
<file path=[Content_Types].xml><?xml version="1.0" encoding="utf-8"?>
<Types xmlns="http://schemas.openxmlformats.org/package/2006/content-types">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CC47371" w14:textId="05815A22" w:rsidR="0014009E" w:rsidRDefault="0014009E" w:rsidP="0014009E">
      <w:pPr>
        <w:tabs>
          <w:tab w:val="left" w:pos="6663"/>
        </w:tabs>
        <w:rPr>
          <w:sz w:val="20"/>
          <w:lang w:val="ru-RU"/>
        </w:rPr>
      </w:pPr>
      <w:bookmarkStart w:id="0" w:name="_GoBack"/>
      <w:bookmarkEnd w:id="0"/>
      <w:r>
        <w:rPr>
          <w:sz w:val="20"/>
          <w:lang w:val="ru-RU"/>
        </w:rPr>
        <w:tab/>
        <w:t>Приложение № 2</w:t>
      </w:r>
    </w:p>
    <w:p w14:paraId="178DB402" w14:textId="77777777" w:rsidR="0014009E" w:rsidRDefault="0014009E" w:rsidP="0014009E">
      <w:pPr>
        <w:tabs>
          <w:tab w:val="left" w:pos="6663"/>
        </w:tabs>
        <w:rPr>
          <w:sz w:val="20"/>
          <w:lang w:val="ru-RU"/>
        </w:rPr>
      </w:pPr>
      <w:r>
        <w:rPr>
          <w:sz w:val="20"/>
          <w:lang w:val="ru-RU"/>
        </w:rPr>
        <w:tab/>
        <w:t>к постановлению администрации</w:t>
      </w:r>
    </w:p>
    <w:p w14:paraId="323F713E" w14:textId="77777777" w:rsidR="0014009E" w:rsidRDefault="0014009E" w:rsidP="0014009E">
      <w:pPr>
        <w:tabs>
          <w:tab w:val="left" w:pos="6663"/>
        </w:tabs>
        <w:rPr>
          <w:sz w:val="20"/>
          <w:lang w:val="ru-RU"/>
        </w:rPr>
      </w:pPr>
      <w:r>
        <w:rPr>
          <w:sz w:val="20"/>
          <w:lang w:val="ru-RU"/>
        </w:rPr>
        <w:tab/>
        <w:t xml:space="preserve">Черемховского районного </w:t>
      </w:r>
    </w:p>
    <w:p w14:paraId="46E81A0F" w14:textId="77777777" w:rsidR="0014009E" w:rsidRDefault="0014009E" w:rsidP="0014009E">
      <w:pPr>
        <w:tabs>
          <w:tab w:val="left" w:pos="6663"/>
        </w:tabs>
        <w:rPr>
          <w:sz w:val="20"/>
          <w:lang w:val="ru-RU"/>
        </w:rPr>
      </w:pPr>
      <w:r>
        <w:rPr>
          <w:sz w:val="20"/>
          <w:lang w:val="ru-RU"/>
        </w:rPr>
        <w:tab/>
        <w:t>муниципального образования</w:t>
      </w:r>
    </w:p>
    <w:p w14:paraId="513C96AD" w14:textId="77777777" w:rsidR="0014009E" w:rsidRDefault="0014009E" w:rsidP="0014009E">
      <w:pPr>
        <w:tabs>
          <w:tab w:val="left" w:pos="6663"/>
        </w:tabs>
        <w:rPr>
          <w:sz w:val="20"/>
          <w:lang w:val="ru-RU"/>
        </w:rPr>
      </w:pPr>
      <w:r>
        <w:rPr>
          <w:sz w:val="20"/>
          <w:lang w:val="ru-RU"/>
        </w:rPr>
        <w:tab/>
        <w:t>от «____»________2026 года №___</w:t>
      </w:r>
    </w:p>
    <w:p w14:paraId="03CF4C9A" w14:textId="1C6D53E6" w:rsidR="00E57504" w:rsidRPr="00585A72" w:rsidRDefault="00E57504" w:rsidP="0014009E">
      <w:pPr>
        <w:tabs>
          <w:tab w:val="left" w:pos="6804"/>
        </w:tabs>
        <w:rPr>
          <w:sz w:val="20"/>
          <w:lang w:val="ru-RU"/>
        </w:rPr>
      </w:pPr>
    </w:p>
    <w:p w14:paraId="42BA5256" w14:textId="77777777" w:rsidR="0026188E" w:rsidRPr="0026188E" w:rsidRDefault="0026188E" w:rsidP="0026188E">
      <w:pPr>
        <w:rPr>
          <w:b/>
          <w:sz w:val="36"/>
          <w:szCs w:val="36"/>
          <w:lang w:val="ru-RU"/>
        </w:rPr>
      </w:pPr>
      <w:r w:rsidRPr="0026188E">
        <w:rPr>
          <w:b/>
          <w:dstrike/>
          <w:u w:val="thick"/>
          <w:vertAlign w:val="superscript"/>
          <w:lang w:val="ru-RU"/>
        </w:rPr>
        <w:t>_______________________________________________________________________________________________________________________________________</w:t>
      </w:r>
    </w:p>
    <w:p w14:paraId="00F59566" w14:textId="77777777" w:rsidR="0026188E" w:rsidRPr="0026188E" w:rsidRDefault="0026188E" w:rsidP="0026188E">
      <w:pPr>
        <w:jc w:val="center"/>
        <w:rPr>
          <w:b/>
          <w:sz w:val="36"/>
          <w:szCs w:val="36"/>
          <w:lang w:val="ru-RU"/>
        </w:rPr>
      </w:pPr>
      <w:r w:rsidRPr="0026188E">
        <w:rPr>
          <w:b/>
          <w:sz w:val="36"/>
          <w:szCs w:val="36"/>
          <w:lang w:val="ru-RU"/>
        </w:rPr>
        <w:t>Общество с ограниченной ответственностью</w:t>
      </w:r>
    </w:p>
    <w:p w14:paraId="68710999" w14:textId="77777777" w:rsidR="0026188E" w:rsidRPr="0026188E" w:rsidRDefault="0026188E" w:rsidP="0026188E">
      <w:pPr>
        <w:jc w:val="center"/>
        <w:rPr>
          <w:b/>
          <w:sz w:val="36"/>
          <w:szCs w:val="36"/>
          <w:lang w:val="ru-RU"/>
        </w:rPr>
      </w:pPr>
      <w:r w:rsidRPr="0026188E">
        <w:rPr>
          <w:b/>
          <w:sz w:val="36"/>
          <w:szCs w:val="36"/>
          <w:lang w:val="ru-RU"/>
        </w:rPr>
        <w:t>«ИрТЭК»</w:t>
      </w:r>
    </w:p>
    <w:p w14:paraId="538A1E7B" w14:textId="77777777" w:rsidR="0026188E" w:rsidRPr="0026188E" w:rsidRDefault="0026188E" w:rsidP="0026188E">
      <w:pPr>
        <w:snapToGrid w:val="0"/>
        <w:rPr>
          <w:b/>
          <w:sz w:val="20"/>
          <w:szCs w:val="20"/>
          <w:lang w:val="ru-RU"/>
        </w:rPr>
      </w:pPr>
      <w:r w:rsidRPr="0026188E">
        <w:rPr>
          <w:b/>
          <w:dstrike/>
          <w:u w:val="thick"/>
          <w:vertAlign w:val="superscript"/>
          <w:lang w:val="ru-RU"/>
        </w:rPr>
        <w:t>______________________________________________________________________________________________________________________________________</w:t>
      </w:r>
    </w:p>
    <w:p w14:paraId="74C02933" w14:textId="77777777" w:rsidR="0026188E" w:rsidRPr="0026188E" w:rsidRDefault="0026188E" w:rsidP="0026188E">
      <w:pPr>
        <w:tabs>
          <w:tab w:val="left" w:pos="142"/>
        </w:tabs>
        <w:snapToGrid w:val="0"/>
        <w:jc w:val="center"/>
        <w:rPr>
          <w:b/>
          <w:sz w:val="20"/>
          <w:szCs w:val="20"/>
          <w:lang w:val="ru-RU"/>
        </w:rPr>
      </w:pPr>
      <w:r w:rsidRPr="0026188E">
        <w:rPr>
          <w:b/>
          <w:sz w:val="20"/>
          <w:szCs w:val="20"/>
          <w:lang w:val="ru-RU"/>
        </w:rPr>
        <w:t xml:space="preserve">адрес: 664050, Иркутская область, г. Иркутск, ул. Байкальская, д.305, кв. 113 </w:t>
      </w:r>
    </w:p>
    <w:p w14:paraId="0AF9858A" w14:textId="77777777" w:rsidR="0026188E" w:rsidRPr="0026188E" w:rsidRDefault="0026188E" w:rsidP="0026188E">
      <w:pPr>
        <w:snapToGrid w:val="0"/>
        <w:jc w:val="center"/>
        <w:rPr>
          <w:b/>
          <w:sz w:val="20"/>
          <w:szCs w:val="20"/>
          <w:lang w:val="ru-RU"/>
        </w:rPr>
      </w:pPr>
      <w:r w:rsidRPr="00A2258D">
        <w:rPr>
          <w:b/>
          <w:sz w:val="20"/>
          <w:szCs w:val="20"/>
        </w:rPr>
        <w:t>e</w:t>
      </w:r>
      <w:r w:rsidRPr="0026188E">
        <w:rPr>
          <w:b/>
          <w:sz w:val="20"/>
          <w:szCs w:val="20"/>
          <w:lang w:val="ru-RU"/>
        </w:rPr>
        <w:t>-</w:t>
      </w:r>
      <w:r w:rsidRPr="00A2258D">
        <w:rPr>
          <w:b/>
          <w:sz w:val="20"/>
          <w:szCs w:val="20"/>
        </w:rPr>
        <w:t>mail</w:t>
      </w:r>
      <w:r w:rsidRPr="0026188E">
        <w:rPr>
          <w:b/>
          <w:sz w:val="20"/>
          <w:szCs w:val="20"/>
          <w:lang w:val="ru-RU"/>
        </w:rPr>
        <w:t xml:space="preserve">: </w:t>
      </w:r>
      <w:r w:rsidRPr="00A2258D">
        <w:rPr>
          <w:b/>
          <w:sz w:val="20"/>
          <w:szCs w:val="20"/>
        </w:rPr>
        <w:t>office</w:t>
      </w:r>
      <w:r w:rsidRPr="0026188E">
        <w:rPr>
          <w:b/>
          <w:sz w:val="20"/>
          <w:szCs w:val="20"/>
          <w:lang w:val="ru-RU"/>
        </w:rPr>
        <w:t>@</w:t>
      </w:r>
      <w:r w:rsidRPr="00A2258D">
        <w:rPr>
          <w:b/>
          <w:sz w:val="20"/>
          <w:szCs w:val="20"/>
        </w:rPr>
        <w:t>ir</w:t>
      </w:r>
      <w:r w:rsidRPr="0026188E">
        <w:rPr>
          <w:b/>
          <w:sz w:val="20"/>
          <w:szCs w:val="20"/>
          <w:lang w:val="ru-RU"/>
        </w:rPr>
        <w:t>-</w:t>
      </w:r>
      <w:r w:rsidRPr="00A2258D">
        <w:rPr>
          <w:b/>
          <w:sz w:val="20"/>
          <w:szCs w:val="20"/>
        </w:rPr>
        <w:t>tek</w:t>
      </w:r>
      <w:r w:rsidRPr="0026188E">
        <w:rPr>
          <w:b/>
          <w:sz w:val="20"/>
          <w:szCs w:val="20"/>
          <w:lang w:val="ru-RU"/>
        </w:rPr>
        <w:t>.</w:t>
      </w:r>
      <w:r w:rsidRPr="00A2258D">
        <w:rPr>
          <w:b/>
          <w:sz w:val="20"/>
          <w:szCs w:val="20"/>
        </w:rPr>
        <w:t>ru</w:t>
      </w:r>
      <w:r w:rsidRPr="0026188E">
        <w:rPr>
          <w:b/>
          <w:sz w:val="20"/>
          <w:szCs w:val="20"/>
          <w:lang w:val="ru-RU"/>
        </w:rPr>
        <w:t xml:space="preserve"> ИНН/КПП 3849095375/384901001; ОГРН 1233800010950</w:t>
      </w:r>
    </w:p>
    <w:p w14:paraId="2184A3ED" w14:textId="77777777" w:rsidR="0026188E" w:rsidRDefault="0026188E" w:rsidP="0026188E">
      <w:pPr>
        <w:snapToGrid w:val="0"/>
        <w:jc w:val="center"/>
        <w:rPr>
          <w:b/>
          <w:sz w:val="20"/>
          <w:szCs w:val="20"/>
          <w:lang w:val="ru-RU"/>
        </w:rPr>
      </w:pPr>
    </w:p>
    <w:tbl>
      <w:tblPr>
        <w:tblStyle w:val="af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0"/>
        <w:gridCol w:w="5040"/>
      </w:tblGrid>
      <w:tr w:rsidR="0026188E" w:rsidRPr="00A83275" w14:paraId="47733E03" w14:textId="77777777" w:rsidTr="0049674B">
        <w:trPr>
          <w:trHeight w:val="2340"/>
        </w:trPr>
        <w:tc>
          <w:tcPr>
            <w:tcW w:w="5040" w:type="dxa"/>
            <w:shd w:val="clear" w:color="auto" w:fill="FFFFFF" w:themeFill="background1"/>
          </w:tcPr>
          <w:p w14:paraId="789175B0" w14:textId="77777777" w:rsidR="0026188E" w:rsidRPr="0026188E" w:rsidRDefault="0026188E" w:rsidP="0026188E">
            <w:pPr>
              <w:rPr>
                <w:sz w:val="28"/>
                <w:szCs w:val="28"/>
                <w:lang w:val="ru-RU"/>
              </w:rPr>
            </w:pPr>
            <w:r w:rsidRPr="0026188E">
              <w:rPr>
                <w:sz w:val="28"/>
                <w:szCs w:val="28"/>
                <w:lang w:val="ru-RU"/>
              </w:rPr>
              <w:t>РАЗРАБОТАЛ:</w:t>
            </w:r>
          </w:p>
          <w:p w14:paraId="7F5CE2C9" w14:textId="77777777" w:rsidR="0026188E" w:rsidRDefault="0026188E" w:rsidP="0026188E">
            <w:pPr>
              <w:rPr>
                <w:sz w:val="28"/>
                <w:szCs w:val="28"/>
                <w:lang w:val="ru-RU"/>
              </w:rPr>
            </w:pPr>
            <w:r w:rsidRPr="0026188E">
              <w:rPr>
                <w:sz w:val="28"/>
                <w:szCs w:val="28"/>
                <w:lang w:val="ru-RU"/>
              </w:rPr>
              <w:t xml:space="preserve">Генеральный директор </w:t>
            </w:r>
            <w:r w:rsidRPr="0026188E">
              <w:rPr>
                <w:sz w:val="28"/>
                <w:szCs w:val="28"/>
                <w:lang w:val="ru-RU"/>
              </w:rPr>
              <w:br/>
              <w:t>ООО «ИрТЭК»</w:t>
            </w:r>
          </w:p>
          <w:p w14:paraId="297530FB" w14:textId="77777777" w:rsidR="0026188E" w:rsidRPr="0026188E" w:rsidRDefault="0026188E" w:rsidP="0026188E">
            <w:pPr>
              <w:rPr>
                <w:sz w:val="28"/>
                <w:szCs w:val="28"/>
                <w:lang w:val="ru-RU"/>
              </w:rPr>
            </w:pPr>
          </w:p>
          <w:p w14:paraId="0FE4DFAF" w14:textId="77777777" w:rsidR="0026188E" w:rsidRPr="0026188E" w:rsidRDefault="0026188E" w:rsidP="0026188E">
            <w:pPr>
              <w:rPr>
                <w:sz w:val="28"/>
                <w:szCs w:val="28"/>
                <w:lang w:val="ru-RU"/>
              </w:rPr>
            </w:pPr>
            <w:r w:rsidRPr="0026188E">
              <w:rPr>
                <w:sz w:val="28"/>
                <w:szCs w:val="28"/>
                <w:lang w:val="ru-RU"/>
              </w:rPr>
              <w:t>_______________________Ф. А. Кляйн</w:t>
            </w:r>
          </w:p>
          <w:p w14:paraId="5A65EF86" w14:textId="77777777" w:rsidR="0026188E" w:rsidRDefault="0026188E" w:rsidP="0026188E">
            <w:pPr>
              <w:rPr>
                <w:sz w:val="28"/>
                <w:szCs w:val="28"/>
                <w:lang w:val="ru-RU"/>
              </w:rPr>
            </w:pPr>
            <w:r w:rsidRPr="0026188E">
              <w:rPr>
                <w:sz w:val="28"/>
                <w:szCs w:val="28"/>
                <w:lang w:val="ru-RU"/>
              </w:rPr>
              <w:t>«____»_________________2026 год</w:t>
            </w:r>
          </w:p>
          <w:p w14:paraId="13A2D54E" w14:textId="77777777" w:rsidR="0026188E" w:rsidRPr="0026188E" w:rsidRDefault="0026188E" w:rsidP="0026188E">
            <w:pPr>
              <w:rPr>
                <w:sz w:val="28"/>
                <w:szCs w:val="28"/>
                <w:lang w:val="ru-RU"/>
              </w:rPr>
            </w:pPr>
            <w:r>
              <w:rPr>
                <w:sz w:val="28"/>
                <w:szCs w:val="28"/>
                <w:lang w:val="ru-RU"/>
              </w:rPr>
              <w:t>М.П.</w:t>
            </w:r>
          </w:p>
        </w:tc>
        <w:tc>
          <w:tcPr>
            <w:tcW w:w="5040" w:type="dxa"/>
            <w:shd w:val="clear" w:color="auto" w:fill="FFFFFF" w:themeFill="background1"/>
          </w:tcPr>
          <w:p w14:paraId="68DDBAD8" w14:textId="77777777" w:rsidR="0026188E" w:rsidRPr="0026188E" w:rsidRDefault="0026188E" w:rsidP="0026188E">
            <w:pPr>
              <w:rPr>
                <w:sz w:val="28"/>
                <w:szCs w:val="28"/>
                <w:lang w:val="ru-RU"/>
              </w:rPr>
            </w:pPr>
            <w:r w:rsidRPr="0026188E">
              <w:rPr>
                <w:sz w:val="28"/>
                <w:szCs w:val="28"/>
                <w:lang w:val="ru-RU"/>
              </w:rPr>
              <w:t>УТВЕРЖДАЮ:</w:t>
            </w:r>
          </w:p>
          <w:p w14:paraId="1D55E270" w14:textId="77777777" w:rsidR="0026188E" w:rsidRPr="0026188E" w:rsidRDefault="0026188E" w:rsidP="0026188E">
            <w:pPr>
              <w:rPr>
                <w:sz w:val="28"/>
                <w:szCs w:val="28"/>
                <w:lang w:val="ru-RU"/>
              </w:rPr>
            </w:pPr>
            <w:r w:rsidRPr="0026188E">
              <w:rPr>
                <w:sz w:val="28"/>
                <w:szCs w:val="28"/>
                <w:lang w:val="ru-RU"/>
              </w:rPr>
              <w:t>Мэр Черемховского районного муниципального образования Иркутской области</w:t>
            </w:r>
          </w:p>
          <w:p w14:paraId="02DCA0BB" w14:textId="77777777" w:rsidR="0026188E" w:rsidRPr="0026188E" w:rsidRDefault="0026188E" w:rsidP="0026188E">
            <w:pPr>
              <w:rPr>
                <w:sz w:val="28"/>
                <w:szCs w:val="28"/>
                <w:lang w:val="ru-RU"/>
              </w:rPr>
            </w:pPr>
            <w:r w:rsidRPr="0026188E">
              <w:rPr>
                <w:sz w:val="28"/>
                <w:szCs w:val="28"/>
                <w:lang w:val="ru-RU"/>
              </w:rPr>
              <w:t>_______________________С. В. Марач</w:t>
            </w:r>
          </w:p>
          <w:p w14:paraId="650EE8B1" w14:textId="77777777" w:rsidR="0026188E" w:rsidRDefault="0026188E" w:rsidP="0026188E">
            <w:pPr>
              <w:rPr>
                <w:sz w:val="28"/>
                <w:szCs w:val="28"/>
                <w:lang w:val="ru-RU"/>
              </w:rPr>
            </w:pPr>
            <w:r w:rsidRPr="0026188E">
              <w:rPr>
                <w:sz w:val="28"/>
                <w:szCs w:val="28"/>
                <w:lang w:val="ru-RU"/>
              </w:rPr>
              <w:t>«____»___________________2026 год</w:t>
            </w:r>
          </w:p>
          <w:p w14:paraId="0801C871" w14:textId="77777777" w:rsidR="0026188E" w:rsidRPr="0026188E" w:rsidRDefault="0026188E" w:rsidP="0026188E">
            <w:pPr>
              <w:rPr>
                <w:sz w:val="28"/>
                <w:szCs w:val="28"/>
                <w:lang w:val="ru-RU"/>
              </w:rPr>
            </w:pPr>
            <w:r>
              <w:rPr>
                <w:sz w:val="28"/>
                <w:szCs w:val="28"/>
                <w:lang w:val="ru-RU"/>
              </w:rPr>
              <w:t>М.П.</w:t>
            </w:r>
          </w:p>
        </w:tc>
      </w:tr>
    </w:tbl>
    <w:p w14:paraId="2B1EE450" w14:textId="77777777" w:rsidR="00E57504" w:rsidRPr="00585A72" w:rsidRDefault="00E57504" w:rsidP="00585A72">
      <w:pPr>
        <w:rPr>
          <w:sz w:val="24"/>
          <w:szCs w:val="24"/>
          <w:lang w:val="ru-RU"/>
        </w:rPr>
      </w:pPr>
    </w:p>
    <w:p w14:paraId="5B29A821" w14:textId="77777777" w:rsidR="00E57504" w:rsidRPr="00585A72" w:rsidRDefault="00E57504" w:rsidP="00585A72">
      <w:pPr>
        <w:jc w:val="center"/>
        <w:rPr>
          <w:sz w:val="32"/>
          <w:szCs w:val="32"/>
          <w:lang w:val="ru-RU"/>
        </w:rPr>
      </w:pPr>
    </w:p>
    <w:p w14:paraId="6823D65F" w14:textId="77777777" w:rsidR="00E57504" w:rsidRPr="00585A72" w:rsidRDefault="00E57504" w:rsidP="00585A72">
      <w:pPr>
        <w:jc w:val="center"/>
        <w:rPr>
          <w:sz w:val="32"/>
          <w:szCs w:val="32"/>
          <w:lang w:val="ru-RU"/>
        </w:rPr>
        <w:sectPr w:rsidR="00E57504" w:rsidRPr="00585A72">
          <w:type w:val="continuous"/>
          <w:pgSz w:w="11920" w:h="16850"/>
          <w:pgMar w:top="700" w:right="420" w:bottom="280" w:left="1200" w:header="720" w:footer="720" w:gutter="0"/>
          <w:cols w:space="720"/>
        </w:sectPr>
      </w:pPr>
    </w:p>
    <w:p w14:paraId="41E3F94A" w14:textId="77777777" w:rsidR="0026188E" w:rsidRDefault="0026188E" w:rsidP="00585A72">
      <w:pPr>
        <w:jc w:val="center"/>
        <w:rPr>
          <w:b/>
          <w:sz w:val="32"/>
          <w:szCs w:val="32"/>
          <w:lang w:val="ru-RU"/>
        </w:rPr>
      </w:pPr>
    </w:p>
    <w:p w14:paraId="61DF729C" w14:textId="77777777" w:rsidR="0049674B" w:rsidRDefault="0049674B" w:rsidP="00585A72">
      <w:pPr>
        <w:jc w:val="center"/>
        <w:rPr>
          <w:b/>
          <w:sz w:val="32"/>
          <w:szCs w:val="32"/>
          <w:lang w:val="ru-RU"/>
        </w:rPr>
      </w:pPr>
    </w:p>
    <w:p w14:paraId="543CA5A2" w14:textId="77777777" w:rsidR="00E57504" w:rsidRPr="00E04D04" w:rsidRDefault="00E57504" w:rsidP="00585A72">
      <w:pPr>
        <w:jc w:val="center"/>
        <w:rPr>
          <w:b/>
          <w:sz w:val="32"/>
          <w:szCs w:val="32"/>
          <w:lang w:val="ru-RU"/>
        </w:rPr>
      </w:pPr>
      <w:r w:rsidRPr="00E04D04">
        <w:rPr>
          <w:b/>
          <w:sz w:val="32"/>
          <w:szCs w:val="32"/>
          <w:lang w:val="ru-RU"/>
        </w:rPr>
        <w:t>Схема теплоснабжения</w:t>
      </w:r>
    </w:p>
    <w:p w14:paraId="35AB2553" w14:textId="77777777" w:rsidR="0026188E" w:rsidRPr="00E04D04" w:rsidRDefault="0026188E" w:rsidP="00585A72">
      <w:pPr>
        <w:jc w:val="center"/>
        <w:rPr>
          <w:bCs/>
          <w:sz w:val="32"/>
          <w:szCs w:val="32"/>
          <w:lang w:val="ru-RU"/>
        </w:rPr>
      </w:pPr>
      <w:r w:rsidRPr="00E04D04">
        <w:rPr>
          <w:bCs/>
          <w:sz w:val="32"/>
          <w:szCs w:val="32"/>
          <w:lang w:val="ru-RU"/>
        </w:rPr>
        <w:t>(актуализированная схема теплоснабжения)</w:t>
      </w:r>
    </w:p>
    <w:p w14:paraId="01C3A318" w14:textId="76482B97" w:rsidR="00E57504" w:rsidRPr="00E04D04" w:rsidRDefault="00DA0A69" w:rsidP="0026188E">
      <w:pPr>
        <w:jc w:val="center"/>
        <w:rPr>
          <w:b/>
          <w:sz w:val="32"/>
          <w:szCs w:val="32"/>
          <w:lang w:val="ru-RU"/>
        </w:rPr>
      </w:pPr>
      <w:r>
        <w:rPr>
          <w:b/>
          <w:sz w:val="32"/>
          <w:szCs w:val="32"/>
          <w:lang w:val="ru-RU"/>
        </w:rPr>
        <w:t>Онотского</w:t>
      </w:r>
      <w:r w:rsidR="0026188E" w:rsidRPr="00E04D04">
        <w:rPr>
          <w:b/>
          <w:sz w:val="32"/>
          <w:szCs w:val="32"/>
          <w:lang w:val="ru-RU"/>
        </w:rPr>
        <w:t xml:space="preserve"> сельского</w:t>
      </w:r>
      <w:r w:rsidR="00E57504" w:rsidRPr="00E04D04">
        <w:rPr>
          <w:b/>
          <w:sz w:val="32"/>
          <w:szCs w:val="32"/>
          <w:lang w:val="ru-RU"/>
        </w:rPr>
        <w:t xml:space="preserve"> поселения</w:t>
      </w:r>
      <w:r w:rsidR="0026188E" w:rsidRPr="00E04D04">
        <w:rPr>
          <w:b/>
          <w:sz w:val="32"/>
          <w:szCs w:val="32"/>
          <w:lang w:val="ru-RU"/>
        </w:rPr>
        <w:t xml:space="preserve"> Черемховского районного муниципального образования </w:t>
      </w:r>
      <w:r w:rsidR="00E57504" w:rsidRPr="00E04D04">
        <w:rPr>
          <w:b/>
          <w:sz w:val="32"/>
          <w:szCs w:val="32"/>
          <w:lang w:val="ru-RU"/>
        </w:rPr>
        <w:t>Иркутской области</w:t>
      </w:r>
    </w:p>
    <w:p w14:paraId="49547D33" w14:textId="77777777" w:rsidR="00262496" w:rsidRPr="00E04D04" w:rsidRDefault="00262496" w:rsidP="0026188E">
      <w:pPr>
        <w:jc w:val="center"/>
        <w:rPr>
          <w:b/>
          <w:sz w:val="32"/>
          <w:szCs w:val="32"/>
          <w:lang w:val="ru-RU"/>
        </w:rPr>
      </w:pPr>
      <w:r w:rsidRPr="00E04D04">
        <w:rPr>
          <w:b/>
          <w:sz w:val="32"/>
          <w:szCs w:val="32"/>
          <w:lang w:val="ru-RU"/>
        </w:rPr>
        <w:t>(обосновывающие материалы)</w:t>
      </w:r>
    </w:p>
    <w:p w14:paraId="4953F12F" w14:textId="77777777" w:rsidR="00E57504" w:rsidRPr="00E04D04" w:rsidRDefault="00E57504" w:rsidP="00585A72">
      <w:pPr>
        <w:jc w:val="center"/>
        <w:rPr>
          <w:b/>
          <w:sz w:val="32"/>
          <w:szCs w:val="32"/>
          <w:lang w:val="ru-RU"/>
        </w:rPr>
      </w:pPr>
    </w:p>
    <w:p w14:paraId="345878E2" w14:textId="77777777" w:rsidR="00E57504" w:rsidRPr="00E04D04" w:rsidRDefault="00E57504" w:rsidP="00585A72">
      <w:pPr>
        <w:jc w:val="center"/>
        <w:rPr>
          <w:b/>
          <w:sz w:val="32"/>
          <w:szCs w:val="32"/>
          <w:lang w:val="ru-RU"/>
        </w:rPr>
      </w:pPr>
      <w:r w:rsidRPr="00E04D04">
        <w:rPr>
          <w:b/>
          <w:sz w:val="32"/>
          <w:szCs w:val="32"/>
          <w:lang w:val="ru-RU"/>
        </w:rPr>
        <w:t>на период до 20</w:t>
      </w:r>
      <w:r w:rsidR="009E457E" w:rsidRPr="00E04D04">
        <w:rPr>
          <w:b/>
          <w:sz w:val="32"/>
          <w:szCs w:val="32"/>
          <w:lang w:val="ru-RU"/>
        </w:rPr>
        <w:t>40</w:t>
      </w:r>
      <w:r w:rsidRPr="00E04D04">
        <w:rPr>
          <w:b/>
          <w:sz w:val="32"/>
          <w:szCs w:val="32"/>
          <w:lang w:val="ru-RU"/>
        </w:rPr>
        <w:t xml:space="preserve"> г</w:t>
      </w:r>
      <w:r w:rsidR="0026188E" w:rsidRPr="00E04D04">
        <w:rPr>
          <w:b/>
          <w:sz w:val="32"/>
          <w:szCs w:val="32"/>
          <w:lang w:val="ru-RU"/>
        </w:rPr>
        <w:t>ода</w:t>
      </w:r>
    </w:p>
    <w:p w14:paraId="412243A7" w14:textId="77777777" w:rsidR="00E57504" w:rsidRPr="00E04D04" w:rsidRDefault="00E57504" w:rsidP="00585A72">
      <w:pPr>
        <w:jc w:val="center"/>
        <w:rPr>
          <w:sz w:val="32"/>
          <w:szCs w:val="32"/>
          <w:lang w:val="ru-RU"/>
        </w:rPr>
      </w:pPr>
      <w:r w:rsidRPr="00E04D04">
        <w:rPr>
          <w:sz w:val="32"/>
          <w:szCs w:val="32"/>
          <w:lang w:val="ru-RU"/>
        </w:rPr>
        <w:t>(</w:t>
      </w:r>
      <w:r w:rsidR="0026188E" w:rsidRPr="00E04D04">
        <w:rPr>
          <w:sz w:val="32"/>
          <w:szCs w:val="32"/>
          <w:lang w:val="ru-RU"/>
        </w:rPr>
        <w:t>актуализация на 2027 год</w:t>
      </w:r>
      <w:r w:rsidRPr="00E04D04">
        <w:rPr>
          <w:sz w:val="32"/>
          <w:szCs w:val="32"/>
          <w:lang w:val="ru-RU"/>
        </w:rPr>
        <w:t>)</w:t>
      </w:r>
    </w:p>
    <w:p w14:paraId="5A8A376E" w14:textId="77777777" w:rsidR="00E57504" w:rsidRPr="00585A72" w:rsidRDefault="00E57504" w:rsidP="00585A72">
      <w:pPr>
        <w:jc w:val="center"/>
        <w:rPr>
          <w:sz w:val="32"/>
          <w:szCs w:val="32"/>
          <w:lang w:val="ru-RU"/>
        </w:rPr>
      </w:pPr>
    </w:p>
    <w:p w14:paraId="037D6808" w14:textId="77777777" w:rsidR="00E57504" w:rsidRPr="00585A72" w:rsidRDefault="00E57504" w:rsidP="00585A72">
      <w:pPr>
        <w:rPr>
          <w:sz w:val="24"/>
          <w:szCs w:val="24"/>
          <w:lang w:val="ru-RU"/>
        </w:rPr>
      </w:pPr>
    </w:p>
    <w:p w14:paraId="7D0CB20D" w14:textId="77777777" w:rsidR="006C7E1C" w:rsidRPr="00585A72" w:rsidRDefault="006C7E1C" w:rsidP="00585A72">
      <w:pPr>
        <w:rPr>
          <w:sz w:val="24"/>
          <w:szCs w:val="24"/>
          <w:lang w:val="ru-RU"/>
        </w:rPr>
      </w:pPr>
    </w:p>
    <w:p w14:paraId="6B1790EF" w14:textId="77777777" w:rsidR="006C7E1C" w:rsidRPr="00585A72" w:rsidRDefault="006C7E1C" w:rsidP="00585A72">
      <w:pPr>
        <w:rPr>
          <w:sz w:val="24"/>
          <w:szCs w:val="24"/>
          <w:lang w:val="ru-RU"/>
        </w:rPr>
      </w:pPr>
    </w:p>
    <w:p w14:paraId="0220168A" w14:textId="77777777" w:rsidR="006C7E1C" w:rsidRPr="00585A72" w:rsidRDefault="006C7E1C" w:rsidP="00585A72">
      <w:pPr>
        <w:rPr>
          <w:sz w:val="24"/>
          <w:szCs w:val="24"/>
          <w:lang w:val="ru-RU"/>
        </w:rPr>
      </w:pPr>
    </w:p>
    <w:p w14:paraId="240D6D66" w14:textId="77777777" w:rsidR="006C7E1C" w:rsidRPr="00585A72" w:rsidRDefault="006C7E1C" w:rsidP="00585A72">
      <w:pPr>
        <w:rPr>
          <w:sz w:val="24"/>
          <w:szCs w:val="24"/>
          <w:lang w:val="ru-RU"/>
        </w:rPr>
      </w:pPr>
    </w:p>
    <w:p w14:paraId="322A9D8D" w14:textId="77777777" w:rsidR="006C7E1C" w:rsidRPr="00585A72" w:rsidRDefault="006C7E1C" w:rsidP="00585A72">
      <w:pPr>
        <w:rPr>
          <w:sz w:val="24"/>
          <w:szCs w:val="24"/>
          <w:lang w:val="ru-RU"/>
        </w:rPr>
      </w:pPr>
    </w:p>
    <w:p w14:paraId="27EAFD3F" w14:textId="77777777" w:rsidR="006C7E1C" w:rsidRPr="00585A72" w:rsidRDefault="006C7E1C" w:rsidP="00585A72">
      <w:pPr>
        <w:rPr>
          <w:sz w:val="24"/>
          <w:szCs w:val="24"/>
          <w:lang w:val="ru-RU"/>
        </w:rPr>
      </w:pPr>
    </w:p>
    <w:p w14:paraId="26004D9D" w14:textId="77777777" w:rsidR="006C7E1C" w:rsidRPr="00585A72" w:rsidRDefault="006C7E1C" w:rsidP="00585A72">
      <w:pPr>
        <w:rPr>
          <w:sz w:val="24"/>
          <w:szCs w:val="24"/>
          <w:lang w:val="ru-RU"/>
        </w:rPr>
      </w:pPr>
    </w:p>
    <w:p w14:paraId="74AE40EC" w14:textId="77777777" w:rsidR="006C7E1C" w:rsidRDefault="006C7E1C" w:rsidP="00585A72">
      <w:pPr>
        <w:rPr>
          <w:sz w:val="24"/>
          <w:szCs w:val="24"/>
          <w:lang w:val="ru-RU"/>
        </w:rPr>
      </w:pPr>
    </w:p>
    <w:p w14:paraId="5BFD831C" w14:textId="77777777" w:rsidR="0026188E" w:rsidRDefault="0026188E" w:rsidP="00585A72">
      <w:pPr>
        <w:rPr>
          <w:sz w:val="24"/>
          <w:szCs w:val="24"/>
          <w:lang w:val="ru-RU"/>
        </w:rPr>
      </w:pPr>
    </w:p>
    <w:p w14:paraId="279BC03C" w14:textId="77777777" w:rsidR="0026188E" w:rsidRDefault="0026188E" w:rsidP="00585A72">
      <w:pPr>
        <w:rPr>
          <w:sz w:val="24"/>
          <w:szCs w:val="24"/>
          <w:lang w:val="ru-RU"/>
        </w:rPr>
      </w:pPr>
    </w:p>
    <w:p w14:paraId="1D2A8954" w14:textId="77777777" w:rsidR="0026188E" w:rsidRDefault="0026188E" w:rsidP="00585A72">
      <w:pPr>
        <w:rPr>
          <w:sz w:val="24"/>
          <w:szCs w:val="24"/>
          <w:lang w:val="ru-RU"/>
        </w:rPr>
      </w:pPr>
    </w:p>
    <w:p w14:paraId="03E31298" w14:textId="77777777" w:rsidR="0026188E" w:rsidRDefault="0026188E" w:rsidP="00585A72">
      <w:pPr>
        <w:rPr>
          <w:sz w:val="24"/>
          <w:szCs w:val="24"/>
          <w:lang w:val="ru-RU"/>
        </w:rPr>
      </w:pPr>
    </w:p>
    <w:p w14:paraId="394CF1BD" w14:textId="77777777" w:rsidR="0026188E" w:rsidRDefault="0026188E" w:rsidP="00585A72">
      <w:pPr>
        <w:rPr>
          <w:sz w:val="24"/>
          <w:szCs w:val="24"/>
          <w:lang w:val="ru-RU"/>
        </w:rPr>
      </w:pPr>
    </w:p>
    <w:p w14:paraId="2EFC004C" w14:textId="77777777" w:rsidR="0026188E" w:rsidRDefault="0026188E" w:rsidP="00585A72">
      <w:pPr>
        <w:rPr>
          <w:sz w:val="24"/>
          <w:szCs w:val="24"/>
          <w:lang w:val="ru-RU"/>
        </w:rPr>
      </w:pPr>
    </w:p>
    <w:p w14:paraId="14A41FC8" w14:textId="77777777" w:rsidR="0026188E" w:rsidRPr="00585A72" w:rsidRDefault="0026188E" w:rsidP="00585A72">
      <w:pPr>
        <w:rPr>
          <w:sz w:val="24"/>
          <w:szCs w:val="24"/>
          <w:lang w:val="ru-RU"/>
        </w:rPr>
      </w:pPr>
    </w:p>
    <w:p w14:paraId="7763E9A9" w14:textId="77777777" w:rsidR="00E57504" w:rsidRPr="00585A72" w:rsidRDefault="006C7E1C" w:rsidP="00585A72">
      <w:pPr>
        <w:rPr>
          <w:sz w:val="24"/>
          <w:szCs w:val="24"/>
          <w:lang w:val="ru-RU"/>
        </w:rPr>
      </w:pPr>
      <w:r w:rsidRPr="00585A72">
        <w:rPr>
          <w:sz w:val="24"/>
          <w:szCs w:val="24"/>
          <w:lang w:val="ru-RU"/>
        </w:rPr>
        <w:t xml:space="preserve">                                                </w:t>
      </w:r>
      <w:r w:rsidR="001D3F3F" w:rsidRPr="00585A72">
        <w:rPr>
          <w:sz w:val="24"/>
          <w:szCs w:val="24"/>
          <w:lang w:val="ru-RU"/>
        </w:rPr>
        <w:t xml:space="preserve">                    Иркутск, 202</w:t>
      </w:r>
      <w:r w:rsidR="0026188E">
        <w:rPr>
          <w:sz w:val="24"/>
          <w:szCs w:val="24"/>
          <w:lang w:val="ru-RU"/>
        </w:rPr>
        <w:t>6</w:t>
      </w:r>
      <w:r w:rsidRPr="00585A72">
        <w:rPr>
          <w:sz w:val="24"/>
          <w:szCs w:val="24"/>
          <w:lang w:val="ru-RU"/>
        </w:rPr>
        <w:t xml:space="preserve"> г.</w:t>
      </w:r>
    </w:p>
    <w:p w14:paraId="4F07E677" w14:textId="77777777" w:rsidR="00E57504" w:rsidRPr="00585A72" w:rsidRDefault="00E57504" w:rsidP="00585A72">
      <w:pPr>
        <w:rPr>
          <w:sz w:val="24"/>
          <w:szCs w:val="24"/>
          <w:lang w:val="ru-RU"/>
        </w:rPr>
      </w:pPr>
    </w:p>
    <w:p w14:paraId="7D21369F" w14:textId="77777777" w:rsidR="00E57504" w:rsidRPr="00585A72" w:rsidRDefault="00E57504" w:rsidP="00585A72">
      <w:pPr>
        <w:rPr>
          <w:sz w:val="24"/>
          <w:szCs w:val="24"/>
          <w:lang w:val="ru-RU"/>
        </w:rPr>
      </w:pPr>
    </w:p>
    <w:p w14:paraId="7E397854" w14:textId="77777777" w:rsidR="00E57504" w:rsidRPr="00585A72" w:rsidRDefault="00E57504" w:rsidP="00585A72">
      <w:pPr>
        <w:rPr>
          <w:sz w:val="24"/>
          <w:szCs w:val="24"/>
          <w:lang w:val="ru-RU"/>
        </w:rPr>
        <w:sectPr w:rsidR="00E57504" w:rsidRPr="00585A72">
          <w:type w:val="continuous"/>
          <w:pgSz w:w="11920" w:h="16850"/>
          <w:pgMar w:top="700" w:right="420" w:bottom="280" w:left="1200" w:header="720" w:footer="720" w:gutter="0"/>
          <w:cols w:space="720"/>
        </w:sectPr>
      </w:pPr>
      <w:r w:rsidRPr="00585A72">
        <w:rPr>
          <w:sz w:val="24"/>
          <w:szCs w:val="24"/>
          <w:lang w:val="ru-RU"/>
        </w:rPr>
        <w:lastRenderedPageBreak/>
        <w:t xml:space="preserve"> </w:t>
      </w:r>
    </w:p>
    <w:p w14:paraId="7DCA3768" w14:textId="77777777" w:rsidR="00D030A3" w:rsidRPr="00585A72" w:rsidRDefault="001068C2" w:rsidP="00585A72">
      <w:pPr>
        <w:pStyle w:val="1e"/>
        <w:spacing w:before="65" w:after="4"/>
        <w:ind w:left="4250" w:right="3888"/>
        <w:jc w:val="center"/>
        <w:rPr>
          <w:lang w:val="ru-RU"/>
        </w:rPr>
      </w:pPr>
      <w:r>
        <w:rPr>
          <w:lang w:val="ru-RU"/>
        </w:rPr>
        <w:lastRenderedPageBreak/>
        <w:t>СОДЕРЖАНИ</w:t>
      </w:r>
      <w:r w:rsidR="00441C34" w:rsidRPr="00585A72">
        <w:rPr>
          <w:lang w:val="ru-RU"/>
        </w:rPr>
        <w:t>Е</w:t>
      </w:r>
    </w:p>
    <w:tbl>
      <w:tblPr>
        <w:tblStyle w:val="TableNormal"/>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820"/>
        <w:gridCol w:w="708"/>
      </w:tblGrid>
      <w:tr w:rsidR="00D030A3" w:rsidRPr="00585A72" w14:paraId="4E25867A" w14:textId="77777777" w:rsidTr="003424AF">
        <w:trPr>
          <w:trHeight w:hRule="exact" w:val="466"/>
        </w:trPr>
        <w:tc>
          <w:tcPr>
            <w:tcW w:w="9820" w:type="dxa"/>
          </w:tcPr>
          <w:p w14:paraId="51BC8B97" w14:textId="77777777" w:rsidR="00D030A3" w:rsidRPr="00585A72" w:rsidRDefault="00441C34" w:rsidP="00585A72">
            <w:pPr>
              <w:pStyle w:val="TableParagraph"/>
              <w:spacing w:before="129"/>
              <w:ind w:left="103"/>
              <w:jc w:val="left"/>
              <w:rPr>
                <w:b/>
                <w:sz w:val="28"/>
                <w:lang w:val="ru-RU"/>
              </w:rPr>
            </w:pPr>
            <w:r w:rsidRPr="00585A72">
              <w:rPr>
                <w:b/>
                <w:sz w:val="28"/>
                <w:lang w:val="ru-RU"/>
              </w:rPr>
              <w:t>ВВЕДЕНИЕ</w:t>
            </w:r>
          </w:p>
        </w:tc>
        <w:tc>
          <w:tcPr>
            <w:tcW w:w="708" w:type="dxa"/>
          </w:tcPr>
          <w:p w14:paraId="4943EE9B" w14:textId="77777777" w:rsidR="00D030A3" w:rsidRPr="008311C2" w:rsidRDefault="0049674B" w:rsidP="00F52D74">
            <w:pPr>
              <w:pStyle w:val="TableParagraph"/>
              <w:spacing w:before="17"/>
              <w:ind w:right="2"/>
              <w:rPr>
                <w:b/>
                <w:color w:val="FF0000"/>
                <w:sz w:val="28"/>
                <w:lang w:val="ru-RU"/>
              </w:rPr>
            </w:pPr>
            <w:r w:rsidRPr="008311C2">
              <w:rPr>
                <w:b/>
                <w:color w:val="FF0000"/>
                <w:w w:val="94"/>
                <w:sz w:val="28"/>
                <w:lang w:val="ru-RU"/>
              </w:rPr>
              <w:t>1</w:t>
            </w:r>
            <w:r w:rsidR="00F52D74" w:rsidRPr="008311C2">
              <w:rPr>
                <w:b/>
                <w:color w:val="FF0000"/>
                <w:w w:val="94"/>
                <w:sz w:val="28"/>
                <w:lang w:val="ru-RU"/>
              </w:rPr>
              <w:t>0</w:t>
            </w:r>
          </w:p>
        </w:tc>
      </w:tr>
      <w:tr w:rsidR="00D030A3" w:rsidRPr="00D95F25" w14:paraId="2A8628A4" w14:textId="77777777" w:rsidTr="003424AF">
        <w:trPr>
          <w:trHeight w:hRule="exact" w:val="848"/>
        </w:trPr>
        <w:tc>
          <w:tcPr>
            <w:tcW w:w="9820" w:type="dxa"/>
          </w:tcPr>
          <w:p w14:paraId="10A4CBD1" w14:textId="77777777" w:rsidR="00D030A3" w:rsidRPr="00585A72" w:rsidRDefault="0049674B" w:rsidP="007C1283">
            <w:pPr>
              <w:pStyle w:val="TableParagraph"/>
              <w:ind w:left="420" w:right="96" w:hanging="318"/>
              <w:jc w:val="both"/>
              <w:rPr>
                <w:b/>
                <w:sz w:val="28"/>
                <w:lang w:val="ru-RU"/>
              </w:rPr>
            </w:pPr>
            <w:r>
              <w:rPr>
                <w:b/>
                <w:sz w:val="28"/>
                <w:lang w:val="ru-RU"/>
              </w:rPr>
              <w:t xml:space="preserve">ГЛАВА </w:t>
            </w:r>
            <w:r w:rsidR="00441C34" w:rsidRPr="00585A72">
              <w:rPr>
                <w:b/>
                <w:sz w:val="28"/>
                <w:lang w:val="ru-RU"/>
              </w:rPr>
              <w:t xml:space="preserve">1. </w:t>
            </w:r>
            <w:r>
              <w:rPr>
                <w:b/>
                <w:sz w:val="28"/>
                <w:lang w:val="ru-RU"/>
              </w:rPr>
              <w:t>«С</w:t>
            </w:r>
            <w:r w:rsidRPr="00585A72">
              <w:rPr>
                <w:b/>
                <w:sz w:val="28"/>
                <w:lang w:val="ru-RU"/>
              </w:rPr>
              <w:t>уществующее положение в сфере производства, передачи и потребления тепловой энергии для целей теплоснабжения</w:t>
            </w:r>
            <w:r>
              <w:rPr>
                <w:b/>
                <w:sz w:val="28"/>
                <w:lang w:val="ru-RU"/>
              </w:rPr>
              <w:t>»</w:t>
            </w:r>
          </w:p>
        </w:tc>
        <w:tc>
          <w:tcPr>
            <w:tcW w:w="708" w:type="dxa"/>
          </w:tcPr>
          <w:p w14:paraId="1D2BCE12" w14:textId="77777777" w:rsidR="00D030A3" w:rsidRPr="008311C2" w:rsidRDefault="00F52D74" w:rsidP="00F52D74">
            <w:pPr>
              <w:pStyle w:val="TableParagraph"/>
              <w:spacing w:before="5"/>
              <w:rPr>
                <w:b/>
                <w:color w:val="FF0000"/>
                <w:sz w:val="26"/>
                <w:szCs w:val="26"/>
                <w:lang w:val="ru-RU"/>
              </w:rPr>
            </w:pPr>
            <w:r w:rsidRPr="008311C2">
              <w:rPr>
                <w:b/>
                <w:color w:val="FF0000"/>
                <w:sz w:val="26"/>
                <w:szCs w:val="26"/>
                <w:lang w:val="ru-RU"/>
              </w:rPr>
              <w:t>14</w:t>
            </w:r>
          </w:p>
          <w:p w14:paraId="348D4468" w14:textId="77777777" w:rsidR="00D030A3" w:rsidRPr="008311C2" w:rsidRDefault="00D030A3" w:rsidP="00F52D74">
            <w:pPr>
              <w:pStyle w:val="TableParagraph"/>
              <w:ind w:left="186" w:right="191"/>
              <w:jc w:val="left"/>
              <w:rPr>
                <w:b/>
                <w:color w:val="FF0000"/>
                <w:sz w:val="28"/>
                <w:lang w:val="ru-RU"/>
              </w:rPr>
            </w:pPr>
          </w:p>
        </w:tc>
      </w:tr>
      <w:tr w:rsidR="00D030A3" w:rsidRPr="00585A72" w14:paraId="13CB7DCD" w14:textId="77777777" w:rsidTr="00E76132">
        <w:trPr>
          <w:trHeight w:hRule="exact" w:val="13035"/>
        </w:trPr>
        <w:tc>
          <w:tcPr>
            <w:tcW w:w="9820" w:type="dxa"/>
          </w:tcPr>
          <w:p w14:paraId="77D1F3C4" w14:textId="77777777" w:rsidR="00406803" w:rsidRDefault="00406803" w:rsidP="00585A72">
            <w:pPr>
              <w:pStyle w:val="TableParagraph"/>
              <w:tabs>
                <w:tab w:val="left" w:pos="1137"/>
              </w:tabs>
              <w:spacing w:line="223" w:lineRule="exact"/>
              <w:ind w:left="418"/>
              <w:jc w:val="left"/>
              <w:rPr>
                <w:b/>
                <w:bCs/>
                <w:sz w:val="26"/>
                <w:szCs w:val="26"/>
                <w:lang w:val="ru-RU"/>
              </w:rPr>
            </w:pPr>
          </w:p>
          <w:p w14:paraId="4C819E63" w14:textId="77777777" w:rsidR="00D030A3" w:rsidRDefault="0049674B" w:rsidP="00585A72">
            <w:pPr>
              <w:pStyle w:val="TableParagraph"/>
              <w:tabs>
                <w:tab w:val="left" w:pos="1137"/>
              </w:tabs>
              <w:spacing w:line="223" w:lineRule="exact"/>
              <w:ind w:left="418"/>
              <w:jc w:val="left"/>
              <w:rPr>
                <w:b/>
                <w:bCs/>
                <w:sz w:val="26"/>
                <w:szCs w:val="26"/>
                <w:lang w:val="ru-RU"/>
              </w:rPr>
            </w:pPr>
            <w:r w:rsidRPr="00406803">
              <w:rPr>
                <w:b/>
                <w:bCs/>
                <w:sz w:val="26"/>
                <w:szCs w:val="26"/>
                <w:lang w:val="ru-RU"/>
              </w:rPr>
              <w:t>Часть 1 «</w:t>
            </w:r>
            <w:r w:rsidR="00366F43" w:rsidRPr="00406803">
              <w:rPr>
                <w:b/>
                <w:bCs/>
                <w:sz w:val="26"/>
                <w:szCs w:val="26"/>
                <w:lang w:val="ru-RU"/>
              </w:rPr>
              <w:t>Функциональная</w:t>
            </w:r>
            <w:r w:rsidR="00366F43" w:rsidRPr="00406803">
              <w:rPr>
                <w:b/>
                <w:bCs/>
                <w:spacing w:val="-25"/>
                <w:sz w:val="26"/>
                <w:szCs w:val="26"/>
                <w:lang w:val="ru-RU"/>
              </w:rPr>
              <w:t xml:space="preserve"> </w:t>
            </w:r>
            <w:r w:rsidR="00366F43" w:rsidRPr="00406803">
              <w:rPr>
                <w:b/>
                <w:bCs/>
                <w:sz w:val="26"/>
                <w:szCs w:val="26"/>
                <w:lang w:val="ru-RU"/>
              </w:rPr>
              <w:t>структура</w:t>
            </w:r>
            <w:r w:rsidR="00366F43" w:rsidRPr="00406803">
              <w:rPr>
                <w:b/>
                <w:bCs/>
                <w:spacing w:val="-28"/>
                <w:sz w:val="26"/>
                <w:szCs w:val="26"/>
                <w:lang w:val="ru-RU"/>
              </w:rPr>
              <w:t xml:space="preserve"> </w:t>
            </w:r>
            <w:r w:rsidR="00366F43" w:rsidRPr="00406803">
              <w:rPr>
                <w:b/>
                <w:bCs/>
                <w:sz w:val="26"/>
                <w:szCs w:val="26"/>
                <w:lang w:val="ru-RU"/>
              </w:rPr>
              <w:t>теплоснабжения</w:t>
            </w:r>
            <w:r w:rsidRPr="00406803">
              <w:rPr>
                <w:b/>
                <w:bCs/>
                <w:sz w:val="26"/>
                <w:szCs w:val="26"/>
                <w:lang w:val="ru-RU"/>
              </w:rPr>
              <w:t>»</w:t>
            </w:r>
          </w:p>
          <w:p w14:paraId="23A6234B" w14:textId="77777777" w:rsidR="00406803" w:rsidRPr="00406803" w:rsidRDefault="00406803" w:rsidP="00585A72">
            <w:pPr>
              <w:pStyle w:val="TableParagraph"/>
              <w:tabs>
                <w:tab w:val="left" w:pos="1137"/>
              </w:tabs>
              <w:spacing w:line="223" w:lineRule="exact"/>
              <w:ind w:left="418"/>
              <w:jc w:val="left"/>
              <w:rPr>
                <w:b/>
                <w:bCs/>
                <w:sz w:val="26"/>
                <w:szCs w:val="26"/>
                <w:lang w:val="ru-RU"/>
              </w:rPr>
            </w:pPr>
          </w:p>
          <w:p w14:paraId="37A4BA3B" w14:textId="77777777" w:rsidR="00366F43" w:rsidRPr="00406803" w:rsidRDefault="00366F43" w:rsidP="00406803">
            <w:pPr>
              <w:pStyle w:val="TableParagraph"/>
              <w:tabs>
                <w:tab w:val="left" w:pos="1137"/>
              </w:tabs>
              <w:spacing w:line="223" w:lineRule="exact"/>
              <w:ind w:right="97" w:firstLine="462"/>
              <w:jc w:val="both"/>
              <w:rPr>
                <w:sz w:val="26"/>
                <w:szCs w:val="26"/>
                <w:lang w:val="ru-RU"/>
              </w:rPr>
            </w:pPr>
            <w:r w:rsidRPr="00406803">
              <w:rPr>
                <w:sz w:val="26"/>
                <w:szCs w:val="26"/>
                <w:lang w:val="ru-RU"/>
              </w:rPr>
              <w:t>1.1.1. Описание зон деятельности (эксплуатационной ответственности) теплоснабжающих и теплосетевых организаций.</w:t>
            </w:r>
          </w:p>
          <w:p w14:paraId="458935EF" w14:textId="77777777" w:rsidR="00366F43" w:rsidRPr="00406803" w:rsidRDefault="00366F43" w:rsidP="00406803">
            <w:pPr>
              <w:pStyle w:val="TableParagraph"/>
              <w:tabs>
                <w:tab w:val="left" w:pos="1137"/>
              </w:tabs>
              <w:spacing w:line="223" w:lineRule="exact"/>
              <w:ind w:right="97" w:firstLine="462"/>
              <w:jc w:val="left"/>
              <w:rPr>
                <w:sz w:val="26"/>
                <w:szCs w:val="26"/>
                <w:lang w:val="ru-RU"/>
              </w:rPr>
            </w:pPr>
            <w:r w:rsidRPr="00406803">
              <w:rPr>
                <w:sz w:val="26"/>
                <w:szCs w:val="26"/>
                <w:lang w:val="ru-RU"/>
              </w:rPr>
              <w:t>1.1.2. Описание структуры договорных отношений между теплоснабжающими и теплосетевыми организациями</w:t>
            </w:r>
          </w:p>
          <w:p w14:paraId="3BE6FD1F" w14:textId="77777777" w:rsidR="00366F43" w:rsidRPr="00406803" w:rsidRDefault="00366F43" w:rsidP="00406803">
            <w:pPr>
              <w:pStyle w:val="TableParagraph"/>
              <w:tabs>
                <w:tab w:val="left" w:pos="1137"/>
              </w:tabs>
              <w:spacing w:line="223" w:lineRule="exact"/>
              <w:ind w:right="97" w:firstLine="462"/>
              <w:jc w:val="left"/>
              <w:rPr>
                <w:sz w:val="26"/>
                <w:szCs w:val="26"/>
                <w:lang w:val="ru-RU"/>
              </w:rPr>
            </w:pPr>
            <w:r w:rsidRPr="00406803">
              <w:rPr>
                <w:sz w:val="26"/>
                <w:szCs w:val="26"/>
                <w:lang w:val="ru-RU"/>
              </w:rPr>
              <w:t>1.1.3. Зоны действия производственных котельных.</w:t>
            </w:r>
          </w:p>
          <w:p w14:paraId="27896C4C" w14:textId="77777777" w:rsidR="0049674B" w:rsidRDefault="00366F43" w:rsidP="00406803">
            <w:pPr>
              <w:pStyle w:val="TableParagraph"/>
              <w:tabs>
                <w:tab w:val="left" w:pos="1137"/>
              </w:tabs>
              <w:spacing w:line="223" w:lineRule="exact"/>
              <w:ind w:right="97" w:firstLine="462"/>
              <w:jc w:val="left"/>
              <w:rPr>
                <w:sz w:val="26"/>
                <w:szCs w:val="26"/>
                <w:lang w:val="ru-RU"/>
              </w:rPr>
            </w:pPr>
            <w:r w:rsidRPr="00406803">
              <w:rPr>
                <w:sz w:val="26"/>
                <w:szCs w:val="26"/>
                <w:lang w:val="ru-RU"/>
              </w:rPr>
              <w:t>1.1.4 Зоны действия индивидуального теплоснабжения.</w:t>
            </w:r>
          </w:p>
          <w:p w14:paraId="5E0C77E0" w14:textId="77777777" w:rsidR="00E76132" w:rsidRDefault="00E76132" w:rsidP="00E76132">
            <w:pPr>
              <w:pStyle w:val="TableParagraph"/>
              <w:tabs>
                <w:tab w:val="left" w:pos="1137"/>
              </w:tabs>
              <w:spacing w:line="223" w:lineRule="exact"/>
              <w:ind w:left="418"/>
              <w:jc w:val="left"/>
              <w:rPr>
                <w:b/>
                <w:bCs/>
                <w:sz w:val="26"/>
                <w:szCs w:val="26"/>
                <w:lang w:val="ru-RU"/>
              </w:rPr>
            </w:pPr>
          </w:p>
          <w:p w14:paraId="1F5FA52B" w14:textId="77777777" w:rsidR="00E76132" w:rsidRDefault="00E76132" w:rsidP="00E76132">
            <w:pPr>
              <w:pStyle w:val="TableParagraph"/>
              <w:tabs>
                <w:tab w:val="left" w:pos="1137"/>
              </w:tabs>
              <w:spacing w:line="223" w:lineRule="exact"/>
              <w:ind w:left="418"/>
              <w:jc w:val="left"/>
              <w:rPr>
                <w:b/>
                <w:bCs/>
                <w:sz w:val="26"/>
                <w:szCs w:val="26"/>
                <w:lang w:val="ru-RU"/>
              </w:rPr>
            </w:pPr>
            <w:r w:rsidRPr="00406803">
              <w:rPr>
                <w:b/>
                <w:bCs/>
                <w:sz w:val="26"/>
                <w:szCs w:val="26"/>
                <w:lang w:val="ru-RU"/>
              </w:rPr>
              <w:t>Часть 2 «Источники</w:t>
            </w:r>
            <w:r w:rsidRPr="00406803">
              <w:rPr>
                <w:b/>
                <w:bCs/>
                <w:spacing w:val="-36"/>
                <w:sz w:val="26"/>
                <w:szCs w:val="26"/>
                <w:lang w:val="ru-RU"/>
              </w:rPr>
              <w:t xml:space="preserve"> </w:t>
            </w:r>
            <w:r w:rsidRPr="00406803">
              <w:rPr>
                <w:b/>
                <w:bCs/>
                <w:sz w:val="26"/>
                <w:szCs w:val="26"/>
                <w:lang w:val="ru-RU"/>
              </w:rPr>
              <w:t>тепловой</w:t>
            </w:r>
            <w:r w:rsidRPr="00406803">
              <w:rPr>
                <w:b/>
                <w:bCs/>
                <w:spacing w:val="-35"/>
                <w:sz w:val="26"/>
                <w:szCs w:val="26"/>
                <w:lang w:val="ru-RU"/>
              </w:rPr>
              <w:t xml:space="preserve"> </w:t>
            </w:r>
            <w:r w:rsidRPr="00406803">
              <w:rPr>
                <w:b/>
                <w:bCs/>
                <w:sz w:val="26"/>
                <w:szCs w:val="26"/>
                <w:lang w:val="ru-RU"/>
              </w:rPr>
              <w:t>энергии»</w:t>
            </w:r>
          </w:p>
          <w:p w14:paraId="33501F77" w14:textId="77777777" w:rsidR="00E76132" w:rsidRPr="00406803" w:rsidRDefault="00E76132" w:rsidP="00E76132">
            <w:pPr>
              <w:pStyle w:val="TableParagraph"/>
              <w:tabs>
                <w:tab w:val="left" w:pos="1137"/>
              </w:tabs>
              <w:spacing w:line="223" w:lineRule="exact"/>
              <w:ind w:left="418"/>
              <w:jc w:val="left"/>
              <w:rPr>
                <w:b/>
                <w:bCs/>
                <w:sz w:val="26"/>
                <w:szCs w:val="26"/>
                <w:lang w:val="ru-RU"/>
              </w:rPr>
            </w:pPr>
          </w:p>
          <w:p w14:paraId="23D3DE97" w14:textId="77777777" w:rsidR="00E76132" w:rsidRPr="00406803" w:rsidRDefault="00E76132" w:rsidP="00E76132">
            <w:pPr>
              <w:pStyle w:val="TableParagraph"/>
              <w:tabs>
                <w:tab w:val="left" w:pos="1137"/>
              </w:tabs>
              <w:spacing w:line="223" w:lineRule="exact"/>
              <w:ind w:left="37" w:right="97" w:firstLine="381"/>
              <w:jc w:val="both"/>
              <w:rPr>
                <w:sz w:val="26"/>
                <w:szCs w:val="26"/>
                <w:lang w:val="ru-RU"/>
              </w:rPr>
            </w:pPr>
            <w:r w:rsidRPr="00406803">
              <w:rPr>
                <w:sz w:val="26"/>
                <w:szCs w:val="26"/>
                <w:lang w:val="ru-RU"/>
              </w:rPr>
              <w:t>1.2.1 Структура и технические характеристики основного оборудования источника тепловой энергии.</w:t>
            </w:r>
          </w:p>
          <w:p w14:paraId="120F0FD7" w14:textId="77777777" w:rsidR="00E76132" w:rsidRPr="00406803" w:rsidRDefault="00E76132" w:rsidP="00E76132">
            <w:pPr>
              <w:pStyle w:val="TableParagraph"/>
              <w:tabs>
                <w:tab w:val="left" w:pos="1137"/>
              </w:tabs>
              <w:spacing w:line="223" w:lineRule="exact"/>
              <w:ind w:left="37" w:right="97" w:firstLine="381"/>
              <w:jc w:val="both"/>
              <w:rPr>
                <w:sz w:val="26"/>
                <w:szCs w:val="26"/>
                <w:lang w:val="ru-RU"/>
              </w:rPr>
            </w:pPr>
            <w:r w:rsidRPr="00406803">
              <w:rPr>
                <w:sz w:val="26"/>
                <w:szCs w:val="26"/>
                <w:lang w:val="ru-RU"/>
              </w:rPr>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p>
          <w:p w14:paraId="66DF5B6F" w14:textId="77777777" w:rsidR="00E76132" w:rsidRPr="00406803" w:rsidRDefault="00E76132" w:rsidP="00E76132">
            <w:pPr>
              <w:pStyle w:val="TableParagraph"/>
              <w:tabs>
                <w:tab w:val="left" w:pos="1137"/>
              </w:tabs>
              <w:spacing w:line="223" w:lineRule="exact"/>
              <w:ind w:left="37" w:right="97" w:firstLine="381"/>
              <w:jc w:val="both"/>
              <w:rPr>
                <w:sz w:val="26"/>
                <w:szCs w:val="26"/>
                <w:lang w:val="ru-RU"/>
              </w:rPr>
            </w:pPr>
            <w:r w:rsidRPr="00406803">
              <w:rPr>
                <w:sz w:val="26"/>
                <w:szCs w:val="26"/>
                <w:lang w:val="ru-RU"/>
              </w:rPr>
              <w:t>1. 2.3. Ограничения тепловой мощности и параметры располагаемой тепловой мощности.</w:t>
            </w:r>
          </w:p>
          <w:p w14:paraId="21C3913C" w14:textId="77777777" w:rsidR="00E76132" w:rsidRPr="00406803" w:rsidRDefault="00E76132" w:rsidP="00E76132">
            <w:pPr>
              <w:pStyle w:val="TableParagraph"/>
              <w:tabs>
                <w:tab w:val="left" w:pos="1137"/>
              </w:tabs>
              <w:spacing w:line="223" w:lineRule="exact"/>
              <w:ind w:left="37" w:right="97" w:firstLine="381"/>
              <w:jc w:val="both"/>
              <w:rPr>
                <w:sz w:val="26"/>
                <w:szCs w:val="26"/>
                <w:lang w:val="ru-RU"/>
              </w:rPr>
            </w:pPr>
            <w:r w:rsidRPr="00406803">
              <w:rPr>
                <w:sz w:val="26"/>
                <w:szCs w:val="26"/>
                <w:lang w:val="ru-RU"/>
              </w:rPr>
              <w:t>1.2.4. Объем потребления тепловой энергии (мощности) на собственные</w:t>
            </w:r>
            <w:r w:rsidRPr="00406803">
              <w:rPr>
                <w:b/>
                <w:bCs/>
                <w:sz w:val="26"/>
                <w:szCs w:val="26"/>
                <w:lang w:val="ru-RU"/>
              </w:rPr>
              <w:t xml:space="preserve"> </w:t>
            </w:r>
            <w:r w:rsidRPr="00F2221D">
              <w:rPr>
                <w:bCs/>
                <w:sz w:val="26"/>
                <w:szCs w:val="26"/>
                <w:lang w:val="ru-RU"/>
              </w:rPr>
              <w:t>и</w:t>
            </w:r>
            <w:r w:rsidRPr="00406803">
              <w:rPr>
                <w:b/>
                <w:bCs/>
                <w:sz w:val="26"/>
                <w:szCs w:val="26"/>
                <w:lang w:val="ru-RU"/>
              </w:rPr>
              <w:t xml:space="preserve"> </w:t>
            </w:r>
            <w:r w:rsidRPr="00406803">
              <w:rPr>
                <w:sz w:val="26"/>
                <w:szCs w:val="26"/>
                <w:lang w:val="ru-RU"/>
              </w:rPr>
              <w:t>хозяйственные нужды теплоснабжающей организации в отношении источников тепловой энергии и параметры тепловой мощности «нетто».</w:t>
            </w:r>
          </w:p>
          <w:p w14:paraId="66A77174" w14:textId="77777777" w:rsidR="00E76132" w:rsidRPr="00406803" w:rsidRDefault="00E76132" w:rsidP="00E76132">
            <w:pPr>
              <w:pStyle w:val="TableParagraph"/>
              <w:tabs>
                <w:tab w:val="left" w:pos="1137"/>
              </w:tabs>
              <w:spacing w:line="223" w:lineRule="exact"/>
              <w:ind w:left="37" w:right="97" w:firstLine="381"/>
              <w:jc w:val="both"/>
              <w:rPr>
                <w:sz w:val="26"/>
                <w:szCs w:val="26"/>
                <w:lang w:val="ru-RU"/>
              </w:rPr>
            </w:pPr>
            <w:r w:rsidRPr="00406803">
              <w:rPr>
                <w:sz w:val="26"/>
                <w:szCs w:val="26"/>
                <w:lang w:val="ru-RU"/>
              </w:rPr>
              <w:t>1.2.5. Сроки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p w14:paraId="40B853FF" w14:textId="77777777" w:rsidR="00E76132" w:rsidRPr="00406803" w:rsidRDefault="00E76132" w:rsidP="00E76132">
            <w:pPr>
              <w:pStyle w:val="TableParagraph"/>
              <w:tabs>
                <w:tab w:val="left" w:pos="1137"/>
              </w:tabs>
              <w:spacing w:line="223" w:lineRule="exact"/>
              <w:ind w:left="37" w:right="97" w:firstLine="381"/>
              <w:jc w:val="both"/>
              <w:rPr>
                <w:sz w:val="26"/>
                <w:szCs w:val="26"/>
                <w:lang w:val="ru-RU"/>
              </w:rPr>
            </w:pPr>
            <w:r w:rsidRPr="00406803">
              <w:rPr>
                <w:sz w:val="26"/>
                <w:szCs w:val="26"/>
                <w:lang w:val="ru-RU"/>
              </w:rPr>
              <w:t>1.2.6. 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p>
          <w:p w14:paraId="7A7B23D7" w14:textId="77777777" w:rsidR="00E76132" w:rsidRPr="00406803" w:rsidRDefault="00E76132" w:rsidP="00E76132">
            <w:pPr>
              <w:pStyle w:val="TableParagraph"/>
              <w:tabs>
                <w:tab w:val="left" w:pos="1137"/>
              </w:tabs>
              <w:spacing w:line="223" w:lineRule="exact"/>
              <w:ind w:left="37" w:right="97" w:firstLine="381"/>
              <w:jc w:val="both"/>
              <w:rPr>
                <w:sz w:val="26"/>
                <w:szCs w:val="26"/>
                <w:lang w:val="ru-RU"/>
              </w:rPr>
            </w:pPr>
            <w:r w:rsidRPr="00406803">
              <w:rPr>
                <w:sz w:val="26"/>
                <w:szCs w:val="26"/>
                <w:lang w:val="ru-RU"/>
              </w:rPr>
              <w:t>1.2.7. Способ регулирования отпуска тепловой энергии от источников тепловой энергии с обоснованием выбора графика изменения температур теплоносителя.</w:t>
            </w:r>
          </w:p>
          <w:p w14:paraId="611AF6E0" w14:textId="77777777" w:rsidR="00E76132" w:rsidRPr="00406803" w:rsidRDefault="00E76132" w:rsidP="00E76132">
            <w:pPr>
              <w:pStyle w:val="TableParagraph"/>
              <w:tabs>
                <w:tab w:val="left" w:pos="1137"/>
              </w:tabs>
              <w:spacing w:line="223" w:lineRule="exact"/>
              <w:ind w:left="37" w:right="97" w:firstLine="381"/>
              <w:jc w:val="both"/>
              <w:rPr>
                <w:sz w:val="26"/>
                <w:szCs w:val="26"/>
                <w:lang w:val="ru-RU"/>
              </w:rPr>
            </w:pPr>
            <w:r w:rsidRPr="00406803">
              <w:rPr>
                <w:sz w:val="26"/>
                <w:szCs w:val="26"/>
                <w:lang w:val="ru-RU"/>
              </w:rPr>
              <w:t>1.2.8. Среднегодовая загрузка оборудования.</w:t>
            </w:r>
          </w:p>
          <w:p w14:paraId="627DCE4F" w14:textId="77777777" w:rsidR="00E76132" w:rsidRPr="00406803" w:rsidRDefault="00E76132" w:rsidP="00E76132">
            <w:pPr>
              <w:pStyle w:val="TableParagraph"/>
              <w:tabs>
                <w:tab w:val="left" w:pos="1137"/>
              </w:tabs>
              <w:spacing w:line="223" w:lineRule="exact"/>
              <w:ind w:left="37" w:right="97" w:firstLine="381"/>
              <w:jc w:val="both"/>
              <w:rPr>
                <w:sz w:val="26"/>
                <w:szCs w:val="26"/>
                <w:lang w:val="ru-RU"/>
              </w:rPr>
            </w:pPr>
            <w:r w:rsidRPr="00406803">
              <w:rPr>
                <w:sz w:val="26"/>
                <w:szCs w:val="26"/>
                <w:lang w:val="ru-RU"/>
              </w:rPr>
              <w:t>1.2.9. Способы учета тепла, отпущенного в тепловые сети.</w:t>
            </w:r>
          </w:p>
          <w:p w14:paraId="0F608BDD" w14:textId="77777777" w:rsidR="00E76132" w:rsidRPr="00406803" w:rsidRDefault="00E76132" w:rsidP="00E76132">
            <w:pPr>
              <w:pStyle w:val="TableParagraph"/>
              <w:tabs>
                <w:tab w:val="left" w:pos="1137"/>
              </w:tabs>
              <w:spacing w:line="223" w:lineRule="exact"/>
              <w:ind w:left="37" w:right="97" w:firstLine="381"/>
              <w:jc w:val="both"/>
              <w:rPr>
                <w:sz w:val="26"/>
                <w:szCs w:val="26"/>
                <w:lang w:val="ru-RU"/>
              </w:rPr>
            </w:pPr>
            <w:r w:rsidRPr="00406803">
              <w:rPr>
                <w:sz w:val="26"/>
                <w:szCs w:val="26"/>
                <w:lang w:val="ru-RU"/>
              </w:rPr>
              <w:t>1.2.10. Статистика отказов и восстановлений оборудования источников тепловой энергии.</w:t>
            </w:r>
          </w:p>
          <w:p w14:paraId="05E244A0" w14:textId="77777777" w:rsidR="00E76132" w:rsidRDefault="00E76132" w:rsidP="00E76132">
            <w:pPr>
              <w:pStyle w:val="TableParagraph"/>
              <w:tabs>
                <w:tab w:val="left" w:pos="1137"/>
              </w:tabs>
              <w:spacing w:line="223" w:lineRule="exact"/>
              <w:ind w:left="37" w:right="97" w:firstLine="381"/>
              <w:jc w:val="both"/>
              <w:rPr>
                <w:sz w:val="26"/>
                <w:szCs w:val="26"/>
                <w:lang w:val="ru-RU"/>
              </w:rPr>
            </w:pPr>
            <w:r w:rsidRPr="00406803">
              <w:rPr>
                <w:sz w:val="26"/>
                <w:szCs w:val="26"/>
                <w:lang w:val="ru-RU"/>
              </w:rPr>
              <w:t>1.2.11. Предписания надзорных органов по запрещению дальнейшей эксплуатации источников тепловой энергии.</w:t>
            </w:r>
          </w:p>
          <w:p w14:paraId="546F6F76" w14:textId="77777777" w:rsidR="00E76132" w:rsidRPr="00E76132" w:rsidRDefault="00E76132" w:rsidP="00E76132">
            <w:pPr>
              <w:pStyle w:val="TableParagraph"/>
              <w:tabs>
                <w:tab w:val="left" w:pos="1137"/>
              </w:tabs>
              <w:spacing w:line="223" w:lineRule="exact"/>
              <w:ind w:left="37" w:right="97" w:firstLine="381"/>
              <w:jc w:val="both"/>
              <w:rPr>
                <w:sz w:val="26"/>
                <w:szCs w:val="26"/>
                <w:lang w:val="ru-RU"/>
              </w:rPr>
            </w:pPr>
          </w:p>
          <w:p w14:paraId="5213EAB1" w14:textId="77777777" w:rsidR="00E76132" w:rsidRPr="00E76132" w:rsidRDefault="00E76132" w:rsidP="00E76132">
            <w:pPr>
              <w:pStyle w:val="TableParagraph"/>
              <w:tabs>
                <w:tab w:val="left" w:pos="1137"/>
              </w:tabs>
              <w:spacing w:line="223" w:lineRule="exact"/>
              <w:ind w:left="37" w:right="97" w:firstLine="381"/>
              <w:jc w:val="both"/>
              <w:rPr>
                <w:b/>
                <w:sz w:val="26"/>
                <w:szCs w:val="26"/>
                <w:lang w:val="ru-RU"/>
              </w:rPr>
            </w:pPr>
            <w:r w:rsidRPr="00E76132">
              <w:rPr>
                <w:b/>
                <w:sz w:val="26"/>
                <w:szCs w:val="26"/>
                <w:lang w:val="ru-RU"/>
              </w:rPr>
              <w:t>Часть 3 «Тепловые сети, сооружения на них и тепловые пункты»</w:t>
            </w:r>
          </w:p>
          <w:p w14:paraId="611F668F" w14:textId="77777777" w:rsidR="00E76132" w:rsidRPr="00E76132" w:rsidRDefault="00E76132" w:rsidP="00E76132">
            <w:pPr>
              <w:pStyle w:val="TableParagraph"/>
              <w:tabs>
                <w:tab w:val="left" w:pos="1137"/>
              </w:tabs>
              <w:spacing w:line="223" w:lineRule="exact"/>
              <w:ind w:left="37" w:right="97" w:firstLine="381"/>
              <w:jc w:val="both"/>
              <w:rPr>
                <w:sz w:val="26"/>
                <w:szCs w:val="26"/>
                <w:lang w:val="ru-RU"/>
              </w:rPr>
            </w:pPr>
          </w:p>
          <w:p w14:paraId="0CAE6920" w14:textId="77777777" w:rsidR="00E76132" w:rsidRPr="00E76132" w:rsidRDefault="00E76132" w:rsidP="00E76132">
            <w:pPr>
              <w:pStyle w:val="TableParagraph"/>
              <w:tabs>
                <w:tab w:val="left" w:pos="1137"/>
              </w:tabs>
              <w:spacing w:line="223" w:lineRule="exact"/>
              <w:ind w:left="37" w:right="97" w:firstLine="381"/>
              <w:jc w:val="both"/>
              <w:rPr>
                <w:sz w:val="26"/>
                <w:szCs w:val="26"/>
                <w:lang w:val="ru-RU"/>
              </w:rPr>
            </w:pPr>
            <w:r w:rsidRPr="00E76132">
              <w:rPr>
                <w:sz w:val="26"/>
                <w:szCs w:val="26"/>
                <w:lang w:val="ru-RU"/>
              </w:rPr>
              <w:t>1.3.1 Описание структуры тепловых сетей от каждого источника тепловой энергии, от магистральных выводов до ЦТП или до ввода в жилой квартал или промышленный объект.</w:t>
            </w:r>
          </w:p>
          <w:p w14:paraId="1A0396B1" w14:textId="77777777" w:rsidR="00E76132" w:rsidRPr="00E76132" w:rsidRDefault="00E76132" w:rsidP="00E76132">
            <w:pPr>
              <w:pStyle w:val="TableParagraph"/>
              <w:tabs>
                <w:tab w:val="left" w:pos="1137"/>
              </w:tabs>
              <w:spacing w:line="223" w:lineRule="exact"/>
              <w:ind w:left="37" w:right="97" w:firstLine="381"/>
              <w:jc w:val="both"/>
              <w:rPr>
                <w:sz w:val="26"/>
                <w:szCs w:val="26"/>
                <w:lang w:val="ru-RU"/>
              </w:rPr>
            </w:pPr>
            <w:r w:rsidRPr="00E76132">
              <w:rPr>
                <w:sz w:val="26"/>
                <w:szCs w:val="26"/>
                <w:lang w:val="ru-RU"/>
              </w:rPr>
              <w:t>1.3.2 Электронные и бумажные схемы тепловых сетей в зонах действия источников тепловой энергии.</w:t>
            </w:r>
          </w:p>
          <w:p w14:paraId="16B8C245" w14:textId="77777777" w:rsidR="00E76132" w:rsidRPr="00E76132" w:rsidRDefault="00E76132" w:rsidP="00E76132">
            <w:pPr>
              <w:pStyle w:val="TableParagraph"/>
              <w:tabs>
                <w:tab w:val="left" w:pos="1137"/>
              </w:tabs>
              <w:spacing w:line="223" w:lineRule="exact"/>
              <w:ind w:left="37" w:right="97" w:firstLine="381"/>
              <w:jc w:val="both"/>
              <w:rPr>
                <w:sz w:val="26"/>
                <w:szCs w:val="26"/>
                <w:lang w:val="ru-RU"/>
              </w:rPr>
            </w:pPr>
            <w:r w:rsidRPr="00E76132">
              <w:rPr>
                <w:sz w:val="26"/>
                <w:szCs w:val="26"/>
                <w:lang w:val="ru-RU"/>
              </w:rPr>
              <w:t>1.3.3 Параметры тепловой сети, включая год начала эксплуатации, тип изоляции, тип компенсирующих устройств, тип прокладки, краткая характеристика грунтов в местах прокладки с выделением наименее надежных участков, определением их материальной характеристики и подключенной тепловой нагрузки.</w:t>
            </w:r>
          </w:p>
          <w:p w14:paraId="49018CDC" w14:textId="77777777" w:rsidR="00E76132" w:rsidRPr="00E76132" w:rsidRDefault="00E76132" w:rsidP="00E76132">
            <w:pPr>
              <w:pStyle w:val="TableParagraph"/>
              <w:tabs>
                <w:tab w:val="left" w:pos="1137"/>
              </w:tabs>
              <w:spacing w:line="223" w:lineRule="exact"/>
              <w:ind w:left="37" w:right="97" w:firstLine="381"/>
              <w:jc w:val="both"/>
              <w:rPr>
                <w:sz w:val="26"/>
                <w:szCs w:val="26"/>
                <w:lang w:val="ru-RU"/>
              </w:rPr>
            </w:pPr>
            <w:r w:rsidRPr="00E76132">
              <w:rPr>
                <w:sz w:val="26"/>
                <w:szCs w:val="26"/>
                <w:lang w:val="ru-RU"/>
              </w:rPr>
              <w:t>1.3.4 Информация о характеристиках грунтов в местах прокладки трубопровода, с выделением наименее надёжных участков. Описание типов и количества секционирующей и регулирующей арматуры на тепловой сети.</w:t>
            </w:r>
          </w:p>
          <w:p w14:paraId="5B85ABD0" w14:textId="77777777" w:rsidR="00E76132" w:rsidRPr="00E76132" w:rsidRDefault="00E76132" w:rsidP="00E76132">
            <w:pPr>
              <w:pStyle w:val="TableParagraph"/>
              <w:tabs>
                <w:tab w:val="left" w:pos="1137"/>
              </w:tabs>
              <w:spacing w:line="223" w:lineRule="exact"/>
              <w:ind w:left="37" w:right="97" w:firstLine="381"/>
              <w:jc w:val="both"/>
              <w:rPr>
                <w:sz w:val="26"/>
                <w:szCs w:val="26"/>
                <w:lang w:val="ru-RU"/>
              </w:rPr>
            </w:pPr>
            <w:r w:rsidRPr="00E76132">
              <w:rPr>
                <w:sz w:val="26"/>
                <w:szCs w:val="26"/>
                <w:lang w:val="ru-RU"/>
              </w:rPr>
              <w:t>1.3.5 Описание типов и строительных особенностей тепловых камер и павильонов теплопроводов, представляющих места с ответвлениями, секционными задвижками, дренажными устройствами, компенсаторами, неподвижными опорами и опусками труб.</w:t>
            </w:r>
          </w:p>
          <w:p w14:paraId="321D26E0" w14:textId="77777777" w:rsidR="00E76132" w:rsidRPr="00E76132" w:rsidRDefault="00E76132" w:rsidP="00E76132">
            <w:pPr>
              <w:pStyle w:val="TableParagraph"/>
              <w:tabs>
                <w:tab w:val="left" w:pos="1137"/>
              </w:tabs>
              <w:spacing w:line="223" w:lineRule="exact"/>
              <w:ind w:left="37" w:right="97" w:firstLine="381"/>
              <w:jc w:val="both"/>
              <w:rPr>
                <w:sz w:val="26"/>
                <w:szCs w:val="26"/>
                <w:lang w:val="ru-RU"/>
              </w:rPr>
            </w:pPr>
            <w:r w:rsidRPr="00E76132">
              <w:rPr>
                <w:sz w:val="26"/>
                <w:szCs w:val="26"/>
                <w:lang w:val="ru-RU"/>
              </w:rPr>
              <w:t>1.3.6. Описание графиков регулирования отпуска тепла в тепловую сеть с анализом их обоснованности.</w:t>
            </w:r>
          </w:p>
          <w:p w14:paraId="236930D3" w14:textId="77777777" w:rsidR="00E76132" w:rsidRPr="00E76132" w:rsidRDefault="00E76132" w:rsidP="00E76132">
            <w:pPr>
              <w:pStyle w:val="TableParagraph"/>
              <w:tabs>
                <w:tab w:val="left" w:pos="1137"/>
              </w:tabs>
              <w:spacing w:line="223" w:lineRule="exact"/>
              <w:ind w:left="37" w:right="97" w:firstLine="381"/>
              <w:jc w:val="both"/>
              <w:rPr>
                <w:sz w:val="26"/>
                <w:szCs w:val="26"/>
                <w:lang w:val="ru-RU"/>
              </w:rPr>
            </w:pPr>
            <w:r w:rsidRPr="00E76132">
              <w:rPr>
                <w:sz w:val="26"/>
                <w:szCs w:val="26"/>
                <w:lang w:val="ru-RU"/>
              </w:rPr>
              <w:t>1.3.7. Фактические температурные режимы отпуска тепла в тепловую сеть и их соответствие утвержденному графику регулирования отпуска тепла в тепловую сеть.</w:t>
            </w:r>
          </w:p>
          <w:p w14:paraId="1582D324" w14:textId="77777777" w:rsidR="00E76132" w:rsidRDefault="00E76132" w:rsidP="00E76132">
            <w:pPr>
              <w:pStyle w:val="TableParagraph"/>
              <w:tabs>
                <w:tab w:val="left" w:pos="1137"/>
              </w:tabs>
              <w:spacing w:line="223" w:lineRule="exact"/>
              <w:ind w:left="37" w:right="97" w:firstLine="381"/>
              <w:jc w:val="both"/>
              <w:rPr>
                <w:sz w:val="26"/>
                <w:szCs w:val="26"/>
                <w:lang w:val="ru-RU"/>
              </w:rPr>
            </w:pPr>
          </w:p>
          <w:p w14:paraId="56EAC04D" w14:textId="77777777" w:rsidR="00E76132" w:rsidRPr="00406803" w:rsidRDefault="00E76132" w:rsidP="00406803">
            <w:pPr>
              <w:pStyle w:val="TableParagraph"/>
              <w:tabs>
                <w:tab w:val="left" w:pos="1137"/>
              </w:tabs>
              <w:spacing w:line="223" w:lineRule="exact"/>
              <w:ind w:right="97" w:firstLine="462"/>
              <w:jc w:val="left"/>
              <w:rPr>
                <w:sz w:val="26"/>
                <w:szCs w:val="26"/>
                <w:lang w:val="ru-RU"/>
              </w:rPr>
            </w:pPr>
          </w:p>
        </w:tc>
        <w:tc>
          <w:tcPr>
            <w:tcW w:w="708" w:type="dxa"/>
          </w:tcPr>
          <w:p w14:paraId="06E03AF8" w14:textId="77777777" w:rsidR="00D030A3" w:rsidRPr="008311C2" w:rsidRDefault="00D030A3" w:rsidP="00585A72">
            <w:pPr>
              <w:pStyle w:val="TableParagraph"/>
              <w:spacing w:before="17"/>
              <w:ind w:left="186" w:right="191"/>
              <w:rPr>
                <w:bCs/>
                <w:color w:val="FF0000"/>
                <w:sz w:val="20"/>
                <w:szCs w:val="20"/>
                <w:lang w:val="ru-RU"/>
              </w:rPr>
            </w:pPr>
          </w:p>
          <w:p w14:paraId="6342EC45" w14:textId="77777777" w:rsidR="00F52D74" w:rsidRPr="008311C2" w:rsidRDefault="00F52D74" w:rsidP="00585A72">
            <w:pPr>
              <w:pStyle w:val="TableParagraph"/>
              <w:spacing w:before="17"/>
              <w:ind w:left="186" w:right="191"/>
              <w:rPr>
                <w:b/>
                <w:bCs/>
                <w:color w:val="FF0000"/>
                <w:sz w:val="26"/>
                <w:szCs w:val="26"/>
                <w:lang w:val="ru-RU"/>
              </w:rPr>
            </w:pPr>
            <w:r w:rsidRPr="008311C2">
              <w:rPr>
                <w:b/>
                <w:bCs/>
                <w:color w:val="FF0000"/>
                <w:sz w:val="26"/>
                <w:szCs w:val="26"/>
                <w:lang w:val="ru-RU"/>
              </w:rPr>
              <w:t>14</w:t>
            </w:r>
          </w:p>
          <w:p w14:paraId="196F0B67" w14:textId="77777777" w:rsidR="003300F3" w:rsidRPr="008311C2" w:rsidRDefault="003300F3" w:rsidP="00585A72">
            <w:pPr>
              <w:pStyle w:val="TableParagraph"/>
              <w:spacing w:before="17"/>
              <w:ind w:left="186" w:right="191"/>
              <w:rPr>
                <w:b/>
                <w:bCs/>
                <w:color w:val="FF0000"/>
                <w:sz w:val="26"/>
                <w:szCs w:val="26"/>
                <w:lang w:val="ru-RU"/>
              </w:rPr>
            </w:pPr>
          </w:p>
          <w:p w14:paraId="54153D51" w14:textId="77777777" w:rsidR="003300F3" w:rsidRPr="008311C2" w:rsidRDefault="003300F3" w:rsidP="00585A72">
            <w:pPr>
              <w:pStyle w:val="TableParagraph"/>
              <w:spacing w:before="17"/>
              <w:ind w:left="186" w:right="191"/>
              <w:rPr>
                <w:b/>
                <w:bCs/>
                <w:color w:val="FF0000"/>
                <w:sz w:val="26"/>
                <w:szCs w:val="26"/>
                <w:lang w:val="ru-RU"/>
              </w:rPr>
            </w:pPr>
          </w:p>
          <w:p w14:paraId="4DDE3088" w14:textId="77777777" w:rsidR="003300F3" w:rsidRPr="008311C2" w:rsidRDefault="003300F3" w:rsidP="00585A72">
            <w:pPr>
              <w:pStyle w:val="TableParagraph"/>
              <w:spacing w:before="17"/>
              <w:ind w:left="186" w:right="191"/>
              <w:rPr>
                <w:b/>
                <w:bCs/>
                <w:color w:val="FF0000"/>
                <w:sz w:val="26"/>
                <w:szCs w:val="26"/>
                <w:lang w:val="ru-RU"/>
              </w:rPr>
            </w:pPr>
          </w:p>
          <w:p w14:paraId="5FF89EA8" w14:textId="77777777" w:rsidR="003300F3" w:rsidRPr="008311C2" w:rsidRDefault="003300F3" w:rsidP="00585A72">
            <w:pPr>
              <w:pStyle w:val="TableParagraph"/>
              <w:spacing w:before="17"/>
              <w:ind w:left="186" w:right="191"/>
              <w:rPr>
                <w:b/>
                <w:bCs/>
                <w:color w:val="FF0000"/>
                <w:sz w:val="26"/>
                <w:szCs w:val="26"/>
                <w:lang w:val="ru-RU"/>
              </w:rPr>
            </w:pPr>
          </w:p>
          <w:p w14:paraId="5FEB7749" w14:textId="77777777" w:rsidR="003300F3" w:rsidRPr="008311C2" w:rsidRDefault="003300F3" w:rsidP="00585A72">
            <w:pPr>
              <w:pStyle w:val="TableParagraph"/>
              <w:spacing w:before="17"/>
              <w:ind w:left="186" w:right="191"/>
              <w:rPr>
                <w:b/>
                <w:bCs/>
                <w:color w:val="FF0000"/>
                <w:sz w:val="26"/>
                <w:szCs w:val="26"/>
                <w:lang w:val="ru-RU"/>
              </w:rPr>
            </w:pPr>
          </w:p>
          <w:p w14:paraId="674C06B5" w14:textId="77777777" w:rsidR="003300F3" w:rsidRPr="008311C2" w:rsidRDefault="003300F3" w:rsidP="00585A72">
            <w:pPr>
              <w:pStyle w:val="TableParagraph"/>
              <w:spacing w:before="17"/>
              <w:ind w:left="186" w:right="191"/>
              <w:rPr>
                <w:b/>
                <w:bCs/>
                <w:color w:val="FF0000"/>
                <w:sz w:val="26"/>
                <w:szCs w:val="26"/>
                <w:lang w:val="ru-RU"/>
              </w:rPr>
            </w:pPr>
            <w:r w:rsidRPr="008311C2">
              <w:rPr>
                <w:b/>
                <w:bCs/>
                <w:color w:val="FF0000"/>
                <w:sz w:val="26"/>
                <w:szCs w:val="26"/>
                <w:lang w:val="ru-RU"/>
              </w:rPr>
              <w:t>16</w:t>
            </w:r>
          </w:p>
          <w:p w14:paraId="6AAA29C3" w14:textId="77777777" w:rsidR="003300F3" w:rsidRPr="008311C2" w:rsidRDefault="003300F3" w:rsidP="00585A72">
            <w:pPr>
              <w:pStyle w:val="TableParagraph"/>
              <w:spacing w:before="17"/>
              <w:ind w:left="186" w:right="191"/>
              <w:rPr>
                <w:b/>
                <w:bCs/>
                <w:color w:val="FF0000"/>
                <w:sz w:val="26"/>
                <w:szCs w:val="26"/>
                <w:lang w:val="ru-RU"/>
              </w:rPr>
            </w:pPr>
          </w:p>
          <w:p w14:paraId="1D112025" w14:textId="77777777" w:rsidR="003300F3" w:rsidRPr="008311C2" w:rsidRDefault="003300F3" w:rsidP="00585A72">
            <w:pPr>
              <w:pStyle w:val="TableParagraph"/>
              <w:spacing w:before="17"/>
              <w:ind w:left="186" w:right="191"/>
              <w:rPr>
                <w:b/>
                <w:bCs/>
                <w:color w:val="FF0000"/>
                <w:sz w:val="26"/>
                <w:szCs w:val="26"/>
                <w:lang w:val="ru-RU"/>
              </w:rPr>
            </w:pPr>
          </w:p>
          <w:p w14:paraId="350ADA0C" w14:textId="77777777" w:rsidR="003300F3" w:rsidRPr="008311C2" w:rsidRDefault="003300F3" w:rsidP="00585A72">
            <w:pPr>
              <w:pStyle w:val="TableParagraph"/>
              <w:spacing w:before="17"/>
              <w:ind w:left="186" w:right="191"/>
              <w:rPr>
                <w:b/>
                <w:bCs/>
                <w:color w:val="FF0000"/>
                <w:sz w:val="26"/>
                <w:szCs w:val="26"/>
                <w:lang w:val="ru-RU"/>
              </w:rPr>
            </w:pPr>
          </w:p>
          <w:p w14:paraId="7C5BD772" w14:textId="77777777" w:rsidR="003300F3" w:rsidRPr="008311C2" w:rsidRDefault="003300F3" w:rsidP="00585A72">
            <w:pPr>
              <w:pStyle w:val="TableParagraph"/>
              <w:spacing w:before="17"/>
              <w:ind w:left="186" w:right="191"/>
              <w:rPr>
                <w:b/>
                <w:bCs/>
                <w:color w:val="FF0000"/>
                <w:sz w:val="26"/>
                <w:szCs w:val="26"/>
                <w:lang w:val="ru-RU"/>
              </w:rPr>
            </w:pPr>
          </w:p>
          <w:p w14:paraId="6A652F7D" w14:textId="77777777" w:rsidR="003300F3" w:rsidRPr="008311C2" w:rsidRDefault="003300F3" w:rsidP="00585A72">
            <w:pPr>
              <w:pStyle w:val="TableParagraph"/>
              <w:spacing w:before="17"/>
              <w:ind w:left="186" w:right="191"/>
              <w:rPr>
                <w:b/>
                <w:bCs/>
                <w:color w:val="FF0000"/>
                <w:sz w:val="26"/>
                <w:szCs w:val="26"/>
                <w:lang w:val="ru-RU"/>
              </w:rPr>
            </w:pPr>
          </w:p>
          <w:p w14:paraId="46DBD103" w14:textId="77777777" w:rsidR="003300F3" w:rsidRPr="008311C2" w:rsidRDefault="003300F3" w:rsidP="00585A72">
            <w:pPr>
              <w:pStyle w:val="TableParagraph"/>
              <w:spacing w:before="17"/>
              <w:ind w:left="186" w:right="191"/>
              <w:rPr>
                <w:b/>
                <w:bCs/>
                <w:color w:val="FF0000"/>
                <w:sz w:val="26"/>
                <w:szCs w:val="26"/>
                <w:lang w:val="ru-RU"/>
              </w:rPr>
            </w:pPr>
          </w:p>
          <w:p w14:paraId="79EE2A91" w14:textId="77777777" w:rsidR="003300F3" w:rsidRPr="008311C2" w:rsidRDefault="003300F3" w:rsidP="00585A72">
            <w:pPr>
              <w:pStyle w:val="TableParagraph"/>
              <w:spacing w:before="17"/>
              <w:ind w:left="186" w:right="191"/>
              <w:rPr>
                <w:b/>
                <w:bCs/>
                <w:color w:val="FF0000"/>
                <w:sz w:val="26"/>
                <w:szCs w:val="26"/>
                <w:lang w:val="ru-RU"/>
              </w:rPr>
            </w:pPr>
          </w:p>
          <w:p w14:paraId="40E3EBA5" w14:textId="77777777" w:rsidR="003300F3" w:rsidRPr="008311C2" w:rsidRDefault="003300F3" w:rsidP="00585A72">
            <w:pPr>
              <w:pStyle w:val="TableParagraph"/>
              <w:spacing w:before="17"/>
              <w:ind w:left="186" w:right="191"/>
              <w:rPr>
                <w:b/>
                <w:bCs/>
                <w:color w:val="FF0000"/>
                <w:sz w:val="26"/>
                <w:szCs w:val="26"/>
                <w:lang w:val="ru-RU"/>
              </w:rPr>
            </w:pPr>
          </w:p>
          <w:p w14:paraId="02D3F33C" w14:textId="77777777" w:rsidR="003300F3" w:rsidRPr="008311C2" w:rsidRDefault="003300F3" w:rsidP="00585A72">
            <w:pPr>
              <w:pStyle w:val="TableParagraph"/>
              <w:spacing w:before="17"/>
              <w:ind w:left="186" w:right="191"/>
              <w:rPr>
                <w:b/>
                <w:bCs/>
                <w:color w:val="FF0000"/>
                <w:sz w:val="26"/>
                <w:szCs w:val="26"/>
                <w:lang w:val="ru-RU"/>
              </w:rPr>
            </w:pPr>
          </w:p>
          <w:p w14:paraId="1826F38E" w14:textId="77777777" w:rsidR="003300F3" w:rsidRPr="008311C2" w:rsidRDefault="003300F3" w:rsidP="00585A72">
            <w:pPr>
              <w:pStyle w:val="TableParagraph"/>
              <w:spacing w:before="17"/>
              <w:ind w:left="186" w:right="191"/>
              <w:rPr>
                <w:b/>
                <w:bCs/>
                <w:color w:val="FF0000"/>
                <w:sz w:val="26"/>
                <w:szCs w:val="26"/>
                <w:lang w:val="ru-RU"/>
              </w:rPr>
            </w:pPr>
          </w:p>
          <w:p w14:paraId="295A4F41" w14:textId="77777777" w:rsidR="003300F3" w:rsidRPr="008311C2" w:rsidRDefault="003300F3" w:rsidP="00585A72">
            <w:pPr>
              <w:pStyle w:val="TableParagraph"/>
              <w:spacing w:before="17"/>
              <w:ind w:left="186" w:right="191"/>
              <w:rPr>
                <w:b/>
                <w:bCs/>
                <w:color w:val="FF0000"/>
                <w:sz w:val="26"/>
                <w:szCs w:val="26"/>
                <w:lang w:val="ru-RU"/>
              </w:rPr>
            </w:pPr>
          </w:p>
          <w:p w14:paraId="089F31BB" w14:textId="77777777" w:rsidR="003300F3" w:rsidRPr="008311C2" w:rsidRDefault="003300F3" w:rsidP="00585A72">
            <w:pPr>
              <w:pStyle w:val="TableParagraph"/>
              <w:spacing w:before="17"/>
              <w:ind w:left="186" w:right="191"/>
              <w:rPr>
                <w:b/>
                <w:bCs/>
                <w:color w:val="FF0000"/>
                <w:sz w:val="26"/>
                <w:szCs w:val="26"/>
                <w:lang w:val="ru-RU"/>
              </w:rPr>
            </w:pPr>
          </w:p>
          <w:p w14:paraId="5E43807D" w14:textId="77777777" w:rsidR="003300F3" w:rsidRPr="008311C2" w:rsidRDefault="003300F3" w:rsidP="00585A72">
            <w:pPr>
              <w:pStyle w:val="TableParagraph"/>
              <w:spacing w:before="17"/>
              <w:ind w:left="186" w:right="191"/>
              <w:rPr>
                <w:b/>
                <w:bCs/>
                <w:color w:val="FF0000"/>
                <w:sz w:val="26"/>
                <w:szCs w:val="26"/>
                <w:lang w:val="ru-RU"/>
              </w:rPr>
            </w:pPr>
          </w:p>
          <w:p w14:paraId="5EA52608" w14:textId="77777777" w:rsidR="003300F3" w:rsidRPr="008311C2" w:rsidRDefault="003300F3" w:rsidP="00585A72">
            <w:pPr>
              <w:pStyle w:val="TableParagraph"/>
              <w:spacing w:before="17"/>
              <w:ind w:left="186" w:right="191"/>
              <w:rPr>
                <w:b/>
                <w:bCs/>
                <w:color w:val="FF0000"/>
                <w:sz w:val="26"/>
                <w:szCs w:val="26"/>
                <w:lang w:val="ru-RU"/>
              </w:rPr>
            </w:pPr>
          </w:p>
          <w:p w14:paraId="00B0ECF5" w14:textId="77777777" w:rsidR="003300F3" w:rsidRPr="008311C2" w:rsidRDefault="003300F3" w:rsidP="00585A72">
            <w:pPr>
              <w:pStyle w:val="TableParagraph"/>
              <w:spacing w:before="17"/>
              <w:ind w:left="186" w:right="191"/>
              <w:rPr>
                <w:b/>
                <w:bCs/>
                <w:color w:val="FF0000"/>
                <w:sz w:val="26"/>
                <w:szCs w:val="26"/>
                <w:lang w:val="ru-RU"/>
              </w:rPr>
            </w:pPr>
          </w:p>
          <w:p w14:paraId="1E7F23A2" w14:textId="77777777" w:rsidR="003300F3" w:rsidRPr="008311C2" w:rsidRDefault="003300F3" w:rsidP="00585A72">
            <w:pPr>
              <w:pStyle w:val="TableParagraph"/>
              <w:spacing w:before="17"/>
              <w:ind w:left="186" w:right="191"/>
              <w:rPr>
                <w:b/>
                <w:bCs/>
                <w:color w:val="FF0000"/>
                <w:sz w:val="26"/>
                <w:szCs w:val="26"/>
                <w:lang w:val="ru-RU"/>
              </w:rPr>
            </w:pPr>
          </w:p>
          <w:p w14:paraId="0E86D346" w14:textId="77777777" w:rsidR="003300F3" w:rsidRPr="008311C2" w:rsidRDefault="003300F3" w:rsidP="00585A72">
            <w:pPr>
              <w:pStyle w:val="TableParagraph"/>
              <w:spacing w:before="17"/>
              <w:ind w:left="186" w:right="191"/>
              <w:rPr>
                <w:b/>
                <w:bCs/>
                <w:color w:val="FF0000"/>
                <w:sz w:val="26"/>
                <w:szCs w:val="26"/>
                <w:lang w:val="ru-RU"/>
              </w:rPr>
            </w:pPr>
          </w:p>
          <w:p w14:paraId="6563E61A" w14:textId="77777777" w:rsidR="003300F3" w:rsidRPr="008311C2" w:rsidRDefault="003300F3" w:rsidP="00585A72">
            <w:pPr>
              <w:pStyle w:val="TableParagraph"/>
              <w:spacing w:before="17"/>
              <w:ind w:left="186" w:right="191"/>
              <w:rPr>
                <w:b/>
                <w:bCs/>
                <w:color w:val="FF0000"/>
                <w:sz w:val="26"/>
                <w:szCs w:val="26"/>
                <w:lang w:val="ru-RU"/>
              </w:rPr>
            </w:pPr>
            <w:r w:rsidRPr="008311C2">
              <w:rPr>
                <w:b/>
                <w:bCs/>
                <w:color w:val="FF0000"/>
                <w:sz w:val="26"/>
                <w:szCs w:val="26"/>
                <w:lang w:val="ru-RU"/>
              </w:rPr>
              <w:t>21</w:t>
            </w:r>
          </w:p>
          <w:p w14:paraId="447F6872" w14:textId="77777777" w:rsidR="003300F3" w:rsidRPr="008311C2" w:rsidRDefault="003300F3" w:rsidP="00585A72">
            <w:pPr>
              <w:pStyle w:val="TableParagraph"/>
              <w:spacing w:before="17"/>
              <w:ind w:left="186" w:right="191"/>
              <w:rPr>
                <w:b/>
                <w:bCs/>
                <w:color w:val="FF0000"/>
                <w:sz w:val="26"/>
                <w:szCs w:val="26"/>
                <w:lang w:val="ru-RU"/>
              </w:rPr>
            </w:pPr>
          </w:p>
          <w:p w14:paraId="66D6BC45" w14:textId="77777777" w:rsidR="003300F3" w:rsidRPr="008311C2" w:rsidRDefault="003300F3" w:rsidP="00585A72">
            <w:pPr>
              <w:pStyle w:val="TableParagraph"/>
              <w:spacing w:before="17"/>
              <w:ind w:left="186" w:right="191"/>
              <w:rPr>
                <w:b/>
                <w:bCs/>
                <w:color w:val="FF0000"/>
                <w:sz w:val="26"/>
                <w:szCs w:val="26"/>
                <w:lang w:val="ru-RU"/>
              </w:rPr>
            </w:pPr>
          </w:p>
          <w:p w14:paraId="5701A19F" w14:textId="77777777" w:rsidR="003300F3" w:rsidRPr="008311C2" w:rsidRDefault="003300F3" w:rsidP="00585A72">
            <w:pPr>
              <w:pStyle w:val="TableParagraph"/>
              <w:spacing w:before="17"/>
              <w:ind w:left="186" w:right="191"/>
              <w:rPr>
                <w:b/>
                <w:bCs/>
                <w:color w:val="FF0000"/>
                <w:sz w:val="26"/>
                <w:szCs w:val="26"/>
                <w:lang w:val="ru-RU"/>
              </w:rPr>
            </w:pPr>
          </w:p>
          <w:p w14:paraId="74A22295" w14:textId="77777777" w:rsidR="003300F3" w:rsidRPr="008311C2" w:rsidRDefault="003300F3" w:rsidP="00585A72">
            <w:pPr>
              <w:pStyle w:val="TableParagraph"/>
              <w:spacing w:before="17"/>
              <w:ind w:left="186" w:right="191"/>
              <w:rPr>
                <w:b/>
                <w:bCs/>
                <w:color w:val="FF0000"/>
                <w:sz w:val="26"/>
                <w:szCs w:val="26"/>
                <w:lang w:val="ru-RU"/>
              </w:rPr>
            </w:pPr>
          </w:p>
          <w:p w14:paraId="0B159575" w14:textId="77777777" w:rsidR="003300F3" w:rsidRPr="008311C2" w:rsidRDefault="003300F3" w:rsidP="00585A72">
            <w:pPr>
              <w:pStyle w:val="TableParagraph"/>
              <w:spacing w:before="17"/>
              <w:ind w:left="186" w:right="191"/>
              <w:rPr>
                <w:b/>
                <w:bCs/>
                <w:color w:val="FF0000"/>
                <w:sz w:val="26"/>
                <w:szCs w:val="26"/>
                <w:lang w:val="ru-RU"/>
              </w:rPr>
            </w:pPr>
          </w:p>
          <w:p w14:paraId="56136F90" w14:textId="77777777" w:rsidR="003300F3" w:rsidRPr="008311C2" w:rsidRDefault="003300F3" w:rsidP="00585A72">
            <w:pPr>
              <w:pStyle w:val="TableParagraph"/>
              <w:spacing w:before="17"/>
              <w:ind w:left="186" w:right="191"/>
              <w:rPr>
                <w:b/>
                <w:bCs/>
                <w:color w:val="FF0000"/>
                <w:sz w:val="26"/>
                <w:szCs w:val="26"/>
                <w:lang w:val="ru-RU"/>
              </w:rPr>
            </w:pPr>
          </w:p>
          <w:p w14:paraId="42ABBAC8" w14:textId="77777777" w:rsidR="003300F3" w:rsidRPr="008311C2" w:rsidRDefault="003300F3" w:rsidP="00585A72">
            <w:pPr>
              <w:pStyle w:val="TableParagraph"/>
              <w:spacing w:before="17"/>
              <w:ind w:left="186" w:right="191"/>
              <w:rPr>
                <w:b/>
                <w:bCs/>
                <w:color w:val="FF0000"/>
                <w:sz w:val="26"/>
                <w:szCs w:val="26"/>
                <w:lang w:val="ru-RU"/>
              </w:rPr>
            </w:pPr>
          </w:p>
          <w:p w14:paraId="512971D5" w14:textId="77777777" w:rsidR="003300F3" w:rsidRPr="008311C2" w:rsidRDefault="003300F3" w:rsidP="00585A72">
            <w:pPr>
              <w:pStyle w:val="TableParagraph"/>
              <w:spacing w:before="17"/>
              <w:ind w:left="186" w:right="191"/>
              <w:rPr>
                <w:b/>
                <w:bCs/>
                <w:color w:val="FF0000"/>
                <w:sz w:val="26"/>
                <w:szCs w:val="26"/>
                <w:lang w:val="ru-RU"/>
              </w:rPr>
            </w:pPr>
          </w:p>
          <w:p w14:paraId="3E00D6CA" w14:textId="77777777" w:rsidR="003300F3" w:rsidRPr="008311C2" w:rsidRDefault="003300F3" w:rsidP="00585A72">
            <w:pPr>
              <w:pStyle w:val="TableParagraph"/>
              <w:spacing w:before="17"/>
              <w:ind w:left="186" w:right="191"/>
              <w:rPr>
                <w:b/>
                <w:bCs/>
                <w:color w:val="FF0000"/>
                <w:sz w:val="26"/>
                <w:szCs w:val="26"/>
                <w:lang w:val="ru-RU"/>
              </w:rPr>
            </w:pPr>
          </w:p>
          <w:p w14:paraId="413CD821" w14:textId="77777777" w:rsidR="003300F3" w:rsidRPr="008311C2" w:rsidRDefault="003300F3" w:rsidP="00585A72">
            <w:pPr>
              <w:pStyle w:val="TableParagraph"/>
              <w:spacing w:before="17"/>
              <w:ind w:left="186" w:right="191"/>
              <w:rPr>
                <w:b/>
                <w:bCs/>
                <w:color w:val="FF0000"/>
                <w:sz w:val="26"/>
                <w:szCs w:val="26"/>
                <w:lang w:val="ru-RU"/>
              </w:rPr>
            </w:pPr>
          </w:p>
          <w:p w14:paraId="563C2E2C" w14:textId="77777777" w:rsidR="003300F3" w:rsidRPr="008311C2" w:rsidRDefault="003300F3" w:rsidP="00585A72">
            <w:pPr>
              <w:pStyle w:val="TableParagraph"/>
              <w:spacing w:before="17"/>
              <w:ind w:left="186" w:right="191"/>
              <w:rPr>
                <w:b/>
                <w:bCs/>
                <w:color w:val="FF0000"/>
                <w:sz w:val="26"/>
                <w:szCs w:val="26"/>
                <w:lang w:val="ru-RU"/>
              </w:rPr>
            </w:pPr>
          </w:p>
          <w:p w14:paraId="5DC43310" w14:textId="77777777" w:rsidR="003300F3" w:rsidRPr="008311C2" w:rsidRDefault="003300F3" w:rsidP="00585A72">
            <w:pPr>
              <w:pStyle w:val="TableParagraph"/>
              <w:spacing w:before="17"/>
              <w:ind w:left="186" w:right="191"/>
              <w:rPr>
                <w:b/>
                <w:bCs/>
                <w:color w:val="FF0000"/>
                <w:sz w:val="26"/>
                <w:szCs w:val="26"/>
                <w:lang w:val="ru-RU"/>
              </w:rPr>
            </w:pPr>
          </w:p>
          <w:p w14:paraId="4AE7C7ED" w14:textId="77777777" w:rsidR="003300F3" w:rsidRPr="008311C2" w:rsidRDefault="003300F3" w:rsidP="00585A72">
            <w:pPr>
              <w:pStyle w:val="TableParagraph"/>
              <w:spacing w:before="17"/>
              <w:ind w:left="186" w:right="191"/>
              <w:rPr>
                <w:b/>
                <w:bCs/>
                <w:color w:val="FF0000"/>
                <w:sz w:val="26"/>
                <w:szCs w:val="26"/>
                <w:lang w:val="ru-RU"/>
              </w:rPr>
            </w:pPr>
          </w:p>
          <w:p w14:paraId="38EDA424" w14:textId="77777777" w:rsidR="003300F3" w:rsidRPr="008311C2" w:rsidRDefault="003300F3" w:rsidP="00585A72">
            <w:pPr>
              <w:pStyle w:val="TableParagraph"/>
              <w:spacing w:before="17"/>
              <w:ind w:left="186" w:right="191"/>
              <w:rPr>
                <w:b/>
                <w:bCs/>
                <w:color w:val="FF0000"/>
                <w:sz w:val="26"/>
                <w:szCs w:val="26"/>
                <w:lang w:val="ru-RU"/>
              </w:rPr>
            </w:pPr>
          </w:p>
          <w:p w14:paraId="0FBED924" w14:textId="77777777" w:rsidR="003300F3" w:rsidRPr="008311C2" w:rsidRDefault="003300F3" w:rsidP="00585A72">
            <w:pPr>
              <w:pStyle w:val="TableParagraph"/>
              <w:spacing w:before="17"/>
              <w:ind w:left="186" w:right="191"/>
              <w:rPr>
                <w:b/>
                <w:bCs/>
                <w:color w:val="FF0000"/>
                <w:sz w:val="26"/>
                <w:szCs w:val="26"/>
                <w:lang w:val="ru-RU"/>
              </w:rPr>
            </w:pPr>
          </w:p>
          <w:p w14:paraId="279CE850" w14:textId="77777777" w:rsidR="003300F3" w:rsidRPr="008311C2" w:rsidRDefault="003300F3" w:rsidP="00585A72">
            <w:pPr>
              <w:pStyle w:val="TableParagraph"/>
              <w:spacing w:before="17"/>
              <w:ind w:left="186" w:right="191"/>
              <w:rPr>
                <w:b/>
                <w:bCs/>
                <w:color w:val="FF0000"/>
                <w:sz w:val="26"/>
                <w:szCs w:val="26"/>
                <w:lang w:val="ru-RU"/>
              </w:rPr>
            </w:pPr>
          </w:p>
          <w:p w14:paraId="4988FB4F" w14:textId="77777777" w:rsidR="003300F3" w:rsidRPr="008311C2" w:rsidRDefault="003300F3" w:rsidP="00585A72">
            <w:pPr>
              <w:pStyle w:val="TableParagraph"/>
              <w:spacing w:before="17"/>
              <w:ind w:left="186" w:right="191"/>
              <w:rPr>
                <w:b/>
                <w:bCs/>
                <w:color w:val="FF0000"/>
                <w:sz w:val="26"/>
                <w:szCs w:val="26"/>
                <w:lang w:val="ru-RU"/>
              </w:rPr>
            </w:pPr>
          </w:p>
          <w:p w14:paraId="271DF305" w14:textId="77777777" w:rsidR="003300F3" w:rsidRPr="008311C2" w:rsidRDefault="003300F3" w:rsidP="00585A72">
            <w:pPr>
              <w:pStyle w:val="TableParagraph"/>
              <w:spacing w:before="17"/>
              <w:ind w:left="186" w:right="191"/>
              <w:rPr>
                <w:b/>
                <w:bCs/>
                <w:color w:val="FF0000"/>
                <w:sz w:val="26"/>
                <w:szCs w:val="26"/>
                <w:lang w:val="ru-RU"/>
              </w:rPr>
            </w:pPr>
          </w:p>
          <w:p w14:paraId="4300E12E" w14:textId="77777777" w:rsidR="003300F3" w:rsidRPr="008311C2" w:rsidRDefault="003300F3" w:rsidP="00585A72">
            <w:pPr>
              <w:pStyle w:val="TableParagraph"/>
              <w:spacing w:before="17"/>
              <w:ind w:left="186" w:right="191"/>
              <w:rPr>
                <w:b/>
                <w:bCs/>
                <w:color w:val="FF0000"/>
                <w:sz w:val="26"/>
                <w:szCs w:val="26"/>
                <w:lang w:val="ru-RU"/>
              </w:rPr>
            </w:pPr>
          </w:p>
        </w:tc>
      </w:tr>
      <w:tr w:rsidR="00D030A3" w:rsidRPr="00D95F25" w14:paraId="26771383" w14:textId="77777777" w:rsidTr="003424AF">
        <w:trPr>
          <w:trHeight w:hRule="exact" w:val="15592"/>
        </w:trPr>
        <w:tc>
          <w:tcPr>
            <w:tcW w:w="9820" w:type="dxa"/>
          </w:tcPr>
          <w:p w14:paraId="00A5DE05" w14:textId="77777777" w:rsidR="00406803" w:rsidRDefault="00406803" w:rsidP="00406803">
            <w:pPr>
              <w:pStyle w:val="TableParagraph"/>
              <w:tabs>
                <w:tab w:val="left" w:pos="1183"/>
              </w:tabs>
              <w:spacing w:line="223" w:lineRule="exact"/>
              <w:ind w:left="37" w:right="239" w:firstLine="426"/>
              <w:jc w:val="both"/>
              <w:rPr>
                <w:sz w:val="26"/>
                <w:szCs w:val="26"/>
                <w:lang w:val="ru-RU"/>
              </w:rPr>
            </w:pPr>
          </w:p>
          <w:p w14:paraId="7643104C"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1.3.8</w:t>
            </w:r>
            <w:r>
              <w:rPr>
                <w:sz w:val="26"/>
                <w:szCs w:val="26"/>
                <w:lang w:val="ru-RU"/>
              </w:rPr>
              <w:t xml:space="preserve">. </w:t>
            </w:r>
            <w:r w:rsidRPr="00406803">
              <w:rPr>
                <w:sz w:val="26"/>
                <w:szCs w:val="26"/>
                <w:lang w:val="ru-RU"/>
              </w:rPr>
              <w:t>Гидравлический режим тепловой сети и пьезометрические графики.</w:t>
            </w:r>
          </w:p>
          <w:p w14:paraId="05D53371"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1.3.9 Статистика отказов тепловой сети (аварий, инцидентов).</w:t>
            </w:r>
          </w:p>
          <w:p w14:paraId="5F23306B"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1.3.10 Статистика восстановления (аварийно-восстановительных ремонтов) тепловой сети и среднее время, затраченное на восстановление работоспособности тепловой сети, за 2022-2024 гг.</w:t>
            </w:r>
            <w:r w:rsidRPr="00406803">
              <w:rPr>
                <w:sz w:val="26"/>
                <w:szCs w:val="26"/>
                <w:lang w:val="ru-RU"/>
              </w:rPr>
              <w:tab/>
            </w:r>
          </w:p>
          <w:p w14:paraId="640565D1"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1.3.11</w:t>
            </w:r>
            <w:r>
              <w:rPr>
                <w:sz w:val="26"/>
                <w:szCs w:val="26"/>
                <w:lang w:val="ru-RU"/>
              </w:rPr>
              <w:t xml:space="preserve">. </w:t>
            </w:r>
            <w:r w:rsidRPr="00406803">
              <w:rPr>
                <w:sz w:val="26"/>
                <w:szCs w:val="26"/>
                <w:lang w:val="ru-RU"/>
              </w:rPr>
              <w:t>Описание процедур диагностики состояния тепловой сети и планирования капитальных (текущих) ремонтов.</w:t>
            </w:r>
          </w:p>
          <w:p w14:paraId="3E1FE0D0"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1.3.12</w:t>
            </w:r>
            <w:r>
              <w:rPr>
                <w:sz w:val="26"/>
                <w:szCs w:val="26"/>
                <w:lang w:val="ru-RU"/>
              </w:rPr>
              <w:t xml:space="preserve">. </w:t>
            </w:r>
            <w:r w:rsidRPr="00406803">
              <w:rPr>
                <w:sz w:val="26"/>
                <w:szCs w:val="26"/>
                <w:lang w:val="ru-RU"/>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тепловой сети</w:t>
            </w:r>
            <w:r w:rsidRPr="00406803">
              <w:rPr>
                <w:sz w:val="26"/>
                <w:szCs w:val="26"/>
                <w:lang w:val="ru-RU"/>
              </w:rPr>
              <w:tab/>
              <w:t>.</w:t>
            </w:r>
          </w:p>
          <w:p w14:paraId="680055E4"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1.3.13</w:t>
            </w:r>
            <w:r>
              <w:rPr>
                <w:sz w:val="26"/>
                <w:szCs w:val="26"/>
                <w:lang w:val="ru-RU"/>
              </w:rPr>
              <w:t xml:space="preserve">. </w:t>
            </w:r>
            <w:r w:rsidRPr="00406803">
              <w:rPr>
                <w:sz w:val="26"/>
                <w:szCs w:val="26"/>
                <w:lang w:val="ru-RU"/>
              </w:rPr>
              <w:t xml:space="preserve">Описание нормативов технологических потерь (в ценовых зонах теплоснабжения </w:t>
            </w:r>
          </w:p>
          <w:p w14:paraId="6FEBECDC"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 плановых потерь) при передаче тепловой энергии (мощности), теплоносителя, включаемых в расчет отпущенных тепловой энергии (мо</w:t>
            </w:r>
            <w:r w:rsidR="00F2221D">
              <w:rPr>
                <w:sz w:val="26"/>
                <w:szCs w:val="26"/>
                <w:lang w:val="ru-RU"/>
              </w:rPr>
              <w:t>щности) и теплоносителя</w:t>
            </w:r>
            <w:r w:rsidR="00F2221D">
              <w:rPr>
                <w:sz w:val="26"/>
                <w:szCs w:val="26"/>
                <w:lang w:val="ru-RU"/>
              </w:rPr>
              <w:tab/>
              <w:t>4</w:t>
            </w:r>
          </w:p>
          <w:p w14:paraId="48EA9661"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1.3.14.</w:t>
            </w:r>
            <w:r w:rsidRPr="00406803">
              <w:rPr>
                <w:sz w:val="26"/>
                <w:szCs w:val="26"/>
                <w:lang w:val="ru-RU"/>
              </w:rPr>
              <w:tab/>
              <w:t>Предписания надзорных органов по запрещению дальнейшей эксплуатации участков тепловой сети и результаты их исполнения.</w:t>
            </w:r>
          </w:p>
          <w:p w14:paraId="6A97D4C9"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1.3.15.</w:t>
            </w:r>
            <w:r w:rsidRPr="00406803">
              <w:rPr>
                <w:sz w:val="26"/>
                <w:szCs w:val="26"/>
                <w:lang w:val="ru-RU"/>
              </w:rPr>
              <w:tab/>
              <w:t>Описание типов присоединений теплопотребляющих установок потребителей к тепловой сети с выделением наиболее распространенных, определяющих выбор и обоснование графика регулирования отпуска тепловой энергии потребителям.</w:t>
            </w:r>
          </w:p>
          <w:p w14:paraId="5DCB2325"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1.3.16.</w:t>
            </w:r>
            <w:r w:rsidRPr="00406803">
              <w:rPr>
                <w:sz w:val="26"/>
                <w:szCs w:val="26"/>
                <w:lang w:val="ru-RU"/>
              </w:rPr>
              <w:tab/>
              <w:t>Сведения о наличии коммерческого приборного учета тепловой энергии, отпущенной из тепловой сети потребителям, и анализ планов по установке приборов учета тепловой энергии и теплоносителя.</w:t>
            </w:r>
          </w:p>
          <w:p w14:paraId="55103382"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1.3.17.</w:t>
            </w:r>
            <w:r w:rsidRPr="00406803">
              <w:rPr>
                <w:sz w:val="26"/>
                <w:szCs w:val="26"/>
                <w:lang w:val="ru-RU"/>
              </w:rPr>
              <w:tab/>
              <w:t>Анализ работы диспетчерских служб теплоснабжающей (теплосетевой) организации и используемых средств автоматизации, телемеханизации и связи.</w:t>
            </w:r>
          </w:p>
          <w:p w14:paraId="6994DFBC"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1.3.18.</w:t>
            </w:r>
            <w:r w:rsidRPr="00406803">
              <w:rPr>
                <w:sz w:val="26"/>
                <w:szCs w:val="26"/>
                <w:lang w:val="ru-RU"/>
              </w:rPr>
              <w:tab/>
              <w:t>Уровень автоматизации и обслуживания центральных тепловых пунктов, насосных станций.</w:t>
            </w:r>
          </w:p>
          <w:p w14:paraId="0F582384"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1.3.19.</w:t>
            </w:r>
            <w:r w:rsidRPr="00406803">
              <w:rPr>
                <w:sz w:val="26"/>
                <w:szCs w:val="26"/>
                <w:lang w:val="ru-RU"/>
              </w:rPr>
              <w:tab/>
              <w:t>Сведения о наличии защиты тепловой сети от превышения давления.</w:t>
            </w:r>
          </w:p>
          <w:p w14:paraId="435727DD" w14:textId="77777777" w:rsid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1.3.20.</w:t>
            </w:r>
            <w:r w:rsidRPr="00406803">
              <w:rPr>
                <w:sz w:val="26"/>
                <w:szCs w:val="26"/>
                <w:lang w:val="ru-RU"/>
              </w:rPr>
              <w:tab/>
              <w:t>Перечень выявленных бесхозяйных тепловых сетей и обоснование выбора организации, уполномоченной на их эксплуатацию.</w:t>
            </w:r>
          </w:p>
          <w:p w14:paraId="01A129DF" w14:textId="77777777" w:rsidR="00406803" w:rsidRDefault="00406803" w:rsidP="00406803">
            <w:pPr>
              <w:pStyle w:val="TableParagraph"/>
              <w:tabs>
                <w:tab w:val="left" w:pos="1183"/>
              </w:tabs>
              <w:spacing w:line="223" w:lineRule="exact"/>
              <w:ind w:left="37" w:right="239" w:firstLine="426"/>
              <w:jc w:val="both"/>
              <w:rPr>
                <w:sz w:val="26"/>
                <w:szCs w:val="26"/>
                <w:lang w:val="ru-RU"/>
              </w:rPr>
            </w:pPr>
          </w:p>
          <w:p w14:paraId="1ED008A9" w14:textId="77777777" w:rsidR="00406803" w:rsidRDefault="00406803" w:rsidP="00406803">
            <w:pPr>
              <w:pStyle w:val="TableParagraph"/>
              <w:tabs>
                <w:tab w:val="left" w:pos="1183"/>
              </w:tabs>
              <w:spacing w:line="223" w:lineRule="exact"/>
              <w:ind w:left="37" w:right="239" w:firstLine="426"/>
              <w:jc w:val="both"/>
              <w:rPr>
                <w:b/>
                <w:bCs/>
                <w:sz w:val="26"/>
                <w:szCs w:val="26"/>
                <w:lang w:val="ru-RU"/>
              </w:rPr>
            </w:pPr>
            <w:r w:rsidRPr="00406803">
              <w:rPr>
                <w:b/>
                <w:bCs/>
                <w:sz w:val="26"/>
                <w:szCs w:val="26"/>
                <w:lang w:val="ru-RU"/>
              </w:rPr>
              <w:t xml:space="preserve">Часть </w:t>
            </w:r>
            <w:r>
              <w:rPr>
                <w:b/>
                <w:bCs/>
                <w:sz w:val="26"/>
                <w:szCs w:val="26"/>
                <w:lang w:val="ru-RU"/>
              </w:rPr>
              <w:t xml:space="preserve">4 </w:t>
            </w:r>
            <w:r w:rsidRPr="00406803">
              <w:rPr>
                <w:b/>
                <w:bCs/>
                <w:sz w:val="26"/>
                <w:szCs w:val="26"/>
                <w:lang w:val="ru-RU"/>
              </w:rPr>
              <w:t>«Зоны</w:t>
            </w:r>
            <w:r w:rsidRPr="00406803">
              <w:rPr>
                <w:b/>
                <w:bCs/>
                <w:spacing w:val="-27"/>
                <w:sz w:val="26"/>
                <w:szCs w:val="26"/>
                <w:lang w:val="ru-RU"/>
              </w:rPr>
              <w:t xml:space="preserve"> </w:t>
            </w:r>
            <w:r w:rsidRPr="00406803">
              <w:rPr>
                <w:b/>
                <w:bCs/>
                <w:sz w:val="26"/>
                <w:szCs w:val="26"/>
                <w:lang w:val="ru-RU"/>
              </w:rPr>
              <w:t>действия</w:t>
            </w:r>
            <w:r w:rsidRPr="00406803">
              <w:rPr>
                <w:b/>
                <w:bCs/>
                <w:spacing w:val="-29"/>
                <w:sz w:val="26"/>
                <w:szCs w:val="26"/>
                <w:lang w:val="ru-RU"/>
              </w:rPr>
              <w:t xml:space="preserve"> </w:t>
            </w:r>
            <w:r w:rsidRPr="00406803">
              <w:rPr>
                <w:b/>
                <w:bCs/>
                <w:sz w:val="26"/>
                <w:szCs w:val="26"/>
                <w:lang w:val="ru-RU"/>
              </w:rPr>
              <w:t>источников</w:t>
            </w:r>
            <w:r w:rsidRPr="00406803">
              <w:rPr>
                <w:b/>
                <w:bCs/>
                <w:spacing w:val="-28"/>
                <w:sz w:val="26"/>
                <w:szCs w:val="26"/>
                <w:lang w:val="ru-RU"/>
              </w:rPr>
              <w:t xml:space="preserve"> </w:t>
            </w:r>
            <w:r w:rsidRPr="00406803">
              <w:rPr>
                <w:b/>
                <w:bCs/>
                <w:sz w:val="26"/>
                <w:szCs w:val="26"/>
                <w:lang w:val="ru-RU"/>
              </w:rPr>
              <w:t>тепловой</w:t>
            </w:r>
            <w:r w:rsidRPr="00406803">
              <w:rPr>
                <w:b/>
                <w:bCs/>
                <w:spacing w:val="-28"/>
                <w:sz w:val="26"/>
                <w:szCs w:val="26"/>
                <w:lang w:val="ru-RU"/>
              </w:rPr>
              <w:t xml:space="preserve"> </w:t>
            </w:r>
            <w:r w:rsidRPr="00406803">
              <w:rPr>
                <w:b/>
                <w:bCs/>
                <w:sz w:val="26"/>
                <w:szCs w:val="26"/>
                <w:lang w:val="ru-RU"/>
              </w:rPr>
              <w:t>энергии»</w:t>
            </w:r>
          </w:p>
          <w:p w14:paraId="2DE8FB29" w14:textId="77777777" w:rsidR="00406803" w:rsidRDefault="00406803" w:rsidP="00406803">
            <w:pPr>
              <w:pStyle w:val="TableParagraph"/>
              <w:tabs>
                <w:tab w:val="left" w:pos="1183"/>
              </w:tabs>
              <w:spacing w:line="223" w:lineRule="exact"/>
              <w:ind w:left="37" w:right="239" w:firstLine="426"/>
              <w:jc w:val="both"/>
              <w:rPr>
                <w:b/>
                <w:bCs/>
                <w:sz w:val="26"/>
                <w:szCs w:val="26"/>
                <w:lang w:val="ru-RU"/>
              </w:rPr>
            </w:pPr>
          </w:p>
          <w:p w14:paraId="5DF828F9" w14:textId="77777777" w:rsidR="00406803" w:rsidRDefault="00406803" w:rsidP="00406803">
            <w:pPr>
              <w:pStyle w:val="TableParagraph"/>
              <w:tabs>
                <w:tab w:val="left" w:pos="1183"/>
              </w:tabs>
              <w:spacing w:line="223" w:lineRule="exact"/>
              <w:ind w:left="37" w:right="239" w:firstLine="426"/>
              <w:jc w:val="both"/>
              <w:rPr>
                <w:b/>
                <w:bCs/>
                <w:sz w:val="26"/>
                <w:szCs w:val="26"/>
                <w:lang w:val="ru-RU"/>
              </w:rPr>
            </w:pPr>
            <w:r w:rsidRPr="00406803">
              <w:rPr>
                <w:b/>
                <w:bCs/>
                <w:sz w:val="26"/>
                <w:szCs w:val="26"/>
                <w:lang w:val="ru-RU"/>
              </w:rPr>
              <w:t xml:space="preserve">Часть </w:t>
            </w:r>
            <w:r>
              <w:rPr>
                <w:b/>
                <w:bCs/>
                <w:sz w:val="26"/>
                <w:szCs w:val="26"/>
                <w:lang w:val="ru-RU"/>
              </w:rPr>
              <w:t xml:space="preserve">5 </w:t>
            </w:r>
            <w:r w:rsidRPr="00406803">
              <w:rPr>
                <w:b/>
                <w:bCs/>
                <w:sz w:val="26"/>
                <w:szCs w:val="26"/>
                <w:lang w:val="ru-RU"/>
              </w:rPr>
              <w:t>«Тепловые нагрузки потребителей тепловой энергии, групп потребителей</w:t>
            </w:r>
            <w:r w:rsidRPr="00406803">
              <w:rPr>
                <w:b/>
                <w:bCs/>
                <w:w w:val="99"/>
                <w:sz w:val="26"/>
                <w:szCs w:val="26"/>
                <w:lang w:val="ru-RU"/>
              </w:rPr>
              <w:t xml:space="preserve"> </w:t>
            </w:r>
            <w:r w:rsidRPr="00406803">
              <w:rPr>
                <w:b/>
                <w:bCs/>
                <w:sz w:val="26"/>
                <w:szCs w:val="26"/>
                <w:lang w:val="ru-RU"/>
              </w:rPr>
              <w:t>тепловой</w:t>
            </w:r>
            <w:r w:rsidRPr="00406803">
              <w:rPr>
                <w:b/>
                <w:bCs/>
                <w:spacing w:val="-26"/>
                <w:sz w:val="26"/>
                <w:szCs w:val="26"/>
                <w:lang w:val="ru-RU"/>
              </w:rPr>
              <w:t xml:space="preserve"> </w:t>
            </w:r>
            <w:r w:rsidRPr="00406803">
              <w:rPr>
                <w:b/>
                <w:bCs/>
                <w:sz w:val="26"/>
                <w:szCs w:val="26"/>
                <w:lang w:val="ru-RU"/>
              </w:rPr>
              <w:t>энергии</w:t>
            </w:r>
            <w:r w:rsidRPr="00406803">
              <w:rPr>
                <w:b/>
                <w:bCs/>
                <w:spacing w:val="-25"/>
                <w:sz w:val="26"/>
                <w:szCs w:val="26"/>
                <w:lang w:val="ru-RU"/>
              </w:rPr>
              <w:t xml:space="preserve"> </w:t>
            </w:r>
            <w:r w:rsidRPr="00406803">
              <w:rPr>
                <w:b/>
                <w:bCs/>
                <w:sz w:val="26"/>
                <w:szCs w:val="26"/>
                <w:lang w:val="ru-RU"/>
              </w:rPr>
              <w:t>в</w:t>
            </w:r>
            <w:r w:rsidRPr="00406803">
              <w:rPr>
                <w:b/>
                <w:bCs/>
                <w:spacing w:val="-25"/>
                <w:sz w:val="26"/>
                <w:szCs w:val="26"/>
                <w:lang w:val="ru-RU"/>
              </w:rPr>
              <w:t xml:space="preserve"> </w:t>
            </w:r>
            <w:r w:rsidRPr="00406803">
              <w:rPr>
                <w:b/>
                <w:bCs/>
                <w:sz w:val="26"/>
                <w:szCs w:val="26"/>
                <w:lang w:val="ru-RU"/>
              </w:rPr>
              <w:t>зонах</w:t>
            </w:r>
            <w:r w:rsidRPr="00406803">
              <w:rPr>
                <w:b/>
                <w:bCs/>
                <w:spacing w:val="-24"/>
                <w:sz w:val="26"/>
                <w:szCs w:val="26"/>
                <w:lang w:val="ru-RU"/>
              </w:rPr>
              <w:t xml:space="preserve"> </w:t>
            </w:r>
            <w:r w:rsidRPr="00406803">
              <w:rPr>
                <w:b/>
                <w:bCs/>
                <w:sz w:val="26"/>
                <w:szCs w:val="26"/>
                <w:lang w:val="ru-RU"/>
              </w:rPr>
              <w:t>действия</w:t>
            </w:r>
            <w:r w:rsidRPr="00406803">
              <w:rPr>
                <w:b/>
                <w:bCs/>
                <w:spacing w:val="-26"/>
                <w:sz w:val="26"/>
                <w:szCs w:val="26"/>
                <w:lang w:val="ru-RU"/>
              </w:rPr>
              <w:t xml:space="preserve"> </w:t>
            </w:r>
            <w:r w:rsidRPr="00406803">
              <w:rPr>
                <w:b/>
                <w:bCs/>
                <w:sz w:val="26"/>
                <w:szCs w:val="26"/>
                <w:lang w:val="ru-RU"/>
              </w:rPr>
              <w:t>источников</w:t>
            </w:r>
            <w:r w:rsidRPr="00406803">
              <w:rPr>
                <w:b/>
                <w:bCs/>
                <w:spacing w:val="-27"/>
                <w:sz w:val="26"/>
                <w:szCs w:val="26"/>
                <w:lang w:val="ru-RU"/>
              </w:rPr>
              <w:t xml:space="preserve"> </w:t>
            </w:r>
            <w:r w:rsidRPr="00406803">
              <w:rPr>
                <w:b/>
                <w:bCs/>
                <w:sz w:val="26"/>
                <w:szCs w:val="26"/>
                <w:lang w:val="ru-RU"/>
              </w:rPr>
              <w:t>тепловой</w:t>
            </w:r>
            <w:r w:rsidRPr="00406803">
              <w:rPr>
                <w:b/>
                <w:bCs/>
                <w:spacing w:val="29"/>
                <w:sz w:val="26"/>
                <w:szCs w:val="26"/>
                <w:lang w:val="ru-RU"/>
              </w:rPr>
              <w:t xml:space="preserve"> </w:t>
            </w:r>
            <w:r w:rsidRPr="00406803">
              <w:rPr>
                <w:b/>
                <w:bCs/>
                <w:sz w:val="26"/>
                <w:szCs w:val="26"/>
                <w:lang w:val="ru-RU"/>
              </w:rPr>
              <w:t>энергии»</w:t>
            </w:r>
          </w:p>
          <w:p w14:paraId="1448CF2F" w14:textId="77777777" w:rsidR="00406803" w:rsidRDefault="00406803" w:rsidP="00406803">
            <w:pPr>
              <w:pStyle w:val="TableParagraph"/>
              <w:tabs>
                <w:tab w:val="left" w:pos="1183"/>
              </w:tabs>
              <w:spacing w:line="223" w:lineRule="exact"/>
              <w:ind w:left="37" w:right="239" w:firstLine="426"/>
              <w:jc w:val="both"/>
              <w:rPr>
                <w:b/>
                <w:bCs/>
                <w:sz w:val="26"/>
                <w:szCs w:val="26"/>
                <w:lang w:val="ru-RU"/>
              </w:rPr>
            </w:pPr>
          </w:p>
          <w:p w14:paraId="4840FD77" w14:textId="77777777" w:rsid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1.5.1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Pr>
                <w:sz w:val="26"/>
                <w:szCs w:val="26"/>
                <w:lang w:val="ru-RU"/>
              </w:rPr>
              <w:t>.</w:t>
            </w:r>
          </w:p>
          <w:p w14:paraId="00488B56"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1.5.2 Описание значений расчетных тепловых нагрузок на коллекторах источников тепловой энергии</w:t>
            </w:r>
            <w:r>
              <w:rPr>
                <w:sz w:val="26"/>
                <w:szCs w:val="26"/>
                <w:lang w:val="ru-RU"/>
              </w:rPr>
              <w:t>.</w:t>
            </w:r>
          </w:p>
          <w:p w14:paraId="7A161231"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Pr>
                <w:sz w:val="26"/>
                <w:szCs w:val="26"/>
                <w:lang w:val="ru-RU"/>
              </w:rPr>
              <w:t>.</w:t>
            </w:r>
          </w:p>
          <w:p w14:paraId="3BC4EB99"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1.5.4 Описание величины потребления тепловой энергии в расчетных элементах территориального деления за отопительный период и за год в целом</w:t>
            </w:r>
            <w:r>
              <w:rPr>
                <w:sz w:val="26"/>
                <w:szCs w:val="26"/>
                <w:lang w:val="ru-RU"/>
              </w:rPr>
              <w:t>.</w:t>
            </w:r>
          </w:p>
          <w:p w14:paraId="0C8F0FF2"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1.5.5 Описание существующих нормативов потребления тепловой энергии для населения на отопление и горячее водоснабжение</w:t>
            </w:r>
            <w:r>
              <w:rPr>
                <w:sz w:val="26"/>
                <w:szCs w:val="26"/>
                <w:lang w:val="ru-RU"/>
              </w:rPr>
              <w:t>.</w:t>
            </w:r>
          </w:p>
          <w:p w14:paraId="676375B4"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1.5.6 Описание сравнения величины договорной и расчетной тепловой нагрузки по зоне действия каждого источника тепловой энергии</w:t>
            </w:r>
            <w:r>
              <w:rPr>
                <w:sz w:val="26"/>
                <w:szCs w:val="26"/>
                <w:lang w:val="ru-RU"/>
              </w:rPr>
              <w:t>.</w:t>
            </w:r>
          </w:p>
          <w:p w14:paraId="6DA75C78" w14:textId="77777777" w:rsidR="00406803" w:rsidRDefault="00406803" w:rsidP="00406803">
            <w:pPr>
              <w:pStyle w:val="TableParagraph"/>
              <w:tabs>
                <w:tab w:val="left" w:pos="1183"/>
              </w:tabs>
              <w:spacing w:line="223" w:lineRule="exact"/>
              <w:ind w:left="37" w:right="239" w:firstLine="426"/>
              <w:jc w:val="both"/>
              <w:rPr>
                <w:sz w:val="24"/>
                <w:szCs w:val="24"/>
                <w:lang w:val="ru-RU"/>
              </w:rPr>
            </w:pPr>
          </w:p>
          <w:p w14:paraId="48935EE1" w14:textId="77777777" w:rsidR="00406803" w:rsidRDefault="00406803" w:rsidP="00406803">
            <w:pPr>
              <w:pStyle w:val="TableParagraph"/>
              <w:tabs>
                <w:tab w:val="left" w:pos="463"/>
              </w:tabs>
              <w:ind w:left="37" w:right="109" w:firstLine="426"/>
              <w:jc w:val="left"/>
              <w:rPr>
                <w:b/>
                <w:bCs/>
                <w:sz w:val="26"/>
                <w:szCs w:val="26"/>
                <w:lang w:val="ru-RU"/>
              </w:rPr>
            </w:pPr>
            <w:r w:rsidRPr="00406803">
              <w:rPr>
                <w:b/>
                <w:bCs/>
                <w:sz w:val="26"/>
                <w:szCs w:val="26"/>
                <w:lang w:val="ru-RU"/>
              </w:rPr>
              <w:t xml:space="preserve">Часть </w:t>
            </w:r>
            <w:r>
              <w:rPr>
                <w:b/>
                <w:bCs/>
                <w:sz w:val="26"/>
                <w:szCs w:val="26"/>
                <w:lang w:val="ru-RU"/>
              </w:rPr>
              <w:t xml:space="preserve">6 </w:t>
            </w:r>
            <w:r w:rsidRPr="00406803">
              <w:rPr>
                <w:b/>
                <w:bCs/>
                <w:sz w:val="26"/>
                <w:szCs w:val="26"/>
                <w:lang w:val="ru-RU"/>
              </w:rPr>
              <w:t>«Балансы тепловой мощности и тепловой нагрузки в зонах действия</w:t>
            </w:r>
            <w:r w:rsidRPr="00406803">
              <w:rPr>
                <w:b/>
                <w:bCs/>
                <w:w w:val="99"/>
                <w:sz w:val="26"/>
                <w:szCs w:val="26"/>
                <w:lang w:val="ru-RU"/>
              </w:rPr>
              <w:t xml:space="preserve"> </w:t>
            </w:r>
            <w:r w:rsidRPr="00406803">
              <w:rPr>
                <w:b/>
                <w:bCs/>
                <w:sz w:val="26"/>
                <w:szCs w:val="26"/>
                <w:lang w:val="ru-RU"/>
              </w:rPr>
              <w:t>источников тепловой</w:t>
            </w:r>
            <w:r w:rsidRPr="00406803">
              <w:rPr>
                <w:b/>
                <w:bCs/>
                <w:spacing w:val="-32"/>
                <w:sz w:val="26"/>
                <w:szCs w:val="26"/>
                <w:lang w:val="ru-RU"/>
              </w:rPr>
              <w:t xml:space="preserve"> </w:t>
            </w:r>
            <w:r w:rsidRPr="00406803">
              <w:rPr>
                <w:b/>
                <w:bCs/>
                <w:sz w:val="26"/>
                <w:szCs w:val="26"/>
                <w:lang w:val="ru-RU"/>
              </w:rPr>
              <w:t>энергии»</w:t>
            </w:r>
          </w:p>
          <w:p w14:paraId="58ABBE2B" w14:textId="77777777" w:rsidR="00123304" w:rsidRDefault="00123304" w:rsidP="00406803">
            <w:pPr>
              <w:pStyle w:val="TableParagraph"/>
              <w:tabs>
                <w:tab w:val="left" w:pos="463"/>
              </w:tabs>
              <w:ind w:left="37" w:right="109" w:firstLine="426"/>
              <w:jc w:val="left"/>
              <w:rPr>
                <w:b/>
                <w:bCs/>
                <w:sz w:val="26"/>
                <w:szCs w:val="26"/>
                <w:lang w:val="ru-RU"/>
              </w:rPr>
            </w:pPr>
          </w:p>
          <w:p w14:paraId="4FAB6F0E"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1.6.1 Описание балансов установленной, располагаемой тепловой мощности и тепловой мощности нетто, потерь тепловой мощности в тепловой сети и расчетной тепловой нагрузки по каждому источнику тепловой энергии, а в ценовых зонах теплоснабжения - по каждой системе теплоснабжения</w:t>
            </w:r>
            <w:r>
              <w:rPr>
                <w:sz w:val="26"/>
                <w:szCs w:val="26"/>
                <w:lang w:val="ru-RU"/>
              </w:rPr>
              <w:t>.</w:t>
            </w:r>
          </w:p>
          <w:p w14:paraId="7ED05A74" w14:textId="77777777" w:rsid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Pr>
                <w:sz w:val="26"/>
                <w:szCs w:val="26"/>
                <w:lang w:val="ru-RU"/>
              </w:rPr>
              <w:t>.</w:t>
            </w:r>
          </w:p>
          <w:p w14:paraId="1A2B0356" w14:textId="77777777" w:rsidR="00406803" w:rsidRPr="00406803" w:rsidRDefault="00E76132" w:rsidP="00406803">
            <w:pPr>
              <w:pStyle w:val="TableParagraph"/>
              <w:tabs>
                <w:tab w:val="left" w:pos="1183"/>
              </w:tabs>
              <w:spacing w:line="223" w:lineRule="exact"/>
              <w:ind w:left="37" w:right="239" w:firstLine="426"/>
              <w:jc w:val="both"/>
              <w:rPr>
                <w:sz w:val="24"/>
                <w:szCs w:val="24"/>
                <w:lang w:val="ru-RU"/>
              </w:rPr>
            </w:pPr>
            <w:r w:rsidRPr="00E76132">
              <w:rPr>
                <w:sz w:val="26"/>
                <w:szCs w:val="26"/>
                <w:lang w:val="ru-RU"/>
              </w:rPr>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w:t>
            </w:r>
          </w:p>
        </w:tc>
        <w:tc>
          <w:tcPr>
            <w:tcW w:w="708" w:type="dxa"/>
          </w:tcPr>
          <w:p w14:paraId="7F2BC2FE" w14:textId="77777777" w:rsidR="00D030A3" w:rsidRPr="008311C2" w:rsidRDefault="00D030A3" w:rsidP="00406803">
            <w:pPr>
              <w:pStyle w:val="TableParagraph"/>
              <w:spacing w:before="17"/>
              <w:ind w:left="186" w:right="191"/>
              <w:jc w:val="both"/>
              <w:rPr>
                <w:bCs/>
                <w:color w:val="FF0000"/>
                <w:sz w:val="26"/>
                <w:szCs w:val="26"/>
                <w:lang w:val="ru-RU"/>
              </w:rPr>
            </w:pPr>
          </w:p>
          <w:p w14:paraId="4CE498C9" w14:textId="77777777" w:rsidR="003300F3" w:rsidRPr="008311C2" w:rsidRDefault="003300F3" w:rsidP="00406803">
            <w:pPr>
              <w:pStyle w:val="TableParagraph"/>
              <w:spacing w:before="17"/>
              <w:ind w:left="186" w:right="191"/>
              <w:jc w:val="both"/>
              <w:rPr>
                <w:bCs/>
                <w:color w:val="FF0000"/>
                <w:sz w:val="26"/>
                <w:szCs w:val="26"/>
                <w:lang w:val="ru-RU"/>
              </w:rPr>
            </w:pPr>
          </w:p>
          <w:p w14:paraId="78C64370" w14:textId="77777777" w:rsidR="003300F3" w:rsidRPr="008311C2" w:rsidRDefault="003300F3" w:rsidP="00406803">
            <w:pPr>
              <w:pStyle w:val="TableParagraph"/>
              <w:spacing w:before="17"/>
              <w:ind w:left="186" w:right="191"/>
              <w:jc w:val="both"/>
              <w:rPr>
                <w:bCs/>
                <w:color w:val="FF0000"/>
                <w:sz w:val="26"/>
                <w:szCs w:val="26"/>
                <w:lang w:val="ru-RU"/>
              </w:rPr>
            </w:pPr>
          </w:p>
          <w:p w14:paraId="69161985" w14:textId="77777777" w:rsidR="003300F3" w:rsidRPr="008311C2" w:rsidRDefault="003300F3" w:rsidP="00406803">
            <w:pPr>
              <w:pStyle w:val="TableParagraph"/>
              <w:spacing w:before="17"/>
              <w:ind w:left="186" w:right="191"/>
              <w:jc w:val="both"/>
              <w:rPr>
                <w:bCs/>
                <w:color w:val="FF0000"/>
                <w:sz w:val="26"/>
                <w:szCs w:val="26"/>
                <w:lang w:val="ru-RU"/>
              </w:rPr>
            </w:pPr>
          </w:p>
          <w:p w14:paraId="0FDDEAA5" w14:textId="77777777" w:rsidR="003300F3" w:rsidRPr="008311C2" w:rsidRDefault="003300F3" w:rsidP="00406803">
            <w:pPr>
              <w:pStyle w:val="TableParagraph"/>
              <w:spacing w:before="17"/>
              <w:ind w:left="186" w:right="191"/>
              <w:jc w:val="both"/>
              <w:rPr>
                <w:bCs/>
                <w:color w:val="FF0000"/>
                <w:sz w:val="26"/>
                <w:szCs w:val="26"/>
                <w:lang w:val="ru-RU"/>
              </w:rPr>
            </w:pPr>
          </w:p>
          <w:p w14:paraId="4F7F81EC" w14:textId="77777777" w:rsidR="003300F3" w:rsidRPr="008311C2" w:rsidRDefault="003300F3" w:rsidP="00406803">
            <w:pPr>
              <w:pStyle w:val="TableParagraph"/>
              <w:spacing w:before="17"/>
              <w:ind w:left="186" w:right="191"/>
              <w:jc w:val="both"/>
              <w:rPr>
                <w:bCs/>
                <w:color w:val="FF0000"/>
                <w:sz w:val="26"/>
                <w:szCs w:val="26"/>
                <w:lang w:val="ru-RU"/>
              </w:rPr>
            </w:pPr>
          </w:p>
          <w:p w14:paraId="69A82D99" w14:textId="77777777" w:rsidR="003300F3" w:rsidRPr="008311C2" w:rsidRDefault="003300F3" w:rsidP="00406803">
            <w:pPr>
              <w:pStyle w:val="TableParagraph"/>
              <w:spacing w:before="17"/>
              <w:ind w:left="186" w:right="191"/>
              <w:jc w:val="both"/>
              <w:rPr>
                <w:bCs/>
                <w:color w:val="FF0000"/>
                <w:sz w:val="26"/>
                <w:szCs w:val="26"/>
                <w:lang w:val="ru-RU"/>
              </w:rPr>
            </w:pPr>
          </w:p>
          <w:p w14:paraId="73EA31E0" w14:textId="77777777" w:rsidR="003300F3" w:rsidRPr="008311C2" w:rsidRDefault="003300F3" w:rsidP="00406803">
            <w:pPr>
              <w:pStyle w:val="TableParagraph"/>
              <w:spacing w:before="17"/>
              <w:ind w:left="186" w:right="191"/>
              <w:jc w:val="both"/>
              <w:rPr>
                <w:bCs/>
                <w:color w:val="FF0000"/>
                <w:sz w:val="26"/>
                <w:szCs w:val="26"/>
                <w:lang w:val="ru-RU"/>
              </w:rPr>
            </w:pPr>
          </w:p>
          <w:p w14:paraId="7A8862C5" w14:textId="77777777" w:rsidR="003300F3" w:rsidRPr="008311C2" w:rsidRDefault="003300F3" w:rsidP="00406803">
            <w:pPr>
              <w:pStyle w:val="TableParagraph"/>
              <w:spacing w:before="17"/>
              <w:ind w:left="186" w:right="191"/>
              <w:jc w:val="both"/>
              <w:rPr>
                <w:bCs/>
                <w:color w:val="FF0000"/>
                <w:sz w:val="26"/>
                <w:szCs w:val="26"/>
                <w:lang w:val="ru-RU"/>
              </w:rPr>
            </w:pPr>
          </w:p>
          <w:p w14:paraId="5D421E45" w14:textId="77777777" w:rsidR="003300F3" w:rsidRPr="008311C2" w:rsidRDefault="003300F3" w:rsidP="00406803">
            <w:pPr>
              <w:pStyle w:val="TableParagraph"/>
              <w:spacing w:before="17"/>
              <w:ind w:left="186" w:right="191"/>
              <w:jc w:val="both"/>
              <w:rPr>
                <w:bCs/>
                <w:color w:val="FF0000"/>
                <w:sz w:val="26"/>
                <w:szCs w:val="26"/>
                <w:lang w:val="ru-RU"/>
              </w:rPr>
            </w:pPr>
          </w:p>
          <w:p w14:paraId="4C901CE6" w14:textId="77777777" w:rsidR="003300F3" w:rsidRPr="008311C2" w:rsidRDefault="003300F3" w:rsidP="00406803">
            <w:pPr>
              <w:pStyle w:val="TableParagraph"/>
              <w:spacing w:before="17"/>
              <w:ind w:left="186" w:right="191"/>
              <w:jc w:val="both"/>
              <w:rPr>
                <w:bCs/>
                <w:color w:val="FF0000"/>
                <w:sz w:val="26"/>
                <w:szCs w:val="26"/>
                <w:lang w:val="ru-RU"/>
              </w:rPr>
            </w:pPr>
          </w:p>
          <w:p w14:paraId="4FB1899B" w14:textId="77777777" w:rsidR="003300F3" w:rsidRPr="008311C2" w:rsidRDefault="003300F3" w:rsidP="00406803">
            <w:pPr>
              <w:pStyle w:val="TableParagraph"/>
              <w:spacing w:before="17"/>
              <w:ind w:left="186" w:right="191"/>
              <w:jc w:val="both"/>
              <w:rPr>
                <w:bCs/>
                <w:color w:val="FF0000"/>
                <w:sz w:val="26"/>
                <w:szCs w:val="26"/>
                <w:lang w:val="ru-RU"/>
              </w:rPr>
            </w:pPr>
          </w:p>
          <w:p w14:paraId="68F8E848" w14:textId="77777777" w:rsidR="003300F3" w:rsidRPr="008311C2" w:rsidRDefault="003300F3" w:rsidP="00406803">
            <w:pPr>
              <w:pStyle w:val="TableParagraph"/>
              <w:spacing w:before="17"/>
              <w:ind w:left="186" w:right="191"/>
              <w:jc w:val="both"/>
              <w:rPr>
                <w:bCs/>
                <w:color w:val="FF0000"/>
                <w:sz w:val="26"/>
                <w:szCs w:val="26"/>
                <w:lang w:val="ru-RU"/>
              </w:rPr>
            </w:pPr>
          </w:p>
          <w:p w14:paraId="2FF3FE5B" w14:textId="77777777" w:rsidR="003300F3" w:rsidRPr="008311C2" w:rsidRDefault="003300F3" w:rsidP="00406803">
            <w:pPr>
              <w:pStyle w:val="TableParagraph"/>
              <w:spacing w:before="17"/>
              <w:ind w:left="186" w:right="191"/>
              <w:jc w:val="both"/>
              <w:rPr>
                <w:bCs/>
                <w:color w:val="FF0000"/>
                <w:sz w:val="26"/>
                <w:szCs w:val="26"/>
                <w:lang w:val="ru-RU"/>
              </w:rPr>
            </w:pPr>
          </w:p>
          <w:p w14:paraId="3E71A7A0" w14:textId="77777777" w:rsidR="003300F3" w:rsidRPr="008311C2" w:rsidRDefault="003300F3" w:rsidP="00406803">
            <w:pPr>
              <w:pStyle w:val="TableParagraph"/>
              <w:spacing w:before="17"/>
              <w:ind w:left="186" w:right="191"/>
              <w:jc w:val="both"/>
              <w:rPr>
                <w:bCs/>
                <w:color w:val="FF0000"/>
                <w:sz w:val="26"/>
                <w:szCs w:val="26"/>
                <w:lang w:val="ru-RU"/>
              </w:rPr>
            </w:pPr>
          </w:p>
          <w:p w14:paraId="2938724E" w14:textId="77777777" w:rsidR="003300F3" w:rsidRPr="008311C2" w:rsidRDefault="003300F3" w:rsidP="00406803">
            <w:pPr>
              <w:pStyle w:val="TableParagraph"/>
              <w:spacing w:before="17"/>
              <w:ind w:left="186" w:right="191"/>
              <w:jc w:val="both"/>
              <w:rPr>
                <w:bCs/>
                <w:color w:val="FF0000"/>
                <w:sz w:val="26"/>
                <w:szCs w:val="26"/>
                <w:lang w:val="ru-RU"/>
              </w:rPr>
            </w:pPr>
          </w:p>
          <w:p w14:paraId="7585D141" w14:textId="77777777" w:rsidR="003300F3" w:rsidRPr="008311C2" w:rsidRDefault="003300F3" w:rsidP="00406803">
            <w:pPr>
              <w:pStyle w:val="TableParagraph"/>
              <w:spacing w:before="17"/>
              <w:ind w:left="186" w:right="191"/>
              <w:jc w:val="both"/>
              <w:rPr>
                <w:bCs/>
                <w:color w:val="FF0000"/>
                <w:sz w:val="26"/>
                <w:szCs w:val="26"/>
                <w:lang w:val="ru-RU"/>
              </w:rPr>
            </w:pPr>
          </w:p>
          <w:p w14:paraId="29B9B049" w14:textId="77777777" w:rsidR="003300F3" w:rsidRPr="008311C2" w:rsidRDefault="003300F3" w:rsidP="00406803">
            <w:pPr>
              <w:pStyle w:val="TableParagraph"/>
              <w:spacing w:before="17"/>
              <w:ind w:left="186" w:right="191"/>
              <w:jc w:val="both"/>
              <w:rPr>
                <w:bCs/>
                <w:color w:val="FF0000"/>
                <w:sz w:val="26"/>
                <w:szCs w:val="26"/>
                <w:lang w:val="ru-RU"/>
              </w:rPr>
            </w:pPr>
          </w:p>
          <w:p w14:paraId="53ACBC28" w14:textId="77777777" w:rsidR="003300F3" w:rsidRPr="008311C2" w:rsidRDefault="003300F3" w:rsidP="00406803">
            <w:pPr>
              <w:pStyle w:val="TableParagraph"/>
              <w:spacing w:before="17"/>
              <w:ind w:left="186" w:right="191"/>
              <w:jc w:val="both"/>
              <w:rPr>
                <w:bCs/>
                <w:color w:val="FF0000"/>
                <w:sz w:val="26"/>
                <w:szCs w:val="26"/>
                <w:lang w:val="ru-RU"/>
              </w:rPr>
            </w:pPr>
          </w:p>
          <w:p w14:paraId="24BB29FE" w14:textId="77777777" w:rsidR="003300F3" w:rsidRPr="008311C2" w:rsidRDefault="003300F3" w:rsidP="00406803">
            <w:pPr>
              <w:pStyle w:val="TableParagraph"/>
              <w:spacing w:before="17"/>
              <w:ind w:left="186" w:right="191"/>
              <w:jc w:val="both"/>
              <w:rPr>
                <w:bCs/>
                <w:color w:val="FF0000"/>
                <w:sz w:val="26"/>
                <w:szCs w:val="26"/>
                <w:lang w:val="ru-RU"/>
              </w:rPr>
            </w:pPr>
          </w:p>
          <w:p w14:paraId="3B46B87C" w14:textId="77777777" w:rsidR="003300F3" w:rsidRPr="008311C2" w:rsidRDefault="003300F3" w:rsidP="00406803">
            <w:pPr>
              <w:pStyle w:val="TableParagraph"/>
              <w:spacing w:before="17"/>
              <w:ind w:left="186" w:right="191"/>
              <w:jc w:val="both"/>
              <w:rPr>
                <w:bCs/>
                <w:color w:val="FF0000"/>
                <w:sz w:val="26"/>
                <w:szCs w:val="26"/>
                <w:lang w:val="ru-RU"/>
              </w:rPr>
            </w:pPr>
          </w:p>
          <w:p w14:paraId="23204444" w14:textId="77777777" w:rsidR="003300F3" w:rsidRPr="008311C2" w:rsidRDefault="003300F3" w:rsidP="00406803">
            <w:pPr>
              <w:pStyle w:val="TableParagraph"/>
              <w:spacing w:before="17"/>
              <w:ind w:left="186" w:right="191"/>
              <w:jc w:val="both"/>
              <w:rPr>
                <w:bCs/>
                <w:color w:val="FF0000"/>
                <w:sz w:val="26"/>
                <w:szCs w:val="26"/>
                <w:lang w:val="ru-RU"/>
              </w:rPr>
            </w:pPr>
          </w:p>
          <w:p w14:paraId="27E7A8AA" w14:textId="77777777" w:rsidR="003300F3" w:rsidRPr="008311C2" w:rsidRDefault="003300F3" w:rsidP="00406803">
            <w:pPr>
              <w:pStyle w:val="TableParagraph"/>
              <w:spacing w:before="17"/>
              <w:ind w:left="186" w:right="191"/>
              <w:jc w:val="both"/>
              <w:rPr>
                <w:b/>
                <w:bCs/>
                <w:color w:val="FF0000"/>
                <w:sz w:val="26"/>
                <w:szCs w:val="26"/>
                <w:lang w:val="ru-RU"/>
              </w:rPr>
            </w:pPr>
          </w:p>
          <w:p w14:paraId="7D3E51ED" w14:textId="77777777" w:rsidR="003300F3" w:rsidRPr="008311C2" w:rsidRDefault="003300F3" w:rsidP="00406803">
            <w:pPr>
              <w:pStyle w:val="TableParagraph"/>
              <w:spacing w:before="17"/>
              <w:ind w:left="186" w:right="191"/>
              <w:jc w:val="both"/>
              <w:rPr>
                <w:b/>
                <w:bCs/>
                <w:color w:val="FF0000"/>
                <w:sz w:val="26"/>
                <w:szCs w:val="26"/>
                <w:lang w:val="ru-RU"/>
              </w:rPr>
            </w:pPr>
            <w:r w:rsidRPr="008311C2">
              <w:rPr>
                <w:b/>
                <w:bCs/>
                <w:color w:val="FF0000"/>
                <w:sz w:val="26"/>
                <w:szCs w:val="26"/>
                <w:lang w:val="ru-RU"/>
              </w:rPr>
              <w:t>34</w:t>
            </w:r>
          </w:p>
          <w:p w14:paraId="5AD9FEF0" w14:textId="77777777" w:rsidR="003300F3" w:rsidRPr="008311C2" w:rsidRDefault="003300F3" w:rsidP="00406803">
            <w:pPr>
              <w:pStyle w:val="TableParagraph"/>
              <w:spacing w:before="17"/>
              <w:ind w:left="186" w:right="191"/>
              <w:jc w:val="both"/>
              <w:rPr>
                <w:b/>
                <w:bCs/>
                <w:color w:val="FF0000"/>
                <w:sz w:val="26"/>
                <w:szCs w:val="26"/>
                <w:lang w:val="ru-RU"/>
              </w:rPr>
            </w:pPr>
          </w:p>
          <w:p w14:paraId="7816112E" w14:textId="77777777" w:rsidR="003300F3" w:rsidRPr="008311C2" w:rsidRDefault="003300F3" w:rsidP="00406803">
            <w:pPr>
              <w:pStyle w:val="TableParagraph"/>
              <w:spacing w:before="17"/>
              <w:ind w:left="186" w:right="191"/>
              <w:jc w:val="both"/>
              <w:rPr>
                <w:b/>
                <w:bCs/>
                <w:color w:val="FF0000"/>
                <w:sz w:val="26"/>
                <w:szCs w:val="26"/>
                <w:lang w:val="ru-RU"/>
              </w:rPr>
            </w:pPr>
            <w:r w:rsidRPr="008311C2">
              <w:rPr>
                <w:b/>
                <w:bCs/>
                <w:color w:val="FF0000"/>
                <w:sz w:val="26"/>
                <w:szCs w:val="26"/>
                <w:lang w:val="ru-RU"/>
              </w:rPr>
              <w:t>3</w:t>
            </w:r>
            <w:r w:rsidR="00133380" w:rsidRPr="008311C2">
              <w:rPr>
                <w:b/>
                <w:bCs/>
                <w:color w:val="FF0000"/>
                <w:sz w:val="26"/>
                <w:szCs w:val="26"/>
                <w:lang w:val="ru-RU"/>
              </w:rPr>
              <w:t>4</w:t>
            </w:r>
          </w:p>
          <w:p w14:paraId="019E034E" w14:textId="77777777" w:rsidR="003300F3" w:rsidRPr="008311C2" w:rsidRDefault="003300F3" w:rsidP="003300F3">
            <w:pPr>
              <w:pStyle w:val="TableParagraph"/>
              <w:spacing w:line="240" w:lineRule="exact"/>
              <w:ind w:left="187" w:right="193"/>
              <w:jc w:val="both"/>
              <w:rPr>
                <w:b/>
                <w:bCs/>
                <w:color w:val="FF0000"/>
                <w:sz w:val="26"/>
                <w:szCs w:val="26"/>
                <w:lang w:val="ru-RU"/>
              </w:rPr>
            </w:pPr>
          </w:p>
          <w:p w14:paraId="25F188E6" w14:textId="77777777" w:rsidR="003300F3" w:rsidRPr="008311C2" w:rsidRDefault="003300F3" w:rsidP="00406803">
            <w:pPr>
              <w:pStyle w:val="TableParagraph"/>
              <w:spacing w:before="17"/>
              <w:ind w:left="186" w:right="191"/>
              <w:jc w:val="both"/>
              <w:rPr>
                <w:bCs/>
                <w:color w:val="FF0000"/>
                <w:sz w:val="26"/>
                <w:szCs w:val="26"/>
                <w:lang w:val="ru-RU"/>
              </w:rPr>
            </w:pPr>
          </w:p>
          <w:p w14:paraId="3E1DB6EC" w14:textId="77777777" w:rsidR="003300F3" w:rsidRPr="008311C2" w:rsidRDefault="003300F3" w:rsidP="00406803">
            <w:pPr>
              <w:pStyle w:val="TableParagraph"/>
              <w:spacing w:before="17"/>
              <w:ind w:left="186" w:right="191"/>
              <w:jc w:val="both"/>
              <w:rPr>
                <w:bCs/>
                <w:color w:val="FF0000"/>
                <w:sz w:val="26"/>
                <w:szCs w:val="26"/>
                <w:lang w:val="ru-RU"/>
              </w:rPr>
            </w:pPr>
          </w:p>
          <w:p w14:paraId="14FF5923" w14:textId="77777777" w:rsidR="003300F3" w:rsidRPr="008311C2" w:rsidRDefault="003300F3" w:rsidP="00406803">
            <w:pPr>
              <w:pStyle w:val="TableParagraph"/>
              <w:spacing w:before="17"/>
              <w:ind w:left="186" w:right="191"/>
              <w:jc w:val="both"/>
              <w:rPr>
                <w:bCs/>
                <w:color w:val="FF0000"/>
                <w:sz w:val="26"/>
                <w:szCs w:val="26"/>
                <w:lang w:val="ru-RU"/>
              </w:rPr>
            </w:pPr>
          </w:p>
          <w:p w14:paraId="230B43F9" w14:textId="77777777" w:rsidR="003300F3" w:rsidRPr="008311C2" w:rsidRDefault="003300F3" w:rsidP="00406803">
            <w:pPr>
              <w:pStyle w:val="TableParagraph"/>
              <w:spacing w:before="17"/>
              <w:ind w:left="186" w:right="191"/>
              <w:jc w:val="both"/>
              <w:rPr>
                <w:bCs/>
                <w:color w:val="FF0000"/>
                <w:sz w:val="26"/>
                <w:szCs w:val="26"/>
                <w:lang w:val="ru-RU"/>
              </w:rPr>
            </w:pPr>
          </w:p>
          <w:p w14:paraId="023B5A0A" w14:textId="77777777" w:rsidR="003300F3" w:rsidRPr="008311C2" w:rsidRDefault="003300F3" w:rsidP="00406803">
            <w:pPr>
              <w:pStyle w:val="TableParagraph"/>
              <w:spacing w:before="17"/>
              <w:ind w:left="186" w:right="191"/>
              <w:jc w:val="both"/>
              <w:rPr>
                <w:bCs/>
                <w:color w:val="FF0000"/>
                <w:sz w:val="26"/>
                <w:szCs w:val="26"/>
                <w:lang w:val="ru-RU"/>
              </w:rPr>
            </w:pPr>
          </w:p>
          <w:p w14:paraId="39F9D60C" w14:textId="77777777" w:rsidR="003300F3" w:rsidRPr="008311C2" w:rsidRDefault="003300F3" w:rsidP="00406803">
            <w:pPr>
              <w:pStyle w:val="TableParagraph"/>
              <w:spacing w:before="17"/>
              <w:ind w:left="186" w:right="191"/>
              <w:jc w:val="both"/>
              <w:rPr>
                <w:bCs/>
                <w:color w:val="FF0000"/>
                <w:sz w:val="26"/>
                <w:szCs w:val="26"/>
                <w:lang w:val="ru-RU"/>
              </w:rPr>
            </w:pPr>
          </w:p>
          <w:p w14:paraId="40956ED7" w14:textId="77777777" w:rsidR="003300F3" w:rsidRPr="008311C2" w:rsidRDefault="003300F3" w:rsidP="00406803">
            <w:pPr>
              <w:pStyle w:val="TableParagraph"/>
              <w:spacing w:before="17"/>
              <w:ind w:left="186" w:right="191"/>
              <w:jc w:val="both"/>
              <w:rPr>
                <w:bCs/>
                <w:color w:val="FF0000"/>
                <w:sz w:val="26"/>
                <w:szCs w:val="26"/>
                <w:lang w:val="ru-RU"/>
              </w:rPr>
            </w:pPr>
          </w:p>
          <w:p w14:paraId="3FCA0ED7" w14:textId="77777777" w:rsidR="003300F3" w:rsidRPr="008311C2" w:rsidRDefault="003300F3" w:rsidP="00406803">
            <w:pPr>
              <w:pStyle w:val="TableParagraph"/>
              <w:spacing w:before="17"/>
              <w:ind w:left="186" w:right="191"/>
              <w:jc w:val="both"/>
              <w:rPr>
                <w:bCs/>
                <w:color w:val="FF0000"/>
                <w:sz w:val="26"/>
                <w:szCs w:val="26"/>
                <w:lang w:val="ru-RU"/>
              </w:rPr>
            </w:pPr>
          </w:p>
          <w:p w14:paraId="45A814B0" w14:textId="77777777" w:rsidR="003300F3" w:rsidRPr="008311C2" w:rsidRDefault="003300F3" w:rsidP="00406803">
            <w:pPr>
              <w:pStyle w:val="TableParagraph"/>
              <w:spacing w:before="17"/>
              <w:ind w:left="186" w:right="191"/>
              <w:jc w:val="both"/>
              <w:rPr>
                <w:bCs/>
                <w:color w:val="FF0000"/>
                <w:sz w:val="26"/>
                <w:szCs w:val="26"/>
                <w:lang w:val="ru-RU"/>
              </w:rPr>
            </w:pPr>
          </w:p>
          <w:p w14:paraId="5C2E81D2" w14:textId="77777777" w:rsidR="003300F3" w:rsidRPr="008311C2" w:rsidRDefault="003300F3" w:rsidP="00406803">
            <w:pPr>
              <w:pStyle w:val="TableParagraph"/>
              <w:spacing w:before="17"/>
              <w:ind w:left="186" w:right="191"/>
              <w:jc w:val="both"/>
              <w:rPr>
                <w:bCs/>
                <w:color w:val="FF0000"/>
                <w:sz w:val="26"/>
                <w:szCs w:val="26"/>
                <w:lang w:val="ru-RU"/>
              </w:rPr>
            </w:pPr>
          </w:p>
          <w:p w14:paraId="7F3745FA" w14:textId="77777777" w:rsidR="003300F3" w:rsidRPr="008311C2" w:rsidRDefault="003300F3" w:rsidP="00406803">
            <w:pPr>
              <w:pStyle w:val="TableParagraph"/>
              <w:spacing w:before="17"/>
              <w:ind w:left="186" w:right="191"/>
              <w:jc w:val="both"/>
              <w:rPr>
                <w:bCs/>
                <w:color w:val="FF0000"/>
                <w:sz w:val="26"/>
                <w:szCs w:val="26"/>
                <w:lang w:val="ru-RU"/>
              </w:rPr>
            </w:pPr>
          </w:p>
          <w:p w14:paraId="06848F38" w14:textId="77777777" w:rsidR="003300F3" w:rsidRPr="008311C2" w:rsidRDefault="003300F3" w:rsidP="00133380">
            <w:pPr>
              <w:pStyle w:val="TableParagraph"/>
              <w:spacing w:before="17"/>
              <w:ind w:left="186" w:right="191"/>
              <w:jc w:val="both"/>
              <w:rPr>
                <w:b/>
                <w:bCs/>
                <w:color w:val="FF0000"/>
                <w:sz w:val="26"/>
                <w:szCs w:val="26"/>
                <w:lang w:val="ru-RU"/>
              </w:rPr>
            </w:pPr>
            <w:r w:rsidRPr="008311C2">
              <w:rPr>
                <w:b/>
                <w:bCs/>
                <w:color w:val="FF0000"/>
                <w:sz w:val="26"/>
                <w:szCs w:val="26"/>
                <w:lang w:val="ru-RU"/>
              </w:rPr>
              <w:t>3</w:t>
            </w:r>
            <w:r w:rsidR="00133380" w:rsidRPr="008311C2">
              <w:rPr>
                <w:b/>
                <w:bCs/>
                <w:color w:val="FF0000"/>
                <w:sz w:val="26"/>
                <w:szCs w:val="26"/>
                <w:lang w:val="ru-RU"/>
              </w:rPr>
              <w:t>6</w:t>
            </w:r>
          </w:p>
        </w:tc>
      </w:tr>
      <w:tr w:rsidR="00D030A3" w:rsidRPr="00D95F25" w14:paraId="1FB4B099" w14:textId="77777777" w:rsidTr="003424AF">
        <w:trPr>
          <w:trHeight w:hRule="exact" w:val="15450"/>
        </w:trPr>
        <w:tc>
          <w:tcPr>
            <w:tcW w:w="9820" w:type="dxa"/>
          </w:tcPr>
          <w:p w14:paraId="41345CF6" w14:textId="77777777" w:rsidR="00406803" w:rsidRDefault="00406803" w:rsidP="00406803">
            <w:pPr>
              <w:pStyle w:val="TableParagraph"/>
              <w:tabs>
                <w:tab w:val="left" w:pos="1183"/>
              </w:tabs>
              <w:spacing w:line="223" w:lineRule="exact"/>
              <w:ind w:left="37" w:right="239" w:firstLine="426"/>
              <w:jc w:val="both"/>
              <w:rPr>
                <w:sz w:val="26"/>
                <w:szCs w:val="26"/>
                <w:lang w:val="ru-RU"/>
              </w:rPr>
            </w:pPr>
          </w:p>
          <w:p w14:paraId="10DF1114"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1.6.4 Описание причины возникновения дефицитов тепловой мощности и последствий влияния дефицитов на качество теплоснабжения</w:t>
            </w:r>
            <w:r>
              <w:rPr>
                <w:sz w:val="26"/>
                <w:szCs w:val="26"/>
                <w:lang w:val="ru-RU"/>
              </w:rPr>
              <w:t>.</w:t>
            </w:r>
          </w:p>
          <w:p w14:paraId="589ED939"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1.6.5.</w:t>
            </w:r>
            <w:r>
              <w:rPr>
                <w:sz w:val="26"/>
                <w:szCs w:val="26"/>
                <w:lang w:val="ru-RU"/>
              </w:rPr>
              <w:t xml:space="preserve"> </w:t>
            </w:r>
            <w:r w:rsidRPr="00406803">
              <w:rPr>
                <w:sz w:val="26"/>
                <w:szCs w:val="26"/>
                <w:lang w:val="ru-RU"/>
              </w:rPr>
              <w:t>Описание резервов тепловой мощности «нетто» источника тепловой энергии и возможностей расширения технологических зон действия источника тепловой энергии с резервами тепловой мощности нетто в зоны действия с дефицитом тепловой мощности</w:t>
            </w:r>
            <w:r>
              <w:rPr>
                <w:sz w:val="26"/>
                <w:szCs w:val="26"/>
                <w:lang w:val="ru-RU"/>
              </w:rPr>
              <w:t>.</w:t>
            </w:r>
          </w:p>
          <w:p w14:paraId="610038F2" w14:textId="77777777" w:rsidR="00406803" w:rsidRDefault="00406803" w:rsidP="00406803">
            <w:pPr>
              <w:pStyle w:val="TableParagraph"/>
              <w:tabs>
                <w:tab w:val="left" w:pos="463"/>
              </w:tabs>
              <w:ind w:left="37" w:right="109" w:firstLine="426"/>
              <w:jc w:val="left"/>
              <w:rPr>
                <w:sz w:val="20"/>
                <w:lang w:val="ru-RU"/>
              </w:rPr>
            </w:pPr>
          </w:p>
          <w:p w14:paraId="60958290" w14:textId="77777777" w:rsidR="00406803" w:rsidRDefault="00406803" w:rsidP="00406803">
            <w:pPr>
              <w:pStyle w:val="TableParagraph"/>
              <w:tabs>
                <w:tab w:val="left" w:pos="463"/>
              </w:tabs>
              <w:ind w:left="37" w:right="109" w:firstLine="426"/>
              <w:jc w:val="left"/>
              <w:rPr>
                <w:b/>
                <w:bCs/>
                <w:sz w:val="26"/>
                <w:szCs w:val="26"/>
                <w:lang w:val="ru-RU"/>
              </w:rPr>
            </w:pPr>
            <w:r w:rsidRPr="00406803">
              <w:rPr>
                <w:b/>
                <w:bCs/>
                <w:sz w:val="26"/>
                <w:szCs w:val="26"/>
                <w:lang w:val="ru-RU"/>
              </w:rPr>
              <w:t xml:space="preserve">Часть </w:t>
            </w:r>
            <w:r>
              <w:rPr>
                <w:b/>
                <w:bCs/>
                <w:sz w:val="26"/>
                <w:szCs w:val="26"/>
                <w:lang w:val="ru-RU"/>
              </w:rPr>
              <w:t xml:space="preserve">7 </w:t>
            </w:r>
            <w:r w:rsidRPr="00406803">
              <w:rPr>
                <w:b/>
                <w:bCs/>
                <w:sz w:val="26"/>
                <w:szCs w:val="26"/>
                <w:lang w:val="ru-RU"/>
              </w:rPr>
              <w:t>«Балансы</w:t>
            </w:r>
            <w:r>
              <w:rPr>
                <w:b/>
                <w:bCs/>
                <w:sz w:val="26"/>
                <w:szCs w:val="26"/>
                <w:lang w:val="ru-RU"/>
              </w:rPr>
              <w:t xml:space="preserve"> теплоносителя»</w:t>
            </w:r>
          </w:p>
          <w:p w14:paraId="62BEC8AB" w14:textId="77777777" w:rsidR="00406803" w:rsidRDefault="00406803" w:rsidP="00406803">
            <w:pPr>
              <w:pStyle w:val="TableParagraph"/>
              <w:tabs>
                <w:tab w:val="left" w:pos="463"/>
              </w:tabs>
              <w:ind w:left="37" w:right="109" w:firstLine="426"/>
              <w:jc w:val="left"/>
              <w:rPr>
                <w:b/>
                <w:bCs/>
                <w:sz w:val="26"/>
                <w:szCs w:val="26"/>
                <w:lang w:val="ru-RU"/>
              </w:rPr>
            </w:pPr>
          </w:p>
          <w:p w14:paraId="4C2539B6" w14:textId="77777777" w:rsidR="00950147" w:rsidRDefault="00406803" w:rsidP="00950147">
            <w:pPr>
              <w:pStyle w:val="TableParagraph"/>
              <w:tabs>
                <w:tab w:val="left" w:pos="1183"/>
              </w:tabs>
              <w:spacing w:line="223" w:lineRule="exact"/>
              <w:ind w:left="37" w:right="239" w:firstLine="426"/>
              <w:jc w:val="both"/>
              <w:rPr>
                <w:sz w:val="26"/>
                <w:szCs w:val="26"/>
                <w:lang w:val="ru-RU"/>
              </w:rPr>
            </w:pPr>
            <w:r w:rsidRPr="00406803">
              <w:rPr>
                <w:sz w:val="26"/>
                <w:szCs w:val="26"/>
                <w:lang w:val="ru-RU"/>
              </w:rPr>
              <w:t>1.7.1.</w:t>
            </w:r>
            <w:r>
              <w:rPr>
                <w:sz w:val="26"/>
                <w:szCs w:val="26"/>
                <w:lang w:val="ru-RU"/>
              </w:rPr>
              <w:t xml:space="preserve"> </w:t>
            </w:r>
            <w:r w:rsidRPr="00406803">
              <w:rPr>
                <w:sz w:val="26"/>
                <w:szCs w:val="26"/>
                <w:lang w:val="ru-RU"/>
              </w:rPr>
              <w:t>Описание утвержденных балансов производительности водоподготовительных установок теплоносителя для тепловой сети и максимального потребления теплоносителя в теплоиспользующих установках потребителей в перспективных зонах действия системы теплоснабжения и источника тепловой энергии, в том числе работающих на единую тепловую сеть</w:t>
            </w:r>
            <w:r>
              <w:rPr>
                <w:sz w:val="26"/>
                <w:szCs w:val="26"/>
                <w:lang w:val="ru-RU"/>
              </w:rPr>
              <w:t>.</w:t>
            </w:r>
            <w:r w:rsidR="00950147">
              <w:rPr>
                <w:sz w:val="26"/>
                <w:szCs w:val="26"/>
                <w:lang w:val="ru-RU"/>
              </w:rPr>
              <w:t xml:space="preserve"> </w:t>
            </w:r>
          </w:p>
          <w:p w14:paraId="4B23E30B" w14:textId="77777777" w:rsidR="00406803" w:rsidRDefault="00406803" w:rsidP="00950147">
            <w:pPr>
              <w:pStyle w:val="TableParagraph"/>
              <w:tabs>
                <w:tab w:val="left" w:pos="1183"/>
              </w:tabs>
              <w:spacing w:line="223" w:lineRule="exact"/>
              <w:ind w:left="37" w:right="239" w:firstLine="426"/>
              <w:jc w:val="both"/>
              <w:rPr>
                <w:sz w:val="26"/>
                <w:szCs w:val="26"/>
                <w:lang w:val="ru-RU"/>
              </w:rPr>
            </w:pPr>
            <w:r w:rsidRPr="00406803">
              <w:rPr>
                <w:sz w:val="26"/>
                <w:szCs w:val="26"/>
                <w:lang w:val="ru-RU"/>
              </w:rPr>
              <w:t>1.7.2.</w:t>
            </w:r>
            <w:r>
              <w:rPr>
                <w:sz w:val="26"/>
                <w:szCs w:val="26"/>
                <w:lang w:val="ru-RU"/>
              </w:rPr>
              <w:t xml:space="preserve"> </w:t>
            </w:r>
            <w:r w:rsidRPr="00406803">
              <w:rPr>
                <w:sz w:val="26"/>
                <w:szCs w:val="26"/>
                <w:lang w:val="ru-RU"/>
              </w:rPr>
              <w:t>Описание утвержденных балансов производительности водоподготовительных установок теплоносителя для тепловой сети и максимального потребления теплоносителя в аварийных режимах системы теплоснабжения</w:t>
            </w:r>
            <w:r>
              <w:rPr>
                <w:sz w:val="26"/>
                <w:szCs w:val="26"/>
                <w:lang w:val="ru-RU"/>
              </w:rPr>
              <w:t>.</w:t>
            </w:r>
          </w:p>
          <w:p w14:paraId="3AC9F45D" w14:textId="77777777" w:rsidR="00950147" w:rsidRDefault="00950147" w:rsidP="00950147">
            <w:pPr>
              <w:pStyle w:val="TableParagraph"/>
              <w:tabs>
                <w:tab w:val="left" w:pos="1183"/>
              </w:tabs>
              <w:spacing w:line="223" w:lineRule="exact"/>
              <w:ind w:left="37" w:right="239" w:firstLine="426"/>
              <w:jc w:val="both"/>
              <w:rPr>
                <w:sz w:val="26"/>
                <w:szCs w:val="26"/>
                <w:lang w:val="ru-RU"/>
              </w:rPr>
            </w:pPr>
          </w:p>
          <w:p w14:paraId="70B065AE" w14:textId="77777777" w:rsidR="00950147" w:rsidRDefault="00950147" w:rsidP="00950147">
            <w:pPr>
              <w:pStyle w:val="TableParagraph"/>
              <w:tabs>
                <w:tab w:val="left" w:pos="1183"/>
              </w:tabs>
              <w:spacing w:line="223" w:lineRule="exact"/>
              <w:ind w:left="37" w:right="239" w:firstLine="426"/>
              <w:jc w:val="both"/>
              <w:rPr>
                <w:b/>
                <w:bCs/>
                <w:sz w:val="26"/>
                <w:szCs w:val="26"/>
                <w:lang w:val="ru-RU"/>
              </w:rPr>
            </w:pPr>
            <w:r w:rsidRPr="00406803">
              <w:rPr>
                <w:b/>
                <w:bCs/>
                <w:sz w:val="26"/>
                <w:szCs w:val="26"/>
                <w:lang w:val="ru-RU"/>
              </w:rPr>
              <w:t xml:space="preserve">Часть </w:t>
            </w:r>
            <w:r>
              <w:rPr>
                <w:b/>
                <w:bCs/>
                <w:sz w:val="26"/>
                <w:szCs w:val="26"/>
                <w:lang w:val="ru-RU"/>
              </w:rPr>
              <w:t xml:space="preserve">8 </w:t>
            </w:r>
            <w:r w:rsidRPr="00950147">
              <w:rPr>
                <w:b/>
                <w:bCs/>
                <w:sz w:val="26"/>
                <w:szCs w:val="26"/>
                <w:lang w:val="ru-RU"/>
              </w:rPr>
              <w:t>«Топливные балансы источников тепловой энергии и</w:t>
            </w:r>
            <w:r w:rsidRPr="00950147">
              <w:rPr>
                <w:b/>
                <w:bCs/>
                <w:spacing w:val="39"/>
                <w:sz w:val="26"/>
                <w:szCs w:val="26"/>
                <w:lang w:val="ru-RU"/>
              </w:rPr>
              <w:t xml:space="preserve"> </w:t>
            </w:r>
            <w:r w:rsidRPr="00950147">
              <w:rPr>
                <w:b/>
                <w:bCs/>
                <w:sz w:val="26"/>
                <w:szCs w:val="26"/>
                <w:lang w:val="ru-RU"/>
              </w:rPr>
              <w:t>система</w:t>
            </w:r>
            <w:r w:rsidRPr="00950147">
              <w:rPr>
                <w:b/>
                <w:bCs/>
                <w:spacing w:val="5"/>
                <w:sz w:val="26"/>
                <w:szCs w:val="26"/>
                <w:lang w:val="ru-RU"/>
              </w:rPr>
              <w:t xml:space="preserve"> </w:t>
            </w:r>
            <w:r w:rsidRPr="00950147">
              <w:rPr>
                <w:b/>
                <w:bCs/>
                <w:sz w:val="26"/>
                <w:szCs w:val="26"/>
                <w:lang w:val="ru-RU"/>
              </w:rPr>
              <w:t>обеспечения</w:t>
            </w:r>
            <w:r w:rsidRPr="00950147">
              <w:rPr>
                <w:b/>
                <w:bCs/>
                <w:w w:val="99"/>
                <w:sz w:val="26"/>
                <w:szCs w:val="26"/>
                <w:lang w:val="ru-RU"/>
              </w:rPr>
              <w:t xml:space="preserve"> </w:t>
            </w:r>
            <w:r w:rsidRPr="00950147">
              <w:rPr>
                <w:b/>
                <w:bCs/>
                <w:sz w:val="26"/>
                <w:szCs w:val="26"/>
                <w:lang w:val="ru-RU"/>
              </w:rPr>
              <w:t>топливом»</w:t>
            </w:r>
          </w:p>
          <w:p w14:paraId="3A39B282" w14:textId="77777777" w:rsidR="00950147" w:rsidRDefault="00950147" w:rsidP="00950147">
            <w:pPr>
              <w:pStyle w:val="TableParagraph"/>
              <w:tabs>
                <w:tab w:val="left" w:pos="1183"/>
              </w:tabs>
              <w:spacing w:line="223" w:lineRule="exact"/>
              <w:ind w:left="37" w:right="239" w:firstLine="426"/>
              <w:jc w:val="both"/>
              <w:rPr>
                <w:b/>
                <w:bCs/>
                <w:sz w:val="26"/>
                <w:szCs w:val="26"/>
                <w:lang w:val="ru-RU"/>
              </w:rPr>
            </w:pPr>
          </w:p>
          <w:p w14:paraId="5281E716" w14:textId="77777777" w:rsid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1.8.1</w:t>
            </w:r>
            <w:r>
              <w:rPr>
                <w:sz w:val="26"/>
                <w:szCs w:val="26"/>
                <w:lang w:val="ru-RU"/>
              </w:rPr>
              <w:t>.</w:t>
            </w:r>
            <w:r w:rsidRPr="00950147">
              <w:rPr>
                <w:sz w:val="26"/>
                <w:szCs w:val="26"/>
                <w:lang w:val="ru-RU"/>
              </w:rPr>
              <w:t xml:space="preserve"> Описание видов и количества используемого основного топлива</w:t>
            </w:r>
            <w:r>
              <w:rPr>
                <w:sz w:val="26"/>
                <w:szCs w:val="26"/>
                <w:lang w:val="ru-RU"/>
              </w:rPr>
              <w:t>.</w:t>
            </w:r>
          </w:p>
          <w:p w14:paraId="5C8B2A3B" w14:textId="77777777" w:rsidR="00950147" w:rsidRP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1.8.2</w:t>
            </w:r>
            <w:r>
              <w:rPr>
                <w:sz w:val="26"/>
                <w:szCs w:val="26"/>
                <w:lang w:val="ru-RU"/>
              </w:rPr>
              <w:t>.</w:t>
            </w:r>
            <w:r w:rsidRPr="00950147">
              <w:rPr>
                <w:sz w:val="26"/>
                <w:szCs w:val="26"/>
                <w:lang w:val="ru-RU"/>
              </w:rPr>
              <w:t xml:space="preserve"> Описание видов резервного и аварийного топлива и возможности их обеспечения в соответствии с нормативными требованиями</w:t>
            </w:r>
            <w:r>
              <w:rPr>
                <w:sz w:val="26"/>
                <w:szCs w:val="26"/>
                <w:lang w:val="ru-RU"/>
              </w:rPr>
              <w:t>.</w:t>
            </w:r>
          </w:p>
          <w:p w14:paraId="61E00135" w14:textId="77777777" w:rsidR="00950147" w:rsidRP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1.8.3. Описание особенностей характеристик топлив в зависимости от мест поставки</w:t>
            </w:r>
            <w:r>
              <w:rPr>
                <w:sz w:val="26"/>
                <w:szCs w:val="26"/>
                <w:lang w:val="ru-RU"/>
              </w:rPr>
              <w:t>.</w:t>
            </w:r>
          </w:p>
          <w:p w14:paraId="699B3E0B" w14:textId="77777777" w:rsidR="00950147" w:rsidRP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1.8.4</w:t>
            </w:r>
            <w:r>
              <w:rPr>
                <w:sz w:val="26"/>
                <w:szCs w:val="26"/>
                <w:lang w:val="ru-RU"/>
              </w:rPr>
              <w:t>.</w:t>
            </w:r>
            <w:r w:rsidRPr="00950147">
              <w:rPr>
                <w:sz w:val="26"/>
                <w:szCs w:val="26"/>
                <w:lang w:val="ru-RU"/>
              </w:rPr>
              <w:t xml:space="preserve"> Описание использования местных видов топлива, анализ поставки топлива в периоды расчетных температур наружного воздуха</w:t>
            </w:r>
            <w:r>
              <w:rPr>
                <w:sz w:val="26"/>
                <w:szCs w:val="26"/>
                <w:lang w:val="ru-RU"/>
              </w:rPr>
              <w:t>.</w:t>
            </w:r>
          </w:p>
          <w:p w14:paraId="03A82C81" w14:textId="77777777" w:rsidR="00950147" w:rsidRP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1.8.5</w:t>
            </w:r>
            <w:r>
              <w:rPr>
                <w:sz w:val="26"/>
                <w:szCs w:val="26"/>
                <w:lang w:val="ru-RU"/>
              </w:rPr>
              <w:t>.</w:t>
            </w:r>
            <w:r w:rsidRPr="00950147">
              <w:rPr>
                <w:sz w:val="26"/>
                <w:szCs w:val="26"/>
                <w:lang w:val="ru-RU"/>
              </w:rPr>
              <w:t xml:space="preserve"> Описание видов топлива (в случае, если топливом является уголь, - вид ископаемого угля в соответствии с Межгосударственным стандартом ГОСТ 25543-2013 </w:t>
            </w:r>
            <w:r>
              <w:rPr>
                <w:sz w:val="26"/>
                <w:szCs w:val="26"/>
                <w:lang w:val="ru-RU"/>
              </w:rPr>
              <w:t>«</w:t>
            </w:r>
            <w:r w:rsidRPr="00950147">
              <w:rPr>
                <w:sz w:val="26"/>
                <w:szCs w:val="26"/>
                <w:lang w:val="ru-RU"/>
              </w:rPr>
              <w:t>Угли бурые, каменные и антрациты. Классификация по генетическим и технологическим параметрам</w:t>
            </w:r>
            <w:r>
              <w:rPr>
                <w:sz w:val="26"/>
                <w:szCs w:val="26"/>
                <w:lang w:val="ru-RU"/>
              </w:rPr>
              <w:t>»</w:t>
            </w:r>
            <w:r w:rsidRPr="00950147">
              <w:rPr>
                <w:sz w:val="26"/>
                <w:szCs w:val="26"/>
                <w:lang w:val="ru-RU"/>
              </w:rPr>
              <w:t>), их доли и значения низшей теплоты сгорания топлива, используемых для производства тепловой энергии по каждой системе теплоснабжения</w:t>
            </w:r>
            <w:r>
              <w:rPr>
                <w:sz w:val="26"/>
                <w:szCs w:val="26"/>
                <w:lang w:val="ru-RU"/>
              </w:rPr>
              <w:t>.</w:t>
            </w:r>
          </w:p>
          <w:p w14:paraId="65BFF1AE" w14:textId="77777777" w:rsidR="00950147" w:rsidRP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1.8.6</w:t>
            </w:r>
            <w:r>
              <w:rPr>
                <w:sz w:val="26"/>
                <w:szCs w:val="26"/>
                <w:lang w:val="ru-RU"/>
              </w:rPr>
              <w:t>.</w:t>
            </w:r>
            <w:r w:rsidRPr="00950147">
              <w:rPr>
                <w:sz w:val="26"/>
                <w:szCs w:val="26"/>
                <w:lang w:val="ru-RU"/>
              </w:rPr>
              <w:t xml:space="preserve">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Pr>
                <w:sz w:val="26"/>
                <w:szCs w:val="26"/>
                <w:lang w:val="ru-RU"/>
              </w:rPr>
              <w:t>.</w:t>
            </w:r>
          </w:p>
          <w:p w14:paraId="0FA78F7C" w14:textId="77777777" w:rsid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1.8.7</w:t>
            </w:r>
            <w:r>
              <w:rPr>
                <w:sz w:val="26"/>
                <w:szCs w:val="26"/>
                <w:lang w:val="ru-RU"/>
              </w:rPr>
              <w:t>.</w:t>
            </w:r>
            <w:r w:rsidRPr="00950147">
              <w:rPr>
                <w:sz w:val="26"/>
                <w:szCs w:val="26"/>
                <w:lang w:val="ru-RU"/>
              </w:rPr>
              <w:t xml:space="preserve"> Описание приоритетного направления развития топливного баланса поселения</w:t>
            </w:r>
            <w:r>
              <w:rPr>
                <w:sz w:val="26"/>
                <w:szCs w:val="26"/>
                <w:lang w:val="ru-RU"/>
              </w:rPr>
              <w:t>.</w:t>
            </w:r>
          </w:p>
          <w:p w14:paraId="2A383169" w14:textId="77777777" w:rsidR="00950147" w:rsidRDefault="00950147" w:rsidP="00950147">
            <w:pPr>
              <w:pStyle w:val="TableParagraph"/>
              <w:tabs>
                <w:tab w:val="left" w:pos="1183"/>
              </w:tabs>
              <w:spacing w:line="223" w:lineRule="exact"/>
              <w:ind w:left="37" w:right="239" w:firstLine="426"/>
              <w:jc w:val="both"/>
              <w:rPr>
                <w:sz w:val="26"/>
                <w:szCs w:val="26"/>
                <w:lang w:val="ru-RU"/>
              </w:rPr>
            </w:pPr>
          </w:p>
          <w:p w14:paraId="48CC46CF" w14:textId="77777777" w:rsidR="00950147" w:rsidRDefault="00950147" w:rsidP="00950147">
            <w:pPr>
              <w:pStyle w:val="TableParagraph"/>
              <w:tabs>
                <w:tab w:val="left" w:pos="1183"/>
              </w:tabs>
              <w:spacing w:line="223" w:lineRule="exact"/>
              <w:ind w:left="37" w:right="239" w:firstLine="426"/>
              <w:jc w:val="both"/>
              <w:rPr>
                <w:b/>
                <w:bCs/>
                <w:sz w:val="26"/>
                <w:szCs w:val="26"/>
                <w:lang w:val="ru-RU"/>
              </w:rPr>
            </w:pPr>
            <w:r w:rsidRPr="00406803">
              <w:rPr>
                <w:b/>
                <w:bCs/>
                <w:sz w:val="26"/>
                <w:szCs w:val="26"/>
                <w:lang w:val="ru-RU"/>
              </w:rPr>
              <w:t xml:space="preserve">Часть </w:t>
            </w:r>
            <w:r>
              <w:rPr>
                <w:b/>
                <w:bCs/>
                <w:sz w:val="26"/>
                <w:szCs w:val="26"/>
                <w:lang w:val="ru-RU"/>
              </w:rPr>
              <w:t xml:space="preserve">9 </w:t>
            </w:r>
            <w:r w:rsidRPr="00950147">
              <w:rPr>
                <w:b/>
                <w:bCs/>
                <w:sz w:val="26"/>
                <w:szCs w:val="26"/>
                <w:lang w:val="ru-RU"/>
              </w:rPr>
              <w:t>«</w:t>
            </w:r>
            <w:r>
              <w:rPr>
                <w:b/>
                <w:bCs/>
                <w:sz w:val="26"/>
                <w:szCs w:val="26"/>
                <w:lang w:val="ru-RU"/>
              </w:rPr>
              <w:t>Н</w:t>
            </w:r>
            <w:r w:rsidRPr="00E76132">
              <w:rPr>
                <w:b/>
                <w:bCs/>
                <w:sz w:val="26"/>
                <w:szCs w:val="26"/>
                <w:lang w:val="ru-RU"/>
              </w:rPr>
              <w:t>адёжность</w:t>
            </w:r>
            <w:r w:rsidRPr="00E76132">
              <w:rPr>
                <w:b/>
                <w:bCs/>
                <w:spacing w:val="-33"/>
                <w:sz w:val="26"/>
                <w:szCs w:val="26"/>
                <w:lang w:val="ru-RU"/>
              </w:rPr>
              <w:t xml:space="preserve"> </w:t>
            </w:r>
            <w:r w:rsidRPr="00E76132">
              <w:rPr>
                <w:b/>
                <w:bCs/>
                <w:sz w:val="26"/>
                <w:szCs w:val="26"/>
                <w:lang w:val="ru-RU"/>
              </w:rPr>
              <w:t>теплоснабжения</w:t>
            </w:r>
            <w:r w:rsidRPr="00950147">
              <w:rPr>
                <w:b/>
                <w:bCs/>
                <w:sz w:val="26"/>
                <w:szCs w:val="26"/>
                <w:lang w:val="ru-RU"/>
              </w:rPr>
              <w:t>»</w:t>
            </w:r>
          </w:p>
          <w:p w14:paraId="5FC55FD8" w14:textId="77777777" w:rsidR="00950147" w:rsidRDefault="00950147" w:rsidP="00950147">
            <w:pPr>
              <w:pStyle w:val="TableParagraph"/>
              <w:tabs>
                <w:tab w:val="left" w:pos="1183"/>
              </w:tabs>
              <w:spacing w:line="223" w:lineRule="exact"/>
              <w:ind w:left="37" w:right="239" w:firstLine="426"/>
              <w:jc w:val="both"/>
              <w:rPr>
                <w:b/>
                <w:bCs/>
                <w:sz w:val="26"/>
                <w:szCs w:val="26"/>
                <w:lang w:val="ru-RU"/>
              </w:rPr>
            </w:pPr>
          </w:p>
          <w:p w14:paraId="31FAC9D8" w14:textId="77777777" w:rsidR="00950147" w:rsidRP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1.9.1</w:t>
            </w:r>
            <w:r>
              <w:rPr>
                <w:sz w:val="26"/>
                <w:szCs w:val="26"/>
                <w:lang w:val="ru-RU"/>
              </w:rPr>
              <w:t>.</w:t>
            </w:r>
            <w:r w:rsidRPr="00950147">
              <w:rPr>
                <w:sz w:val="26"/>
                <w:szCs w:val="26"/>
                <w:lang w:val="ru-RU"/>
              </w:rPr>
              <w:t xml:space="preserve"> Поток отказов (частота отказов) участков тепловой сети</w:t>
            </w:r>
            <w:r>
              <w:rPr>
                <w:sz w:val="26"/>
                <w:szCs w:val="26"/>
                <w:lang w:val="ru-RU"/>
              </w:rPr>
              <w:t>.</w:t>
            </w:r>
          </w:p>
          <w:p w14:paraId="7D1E3E47" w14:textId="77777777" w:rsidR="00950147" w:rsidRP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1.9.2</w:t>
            </w:r>
            <w:r>
              <w:rPr>
                <w:sz w:val="26"/>
                <w:szCs w:val="26"/>
                <w:lang w:val="ru-RU"/>
              </w:rPr>
              <w:t>.</w:t>
            </w:r>
            <w:r w:rsidRPr="00950147">
              <w:rPr>
                <w:sz w:val="26"/>
                <w:szCs w:val="26"/>
                <w:lang w:val="ru-RU"/>
              </w:rPr>
              <w:t xml:space="preserve"> Частота отключений потребителей</w:t>
            </w:r>
            <w:r>
              <w:rPr>
                <w:sz w:val="26"/>
                <w:szCs w:val="26"/>
                <w:lang w:val="ru-RU"/>
              </w:rPr>
              <w:t>.</w:t>
            </w:r>
          </w:p>
          <w:p w14:paraId="0C482FB1" w14:textId="77777777" w:rsidR="00950147" w:rsidRP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1.9.3</w:t>
            </w:r>
            <w:r>
              <w:rPr>
                <w:sz w:val="26"/>
                <w:szCs w:val="26"/>
                <w:lang w:val="ru-RU"/>
              </w:rPr>
              <w:t>.</w:t>
            </w:r>
            <w:r w:rsidRPr="00950147">
              <w:rPr>
                <w:sz w:val="26"/>
                <w:szCs w:val="26"/>
                <w:lang w:val="ru-RU"/>
              </w:rPr>
              <w:t xml:space="preserve"> Поток (частота) и время восстановления теплоснабжения потребителей после отключений</w:t>
            </w:r>
            <w:r w:rsidRPr="00950147">
              <w:rPr>
                <w:sz w:val="26"/>
                <w:szCs w:val="26"/>
                <w:lang w:val="ru-RU"/>
              </w:rPr>
              <w:tab/>
            </w:r>
            <w:r>
              <w:rPr>
                <w:sz w:val="26"/>
                <w:szCs w:val="26"/>
                <w:lang w:val="ru-RU"/>
              </w:rPr>
              <w:t>.</w:t>
            </w:r>
          </w:p>
          <w:p w14:paraId="485A638E" w14:textId="77777777" w:rsidR="00950147" w:rsidRP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1.9.4</w:t>
            </w:r>
            <w:r>
              <w:rPr>
                <w:sz w:val="26"/>
                <w:szCs w:val="26"/>
                <w:lang w:val="ru-RU"/>
              </w:rPr>
              <w:t>.</w:t>
            </w:r>
            <w:r w:rsidRPr="00950147">
              <w:rPr>
                <w:sz w:val="26"/>
                <w:szCs w:val="26"/>
                <w:lang w:val="ru-RU"/>
              </w:rPr>
              <w:t xml:space="preserve"> Графические материалы (карты-схемы тепловых сетей и зон ненормативной надежности и безопасности теплоснабжения)</w:t>
            </w:r>
            <w:r>
              <w:rPr>
                <w:sz w:val="26"/>
                <w:szCs w:val="26"/>
                <w:lang w:val="ru-RU"/>
              </w:rPr>
              <w:t>.</w:t>
            </w:r>
          </w:p>
          <w:p w14:paraId="4EAA18A6" w14:textId="77777777" w:rsidR="00950147" w:rsidRP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1. 9.5</w:t>
            </w:r>
            <w:r>
              <w:rPr>
                <w:sz w:val="26"/>
                <w:szCs w:val="26"/>
                <w:lang w:val="ru-RU"/>
              </w:rPr>
              <w:t>.</w:t>
            </w:r>
            <w:r w:rsidRPr="00950147">
              <w:rPr>
                <w:sz w:val="26"/>
                <w:szCs w:val="26"/>
                <w:lang w:val="ru-RU"/>
              </w:rPr>
              <w:t xml:space="preserve">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w:t>
            </w:r>
            <w:r w:rsidR="003424AF">
              <w:rPr>
                <w:sz w:val="26"/>
                <w:szCs w:val="26"/>
                <w:lang w:val="ru-RU"/>
              </w:rPr>
              <w:t>2 июня</w:t>
            </w:r>
            <w:r w:rsidRPr="00950147">
              <w:rPr>
                <w:sz w:val="26"/>
                <w:szCs w:val="26"/>
                <w:lang w:val="ru-RU"/>
              </w:rPr>
              <w:t xml:space="preserve"> 20</w:t>
            </w:r>
            <w:r w:rsidR="003424AF">
              <w:rPr>
                <w:sz w:val="26"/>
                <w:szCs w:val="26"/>
                <w:lang w:val="ru-RU"/>
              </w:rPr>
              <w:t>22</w:t>
            </w:r>
            <w:r w:rsidRPr="00950147">
              <w:rPr>
                <w:sz w:val="26"/>
                <w:szCs w:val="26"/>
                <w:lang w:val="ru-RU"/>
              </w:rPr>
              <w:t xml:space="preserve"> г</w:t>
            </w:r>
            <w:r w:rsidR="003424AF">
              <w:rPr>
                <w:sz w:val="26"/>
                <w:szCs w:val="26"/>
                <w:lang w:val="ru-RU"/>
              </w:rPr>
              <w:t>ода</w:t>
            </w:r>
            <w:r w:rsidRPr="00950147">
              <w:rPr>
                <w:sz w:val="26"/>
                <w:szCs w:val="26"/>
                <w:lang w:val="ru-RU"/>
              </w:rPr>
              <w:t xml:space="preserve"> </w:t>
            </w:r>
            <w:r w:rsidR="003424AF">
              <w:rPr>
                <w:sz w:val="26"/>
                <w:szCs w:val="26"/>
                <w:lang w:val="ru-RU"/>
              </w:rPr>
              <w:br/>
            </w:r>
            <w:r>
              <w:rPr>
                <w:sz w:val="26"/>
                <w:szCs w:val="26"/>
                <w:lang w:val="ru-RU"/>
              </w:rPr>
              <w:t>№</w:t>
            </w:r>
            <w:r w:rsidRPr="00950147">
              <w:rPr>
                <w:sz w:val="26"/>
                <w:szCs w:val="26"/>
                <w:lang w:val="ru-RU"/>
              </w:rPr>
              <w:t xml:space="preserve"> 1</w:t>
            </w:r>
            <w:r w:rsidR="003424AF">
              <w:rPr>
                <w:sz w:val="26"/>
                <w:szCs w:val="26"/>
                <w:lang w:val="ru-RU"/>
              </w:rPr>
              <w:t>0</w:t>
            </w:r>
            <w:r w:rsidRPr="00950147">
              <w:rPr>
                <w:sz w:val="26"/>
                <w:szCs w:val="26"/>
                <w:lang w:val="ru-RU"/>
              </w:rPr>
              <w:t>14 «</w:t>
            </w:r>
            <w:r w:rsidR="003424AF" w:rsidRPr="003424AF">
              <w:rPr>
                <w:sz w:val="26"/>
                <w:szCs w:val="26"/>
                <w:lang w:val="ru-RU"/>
              </w:rPr>
              <w:t>О расследовании причин аварийных ситуаций в сфере теплоснабжения</w:t>
            </w:r>
            <w:r w:rsidR="003424AF">
              <w:rPr>
                <w:sz w:val="26"/>
                <w:szCs w:val="26"/>
                <w:lang w:val="ru-RU"/>
              </w:rPr>
              <w:t>»</w:t>
            </w:r>
            <w:r w:rsidR="003424AF" w:rsidRPr="003424AF">
              <w:rPr>
                <w:sz w:val="26"/>
                <w:szCs w:val="26"/>
                <w:lang w:val="ru-RU"/>
              </w:rPr>
              <w:t xml:space="preserve"> (вместе с </w:t>
            </w:r>
            <w:r w:rsidR="003424AF">
              <w:rPr>
                <w:sz w:val="26"/>
                <w:szCs w:val="26"/>
                <w:lang w:val="ru-RU"/>
              </w:rPr>
              <w:t>«</w:t>
            </w:r>
            <w:r w:rsidR="003424AF" w:rsidRPr="003424AF">
              <w:rPr>
                <w:sz w:val="26"/>
                <w:szCs w:val="26"/>
                <w:lang w:val="ru-RU"/>
              </w:rPr>
              <w:t>Правилами расследования причин аварийных ситуаций в сфере теплоснабжения</w:t>
            </w:r>
            <w:r w:rsidRPr="00950147">
              <w:rPr>
                <w:sz w:val="26"/>
                <w:szCs w:val="26"/>
                <w:lang w:val="ru-RU"/>
              </w:rPr>
              <w:t>»</w:t>
            </w:r>
            <w:r w:rsidR="003424AF">
              <w:rPr>
                <w:sz w:val="26"/>
                <w:szCs w:val="26"/>
                <w:lang w:val="ru-RU"/>
              </w:rPr>
              <w:t>)</w:t>
            </w:r>
            <w:r>
              <w:rPr>
                <w:sz w:val="26"/>
                <w:szCs w:val="26"/>
                <w:lang w:val="ru-RU"/>
              </w:rPr>
              <w:t>.</w:t>
            </w:r>
          </w:p>
          <w:p w14:paraId="6E807EE1" w14:textId="77777777" w:rsid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1.9.6</w:t>
            </w:r>
            <w:r>
              <w:rPr>
                <w:sz w:val="26"/>
                <w:szCs w:val="26"/>
                <w:lang w:val="ru-RU"/>
              </w:rPr>
              <w:t>.</w:t>
            </w:r>
            <w:r w:rsidRPr="00950147">
              <w:rPr>
                <w:sz w:val="26"/>
                <w:szCs w:val="26"/>
                <w:lang w:val="ru-RU"/>
              </w:rPr>
              <w:t xml:space="preserve"> Результаты анализа времени восстановления теплоснабжения потребителей, отключенных в результате аварийных ситуаций при теплоснабжении, указанных в п</w:t>
            </w:r>
            <w:r>
              <w:rPr>
                <w:sz w:val="26"/>
                <w:szCs w:val="26"/>
                <w:lang w:val="ru-RU"/>
              </w:rPr>
              <w:t>ункте</w:t>
            </w:r>
            <w:r w:rsidRPr="00950147">
              <w:rPr>
                <w:sz w:val="26"/>
                <w:szCs w:val="26"/>
                <w:lang w:val="ru-RU"/>
              </w:rPr>
              <w:t xml:space="preserve"> 9.5</w:t>
            </w:r>
            <w:r>
              <w:rPr>
                <w:sz w:val="26"/>
                <w:szCs w:val="26"/>
                <w:lang w:val="ru-RU"/>
              </w:rPr>
              <w:t>.</w:t>
            </w:r>
          </w:p>
          <w:p w14:paraId="52907121" w14:textId="77777777" w:rsidR="00E76132" w:rsidRDefault="00E76132" w:rsidP="00950147">
            <w:pPr>
              <w:pStyle w:val="TableParagraph"/>
              <w:tabs>
                <w:tab w:val="left" w:pos="1183"/>
              </w:tabs>
              <w:spacing w:line="223" w:lineRule="exact"/>
              <w:ind w:left="37" w:right="239" w:firstLine="426"/>
              <w:jc w:val="both"/>
              <w:rPr>
                <w:sz w:val="26"/>
                <w:szCs w:val="26"/>
                <w:lang w:val="ru-RU"/>
              </w:rPr>
            </w:pPr>
          </w:p>
          <w:p w14:paraId="0A50CE57" w14:textId="5A4A02A5" w:rsidR="00E76132" w:rsidRDefault="00E76132" w:rsidP="00950147">
            <w:pPr>
              <w:pStyle w:val="TableParagraph"/>
              <w:tabs>
                <w:tab w:val="left" w:pos="1183"/>
              </w:tabs>
              <w:spacing w:line="223" w:lineRule="exact"/>
              <w:ind w:left="37" w:right="239" w:firstLine="426"/>
              <w:jc w:val="both"/>
              <w:rPr>
                <w:b/>
                <w:sz w:val="26"/>
                <w:szCs w:val="26"/>
                <w:lang w:val="ru-RU"/>
              </w:rPr>
            </w:pPr>
            <w:r w:rsidRPr="00E76132">
              <w:rPr>
                <w:b/>
                <w:sz w:val="26"/>
                <w:szCs w:val="26"/>
                <w:lang w:val="ru-RU"/>
              </w:rPr>
              <w:t xml:space="preserve">Часть 10 «Технико-экономические показатели теплоснабжающих </w:t>
            </w:r>
            <w:r w:rsidR="00F71A4A">
              <w:rPr>
                <w:b/>
                <w:sz w:val="26"/>
                <w:szCs w:val="26"/>
                <w:lang w:val="ru-RU"/>
              </w:rPr>
              <w:br/>
            </w:r>
            <w:r w:rsidRPr="00E76132">
              <w:rPr>
                <w:b/>
                <w:sz w:val="26"/>
                <w:szCs w:val="26"/>
                <w:lang w:val="ru-RU"/>
              </w:rPr>
              <w:t>и теплосетевых организаций»</w:t>
            </w:r>
          </w:p>
          <w:p w14:paraId="5908A0CB" w14:textId="77777777" w:rsidR="00E76132" w:rsidRDefault="00E76132" w:rsidP="00950147">
            <w:pPr>
              <w:pStyle w:val="TableParagraph"/>
              <w:tabs>
                <w:tab w:val="left" w:pos="1183"/>
              </w:tabs>
              <w:spacing w:line="223" w:lineRule="exact"/>
              <w:ind w:left="37" w:right="239" w:firstLine="426"/>
              <w:jc w:val="both"/>
              <w:rPr>
                <w:b/>
                <w:sz w:val="26"/>
                <w:szCs w:val="26"/>
                <w:lang w:val="ru-RU"/>
              </w:rPr>
            </w:pPr>
          </w:p>
          <w:p w14:paraId="3B0D66A2" w14:textId="77777777" w:rsidR="00E76132" w:rsidRPr="00E76132" w:rsidRDefault="00E76132" w:rsidP="00950147">
            <w:pPr>
              <w:pStyle w:val="TableParagraph"/>
              <w:tabs>
                <w:tab w:val="left" w:pos="1183"/>
              </w:tabs>
              <w:spacing w:line="223" w:lineRule="exact"/>
              <w:ind w:left="37" w:right="239" w:firstLine="426"/>
              <w:jc w:val="both"/>
              <w:rPr>
                <w:b/>
                <w:sz w:val="26"/>
                <w:szCs w:val="26"/>
                <w:lang w:val="ru-RU"/>
              </w:rPr>
            </w:pPr>
            <w:r w:rsidRPr="00E76132">
              <w:rPr>
                <w:b/>
                <w:sz w:val="26"/>
                <w:szCs w:val="26"/>
                <w:lang w:val="ru-RU"/>
              </w:rPr>
              <w:t>Часть 11 «Цены (тарифы) в сфере теплоснабжения»</w:t>
            </w:r>
          </w:p>
          <w:p w14:paraId="0C273B5B" w14:textId="77777777" w:rsidR="00E76132" w:rsidRDefault="00E76132" w:rsidP="00950147">
            <w:pPr>
              <w:pStyle w:val="TableParagraph"/>
              <w:tabs>
                <w:tab w:val="left" w:pos="1183"/>
              </w:tabs>
              <w:spacing w:line="223" w:lineRule="exact"/>
              <w:ind w:left="37" w:right="239" w:firstLine="426"/>
              <w:jc w:val="both"/>
              <w:rPr>
                <w:sz w:val="26"/>
                <w:szCs w:val="26"/>
                <w:lang w:val="ru-RU"/>
              </w:rPr>
            </w:pPr>
          </w:p>
          <w:p w14:paraId="581CD81E" w14:textId="77777777" w:rsidR="00E76132" w:rsidRDefault="00E76132" w:rsidP="00950147">
            <w:pPr>
              <w:pStyle w:val="TableParagraph"/>
              <w:tabs>
                <w:tab w:val="left" w:pos="1183"/>
              </w:tabs>
              <w:spacing w:line="223" w:lineRule="exact"/>
              <w:ind w:left="37" w:right="239" w:firstLine="426"/>
              <w:jc w:val="both"/>
              <w:rPr>
                <w:sz w:val="26"/>
                <w:szCs w:val="26"/>
                <w:lang w:val="ru-RU"/>
              </w:rPr>
            </w:pPr>
            <w:r w:rsidRPr="00E76132">
              <w:rPr>
                <w:sz w:val="26"/>
                <w:szCs w:val="26"/>
                <w:lang w:val="ru-RU"/>
              </w:rPr>
              <w:t>1.11.1. Утвержденные тарифы на тепловую энергию.</w:t>
            </w:r>
          </w:p>
          <w:p w14:paraId="659BCA5E" w14:textId="77777777" w:rsidR="00E76132" w:rsidRDefault="00E76132" w:rsidP="00950147">
            <w:pPr>
              <w:pStyle w:val="TableParagraph"/>
              <w:tabs>
                <w:tab w:val="left" w:pos="1183"/>
              </w:tabs>
              <w:spacing w:line="223" w:lineRule="exact"/>
              <w:ind w:left="37" w:right="239" w:firstLine="426"/>
              <w:jc w:val="both"/>
              <w:rPr>
                <w:sz w:val="26"/>
                <w:szCs w:val="26"/>
                <w:lang w:val="ru-RU"/>
              </w:rPr>
            </w:pPr>
          </w:p>
          <w:p w14:paraId="24AF5F54" w14:textId="77777777" w:rsidR="00E76132" w:rsidRDefault="00E76132" w:rsidP="00950147">
            <w:pPr>
              <w:pStyle w:val="TableParagraph"/>
              <w:tabs>
                <w:tab w:val="left" w:pos="1183"/>
              </w:tabs>
              <w:spacing w:line="223" w:lineRule="exact"/>
              <w:ind w:left="37" w:right="239" w:firstLine="426"/>
              <w:jc w:val="both"/>
              <w:rPr>
                <w:sz w:val="26"/>
                <w:szCs w:val="26"/>
                <w:lang w:val="ru-RU"/>
              </w:rPr>
            </w:pPr>
          </w:p>
          <w:p w14:paraId="76E8D18F" w14:textId="77777777" w:rsidR="00E76132" w:rsidRDefault="00E76132" w:rsidP="00950147">
            <w:pPr>
              <w:pStyle w:val="TableParagraph"/>
              <w:tabs>
                <w:tab w:val="left" w:pos="1183"/>
              </w:tabs>
              <w:spacing w:line="223" w:lineRule="exact"/>
              <w:ind w:left="37" w:right="239" w:firstLine="426"/>
              <w:jc w:val="both"/>
              <w:rPr>
                <w:sz w:val="26"/>
                <w:szCs w:val="26"/>
                <w:lang w:val="ru-RU"/>
              </w:rPr>
            </w:pPr>
          </w:p>
          <w:p w14:paraId="5CBC560E" w14:textId="77777777" w:rsidR="00E76132" w:rsidRDefault="00E76132" w:rsidP="00950147">
            <w:pPr>
              <w:pStyle w:val="TableParagraph"/>
              <w:tabs>
                <w:tab w:val="left" w:pos="1183"/>
              </w:tabs>
              <w:spacing w:line="223" w:lineRule="exact"/>
              <w:ind w:left="37" w:right="239" w:firstLine="426"/>
              <w:jc w:val="both"/>
              <w:rPr>
                <w:sz w:val="26"/>
                <w:szCs w:val="26"/>
                <w:lang w:val="ru-RU"/>
              </w:rPr>
            </w:pPr>
          </w:p>
          <w:p w14:paraId="403E41B6" w14:textId="77777777" w:rsidR="00E76132" w:rsidRDefault="00E76132" w:rsidP="00950147">
            <w:pPr>
              <w:pStyle w:val="TableParagraph"/>
              <w:tabs>
                <w:tab w:val="left" w:pos="1183"/>
              </w:tabs>
              <w:spacing w:line="223" w:lineRule="exact"/>
              <w:ind w:left="37" w:right="239" w:firstLine="426"/>
              <w:jc w:val="both"/>
              <w:rPr>
                <w:sz w:val="26"/>
                <w:szCs w:val="26"/>
                <w:lang w:val="ru-RU"/>
              </w:rPr>
            </w:pPr>
          </w:p>
          <w:p w14:paraId="2F6BA8CD" w14:textId="77777777" w:rsidR="00E76132" w:rsidRDefault="00E76132" w:rsidP="00950147">
            <w:pPr>
              <w:pStyle w:val="TableParagraph"/>
              <w:tabs>
                <w:tab w:val="left" w:pos="1183"/>
              </w:tabs>
              <w:spacing w:line="223" w:lineRule="exact"/>
              <w:ind w:left="37" w:right="239" w:firstLine="426"/>
              <w:jc w:val="both"/>
              <w:rPr>
                <w:sz w:val="26"/>
                <w:szCs w:val="26"/>
                <w:lang w:val="ru-RU"/>
              </w:rPr>
            </w:pPr>
          </w:p>
          <w:p w14:paraId="50379777" w14:textId="77777777" w:rsidR="00E76132" w:rsidRDefault="00E76132" w:rsidP="00950147">
            <w:pPr>
              <w:pStyle w:val="TableParagraph"/>
              <w:tabs>
                <w:tab w:val="left" w:pos="1183"/>
              </w:tabs>
              <w:spacing w:line="223" w:lineRule="exact"/>
              <w:ind w:left="37" w:right="239" w:firstLine="426"/>
              <w:jc w:val="both"/>
              <w:rPr>
                <w:sz w:val="26"/>
                <w:szCs w:val="26"/>
                <w:lang w:val="ru-RU"/>
              </w:rPr>
            </w:pPr>
          </w:p>
          <w:p w14:paraId="7FBA85A5" w14:textId="77777777" w:rsidR="00E76132" w:rsidRDefault="00E76132" w:rsidP="00950147">
            <w:pPr>
              <w:pStyle w:val="TableParagraph"/>
              <w:tabs>
                <w:tab w:val="left" w:pos="1183"/>
              </w:tabs>
              <w:spacing w:line="223" w:lineRule="exact"/>
              <w:ind w:left="37" w:right="239" w:firstLine="426"/>
              <w:jc w:val="both"/>
              <w:rPr>
                <w:sz w:val="26"/>
                <w:szCs w:val="26"/>
                <w:lang w:val="ru-RU"/>
              </w:rPr>
            </w:pPr>
          </w:p>
          <w:p w14:paraId="31A60DD8" w14:textId="77777777" w:rsidR="00E76132" w:rsidRDefault="00E76132" w:rsidP="00950147">
            <w:pPr>
              <w:pStyle w:val="TableParagraph"/>
              <w:tabs>
                <w:tab w:val="left" w:pos="1183"/>
              </w:tabs>
              <w:spacing w:line="223" w:lineRule="exact"/>
              <w:ind w:left="37" w:right="239" w:firstLine="426"/>
              <w:jc w:val="both"/>
              <w:rPr>
                <w:sz w:val="26"/>
                <w:szCs w:val="26"/>
                <w:lang w:val="ru-RU"/>
              </w:rPr>
            </w:pPr>
          </w:p>
          <w:p w14:paraId="4A6DD788" w14:textId="77777777" w:rsidR="00950147" w:rsidRDefault="00950147" w:rsidP="00950147">
            <w:pPr>
              <w:pStyle w:val="TableParagraph"/>
              <w:tabs>
                <w:tab w:val="left" w:pos="1183"/>
              </w:tabs>
              <w:spacing w:line="223" w:lineRule="exact"/>
              <w:ind w:left="37" w:right="239" w:firstLine="426"/>
              <w:jc w:val="both"/>
              <w:rPr>
                <w:sz w:val="26"/>
                <w:szCs w:val="26"/>
                <w:lang w:val="ru-RU"/>
              </w:rPr>
            </w:pPr>
          </w:p>
          <w:p w14:paraId="72F261DB" w14:textId="77777777" w:rsidR="003424AF" w:rsidRPr="00950147" w:rsidRDefault="003424AF" w:rsidP="00123304">
            <w:pPr>
              <w:pStyle w:val="TableParagraph"/>
              <w:tabs>
                <w:tab w:val="left" w:pos="1183"/>
              </w:tabs>
              <w:spacing w:line="223" w:lineRule="exact"/>
              <w:ind w:left="37" w:right="239" w:firstLine="426"/>
              <w:jc w:val="both"/>
              <w:rPr>
                <w:b/>
                <w:bCs/>
                <w:sz w:val="20"/>
                <w:lang w:val="ru-RU"/>
              </w:rPr>
            </w:pPr>
          </w:p>
        </w:tc>
        <w:tc>
          <w:tcPr>
            <w:tcW w:w="708" w:type="dxa"/>
          </w:tcPr>
          <w:p w14:paraId="57A10C83" w14:textId="77777777" w:rsidR="00D030A3" w:rsidRPr="008311C2" w:rsidRDefault="00D030A3" w:rsidP="003300F3">
            <w:pPr>
              <w:pStyle w:val="TableParagraph"/>
              <w:spacing w:line="240" w:lineRule="exact"/>
              <w:ind w:left="187" w:right="193"/>
              <w:rPr>
                <w:b/>
                <w:color w:val="FF0000"/>
                <w:sz w:val="28"/>
                <w:lang w:val="ru-RU"/>
              </w:rPr>
            </w:pPr>
          </w:p>
          <w:p w14:paraId="5869E477" w14:textId="77777777" w:rsidR="003300F3" w:rsidRPr="008311C2" w:rsidRDefault="003300F3" w:rsidP="003300F3">
            <w:pPr>
              <w:pStyle w:val="TableParagraph"/>
              <w:spacing w:line="240" w:lineRule="exact"/>
              <w:ind w:left="187" w:right="193"/>
              <w:rPr>
                <w:b/>
                <w:color w:val="FF0000"/>
                <w:sz w:val="28"/>
                <w:lang w:val="ru-RU"/>
              </w:rPr>
            </w:pPr>
          </w:p>
          <w:p w14:paraId="716E9221" w14:textId="77777777" w:rsidR="003300F3" w:rsidRPr="008311C2" w:rsidRDefault="003300F3" w:rsidP="003300F3">
            <w:pPr>
              <w:pStyle w:val="TableParagraph"/>
              <w:spacing w:line="240" w:lineRule="exact"/>
              <w:ind w:left="187" w:right="193"/>
              <w:rPr>
                <w:b/>
                <w:color w:val="FF0000"/>
                <w:sz w:val="28"/>
                <w:lang w:val="ru-RU"/>
              </w:rPr>
            </w:pPr>
          </w:p>
          <w:p w14:paraId="39E8E138" w14:textId="77777777" w:rsidR="003300F3" w:rsidRPr="008311C2" w:rsidRDefault="003300F3" w:rsidP="003300F3">
            <w:pPr>
              <w:pStyle w:val="TableParagraph"/>
              <w:spacing w:line="240" w:lineRule="exact"/>
              <w:ind w:left="187" w:right="193"/>
              <w:rPr>
                <w:b/>
                <w:color w:val="FF0000"/>
                <w:sz w:val="28"/>
                <w:lang w:val="ru-RU"/>
              </w:rPr>
            </w:pPr>
          </w:p>
          <w:p w14:paraId="3614E41B" w14:textId="77777777" w:rsidR="003300F3" w:rsidRPr="008311C2" w:rsidRDefault="003300F3" w:rsidP="003300F3">
            <w:pPr>
              <w:pStyle w:val="TableParagraph"/>
              <w:spacing w:line="240" w:lineRule="exact"/>
              <w:ind w:left="187" w:right="193"/>
              <w:rPr>
                <w:b/>
                <w:color w:val="FF0000"/>
                <w:sz w:val="28"/>
                <w:lang w:val="ru-RU"/>
              </w:rPr>
            </w:pPr>
          </w:p>
          <w:p w14:paraId="5A7FB394" w14:textId="77777777" w:rsidR="003300F3" w:rsidRPr="008311C2" w:rsidRDefault="003300F3" w:rsidP="003300F3">
            <w:pPr>
              <w:pStyle w:val="TableParagraph"/>
              <w:spacing w:line="240" w:lineRule="exact"/>
              <w:ind w:left="187" w:right="193"/>
              <w:rPr>
                <w:b/>
                <w:color w:val="FF0000"/>
                <w:sz w:val="28"/>
                <w:lang w:val="ru-RU"/>
              </w:rPr>
            </w:pPr>
          </w:p>
          <w:p w14:paraId="70191173" w14:textId="77777777" w:rsidR="003300F3" w:rsidRPr="008311C2" w:rsidRDefault="003300F3" w:rsidP="003300F3">
            <w:pPr>
              <w:pStyle w:val="TableParagraph"/>
              <w:spacing w:line="240" w:lineRule="exact"/>
              <w:ind w:left="187" w:right="193"/>
              <w:rPr>
                <w:b/>
                <w:color w:val="FF0000"/>
                <w:sz w:val="28"/>
                <w:lang w:val="ru-RU"/>
              </w:rPr>
            </w:pPr>
          </w:p>
          <w:p w14:paraId="0CBF5D12" w14:textId="77777777" w:rsidR="003300F3" w:rsidRPr="008311C2" w:rsidRDefault="00F4138D" w:rsidP="003300F3">
            <w:pPr>
              <w:pStyle w:val="TableParagraph"/>
              <w:spacing w:line="240" w:lineRule="exact"/>
              <w:ind w:left="187" w:right="193"/>
              <w:rPr>
                <w:b/>
                <w:color w:val="FF0000"/>
                <w:sz w:val="26"/>
                <w:szCs w:val="26"/>
                <w:lang w:val="ru-RU"/>
              </w:rPr>
            </w:pPr>
            <w:r w:rsidRPr="008311C2">
              <w:rPr>
                <w:b/>
                <w:color w:val="FF0000"/>
                <w:sz w:val="26"/>
                <w:szCs w:val="26"/>
                <w:lang w:val="ru-RU"/>
              </w:rPr>
              <w:t>38</w:t>
            </w:r>
          </w:p>
          <w:p w14:paraId="24622B6C" w14:textId="77777777" w:rsidR="00F4138D" w:rsidRPr="008311C2" w:rsidRDefault="00F4138D" w:rsidP="003300F3">
            <w:pPr>
              <w:pStyle w:val="TableParagraph"/>
              <w:spacing w:line="240" w:lineRule="exact"/>
              <w:ind w:left="187" w:right="193"/>
              <w:rPr>
                <w:b/>
                <w:color w:val="FF0000"/>
                <w:sz w:val="26"/>
                <w:szCs w:val="26"/>
                <w:lang w:val="ru-RU"/>
              </w:rPr>
            </w:pPr>
          </w:p>
          <w:p w14:paraId="65288455" w14:textId="77777777" w:rsidR="00F4138D" w:rsidRPr="008311C2" w:rsidRDefault="00F4138D" w:rsidP="003300F3">
            <w:pPr>
              <w:pStyle w:val="TableParagraph"/>
              <w:spacing w:line="240" w:lineRule="exact"/>
              <w:ind w:left="187" w:right="193"/>
              <w:rPr>
                <w:b/>
                <w:color w:val="FF0000"/>
                <w:sz w:val="26"/>
                <w:szCs w:val="26"/>
                <w:lang w:val="ru-RU"/>
              </w:rPr>
            </w:pPr>
          </w:p>
          <w:p w14:paraId="5E699043" w14:textId="77777777" w:rsidR="00F4138D" w:rsidRPr="008311C2" w:rsidRDefault="00F4138D" w:rsidP="003300F3">
            <w:pPr>
              <w:pStyle w:val="TableParagraph"/>
              <w:spacing w:line="240" w:lineRule="exact"/>
              <w:ind w:left="187" w:right="193"/>
              <w:rPr>
                <w:b/>
                <w:color w:val="FF0000"/>
                <w:sz w:val="26"/>
                <w:szCs w:val="26"/>
                <w:lang w:val="ru-RU"/>
              </w:rPr>
            </w:pPr>
          </w:p>
          <w:p w14:paraId="12D03CF3" w14:textId="77777777" w:rsidR="00F4138D" w:rsidRPr="008311C2" w:rsidRDefault="00F4138D" w:rsidP="003300F3">
            <w:pPr>
              <w:pStyle w:val="TableParagraph"/>
              <w:spacing w:line="240" w:lineRule="exact"/>
              <w:ind w:left="187" w:right="193"/>
              <w:rPr>
                <w:b/>
                <w:color w:val="FF0000"/>
                <w:sz w:val="26"/>
                <w:szCs w:val="26"/>
                <w:lang w:val="ru-RU"/>
              </w:rPr>
            </w:pPr>
          </w:p>
          <w:p w14:paraId="59BEEB40" w14:textId="77777777" w:rsidR="00F4138D" w:rsidRPr="008311C2" w:rsidRDefault="00F4138D" w:rsidP="003300F3">
            <w:pPr>
              <w:pStyle w:val="TableParagraph"/>
              <w:spacing w:line="240" w:lineRule="exact"/>
              <w:ind w:left="187" w:right="193"/>
              <w:rPr>
                <w:b/>
                <w:color w:val="FF0000"/>
                <w:sz w:val="26"/>
                <w:szCs w:val="26"/>
                <w:lang w:val="ru-RU"/>
              </w:rPr>
            </w:pPr>
          </w:p>
          <w:p w14:paraId="0C53E034" w14:textId="77777777" w:rsidR="00F4138D" w:rsidRPr="008311C2" w:rsidRDefault="00F4138D" w:rsidP="003300F3">
            <w:pPr>
              <w:pStyle w:val="TableParagraph"/>
              <w:spacing w:line="240" w:lineRule="exact"/>
              <w:ind w:left="187" w:right="193"/>
              <w:rPr>
                <w:b/>
                <w:color w:val="FF0000"/>
                <w:sz w:val="26"/>
                <w:szCs w:val="26"/>
                <w:lang w:val="ru-RU"/>
              </w:rPr>
            </w:pPr>
          </w:p>
          <w:p w14:paraId="08CCD83A" w14:textId="77777777" w:rsidR="00F4138D" w:rsidRPr="008311C2" w:rsidRDefault="00F4138D" w:rsidP="003300F3">
            <w:pPr>
              <w:pStyle w:val="TableParagraph"/>
              <w:spacing w:line="240" w:lineRule="exact"/>
              <w:ind w:left="187" w:right="193"/>
              <w:rPr>
                <w:b/>
                <w:color w:val="FF0000"/>
                <w:sz w:val="26"/>
                <w:szCs w:val="26"/>
                <w:lang w:val="ru-RU"/>
              </w:rPr>
            </w:pPr>
          </w:p>
          <w:p w14:paraId="358FD86D" w14:textId="77777777" w:rsidR="00F4138D" w:rsidRPr="008311C2" w:rsidRDefault="00F4138D" w:rsidP="003300F3">
            <w:pPr>
              <w:pStyle w:val="TableParagraph"/>
              <w:spacing w:line="240" w:lineRule="exact"/>
              <w:ind w:left="187" w:right="193"/>
              <w:rPr>
                <w:b/>
                <w:color w:val="FF0000"/>
                <w:sz w:val="26"/>
                <w:szCs w:val="26"/>
                <w:lang w:val="ru-RU"/>
              </w:rPr>
            </w:pPr>
          </w:p>
          <w:p w14:paraId="6A6E9FA4" w14:textId="77777777" w:rsidR="00F4138D" w:rsidRPr="008311C2" w:rsidRDefault="00F4138D" w:rsidP="003300F3">
            <w:pPr>
              <w:pStyle w:val="TableParagraph"/>
              <w:spacing w:line="240" w:lineRule="exact"/>
              <w:ind w:left="187" w:right="193"/>
              <w:rPr>
                <w:b/>
                <w:color w:val="FF0000"/>
                <w:sz w:val="26"/>
                <w:szCs w:val="26"/>
                <w:lang w:val="ru-RU"/>
              </w:rPr>
            </w:pPr>
          </w:p>
          <w:p w14:paraId="30EF52CF" w14:textId="77777777" w:rsidR="00F4138D" w:rsidRPr="008311C2" w:rsidRDefault="00F4138D" w:rsidP="003300F3">
            <w:pPr>
              <w:pStyle w:val="TableParagraph"/>
              <w:spacing w:line="240" w:lineRule="exact"/>
              <w:ind w:left="187" w:right="193"/>
              <w:rPr>
                <w:b/>
                <w:color w:val="FF0000"/>
                <w:sz w:val="26"/>
                <w:szCs w:val="26"/>
                <w:lang w:val="ru-RU"/>
              </w:rPr>
            </w:pPr>
          </w:p>
          <w:p w14:paraId="6848AF2E" w14:textId="77777777" w:rsidR="00E477B2" w:rsidRPr="008311C2" w:rsidRDefault="00E477B2" w:rsidP="003300F3">
            <w:pPr>
              <w:pStyle w:val="TableParagraph"/>
              <w:spacing w:line="240" w:lineRule="exact"/>
              <w:ind w:left="187" w:right="193"/>
              <w:rPr>
                <w:b/>
                <w:color w:val="FF0000"/>
                <w:sz w:val="26"/>
                <w:szCs w:val="26"/>
                <w:lang w:val="ru-RU"/>
              </w:rPr>
            </w:pPr>
            <w:r w:rsidRPr="008311C2">
              <w:rPr>
                <w:b/>
                <w:color w:val="FF0000"/>
                <w:sz w:val="26"/>
                <w:szCs w:val="26"/>
                <w:lang w:val="ru-RU"/>
              </w:rPr>
              <w:t>39</w:t>
            </w:r>
          </w:p>
          <w:p w14:paraId="47756BB3" w14:textId="77777777" w:rsidR="00E477B2" w:rsidRPr="008311C2" w:rsidRDefault="00E477B2" w:rsidP="003300F3">
            <w:pPr>
              <w:pStyle w:val="TableParagraph"/>
              <w:spacing w:line="240" w:lineRule="exact"/>
              <w:ind w:left="187" w:right="193"/>
              <w:rPr>
                <w:b/>
                <w:color w:val="FF0000"/>
                <w:sz w:val="26"/>
                <w:szCs w:val="26"/>
                <w:lang w:val="ru-RU"/>
              </w:rPr>
            </w:pPr>
          </w:p>
          <w:p w14:paraId="7EB192C2" w14:textId="77777777" w:rsidR="00E477B2" w:rsidRPr="008311C2" w:rsidRDefault="00E477B2" w:rsidP="003300F3">
            <w:pPr>
              <w:pStyle w:val="TableParagraph"/>
              <w:spacing w:line="240" w:lineRule="exact"/>
              <w:ind w:left="187" w:right="193"/>
              <w:rPr>
                <w:b/>
                <w:color w:val="FF0000"/>
                <w:sz w:val="26"/>
                <w:szCs w:val="26"/>
                <w:lang w:val="ru-RU"/>
              </w:rPr>
            </w:pPr>
          </w:p>
          <w:p w14:paraId="7D58096B" w14:textId="77777777" w:rsidR="00E477B2" w:rsidRPr="008311C2" w:rsidRDefault="00E477B2" w:rsidP="003300F3">
            <w:pPr>
              <w:pStyle w:val="TableParagraph"/>
              <w:spacing w:line="240" w:lineRule="exact"/>
              <w:ind w:left="187" w:right="193"/>
              <w:rPr>
                <w:b/>
                <w:color w:val="FF0000"/>
                <w:sz w:val="26"/>
                <w:szCs w:val="26"/>
                <w:lang w:val="ru-RU"/>
              </w:rPr>
            </w:pPr>
          </w:p>
          <w:p w14:paraId="356E5245" w14:textId="77777777" w:rsidR="00E477B2" w:rsidRPr="008311C2" w:rsidRDefault="00E477B2" w:rsidP="003300F3">
            <w:pPr>
              <w:pStyle w:val="TableParagraph"/>
              <w:spacing w:line="240" w:lineRule="exact"/>
              <w:ind w:left="187" w:right="193"/>
              <w:rPr>
                <w:b/>
                <w:color w:val="FF0000"/>
                <w:sz w:val="26"/>
                <w:szCs w:val="26"/>
                <w:lang w:val="ru-RU"/>
              </w:rPr>
            </w:pPr>
          </w:p>
          <w:p w14:paraId="6456F968" w14:textId="77777777" w:rsidR="00E477B2" w:rsidRPr="008311C2" w:rsidRDefault="00E477B2" w:rsidP="003300F3">
            <w:pPr>
              <w:pStyle w:val="TableParagraph"/>
              <w:spacing w:line="240" w:lineRule="exact"/>
              <w:ind w:left="187" w:right="193"/>
              <w:rPr>
                <w:b/>
                <w:color w:val="FF0000"/>
                <w:sz w:val="26"/>
                <w:szCs w:val="26"/>
                <w:lang w:val="ru-RU"/>
              </w:rPr>
            </w:pPr>
          </w:p>
          <w:p w14:paraId="77AAEA89" w14:textId="77777777" w:rsidR="00E477B2" w:rsidRPr="008311C2" w:rsidRDefault="00E477B2" w:rsidP="003300F3">
            <w:pPr>
              <w:pStyle w:val="TableParagraph"/>
              <w:spacing w:line="240" w:lineRule="exact"/>
              <w:ind w:left="187" w:right="193"/>
              <w:rPr>
                <w:b/>
                <w:color w:val="FF0000"/>
                <w:sz w:val="26"/>
                <w:szCs w:val="26"/>
                <w:lang w:val="ru-RU"/>
              </w:rPr>
            </w:pPr>
          </w:p>
          <w:p w14:paraId="72F48F37" w14:textId="77777777" w:rsidR="00E477B2" w:rsidRPr="008311C2" w:rsidRDefault="00E477B2" w:rsidP="003300F3">
            <w:pPr>
              <w:pStyle w:val="TableParagraph"/>
              <w:spacing w:line="240" w:lineRule="exact"/>
              <w:ind w:left="187" w:right="193"/>
              <w:rPr>
                <w:b/>
                <w:color w:val="FF0000"/>
                <w:sz w:val="26"/>
                <w:szCs w:val="26"/>
                <w:lang w:val="ru-RU"/>
              </w:rPr>
            </w:pPr>
          </w:p>
          <w:p w14:paraId="2B271E27" w14:textId="77777777" w:rsidR="00E477B2" w:rsidRPr="008311C2" w:rsidRDefault="00E477B2" w:rsidP="003300F3">
            <w:pPr>
              <w:pStyle w:val="TableParagraph"/>
              <w:spacing w:line="240" w:lineRule="exact"/>
              <w:ind w:left="187" w:right="193"/>
              <w:rPr>
                <w:b/>
                <w:color w:val="FF0000"/>
                <w:sz w:val="26"/>
                <w:szCs w:val="26"/>
                <w:lang w:val="ru-RU"/>
              </w:rPr>
            </w:pPr>
          </w:p>
          <w:p w14:paraId="16BC8AAC" w14:textId="77777777" w:rsidR="00E477B2" w:rsidRPr="008311C2" w:rsidRDefault="00E477B2" w:rsidP="003300F3">
            <w:pPr>
              <w:pStyle w:val="TableParagraph"/>
              <w:spacing w:line="240" w:lineRule="exact"/>
              <w:ind w:left="187" w:right="193"/>
              <w:rPr>
                <w:b/>
                <w:color w:val="FF0000"/>
                <w:sz w:val="26"/>
                <w:szCs w:val="26"/>
                <w:lang w:val="ru-RU"/>
              </w:rPr>
            </w:pPr>
          </w:p>
          <w:p w14:paraId="5A20AD6B" w14:textId="77777777" w:rsidR="00E477B2" w:rsidRPr="008311C2" w:rsidRDefault="00E477B2" w:rsidP="003300F3">
            <w:pPr>
              <w:pStyle w:val="TableParagraph"/>
              <w:spacing w:line="240" w:lineRule="exact"/>
              <w:ind w:left="187" w:right="193"/>
              <w:rPr>
                <w:b/>
                <w:color w:val="FF0000"/>
                <w:sz w:val="26"/>
                <w:szCs w:val="26"/>
                <w:lang w:val="ru-RU"/>
              </w:rPr>
            </w:pPr>
          </w:p>
          <w:p w14:paraId="32A9BFE8" w14:textId="77777777" w:rsidR="00E477B2" w:rsidRPr="008311C2" w:rsidRDefault="00E477B2" w:rsidP="003300F3">
            <w:pPr>
              <w:pStyle w:val="TableParagraph"/>
              <w:spacing w:line="240" w:lineRule="exact"/>
              <w:ind w:left="187" w:right="193"/>
              <w:rPr>
                <w:b/>
                <w:color w:val="FF0000"/>
                <w:sz w:val="26"/>
                <w:szCs w:val="26"/>
                <w:lang w:val="ru-RU"/>
              </w:rPr>
            </w:pPr>
          </w:p>
          <w:p w14:paraId="3533FF8C" w14:textId="77777777" w:rsidR="00E477B2" w:rsidRPr="008311C2" w:rsidRDefault="00E477B2" w:rsidP="003300F3">
            <w:pPr>
              <w:pStyle w:val="TableParagraph"/>
              <w:spacing w:line="240" w:lineRule="exact"/>
              <w:ind w:left="187" w:right="193"/>
              <w:rPr>
                <w:b/>
                <w:color w:val="FF0000"/>
                <w:sz w:val="26"/>
                <w:szCs w:val="26"/>
                <w:lang w:val="ru-RU"/>
              </w:rPr>
            </w:pPr>
          </w:p>
          <w:p w14:paraId="26DF76A7" w14:textId="77777777" w:rsidR="00E477B2" w:rsidRPr="008311C2" w:rsidRDefault="00E477B2" w:rsidP="003300F3">
            <w:pPr>
              <w:pStyle w:val="TableParagraph"/>
              <w:spacing w:line="240" w:lineRule="exact"/>
              <w:ind w:left="187" w:right="193"/>
              <w:rPr>
                <w:b/>
                <w:color w:val="FF0000"/>
                <w:sz w:val="26"/>
                <w:szCs w:val="26"/>
                <w:lang w:val="ru-RU"/>
              </w:rPr>
            </w:pPr>
          </w:p>
          <w:p w14:paraId="65D7A182" w14:textId="77777777" w:rsidR="00E477B2" w:rsidRPr="008311C2" w:rsidRDefault="00E477B2" w:rsidP="003300F3">
            <w:pPr>
              <w:pStyle w:val="TableParagraph"/>
              <w:spacing w:line="240" w:lineRule="exact"/>
              <w:ind w:left="187" w:right="193"/>
              <w:rPr>
                <w:b/>
                <w:color w:val="FF0000"/>
                <w:sz w:val="26"/>
                <w:szCs w:val="26"/>
                <w:lang w:val="ru-RU"/>
              </w:rPr>
            </w:pPr>
          </w:p>
          <w:p w14:paraId="1C5BE4F3" w14:textId="77777777" w:rsidR="00E477B2" w:rsidRPr="008311C2" w:rsidRDefault="00E477B2" w:rsidP="003300F3">
            <w:pPr>
              <w:pStyle w:val="TableParagraph"/>
              <w:spacing w:line="240" w:lineRule="exact"/>
              <w:ind w:left="187" w:right="193"/>
              <w:rPr>
                <w:b/>
                <w:color w:val="FF0000"/>
                <w:sz w:val="26"/>
                <w:szCs w:val="26"/>
                <w:lang w:val="ru-RU"/>
              </w:rPr>
            </w:pPr>
          </w:p>
          <w:p w14:paraId="0C6B0743" w14:textId="77777777" w:rsidR="00E477B2" w:rsidRPr="008311C2" w:rsidRDefault="00E477B2" w:rsidP="003300F3">
            <w:pPr>
              <w:pStyle w:val="TableParagraph"/>
              <w:spacing w:line="240" w:lineRule="exact"/>
              <w:ind w:left="187" w:right="193"/>
              <w:rPr>
                <w:b/>
                <w:color w:val="FF0000"/>
                <w:sz w:val="26"/>
                <w:szCs w:val="26"/>
                <w:lang w:val="ru-RU"/>
              </w:rPr>
            </w:pPr>
          </w:p>
          <w:p w14:paraId="010245AC" w14:textId="77777777" w:rsidR="00E477B2" w:rsidRPr="008311C2" w:rsidRDefault="00E477B2" w:rsidP="003300F3">
            <w:pPr>
              <w:pStyle w:val="TableParagraph"/>
              <w:spacing w:line="240" w:lineRule="exact"/>
              <w:ind w:left="187" w:right="193"/>
              <w:rPr>
                <w:b/>
                <w:color w:val="FF0000"/>
                <w:sz w:val="26"/>
                <w:szCs w:val="26"/>
                <w:lang w:val="ru-RU"/>
              </w:rPr>
            </w:pPr>
          </w:p>
          <w:p w14:paraId="4F379107" w14:textId="77777777" w:rsidR="00E477B2" w:rsidRPr="008311C2" w:rsidRDefault="00E477B2" w:rsidP="003300F3">
            <w:pPr>
              <w:pStyle w:val="TableParagraph"/>
              <w:spacing w:line="240" w:lineRule="exact"/>
              <w:ind w:left="187" w:right="193"/>
              <w:rPr>
                <w:b/>
                <w:color w:val="FF0000"/>
                <w:sz w:val="26"/>
                <w:szCs w:val="26"/>
                <w:lang w:val="ru-RU"/>
              </w:rPr>
            </w:pPr>
          </w:p>
          <w:p w14:paraId="21C3A691" w14:textId="77777777" w:rsidR="00E477B2" w:rsidRPr="008311C2" w:rsidRDefault="00E477B2" w:rsidP="003300F3">
            <w:pPr>
              <w:pStyle w:val="TableParagraph"/>
              <w:spacing w:line="240" w:lineRule="exact"/>
              <w:ind w:left="187" w:right="193"/>
              <w:rPr>
                <w:b/>
                <w:color w:val="FF0000"/>
                <w:sz w:val="26"/>
                <w:szCs w:val="26"/>
                <w:lang w:val="ru-RU"/>
              </w:rPr>
            </w:pPr>
          </w:p>
          <w:p w14:paraId="69D9D2A1" w14:textId="77777777" w:rsidR="00E477B2" w:rsidRPr="008311C2" w:rsidRDefault="00E477B2" w:rsidP="003300F3">
            <w:pPr>
              <w:pStyle w:val="TableParagraph"/>
              <w:spacing w:line="240" w:lineRule="exact"/>
              <w:ind w:left="187" w:right="193"/>
              <w:rPr>
                <w:b/>
                <w:color w:val="FF0000"/>
                <w:sz w:val="26"/>
                <w:szCs w:val="26"/>
                <w:lang w:val="ru-RU"/>
              </w:rPr>
            </w:pPr>
          </w:p>
          <w:p w14:paraId="64724F0A" w14:textId="77777777" w:rsidR="00E477B2" w:rsidRPr="008311C2" w:rsidRDefault="00E477B2" w:rsidP="003300F3">
            <w:pPr>
              <w:pStyle w:val="TableParagraph"/>
              <w:spacing w:line="240" w:lineRule="exact"/>
              <w:ind w:left="187" w:right="193"/>
              <w:rPr>
                <w:b/>
                <w:color w:val="FF0000"/>
                <w:sz w:val="26"/>
                <w:szCs w:val="26"/>
                <w:lang w:val="ru-RU"/>
              </w:rPr>
            </w:pPr>
            <w:r w:rsidRPr="008311C2">
              <w:rPr>
                <w:b/>
                <w:color w:val="FF0000"/>
                <w:sz w:val="26"/>
                <w:szCs w:val="26"/>
                <w:lang w:val="ru-RU"/>
              </w:rPr>
              <w:t>41</w:t>
            </w:r>
          </w:p>
          <w:p w14:paraId="104F29B2" w14:textId="77777777" w:rsidR="00E477B2" w:rsidRPr="008311C2" w:rsidRDefault="00E477B2" w:rsidP="003300F3">
            <w:pPr>
              <w:pStyle w:val="TableParagraph"/>
              <w:spacing w:line="240" w:lineRule="exact"/>
              <w:ind w:left="187" w:right="193"/>
              <w:rPr>
                <w:b/>
                <w:color w:val="FF0000"/>
                <w:sz w:val="26"/>
                <w:szCs w:val="26"/>
                <w:lang w:val="ru-RU"/>
              </w:rPr>
            </w:pPr>
          </w:p>
          <w:p w14:paraId="47FF5D31" w14:textId="77777777" w:rsidR="00E477B2" w:rsidRPr="008311C2" w:rsidRDefault="00E477B2" w:rsidP="003300F3">
            <w:pPr>
              <w:pStyle w:val="TableParagraph"/>
              <w:spacing w:line="240" w:lineRule="exact"/>
              <w:ind w:left="187" w:right="193"/>
              <w:rPr>
                <w:b/>
                <w:color w:val="FF0000"/>
                <w:sz w:val="26"/>
                <w:szCs w:val="26"/>
                <w:lang w:val="ru-RU"/>
              </w:rPr>
            </w:pPr>
          </w:p>
          <w:p w14:paraId="2AA6FE3D" w14:textId="77777777" w:rsidR="00E477B2" w:rsidRPr="008311C2" w:rsidRDefault="00E477B2" w:rsidP="003300F3">
            <w:pPr>
              <w:pStyle w:val="TableParagraph"/>
              <w:spacing w:line="240" w:lineRule="exact"/>
              <w:ind w:left="187" w:right="193"/>
              <w:rPr>
                <w:b/>
                <w:color w:val="FF0000"/>
                <w:sz w:val="26"/>
                <w:szCs w:val="26"/>
                <w:lang w:val="ru-RU"/>
              </w:rPr>
            </w:pPr>
          </w:p>
          <w:p w14:paraId="6374310A" w14:textId="77777777" w:rsidR="00E477B2" w:rsidRPr="008311C2" w:rsidRDefault="00E477B2" w:rsidP="003300F3">
            <w:pPr>
              <w:pStyle w:val="TableParagraph"/>
              <w:spacing w:line="240" w:lineRule="exact"/>
              <w:ind w:left="187" w:right="193"/>
              <w:rPr>
                <w:b/>
                <w:color w:val="FF0000"/>
                <w:sz w:val="26"/>
                <w:szCs w:val="26"/>
                <w:lang w:val="ru-RU"/>
              </w:rPr>
            </w:pPr>
          </w:p>
          <w:p w14:paraId="7B8A4663" w14:textId="77777777" w:rsidR="00E477B2" w:rsidRPr="008311C2" w:rsidRDefault="00E477B2" w:rsidP="003300F3">
            <w:pPr>
              <w:pStyle w:val="TableParagraph"/>
              <w:spacing w:line="240" w:lineRule="exact"/>
              <w:ind w:left="187" w:right="193"/>
              <w:rPr>
                <w:b/>
                <w:color w:val="FF0000"/>
                <w:sz w:val="26"/>
                <w:szCs w:val="26"/>
                <w:lang w:val="ru-RU"/>
              </w:rPr>
            </w:pPr>
          </w:p>
          <w:p w14:paraId="02BB4A8A" w14:textId="77777777" w:rsidR="00E477B2" w:rsidRPr="008311C2" w:rsidRDefault="00E477B2" w:rsidP="003300F3">
            <w:pPr>
              <w:pStyle w:val="TableParagraph"/>
              <w:spacing w:line="240" w:lineRule="exact"/>
              <w:ind w:left="187" w:right="193"/>
              <w:rPr>
                <w:b/>
                <w:color w:val="FF0000"/>
                <w:sz w:val="26"/>
                <w:szCs w:val="26"/>
                <w:lang w:val="ru-RU"/>
              </w:rPr>
            </w:pPr>
          </w:p>
          <w:p w14:paraId="66274C4C" w14:textId="77777777" w:rsidR="00E477B2" w:rsidRPr="008311C2" w:rsidRDefault="00E477B2" w:rsidP="003300F3">
            <w:pPr>
              <w:pStyle w:val="TableParagraph"/>
              <w:spacing w:line="240" w:lineRule="exact"/>
              <w:ind w:left="187" w:right="193"/>
              <w:rPr>
                <w:b/>
                <w:color w:val="FF0000"/>
                <w:sz w:val="26"/>
                <w:szCs w:val="26"/>
                <w:lang w:val="ru-RU"/>
              </w:rPr>
            </w:pPr>
          </w:p>
          <w:p w14:paraId="0CA6FA59" w14:textId="77777777" w:rsidR="00E477B2" w:rsidRPr="008311C2" w:rsidRDefault="00E477B2" w:rsidP="003300F3">
            <w:pPr>
              <w:pStyle w:val="TableParagraph"/>
              <w:spacing w:line="240" w:lineRule="exact"/>
              <w:ind w:left="187" w:right="193"/>
              <w:rPr>
                <w:b/>
                <w:color w:val="FF0000"/>
                <w:sz w:val="26"/>
                <w:szCs w:val="26"/>
                <w:lang w:val="ru-RU"/>
              </w:rPr>
            </w:pPr>
          </w:p>
          <w:p w14:paraId="7CDEE0AD" w14:textId="77777777" w:rsidR="00E477B2" w:rsidRPr="008311C2" w:rsidRDefault="00E477B2" w:rsidP="003300F3">
            <w:pPr>
              <w:pStyle w:val="TableParagraph"/>
              <w:spacing w:line="240" w:lineRule="exact"/>
              <w:ind w:left="187" w:right="193"/>
              <w:rPr>
                <w:b/>
                <w:color w:val="FF0000"/>
                <w:sz w:val="26"/>
                <w:szCs w:val="26"/>
                <w:lang w:val="ru-RU"/>
              </w:rPr>
            </w:pPr>
          </w:p>
          <w:p w14:paraId="0D5E3D78" w14:textId="77777777" w:rsidR="00E477B2" w:rsidRPr="008311C2" w:rsidRDefault="00E477B2" w:rsidP="003300F3">
            <w:pPr>
              <w:pStyle w:val="TableParagraph"/>
              <w:spacing w:line="240" w:lineRule="exact"/>
              <w:ind w:left="187" w:right="193"/>
              <w:rPr>
                <w:b/>
                <w:color w:val="FF0000"/>
                <w:sz w:val="26"/>
                <w:szCs w:val="26"/>
                <w:lang w:val="ru-RU"/>
              </w:rPr>
            </w:pPr>
          </w:p>
          <w:p w14:paraId="7368D85E" w14:textId="77777777" w:rsidR="00E477B2" w:rsidRPr="008311C2" w:rsidRDefault="00E477B2" w:rsidP="003300F3">
            <w:pPr>
              <w:pStyle w:val="TableParagraph"/>
              <w:spacing w:line="240" w:lineRule="exact"/>
              <w:ind w:left="187" w:right="193"/>
              <w:rPr>
                <w:b/>
                <w:color w:val="FF0000"/>
                <w:sz w:val="26"/>
                <w:szCs w:val="26"/>
                <w:lang w:val="ru-RU"/>
              </w:rPr>
            </w:pPr>
          </w:p>
          <w:p w14:paraId="18417BB2" w14:textId="77777777" w:rsidR="00E477B2" w:rsidRPr="008311C2" w:rsidRDefault="00E477B2" w:rsidP="003300F3">
            <w:pPr>
              <w:pStyle w:val="TableParagraph"/>
              <w:spacing w:line="240" w:lineRule="exact"/>
              <w:ind w:left="187" w:right="193"/>
              <w:rPr>
                <w:b/>
                <w:color w:val="FF0000"/>
                <w:sz w:val="26"/>
                <w:szCs w:val="26"/>
                <w:lang w:val="ru-RU"/>
              </w:rPr>
            </w:pPr>
          </w:p>
          <w:p w14:paraId="233324B9" w14:textId="77777777" w:rsidR="00E477B2" w:rsidRPr="008311C2" w:rsidRDefault="00E477B2" w:rsidP="003300F3">
            <w:pPr>
              <w:pStyle w:val="TableParagraph"/>
              <w:spacing w:line="240" w:lineRule="exact"/>
              <w:ind w:left="187" w:right="193"/>
              <w:rPr>
                <w:b/>
                <w:color w:val="FF0000"/>
                <w:sz w:val="26"/>
                <w:szCs w:val="26"/>
                <w:lang w:val="ru-RU"/>
              </w:rPr>
            </w:pPr>
          </w:p>
          <w:p w14:paraId="7C148480" w14:textId="77777777" w:rsidR="00E477B2" w:rsidRPr="008311C2" w:rsidRDefault="00E477B2" w:rsidP="003300F3">
            <w:pPr>
              <w:pStyle w:val="TableParagraph"/>
              <w:spacing w:line="240" w:lineRule="exact"/>
              <w:ind w:left="187" w:right="193"/>
              <w:rPr>
                <w:b/>
                <w:color w:val="FF0000"/>
                <w:sz w:val="26"/>
                <w:szCs w:val="26"/>
                <w:lang w:val="ru-RU"/>
              </w:rPr>
            </w:pPr>
          </w:p>
          <w:p w14:paraId="3A2C24A7" w14:textId="77777777" w:rsidR="00E477B2" w:rsidRPr="008311C2" w:rsidRDefault="00E477B2" w:rsidP="003300F3">
            <w:pPr>
              <w:pStyle w:val="TableParagraph"/>
              <w:spacing w:line="240" w:lineRule="exact"/>
              <w:ind w:left="187" w:right="193"/>
              <w:rPr>
                <w:b/>
                <w:color w:val="FF0000"/>
                <w:sz w:val="26"/>
                <w:szCs w:val="26"/>
                <w:lang w:val="ru-RU"/>
              </w:rPr>
            </w:pPr>
          </w:p>
          <w:p w14:paraId="4A86E1C6" w14:textId="77777777" w:rsidR="00E477B2" w:rsidRPr="008311C2" w:rsidRDefault="00E477B2" w:rsidP="003300F3">
            <w:pPr>
              <w:pStyle w:val="TableParagraph"/>
              <w:spacing w:line="240" w:lineRule="exact"/>
              <w:ind w:left="187" w:right="193"/>
              <w:rPr>
                <w:b/>
                <w:color w:val="FF0000"/>
                <w:sz w:val="26"/>
                <w:szCs w:val="26"/>
                <w:lang w:val="ru-RU"/>
              </w:rPr>
            </w:pPr>
          </w:p>
          <w:p w14:paraId="3390513B" w14:textId="77777777" w:rsidR="00E477B2" w:rsidRPr="008311C2" w:rsidRDefault="00E477B2" w:rsidP="003300F3">
            <w:pPr>
              <w:pStyle w:val="TableParagraph"/>
              <w:spacing w:line="240" w:lineRule="exact"/>
              <w:ind w:left="187" w:right="193"/>
              <w:rPr>
                <w:b/>
                <w:color w:val="FF0000"/>
                <w:sz w:val="26"/>
                <w:szCs w:val="26"/>
                <w:lang w:val="ru-RU"/>
              </w:rPr>
            </w:pPr>
          </w:p>
          <w:p w14:paraId="42891847" w14:textId="77777777" w:rsidR="00E477B2" w:rsidRPr="008311C2" w:rsidRDefault="00E477B2" w:rsidP="003300F3">
            <w:pPr>
              <w:pStyle w:val="TableParagraph"/>
              <w:spacing w:line="240" w:lineRule="exact"/>
              <w:ind w:left="187" w:right="193"/>
              <w:rPr>
                <w:b/>
                <w:color w:val="FF0000"/>
                <w:sz w:val="26"/>
                <w:szCs w:val="26"/>
                <w:lang w:val="ru-RU"/>
              </w:rPr>
            </w:pPr>
          </w:p>
          <w:p w14:paraId="20753F73" w14:textId="77777777" w:rsidR="00E477B2" w:rsidRPr="008311C2" w:rsidRDefault="00E477B2" w:rsidP="003300F3">
            <w:pPr>
              <w:pStyle w:val="TableParagraph"/>
              <w:spacing w:line="240" w:lineRule="exact"/>
              <w:ind w:left="187" w:right="193"/>
              <w:rPr>
                <w:b/>
                <w:color w:val="FF0000"/>
                <w:sz w:val="26"/>
                <w:szCs w:val="26"/>
                <w:lang w:val="ru-RU"/>
              </w:rPr>
            </w:pPr>
            <w:r w:rsidRPr="008311C2">
              <w:rPr>
                <w:b/>
                <w:color w:val="FF0000"/>
                <w:sz w:val="26"/>
                <w:szCs w:val="26"/>
                <w:lang w:val="ru-RU"/>
              </w:rPr>
              <w:t>60</w:t>
            </w:r>
          </w:p>
          <w:p w14:paraId="4D0FE895" w14:textId="77777777" w:rsidR="00E477B2" w:rsidRPr="008311C2" w:rsidRDefault="00E477B2" w:rsidP="003300F3">
            <w:pPr>
              <w:pStyle w:val="TableParagraph"/>
              <w:spacing w:line="240" w:lineRule="exact"/>
              <w:ind w:left="187" w:right="193"/>
              <w:rPr>
                <w:b/>
                <w:color w:val="FF0000"/>
                <w:sz w:val="26"/>
                <w:szCs w:val="26"/>
                <w:lang w:val="ru-RU"/>
              </w:rPr>
            </w:pPr>
          </w:p>
          <w:p w14:paraId="765A72BE" w14:textId="77777777" w:rsidR="00E477B2" w:rsidRPr="008311C2" w:rsidRDefault="00E477B2" w:rsidP="003300F3">
            <w:pPr>
              <w:pStyle w:val="TableParagraph"/>
              <w:spacing w:line="240" w:lineRule="exact"/>
              <w:ind w:left="187" w:right="193"/>
              <w:rPr>
                <w:b/>
                <w:color w:val="FF0000"/>
                <w:sz w:val="26"/>
                <w:szCs w:val="26"/>
                <w:lang w:val="ru-RU"/>
              </w:rPr>
            </w:pPr>
          </w:p>
          <w:p w14:paraId="06F0E255" w14:textId="77777777" w:rsidR="00E477B2" w:rsidRPr="008311C2" w:rsidRDefault="00E477B2" w:rsidP="003300F3">
            <w:pPr>
              <w:pStyle w:val="TableParagraph"/>
              <w:spacing w:line="240" w:lineRule="exact"/>
              <w:ind w:left="187" w:right="193"/>
              <w:rPr>
                <w:b/>
                <w:color w:val="FF0000"/>
                <w:sz w:val="26"/>
                <w:szCs w:val="26"/>
                <w:lang w:val="ru-RU"/>
              </w:rPr>
            </w:pPr>
            <w:r w:rsidRPr="008311C2">
              <w:rPr>
                <w:b/>
                <w:color w:val="FF0000"/>
                <w:sz w:val="26"/>
                <w:szCs w:val="26"/>
                <w:lang w:val="ru-RU"/>
              </w:rPr>
              <w:t>62</w:t>
            </w:r>
          </w:p>
          <w:p w14:paraId="62277B5E" w14:textId="77777777" w:rsidR="00F4138D" w:rsidRPr="008311C2" w:rsidRDefault="00F4138D" w:rsidP="003300F3">
            <w:pPr>
              <w:pStyle w:val="TableParagraph"/>
              <w:spacing w:line="240" w:lineRule="exact"/>
              <w:ind w:left="187" w:right="193"/>
              <w:rPr>
                <w:b/>
                <w:color w:val="FF0000"/>
                <w:sz w:val="26"/>
                <w:szCs w:val="26"/>
                <w:lang w:val="ru-RU"/>
              </w:rPr>
            </w:pPr>
          </w:p>
        </w:tc>
      </w:tr>
      <w:tr w:rsidR="00D030A3" w:rsidRPr="00D95F25" w14:paraId="3774E755" w14:textId="77777777" w:rsidTr="00123304">
        <w:trPr>
          <w:trHeight w:hRule="exact" w:val="14742"/>
        </w:trPr>
        <w:tc>
          <w:tcPr>
            <w:tcW w:w="9820" w:type="dxa"/>
          </w:tcPr>
          <w:p w14:paraId="71E7A330" w14:textId="77777777" w:rsidR="00123304" w:rsidRDefault="00123304" w:rsidP="00123304">
            <w:pPr>
              <w:pStyle w:val="TableParagraph"/>
              <w:tabs>
                <w:tab w:val="left" w:pos="1183"/>
              </w:tabs>
              <w:spacing w:line="223" w:lineRule="exact"/>
              <w:ind w:left="37" w:right="239" w:firstLine="426"/>
              <w:jc w:val="both"/>
              <w:rPr>
                <w:b/>
                <w:bCs/>
                <w:sz w:val="26"/>
                <w:szCs w:val="26"/>
                <w:lang w:val="ru-RU"/>
              </w:rPr>
            </w:pPr>
          </w:p>
          <w:p w14:paraId="5E6C5ED3" w14:textId="77777777" w:rsidR="003424AF" w:rsidRPr="003424AF" w:rsidRDefault="003424AF" w:rsidP="003424AF">
            <w:pPr>
              <w:pStyle w:val="TableParagraph"/>
              <w:tabs>
                <w:tab w:val="left" w:pos="1183"/>
              </w:tabs>
              <w:spacing w:line="226" w:lineRule="exact"/>
              <w:ind w:left="37" w:right="134" w:firstLine="425"/>
              <w:jc w:val="both"/>
              <w:rPr>
                <w:sz w:val="26"/>
                <w:szCs w:val="26"/>
                <w:lang w:val="ru-RU"/>
              </w:rPr>
            </w:pPr>
            <w:r w:rsidRPr="003424AF">
              <w:rPr>
                <w:sz w:val="26"/>
                <w:szCs w:val="26"/>
                <w:lang w:val="ru-RU"/>
              </w:rPr>
              <w:t>1.11.2</w:t>
            </w:r>
            <w:r>
              <w:rPr>
                <w:sz w:val="26"/>
                <w:szCs w:val="26"/>
                <w:lang w:val="ru-RU"/>
              </w:rPr>
              <w:t>.</w:t>
            </w:r>
            <w:r w:rsidRPr="003424AF">
              <w:rPr>
                <w:sz w:val="26"/>
                <w:szCs w:val="26"/>
                <w:lang w:val="ru-RU"/>
              </w:rPr>
              <w:t xml:space="preserve"> Структура тарифов, установленных на момент разработки схемы теплоснабжения</w:t>
            </w:r>
            <w:r>
              <w:rPr>
                <w:sz w:val="26"/>
                <w:szCs w:val="26"/>
                <w:lang w:val="ru-RU"/>
              </w:rPr>
              <w:t>.</w:t>
            </w:r>
          </w:p>
          <w:p w14:paraId="7E7E9E30" w14:textId="77777777" w:rsidR="003424AF" w:rsidRPr="003424AF" w:rsidRDefault="003424AF" w:rsidP="003424AF">
            <w:pPr>
              <w:pStyle w:val="TableParagraph"/>
              <w:tabs>
                <w:tab w:val="left" w:pos="1183"/>
              </w:tabs>
              <w:spacing w:line="226" w:lineRule="exact"/>
              <w:ind w:left="37" w:right="134" w:firstLine="425"/>
              <w:jc w:val="both"/>
              <w:rPr>
                <w:sz w:val="26"/>
                <w:szCs w:val="26"/>
                <w:lang w:val="ru-RU"/>
              </w:rPr>
            </w:pPr>
            <w:r w:rsidRPr="003424AF">
              <w:rPr>
                <w:sz w:val="26"/>
                <w:szCs w:val="26"/>
                <w:lang w:val="ru-RU"/>
              </w:rPr>
              <w:t>1.11.3</w:t>
            </w:r>
            <w:r>
              <w:rPr>
                <w:sz w:val="26"/>
                <w:szCs w:val="26"/>
                <w:lang w:val="ru-RU"/>
              </w:rPr>
              <w:t>.</w:t>
            </w:r>
            <w:r w:rsidRPr="003424AF">
              <w:rPr>
                <w:sz w:val="26"/>
                <w:szCs w:val="26"/>
                <w:lang w:val="ru-RU"/>
              </w:rPr>
              <w:t xml:space="preserve"> Плата за подключение к системе теплоснабжения и поступления денежных средств от осуществления указанной деятельности</w:t>
            </w:r>
            <w:r>
              <w:rPr>
                <w:sz w:val="26"/>
                <w:szCs w:val="26"/>
                <w:lang w:val="ru-RU"/>
              </w:rPr>
              <w:t>.</w:t>
            </w:r>
          </w:p>
          <w:p w14:paraId="5A8799F6" w14:textId="77777777" w:rsidR="003424AF" w:rsidRPr="003424AF" w:rsidRDefault="003424AF" w:rsidP="003424AF">
            <w:pPr>
              <w:pStyle w:val="TableParagraph"/>
              <w:tabs>
                <w:tab w:val="left" w:pos="1183"/>
              </w:tabs>
              <w:spacing w:line="226" w:lineRule="exact"/>
              <w:ind w:left="37" w:right="134" w:firstLine="425"/>
              <w:jc w:val="both"/>
              <w:rPr>
                <w:sz w:val="26"/>
                <w:szCs w:val="26"/>
                <w:lang w:val="ru-RU"/>
              </w:rPr>
            </w:pPr>
            <w:r w:rsidRPr="003424AF">
              <w:rPr>
                <w:sz w:val="26"/>
                <w:szCs w:val="26"/>
                <w:lang w:val="ru-RU"/>
              </w:rPr>
              <w:t>1.11.4</w:t>
            </w:r>
            <w:r>
              <w:rPr>
                <w:sz w:val="26"/>
                <w:szCs w:val="26"/>
                <w:lang w:val="ru-RU"/>
              </w:rPr>
              <w:t>.</w:t>
            </w:r>
            <w:r w:rsidRPr="003424AF">
              <w:rPr>
                <w:sz w:val="26"/>
                <w:szCs w:val="26"/>
                <w:lang w:val="ru-RU"/>
              </w:rPr>
              <w:t xml:space="preserve"> Плата за услуги по поддержанию резервной тепловой мощности, в том числе для социально значимых категорий потребителей</w:t>
            </w:r>
            <w:r>
              <w:rPr>
                <w:sz w:val="26"/>
                <w:szCs w:val="26"/>
                <w:lang w:val="ru-RU"/>
              </w:rPr>
              <w:t>.</w:t>
            </w:r>
          </w:p>
          <w:p w14:paraId="1F2A5C65" w14:textId="77777777" w:rsidR="003424AF" w:rsidRPr="003424AF" w:rsidRDefault="003424AF" w:rsidP="003424AF">
            <w:pPr>
              <w:pStyle w:val="TableParagraph"/>
              <w:tabs>
                <w:tab w:val="left" w:pos="1183"/>
              </w:tabs>
              <w:spacing w:line="226" w:lineRule="exact"/>
              <w:ind w:left="37" w:right="134" w:firstLine="425"/>
              <w:jc w:val="both"/>
              <w:rPr>
                <w:sz w:val="26"/>
                <w:szCs w:val="26"/>
                <w:lang w:val="ru-RU"/>
              </w:rPr>
            </w:pPr>
            <w:r w:rsidRPr="003424AF">
              <w:rPr>
                <w:sz w:val="26"/>
                <w:szCs w:val="26"/>
                <w:lang w:val="ru-RU"/>
              </w:rPr>
              <w:t>1.11.5</w:t>
            </w:r>
            <w:r>
              <w:rPr>
                <w:sz w:val="26"/>
                <w:szCs w:val="26"/>
                <w:lang w:val="ru-RU"/>
              </w:rPr>
              <w:t>.</w:t>
            </w:r>
            <w:r w:rsidRPr="003424AF">
              <w:rPr>
                <w:sz w:val="26"/>
                <w:szCs w:val="26"/>
                <w:lang w:val="ru-RU"/>
              </w:rPr>
              <w:t xml:space="preserve">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Pr>
                <w:sz w:val="26"/>
                <w:szCs w:val="26"/>
                <w:lang w:val="ru-RU"/>
              </w:rPr>
              <w:t>.</w:t>
            </w:r>
          </w:p>
          <w:p w14:paraId="372742FE" w14:textId="77777777" w:rsidR="00D030A3" w:rsidRDefault="003424AF" w:rsidP="003424AF">
            <w:pPr>
              <w:pStyle w:val="TableParagraph"/>
              <w:tabs>
                <w:tab w:val="left" w:pos="1183"/>
              </w:tabs>
              <w:spacing w:line="226" w:lineRule="exact"/>
              <w:ind w:left="37" w:right="134" w:firstLine="425"/>
              <w:jc w:val="both"/>
              <w:rPr>
                <w:sz w:val="26"/>
                <w:szCs w:val="26"/>
                <w:lang w:val="ru-RU"/>
              </w:rPr>
            </w:pPr>
            <w:r w:rsidRPr="003424AF">
              <w:rPr>
                <w:sz w:val="26"/>
                <w:szCs w:val="26"/>
                <w:lang w:val="ru-RU"/>
              </w:rPr>
              <w:t>1.11.6</w:t>
            </w:r>
            <w:r>
              <w:rPr>
                <w:sz w:val="26"/>
                <w:szCs w:val="26"/>
                <w:lang w:val="ru-RU"/>
              </w:rPr>
              <w:t>.</w:t>
            </w:r>
            <w:r w:rsidRPr="003424AF">
              <w:rPr>
                <w:sz w:val="26"/>
                <w:szCs w:val="26"/>
                <w:lang w:val="ru-RU"/>
              </w:rPr>
              <w:t xml:space="preserve">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Pr>
                <w:sz w:val="26"/>
                <w:szCs w:val="26"/>
                <w:lang w:val="ru-RU"/>
              </w:rPr>
              <w:t>.</w:t>
            </w:r>
          </w:p>
          <w:p w14:paraId="7841DBDE" w14:textId="77777777" w:rsidR="003424AF" w:rsidRPr="003424AF" w:rsidRDefault="003424AF" w:rsidP="003424AF">
            <w:pPr>
              <w:pStyle w:val="TableParagraph"/>
              <w:tabs>
                <w:tab w:val="left" w:pos="1183"/>
              </w:tabs>
              <w:spacing w:line="226" w:lineRule="exact"/>
              <w:ind w:left="37" w:right="134" w:firstLine="425"/>
              <w:jc w:val="both"/>
              <w:rPr>
                <w:b/>
                <w:bCs/>
                <w:sz w:val="26"/>
                <w:szCs w:val="26"/>
                <w:lang w:val="ru-RU"/>
              </w:rPr>
            </w:pPr>
          </w:p>
          <w:p w14:paraId="119CCC70" w14:textId="77777777" w:rsidR="003424AF" w:rsidRDefault="003424AF" w:rsidP="003424AF">
            <w:pPr>
              <w:pStyle w:val="TableParagraph"/>
              <w:tabs>
                <w:tab w:val="left" w:pos="1183"/>
              </w:tabs>
              <w:spacing w:line="226" w:lineRule="exact"/>
              <w:ind w:left="37" w:right="134" w:firstLine="425"/>
              <w:jc w:val="both"/>
              <w:rPr>
                <w:b/>
                <w:bCs/>
                <w:sz w:val="26"/>
                <w:szCs w:val="26"/>
                <w:lang w:val="ru-RU"/>
              </w:rPr>
            </w:pPr>
            <w:r>
              <w:rPr>
                <w:b/>
                <w:bCs/>
                <w:sz w:val="26"/>
                <w:szCs w:val="26"/>
                <w:lang w:val="ru-RU"/>
              </w:rPr>
              <w:t>Ч</w:t>
            </w:r>
            <w:r w:rsidRPr="003424AF">
              <w:rPr>
                <w:b/>
                <w:bCs/>
                <w:sz w:val="26"/>
                <w:szCs w:val="26"/>
                <w:lang w:val="ru-RU"/>
              </w:rPr>
              <w:t xml:space="preserve">асть 12 </w:t>
            </w:r>
            <w:r>
              <w:rPr>
                <w:b/>
                <w:bCs/>
                <w:sz w:val="26"/>
                <w:szCs w:val="26"/>
                <w:lang w:val="ru-RU"/>
              </w:rPr>
              <w:t>«О</w:t>
            </w:r>
            <w:r w:rsidRPr="003424AF">
              <w:rPr>
                <w:b/>
                <w:bCs/>
                <w:sz w:val="26"/>
                <w:szCs w:val="26"/>
                <w:lang w:val="ru-RU"/>
              </w:rPr>
              <w:t>писание существующих технических и технологических проблем в системах теплоснабжения поселения, городского округа</w:t>
            </w:r>
            <w:r>
              <w:rPr>
                <w:b/>
                <w:bCs/>
                <w:sz w:val="26"/>
                <w:szCs w:val="26"/>
                <w:lang w:val="ru-RU"/>
              </w:rPr>
              <w:t>»</w:t>
            </w:r>
          </w:p>
          <w:p w14:paraId="475B90AC" w14:textId="77777777" w:rsidR="003424AF" w:rsidRDefault="003424AF" w:rsidP="003424AF">
            <w:pPr>
              <w:pStyle w:val="TableParagraph"/>
              <w:tabs>
                <w:tab w:val="left" w:pos="1183"/>
              </w:tabs>
              <w:spacing w:line="226" w:lineRule="exact"/>
              <w:ind w:left="37" w:right="134" w:firstLine="425"/>
              <w:jc w:val="both"/>
              <w:rPr>
                <w:b/>
                <w:bCs/>
                <w:sz w:val="26"/>
                <w:szCs w:val="26"/>
                <w:lang w:val="ru-RU"/>
              </w:rPr>
            </w:pPr>
          </w:p>
          <w:p w14:paraId="1EC9E1DD" w14:textId="77777777" w:rsidR="003424AF" w:rsidRPr="003424AF" w:rsidRDefault="003424AF" w:rsidP="003424AF">
            <w:pPr>
              <w:pStyle w:val="TableParagraph"/>
              <w:tabs>
                <w:tab w:val="left" w:pos="1183"/>
              </w:tabs>
              <w:spacing w:line="226" w:lineRule="exact"/>
              <w:ind w:left="37" w:right="134" w:firstLine="425"/>
              <w:jc w:val="both"/>
              <w:rPr>
                <w:sz w:val="26"/>
                <w:szCs w:val="26"/>
                <w:lang w:val="ru-RU"/>
              </w:rPr>
            </w:pPr>
            <w:r w:rsidRPr="003424AF">
              <w:rPr>
                <w:sz w:val="26"/>
                <w:szCs w:val="26"/>
                <w:lang w:val="ru-RU"/>
              </w:rPr>
              <w:t>1.12.1 Описание существующих проблем организации качественного теплоснабжения</w:t>
            </w:r>
            <w:r>
              <w:rPr>
                <w:sz w:val="26"/>
                <w:szCs w:val="26"/>
                <w:lang w:val="ru-RU"/>
              </w:rPr>
              <w:t>.</w:t>
            </w:r>
          </w:p>
          <w:p w14:paraId="41EAAAC9" w14:textId="77777777" w:rsidR="003424AF" w:rsidRPr="003424AF" w:rsidRDefault="003424AF" w:rsidP="003424AF">
            <w:pPr>
              <w:pStyle w:val="TableParagraph"/>
              <w:tabs>
                <w:tab w:val="left" w:pos="1183"/>
              </w:tabs>
              <w:spacing w:line="226" w:lineRule="exact"/>
              <w:ind w:left="37" w:right="134" w:firstLine="425"/>
              <w:jc w:val="both"/>
              <w:rPr>
                <w:sz w:val="26"/>
                <w:szCs w:val="26"/>
                <w:lang w:val="ru-RU"/>
              </w:rPr>
            </w:pPr>
            <w:r w:rsidRPr="003424AF">
              <w:rPr>
                <w:sz w:val="26"/>
                <w:szCs w:val="26"/>
                <w:lang w:val="ru-RU"/>
              </w:rPr>
              <w:t>1.12.2.</w:t>
            </w:r>
            <w:r w:rsidRPr="003424AF">
              <w:rPr>
                <w:sz w:val="26"/>
                <w:szCs w:val="26"/>
                <w:lang w:val="ru-RU"/>
              </w:rPr>
              <w:tab/>
              <w:t xml:space="preserve"> Описание существующих проблем организации надежного теплоснабжения</w:t>
            </w:r>
            <w:r>
              <w:rPr>
                <w:sz w:val="26"/>
                <w:szCs w:val="26"/>
                <w:lang w:val="ru-RU"/>
              </w:rPr>
              <w:t>.</w:t>
            </w:r>
          </w:p>
          <w:p w14:paraId="62A6B024" w14:textId="77777777" w:rsidR="003424AF" w:rsidRPr="003424AF" w:rsidRDefault="003424AF" w:rsidP="003424AF">
            <w:pPr>
              <w:pStyle w:val="TableParagraph"/>
              <w:tabs>
                <w:tab w:val="left" w:pos="1183"/>
              </w:tabs>
              <w:spacing w:line="226" w:lineRule="exact"/>
              <w:ind w:left="37" w:right="134" w:firstLine="425"/>
              <w:jc w:val="both"/>
              <w:rPr>
                <w:sz w:val="26"/>
                <w:szCs w:val="26"/>
                <w:lang w:val="ru-RU"/>
              </w:rPr>
            </w:pPr>
            <w:r w:rsidRPr="003424AF">
              <w:rPr>
                <w:sz w:val="26"/>
                <w:szCs w:val="26"/>
                <w:lang w:val="ru-RU"/>
              </w:rPr>
              <w:t>1.12.3 Описание существующих проблем развития системы теплоснабжения</w:t>
            </w:r>
            <w:r>
              <w:rPr>
                <w:sz w:val="26"/>
                <w:szCs w:val="26"/>
                <w:lang w:val="ru-RU"/>
              </w:rPr>
              <w:t>.</w:t>
            </w:r>
          </w:p>
          <w:p w14:paraId="2FC04E17" w14:textId="77777777" w:rsidR="003424AF" w:rsidRPr="003424AF" w:rsidRDefault="003424AF" w:rsidP="003424AF">
            <w:pPr>
              <w:pStyle w:val="TableParagraph"/>
              <w:tabs>
                <w:tab w:val="left" w:pos="1183"/>
              </w:tabs>
              <w:spacing w:line="226" w:lineRule="exact"/>
              <w:ind w:left="37" w:right="134" w:firstLine="425"/>
              <w:jc w:val="both"/>
              <w:rPr>
                <w:sz w:val="26"/>
                <w:szCs w:val="26"/>
                <w:lang w:val="ru-RU"/>
              </w:rPr>
            </w:pPr>
            <w:r w:rsidRPr="003424AF">
              <w:rPr>
                <w:sz w:val="26"/>
                <w:szCs w:val="26"/>
                <w:lang w:val="ru-RU"/>
              </w:rPr>
              <w:t>1.12.4 Описание существующих проблем надежного и эффективного снабжения топливом действующих систем теплоснабжения</w:t>
            </w:r>
            <w:r>
              <w:rPr>
                <w:sz w:val="26"/>
                <w:szCs w:val="26"/>
                <w:lang w:val="ru-RU"/>
              </w:rPr>
              <w:t>.</w:t>
            </w:r>
          </w:p>
          <w:p w14:paraId="7F80893D" w14:textId="77777777" w:rsidR="003424AF" w:rsidRDefault="003424AF" w:rsidP="003424AF">
            <w:pPr>
              <w:pStyle w:val="TableParagraph"/>
              <w:tabs>
                <w:tab w:val="left" w:pos="1183"/>
              </w:tabs>
              <w:spacing w:line="226" w:lineRule="exact"/>
              <w:ind w:left="37" w:right="134" w:firstLine="425"/>
              <w:jc w:val="both"/>
              <w:rPr>
                <w:sz w:val="26"/>
                <w:szCs w:val="26"/>
                <w:lang w:val="ru-RU"/>
              </w:rPr>
            </w:pPr>
            <w:r w:rsidRPr="003424AF">
              <w:rPr>
                <w:sz w:val="26"/>
                <w:szCs w:val="26"/>
                <w:lang w:val="ru-RU"/>
              </w:rPr>
              <w:t>1.12.5 Анализ предписаний надзорных органов об устранении нарушений, влияющих на безопасность и надежность системы теплоснабжения</w:t>
            </w:r>
            <w:r>
              <w:rPr>
                <w:sz w:val="26"/>
                <w:szCs w:val="26"/>
                <w:lang w:val="ru-RU"/>
              </w:rPr>
              <w:t>.</w:t>
            </w:r>
          </w:p>
          <w:p w14:paraId="011DF4E8" w14:textId="77777777" w:rsidR="00123304" w:rsidRDefault="00123304" w:rsidP="003424AF">
            <w:pPr>
              <w:pStyle w:val="TableParagraph"/>
              <w:tabs>
                <w:tab w:val="left" w:pos="1183"/>
              </w:tabs>
              <w:spacing w:line="226" w:lineRule="exact"/>
              <w:ind w:left="37" w:right="134" w:firstLine="425"/>
              <w:jc w:val="both"/>
              <w:rPr>
                <w:sz w:val="26"/>
                <w:szCs w:val="26"/>
                <w:lang w:val="ru-RU"/>
              </w:rPr>
            </w:pPr>
          </w:p>
          <w:p w14:paraId="7549129D" w14:textId="77777777" w:rsidR="00123304" w:rsidRDefault="00123304" w:rsidP="00123304">
            <w:pPr>
              <w:pStyle w:val="TableParagraph"/>
              <w:spacing w:before="132" w:line="242" w:lineRule="auto"/>
              <w:ind w:left="37"/>
              <w:jc w:val="left"/>
              <w:rPr>
                <w:b/>
                <w:sz w:val="28"/>
                <w:szCs w:val="28"/>
                <w:lang w:val="ru-RU"/>
              </w:rPr>
            </w:pPr>
            <w:r w:rsidRPr="003424AF">
              <w:rPr>
                <w:b/>
                <w:sz w:val="28"/>
                <w:szCs w:val="28"/>
                <w:lang w:val="ru-RU"/>
              </w:rPr>
              <w:t>ГЛАВА 2. «</w:t>
            </w:r>
            <w:r>
              <w:rPr>
                <w:b/>
                <w:sz w:val="28"/>
                <w:szCs w:val="28"/>
                <w:lang w:val="ru-RU"/>
              </w:rPr>
              <w:t>С</w:t>
            </w:r>
            <w:r w:rsidRPr="00123304">
              <w:rPr>
                <w:b/>
                <w:sz w:val="28"/>
                <w:szCs w:val="28"/>
                <w:lang w:val="ru-RU"/>
              </w:rPr>
              <w:t>уществующее и перспективное потребление тепловой энергии на цели теплоснабжения</w:t>
            </w:r>
            <w:r w:rsidRPr="003424AF">
              <w:rPr>
                <w:b/>
                <w:sz w:val="28"/>
                <w:szCs w:val="28"/>
                <w:lang w:val="ru-RU"/>
              </w:rPr>
              <w:t>»</w:t>
            </w:r>
          </w:p>
          <w:p w14:paraId="0F5C02EE" w14:textId="77777777" w:rsidR="00123304" w:rsidRDefault="00123304" w:rsidP="00123304">
            <w:pPr>
              <w:pStyle w:val="TableParagraph"/>
              <w:tabs>
                <w:tab w:val="left" w:pos="1183"/>
              </w:tabs>
              <w:spacing w:line="226" w:lineRule="exact"/>
              <w:ind w:left="37" w:right="134" w:firstLine="425"/>
              <w:jc w:val="both"/>
              <w:rPr>
                <w:bCs/>
                <w:sz w:val="26"/>
                <w:szCs w:val="26"/>
                <w:lang w:val="ru-RU"/>
              </w:rPr>
            </w:pPr>
          </w:p>
          <w:p w14:paraId="57E92712"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bCs/>
                <w:sz w:val="26"/>
                <w:szCs w:val="26"/>
                <w:lang w:val="ru-RU"/>
              </w:rPr>
              <w:t>2</w:t>
            </w:r>
            <w:r w:rsidRPr="00123304">
              <w:rPr>
                <w:sz w:val="26"/>
                <w:szCs w:val="26"/>
                <w:lang w:val="ru-RU"/>
              </w:rPr>
              <w:t>.1. Данные базового уровня потребления тепла на цели теплоснабжения.</w:t>
            </w:r>
          </w:p>
          <w:p w14:paraId="268CC9BD"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2.2.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Pr>
                <w:sz w:val="26"/>
                <w:szCs w:val="26"/>
                <w:lang w:val="ru-RU"/>
              </w:rPr>
              <w:t>.</w:t>
            </w:r>
          </w:p>
          <w:p w14:paraId="0224163B"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2.3</w:t>
            </w:r>
            <w:r>
              <w:rPr>
                <w:sz w:val="26"/>
                <w:szCs w:val="26"/>
                <w:lang w:val="ru-RU"/>
              </w:rPr>
              <w:t xml:space="preserve">. </w:t>
            </w:r>
            <w:r w:rsidRPr="00123304">
              <w:rPr>
                <w:sz w:val="26"/>
                <w:szCs w:val="26"/>
                <w:lang w:val="ru-RU"/>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Pr>
                <w:sz w:val="26"/>
                <w:szCs w:val="26"/>
                <w:lang w:val="ru-RU"/>
              </w:rPr>
              <w:t>.</w:t>
            </w:r>
          </w:p>
          <w:p w14:paraId="3D757C3F"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2.4</w:t>
            </w:r>
            <w:r>
              <w:rPr>
                <w:sz w:val="26"/>
                <w:szCs w:val="26"/>
                <w:lang w:val="ru-RU"/>
              </w:rPr>
              <w:t xml:space="preserve">. </w:t>
            </w:r>
            <w:r w:rsidRPr="00123304">
              <w:rPr>
                <w:sz w:val="26"/>
                <w:szCs w:val="26"/>
                <w:lang w:val="ru-RU"/>
              </w:rPr>
              <w:t>Нормативы потребления тепловой энергии для целей отопления и вентиляции зданий</w:t>
            </w:r>
            <w:r>
              <w:rPr>
                <w:sz w:val="26"/>
                <w:szCs w:val="26"/>
                <w:lang w:val="ru-RU"/>
              </w:rPr>
              <w:t>.</w:t>
            </w:r>
          </w:p>
          <w:p w14:paraId="5F2C5A2C"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2.5</w:t>
            </w:r>
            <w:r>
              <w:rPr>
                <w:sz w:val="26"/>
                <w:szCs w:val="26"/>
                <w:lang w:val="ru-RU"/>
              </w:rPr>
              <w:t xml:space="preserve">. </w:t>
            </w:r>
            <w:r w:rsidRPr="00123304">
              <w:rPr>
                <w:sz w:val="26"/>
                <w:szCs w:val="26"/>
                <w:lang w:val="ru-RU"/>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Pr>
                <w:sz w:val="26"/>
                <w:szCs w:val="26"/>
                <w:lang w:val="ru-RU"/>
              </w:rPr>
              <w:t>.</w:t>
            </w:r>
          </w:p>
          <w:p w14:paraId="438C404C" w14:textId="77777777" w:rsidR="00123304" w:rsidRDefault="00123304" w:rsidP="00123304">
            <w:pPr>
              <w:pStyle w:val="TableParagraph"/>
              <w:tabs>
                <w:tab w:val="left" w:pos="1183"/>
              </w:tabs>
              <w:spacing w:line="226" w:lineRule="exact"/>
              <w:ind w:left="37" w:right="134" w:firstLine="425"/>
              <w:jc w:val="both"/>
              <w:rPr>
                <w:bCs/>
                <w:sz w:val="26"/>
                <w:szCs w:val="26"/>
                <w:lang w:val="ru-RU"/>
              </w:rPr>
            </w:pPr>
            <w:r w:rsidRPr="00123304">
              <w:rPr>
                <w:sz w:val="26"/>
                <w:szCs w:val="26"/>
                <w:lang w:val="ru-RU"/>
              </w:rPr>
              <w:t>2.6</w:t>
            </w:r>
            <w:r>
              <w:rPr>
                <w:sz w:val="26"/>
                <w:szCs w:val="26"/>
                <w:lang w:val="ru-RU"/>
              </w:rPr>
              <w:t xml:space="preserve">. </w:t>
            </w:r>
            <w:r w:rsidRPr="00123304">
              <w:rPr>
                <w:sz w:val="26"/>
                <w:szCs w:val="26"/>
                <w:lang w:val="ru-RU"/>
              </w:rPr>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w:t>
            </w:r>
            <w:r w:rsidRPr="00123304">
              <w:rPr>
                <w:bCs/>
                <w:sz w:val="26"/>
                <w:szCs w:val="26"/>
                <w:lang w:val="ru-RU"/>
              </w:rPr>
              <w:t xml:space="preserve"> производственными объектами с разделением по видам</w:t>
            </w:r>
            <w:r w:rsidRPr="00123304">
              <w:rPr>
                <w:b/>
                <w:sz w:val="26"/>
                <w:szCs w:val="26"/>
                <w:lang w:val="ru-RU"/>
              </w:rPr>
              <w:t xml:space="preserve"> </w:t>
            </w:r>
            <w:r w:rsidRPr="00123304">
              <w:rPr>
                <w:bCs/>
                <w:sz w:val="26"/>
                <w:szCs w:val="26"/>
                <w:lang w:val="ru-RU"/>
              </w:rPr>
              <w:t>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Pr>
                <w:bCs/>
                <w:sz w:val="26"/>
                <w:szCs w:val="26"/>
                <w:lang w:val="ru-RU"/>
              </w:rPr>
              <w:t>.</w:t>
            </w:r>
          </w:p>
          <w:p w14:paraId="768B762D" w14:textId="77777777" w:rsidR="00123304" w:rsidRDefault="00123304" w:rsidP="00123304">
            <w:pPr>
              <w:pStyle w:val="TableParagraph"/>
              <w:tabs>
                <w:tab w:val="left" w:pos="1183"/>
              </w:tabs>
              <w:spacing w:line="226" w:lineRule="exact"/>
              <w:ind w:left="37" w:right="134" w:firstLine="425"/>
              <w:jc w:val="both"/>
              <w:rPr>
                <w:b/>
                <w:sz w:val="28"/>
                <w:szCs w:val="28"/>
                <w:lang w:val="ru-RU"/>
              </w:rPr>
            </w:pPr>
          </w:p>
          <w:p w14:paraId="5F41A2FE" w14:textId="77777777" w:rsidR="00123304" w:rsidRPr="00123304" w:rsidRDefault="00123304" w:rsidP="00123304">
            <w:pPr>
              <w:pStyle w:val="TableParagraph"/>
              <w:tabs>
                <w:tab w:val="left" w:pos="1183"/>
              </w:tabs>
              <w:spacing w:line="226" w:lineRule="exact"/>
              <w:ind w:left="37" w:right="134" w:firstLine="425"/>
              <w:jc w:val="both"/>
              <w:rPr>
                <w:bCs/>
                <w:sz w:val="28"/>
                <w:szCs w:val="28"/>
                <w:lang w:val="ru-RU"/>
              </w:rPr>
            </w:pPr>
            <w:r w:rsidRPr="00123304">
              <w:rPr>
                <w:b/>
                <w:sz w:val="28"/>
                <w:szCs w:val="28"/>
                <w:lang w:val="ru-RU"/>
              </w:rPr>
              <w:t>ГЛАВА 3. «Электронная модель системы теплоснабжения поселения»</w:t>
            </w:r>
          </w:p>
          <w:p w14:paraId="7416D3D8" w14:textId="77777777" w:rsidR="00123304" w:rsidRDefault="00123304" w:rsidP="003424AF">
            <w:pPr>
              <w:pStyle w:val="TableParagraph"/>
              <w:tabs>
                <w:tab w:val="left" w:pos="1183"/>
              </w:tabs>
              <w:spacing w:line="226" w:lineRule="exact"/>
              <w:ind w:left="37" w:right="134" w:firstLine="425"/>
              <w:jc w:val="both"/>
              <w:rPr>
                <w:sz w:val="20"/>
                <w:lang w:val="ru-RU"/>
              </w:rPr>
            </w:pPr>
          </w:p>
          <w:p w14:paraId="2ACA030D" w14:textId="77777777" w:rsidR="00E76132" w:rsidRPr="00123304" w:rsidRDefault="00E76132" w:rsidP="00E76132">
            <w:pPr>
              <w:pStyle w:val="TableParagraph"/>
              <w:tabs>
                <w:tab w:val="left" w:pos="1183"/>
              </w:tabs>
              <w:spacing w:line="226" w:lineRule="exact"/>
              <w:ind w:left="37" w:right="134" w:firstLine="425"/>
              <w:jc w:val="both"/>
              <w:rPr>
                <w:b/>
                <w:sz w:val="28"/>
                <w:szCs w:val="28"/>
                <w:lang w:val="ru-RU"/>
              </w:rPr>
            </w:pPr>
            <w:r w:rsidRPr="00123304">
              <w:rPr>
                <w:b/>
                <w:sz w:val="28"/>
                <w:szCs w:val="28"/>
                <w:lang w:val="ru-RU"/>
              </w:rPr>
              <w:t>ГЛАВА 4. «Существующие и перспективные балансы тепловой мощности источников тепловой энергии и тепловой нагрузки потребителей»</w:t>
            </w:r>
          </w:p>
          <w:p w14:paraId="22E3CDAF" w14:textId="77777777" w:rsidR="00E76132" w:rsidRDefault="00E76132" w:rsidP="003424AF">
            <w:pPr>
              <w:pStyle w:val="TableParagraph"/>
              <w:tabs>
                <w:tab w:val="left" w:pos="1183"/>
              </w:tabs>
              <w:spacing w:line="226" w:lineRule="exact"/>
              <w:ind w:left="37" w:right="134" w:firstLine="425"/>
              <w:jc w:val="both"/>
              <w:rPr>
                <w:bCs/>
                <w:sz w:val="26"/>
                <w:szCs w:val="26"/>
                <w:lang w:val="ru-RU"/>
              </w:rPr>
            </w:pPr>
          </w:p>
          <w:p w14:paraId="185682C0" w14:textId="77777777" w:rsidR="00E76132" w:rsidRPr="00950147" w:rsidRDefault="00E76132" w:rsidP="003424AF">
            <w:pPr>
              <w:pStyle w:val="TableParagraph"/>
              <w:tabs>
                <w:tab w:val="left" w:pos="1183"/>
              </w:tabs>
              <w:spacing w:line="226" w:lineRule="exact"/>
              <w:ind w:left="37" w:right="134" w:firstLine="425"/>
              <w:jc w:val="both"/>
              <w:rPr>
                <w:sz w:val="20"/>
                <w:lang w:val="ru-RU"/>
              </w:rPr>
            </w:pPr>
            <w:r w:rsidRPr="00123304">
              <w:rPr>
                <w:bCs/>
                <w:sz w:val="26"/>
                <w:szCs w:val="26"/>
                <w:lang w:val="ru-RU"/>
              </w:rPr>
              <w:t>4</w:t>
            </w:r>
            <w:r w:rsidRPr="00123304">
              <w:rPr>
                <w:sz w:val="26"/>
                <w:szCs w:val="26"/>
                <w:lang w:val="ru-RU"/>
              </w:rPr>
              <w:t>.1</w:t>
            </w:r>
            <w:r>
              <w:rPr>
                <w:sz w:val="26"/>
                <w:szCs w:val="26"/>
                <w:lang w:val="ru-RU"/>
              </w:rPr>
              <w:t>.</w:t>
            </w:r>
            <w:r w:rsidRPr="00123304">
              <w:rPr>
                <w:sz w:val="26"/>
                <w:szCs w:val="26"/>
                <w:lang w:val="ru-RU"/>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w:t>
            </w:r>
            <w:r>
              <w:rPr>
                <w:sz w:val="26"/>
                <w:szCs w:val="26"/>
                <w:lang w:val="ru-RU"/>
              </w:rPr>
              <w:t xml:space="preserve"> </w:t>
            </w:r>
          </w:p>
        </w:tc>
        <w:tc>
          <w:tcPr>
            <w:tcW w:w="708" w:type="dxa"/>
          </w:tcPr>
          <w:p w14:paraId="49E2C0DD" w14:textId="77777777" w:rsidR="00D030A3" w:rsidRPr="008311C2" w:rsidRDefault="00D030A3" w:rsidP="00E477B2">
            <w:pPr>
              <w:pStyle w:val="TableParagraph"/>
              <w:spacing w:line="240" w:lineRule="exact"/>
              <w:ind w:left="187" w:right="193"/>
              <w:rPr>
                <w:b/>
                <w:color w:val="FF0000"/>
                <w:sz w:val="26"/>
                <w:szCs w:val="26"/>
                <w:lang w:val="ru-RU"/>
              </w:rPr>
            </w:pPr>
          </w:p>
          <w:p w14:paraId="1B0DB235" w14:textId="77777777" w:rsidR="00E477B2" w:rsidRPr="008311C2" w:rsidRDefault="00E477B2" w:rsidP="00E477B2">
            <w:pPr>
              <w:pStyle w:val="TableParagraph"/>
              <w:spacing w:line="240" w:lineRule="exact"/>
              <w:ind w:left="187" w:right="193"/>
              <w:rPr>
                <w:b/>
                <w:color w:val="FF0000"/>
                <w:sz w:val="26"/>
                <w:szCs w:val="26"/>
                <w:lang w:val="ru-RU"/>
              </w:rPr>
            </w:pPr>
          </w:p>
          <w:p w14:paraId="777A5F83" w14:textId="77777777" w:rsidR="00E477B2" w:rsidRPr="008311C2" w:rsidRDefault="00E477B2" w:rsidP="00E477B2">
            <w:pPr>
              <w:pStyle w:val="TableParagraph"/>
              <w:spacing w:line="240" w:lineRule="exact"/>
              <w:ind w:left="187" w:right="193"/>
              <w:rPr>
                <w:b/>
                <w:color w:val="FF0000"/>
                <w:sz w:val="26"/>
                <w:szCs w:val="26"/>
                <w:lang w:val="ru-RU"/>
              </w:rPr>
            </w:pPr>
          </w:p>
          <w:p w14:paraId="2CAF10A3" w14:textId="77777777" w:rsidR="00E477B2" w:rsidRPr="008311C2" w:rsidRDefault="00E477B2" w:rsidP="00E477B2">
            <w:pPr>
              <w:pStyle w:val="TableParagraph"/>
              <w:spacing w:line="240" w:lineRule="exact"/>
              <w:ind w:left="187" w:right="193"/>
              <w:rPr>
                <w:b/>
                <w:color w:val="FF0000"/>
                <w:sz w:val="26"/>
                <w:szCs w:val="26"/>
                <w:lang w:val="ru-RU"/>
              </w:rPr>
            </w:pPr>
          </w:p>
          <w:p w14:paraId="531E145B" w14:textId="77777777" w:rsidR="00E477B2" w:rsidRPr="008311C2" w:rsidRDefault="00E477B2" w:rsidP="00E477B2">
            <w:pPr>
              <w:pStyle w:val="TableParagraph"/>
              <w:spacing w:line="240" w:lineRule="exact"/>
              <w:ind w:left="187" w:right="193"/>
              <w:rPr>
                <w:b/>
                <w:color w:val="FF0000"/>
                <w:sz w:val="26"/>
                <w:szCs w:val="26"/>
                <w:lang w:val="ru-RU"/>
              </w:rPr>
            </w:pPr>
          </w:p>
          <w:p w14:paraId="43FFCA6A" w14:textId="77777777" w:rsidR="00E477B2" w:rsidRPr="008311C2" w:rsidRDefault="00E477B2" w:rsidP="00E477B2">
            <w:pPr>
              <w:pStyle w:val="TableParagraph"/>
              <w:spacing w:line="240" w:lineRule="exact"/>
              <w:ind w:left="187" w:right="193"/>
              <w:rPr>
                <w:b/>
                <w:color w:val="FF0000"/>
                <w:sz w:val="26"/>
                <w:szCs w:val="26"/>
                <w:lang w:val="ru-RU"/>
              </w:rPr>
            </w:pPr>
          </w:p>
          <w:p w14:paraId="470518CD" w14:textId="77777777" w:rsidR="00E477B2" w:rsidRPr="008311C2" w:rsidRDefault="00E477B2" w:rsidP="00E477B2">
            <w:pPr>
              <w:pStyle w:val="TableParagraph"/>
              <w:spacing w:line="240" w:lineRule="exact"/>
              <w:ind w:left="187" w:right="193"/>
              <w:rPr>
                <w:b/>
                <w:color w:val="FF0000"/>
                <w:sz w:val="26"/>
                <w:szCs w:val="26"/>
                <w:lang w:val="ru-RU"/>
              </w:rPr>
            </w:pPr>
          </w:p>
          <w:p w14:paraId="29955793" w14:textId="77777777" w:rsidR="00E477B2" w:rsidRPr="008311C2" w:rsidRDefault="00E477B2" w:rsidP="00E477B2">
            <w:pPr>
              <w:pStyle w:val="TableParagraph"/>
              <w:spacing w:line="240" w:lineRule="exact"/>
              <w:ind w:left="187" w:right="193"/>
              <w:rPr>
                <w:b/>
                <w:color w:val="FF0000"/>
                <w:sz w:val="26"/>
                <w:szCs w:val="26"/>
                <w:lang w:val="ru-RU"/>
              </w:rPr>
            </w:pPr>
          </w:p>
          <w:p w14:paraId="614D79D8" w14:textId="77777777" w:rsidR="00E477B2" w:rsidRPr="008311C2" w:rsidRDefault="00E477B2" w:rsidP="00E477B2">
            <w:pPr>
              <w:pStyle w:val="TableParagraph"/>
              <w:spacing w:line="240" w:lineRule="exact"/>
              <w:ind w:left="187" w:right="193"/>
              <w:rPr>
                <w:b/>
                <w:color w:val="FF0000"/>
                <w:sz w:val="26"/>
                <w:szCs w:val="26"/>
                <w:lang w:val="ru-RU"/>
              </w:rPr>
            </w:pPr>
          </w:p>
          <w:p w14:paraId="74482C55" w14:textId="77777777" w:rsidR="00E477B2" w:rsidRPr="008311C2" w:rsidRDefault="00E477B2" w:rsidP="00E477B2">
            <w:pPr>
              <w:pStyle w:val="TableParagraph"/>
              <w:spacing w:line="240" w:lineRule="exact"/>
              <w:ind w:left="187" w:right="193"/>
              <w:rPr>
                <w:b/>
                <w:color w:val="FF0000"/>
                <w:sz w:val="26"/>
                <w:szCs w:val="26"/>
                <w:lang w:val="ru-RU"/>
              </w:rPr>
            </w:pPr>
          </w:p>
          <w:p w14:paraId="0FD9A30E" w14:textId="77777777" w:rsidR="00E477B2" w:rsidRPr="008311C2" w:rsidRDefault="00E477B2" w:rsidP="00E477B2">
            <w:pPr>
              <w:pStyle w:val="TableParagraph"/>
              <w:spacing w:line="240" w:lineRule="exact"/>
              <w:ind w:left="187" w:right="193"/>
              <w:rPr>
                <w:b/>
                <w:color w:val="FF0000"/>
                <w:sz w:val="26"/>
                <w:szCs w:val="26"/>
                <w:lang w:val="ru-RU"/>
              </w:rPr>
            </w:pPr>
          </w:p>
          <w:p w14:paraId="2B511266" w14:textId="77777777" w:rsidR="00E477B2" w:rsidRPr="008311C2" w:rsidRDefault="00E477B2" w:rsidP="00E477B2">
            <w:pPr>
              <w:pStyle w:val="TableParagraph"/>
              <w:spacing w:line="240" w:lineRule="exact"/>
              <w:ind w:left="187" w:right="193"/>
              <w:rPr>
                <w:b/>
                <w:color w:val="FF0000"/>
                <w:sz w:val="26"/>
                <w:szCs w:val="26"/>
                <w:lang w:val="ru-RU"/>
              </w:rPr>
            </w:pPr>
          </w:p>
          <w:p w14:paraId="603BA360" w14:textId="77777777" w:rsidR="00E477B2" w:rsidRPr="008311C2" w:rsidRDefault="00E477B2" w:rsidP="00E477B2">
            <w:pPr>
              <w:pStyle w:val="TableParagraph"/>
              <w:spacing w:line="240" w:lineRule="exact"/>
              <w:ind w:left="187" w:right="193"/>
              <w:rPr>
                <w:b/>
                <w:color w:val="FF0000"/>
                <w:sz w:val="26"/>
                <w:szCs w:val="26"/>
                <w:lang w:val="ru-RU"/>
              </w:rPr>
            </w:pPr>
          </w:p>
          <w:p w14:paraId="6AF78F49" w14:textId="77777777" w:rsidR="00E477B2" w:rsidRPr="008311C2" w:rsidRDefault="00E477B2" w:rsidP="00E477B2">
            <w:pPr>
              <w:pStyle w:val="TableParagraph"/>
              <w:spacing w:line="240" w:lineRule="exact"/>
              <w:ind w:left="187" w:right="193"/>
              <w:rPr>
                <w:b/>
                <w:color w:val="FF0000"/>
                <w:sz w:val="26"/>
                <w:szCs w:val="26"/>
                <w:lang w:val="ru-RU"/>
              </w:rPr>
            </w:pPr>
            <w:r w:rsidRPr="008311C2">
              <w:rPr>
                <w:b/>
                <w:color w:val="FF0000"/>
                <w:sz w:val="26"/>
                <w:szCs w:val="26"/>
                <w:lang w:val="ru-RU"/>
              </w:rPr>
              <w:t>66</w:t>
            </w:r>
          </w:p>
          <w:p w14:paraId="3640D590" w14:textId="77777777" w:rsidR="00E477B2" w:rsidRPr="008311C2" w:rsidRDefault="00E477B2" w:rsidP="00E477B2">
            <w:pPr>
              <w:pStyle w:val="TableParagraph"/>
              <w:spacing w:line="240" w:lineRule="exact"/>
              <w:ind w:left="187" w:right="193"/>
              <w:rPr>
                <w:b/>
                <w:color w:val="FF0000"/>
                <w:sz w:val="26"/>
                <w:szCs w:val="26"/>
                <w:lang w:val="ru-RU"/>
              </w:rPr>
            </w:pPr>
          </w:p>
          <w:p w14:paraId="704DBA78" w14:textId="77777777" w:rsidR="00E477B2" w:rsidRPr="008311C2" w:rsidRDefault="00E477B2" w:rsidP="00E477B2">
            <w:pPr>
              <w:pStyle w:val="TableParagraph"/>
              <w:spacing w:line="240" w:lineRule="exact"/>
              <w:ind w:left="187" w:right="193"/>
              <w:rPr>
                <w:b/>
                <w:color w:val="FF0000"/>
                <w:sz w:val="26"/>
                <w:szCs w:val="26"/>
                <w:lang w:val="ru-RU"/>
              </w:rPr>
            </w:pPr>
          </w:p>
          <w:p w14:paraId="70F78088" w14:textId="77777777" w:rsidR="00E477B2" w:rsidRPr="008311C2" w:rsidRDefault="00E477B2" w:rsidP="00E477B2">
            <w:pPr>
              <w:pStyle w:val="TableParagraph"/>
              <w:spacing w:line="240" w:lineRule="exact"/>
              <w:ind w:left="187" w:right="193"/>
              <w:rPr>
                <w:b/>
                <w:color w:val="FF0000"/>
                <w:sz w:val="26"/>
                <w:szCs w:val="26"/>
                <w:lang w:val="ru-RU"/>
              </w:rPr>
            </w:pPr>
          </w:p>
          <w:p w14:paraId="620AD3D2" w14:textId="77777777" w:rsidR="00E477B2" w:rsidRPr="008311C2" w:rsidRDefault="00E477B2" w:rsidP="00E477B2">
            <w:pPr>
              <w:pStyle w:val="TableParagraph"/>
              <w:spacing w:line="240" w:lineRule="exact"/>
              <w:ind w:left="187" w:right="193"/>
              <w:rPr>
                <w:b/>
                <w:color w:val="FF0000"/>
                <w:sz w:val="26"/>
                <w:szCs w:val="26"/>
                <w:lang w:val="ru-RU"/>
              </w:rPr>
            </w:pPr>
          </w:p>
          <w:p w14:paraId="546D0737" w14:textId="77777777" w:rsidR="00E477B2" w:rsidRPr="008311C2" w:rsidRDefault="00E477B2" w:rsidP="00E477B2">
            <w:pPr>
              <w:pStyle w:val="TableParagraph"/>
              <w:spacing w:line="240" w:lineRule="exact"/>
              <w:ind w:left="187" w:right="193"/>
              <w:rPr>
                <w:b/>
                <w:color w:val="FF0000"/>
                <w:sz w:val="26"/>
                <w:szCs w:val="26"/>
                <w:lang w:val="ru-RU"/>
              </w:rPr>
            </w:pPr>
          </w:p>
          <w:p w14:paraId="75BAA058" w14:textId="77777777" w:rsidR="00E477B2" w:rsidRPr="008311C2" w:rsidRDefault="00E477B2" w:rsidP="00E477B2">
            <w:pPr>
              <w:pStyle w:val="TableParagraph"/>
              <w:spacing w:line="240" w:lineRule="exact"/>
              <w:ind w:left="187" w:right="193"/>
              <w:rPr>
                <w:b/>
                <w:color w:val="FF0000"/>
                <w:sz w:val="26"/>
                <w:szCs w:val="26"/>
                <w:lang w:val="ru-RU"/>
              </w:rPr>
            </w:pPr>
          </w:p>
          <w:p w14:paraId="13A6483B" w14:textId="77777777" w:rsidR="00E477B2" w:rsidRPr="008311C2" w:rsidRDefault="00E477B2" w:rsidP="00E477B2">
            <w:pPr>
              <w:pStyle w:val="TableParagraph"/>
              <w:spacing w:line="240" w:lineRule="exact"/>
              <w:ind w:left="187" w:right="193"/>
              <w:rPr>
                <w:b/>
                <w:color w:val="FF0000"/>
                <w:sz w:val="26"/>
                <w:szCs w:val="26"/>
                <w:lang w:val="ru-RU"/>
              </w:rPr>
            </w:pPr>
          </w:p>
          <w:p w14:paraId="6D2DC770" w14:textId="77777777" w:rsidR="00E477B2" w:rsidRPr="008311C2" w:rsidRDefault="00E477B2" w:rsidP="00E477B2">
            <w:pPr>
              <w:pStyle w:val="TableParagraph"/>
              <w:spacing w:line="240" w:lineRule="exact"/>
              <w:ind w:left="187" w:right="193"/>
              <w:rPr>
                <w:b/>
                <w:color w:val="FF0000"/>
                <w:sz w:val="26"/>
                <w:szCs w:val="26"/>
                <w:lang w:val="ru-RU"/>
              </w:rPr>
            </w:pPr>
          </w:p>
          <w:p w14:paraId="104902E2" w14:textId="77777777" w:rsidR="00E477B2" w:rsidRPr="008311C2" w:rsidRDefault="00E477B2" w:rsidP="00E477B2">
            <w:pPr>
              <w:pStyle w:val="TableParagraph"/>
              <w:spacing w:line="240" w:lineRule="exact"/>
              <w:ind w:left="187" w:right="193"/>
              <w:rPr>
                <w:b/>
                <w:color w:val="FF0000"/>
                <w:sz w:val="26"/>
                <w:szCs w:val="26"/>
                <w:lang w:val="ru-RU"/>
              </w:rPr>
            </w:pPr>
          </w:p>
          <w:p w14:paraId="5C0060DB" w14:textId="77777777" w:rsidR="00E477B2" w:rsidRPr="008311C2" w:rsidRDefault="00E477B2" w:rsidP="00E477B2">
            <w:pPr>
              <w:pStyle w:val="TableParagraph"/>
              <w:spacing w:line="240" w:lineRule="exact"/>
              <w:ind w:left="187" w:right="193"/>
              <w:rPr>
                <w:b/>
                <w:color w:val="FF0000"/>
                <w:sz w:val="26"/>
                <w:szCs w:val="26"/>
                <w:lang w:val="ru-RU"/>
              </w:rPr>
            </w:pPr>
          </w:p>
          <w:p w14:paraId="159099B6" w14:textId="77777777" w:rsidR="00E477B2" w:rsidRPr="008311C2" w:rsidRDefault="00E477B2" w:rsidP="00E477B2">
            <w:pPr>
              <w:pStyle w:val="TableParagraph"/>
              <w:spacing w:line="240" w:lineRule="exact"/>
              <w:ind w:left="187" w:right="193"/>
              <w:rPr>
                <w:b/>
                <w:color w:val="FF0000"/>
                <w:sz w:val="26"/>
                <w:szCs w:val="26"/>
                <w:lang w:val="ru-RU"/>
              </w:rPr>
            </w:pPr>
          </w:p>
          <w:p w14:paraId="6765A106" w14:textId="77777777" w:rsidR="00E477B2" w:rsidRPr="008311C2" w:rsidRDefault="00E477B2" w:rsidP="00E477B2">
            <w:pPr>
              <w:pStyle w:val="TableParagraph"/>
              <w:spacing w:line="240" w:lineRule="exact"/>
              <w:ind w:left="187" w:right="193"/>
              <w:rPr>
                <w:b/>
                <w:color w:val="FF0000"/>
                <w:sz w:val="26"/>
                <w:szCs w:val="26"/>
                <w:lang w:val="ru-RU"/>
              </w:rPr>
            </w:pPr>
          </w:p>
          <w:p w14:paraId="40DF4F14" w14:textId="77777777" w:rsidR="00E477B2" w:rsidRPr="008311C2" w:rsidRDefault="00E477B2" w:rsidP="00E477B2">
            <w:pPr>
              <w:pStyle w:val="TableParagraph"/>
              <w:spacing w:line="240" w:lineRule="exact"/>
              <w:ind w:left="187" w:right="193"/>
              <w:rPr>
                <w:b/>
                <w:color w:val="FF0000"/>
                <w:sz w:val="26"/>
                <w:szCs w:val="26"/>
                <w:lang w:val="ru-RU"/>
              </w:rPr>
            </w:pPr>
            <w:r w:rsidRPr="008311C2">
              <w:rPr>
                <w:b/>
                <w:color w:val="FF0000"/>
                <w:sz w:val="26"/>
                <w:szCs w:val="26"/>
                <w:lang w:val="ru-RU"/>
              </w:rPr>
              <w:t>68</w:t>
            </w:r>
          </w:p>
          <w:p w14:paraId="51E97B52" w14:textId="77777777" w:rsidR="00E477B2" w:rsidRPr="008311C2" w:rsidRDefault="00E477B2" w:rsidP="00E477B2">
            <w:pPr>
              <w:pStyle w:val="TableParagraph"/>
              <w:spacing w:line="240" w:lineRule="exact"/>
              <w:ind w:left="187" w:right="193"/>
              <w:rPr>
                <w:b/>
                <w:color w:val="FF0000"/>
                <w:sz w:val="26"/>
                <w:szCs w:val="26"/>
                <w:lang w:val="ru-RU"/>
              </w:rPr>
            </w:pPr>
          </w:p>
          <w:p w14:paraId="052CD674" w14:textId="77777777" w:rsidR="00E477B2" w:rsidRPr="008311C2" w:rsidRDefault="00E477B2" w:rsidP="00E477B2">
            <w:pPr>
              <w:pStyle w:val="TableParagraph"/>
              <w:spacing w:line="240" w:lineRule="exact"/>
              <w:ind w:left="187" w:right="193"/>
              <w:rPr>
                <w:b/>
                <w:color w:val="FF0000"/>
                <w:sz w:val="26"/>
                <w:szCs w:val="26"/>
                <w:lang w:val="ru-RU"/>
              </w:rPr>
            </w:pPr>
          </w:p>
          <w:p w14:paraId="242BD591" w14:textId="77777777" w:rsidR="00E477B2" w:rsidRPr="008311C2" w:rsidRDefault="00E477B2" w:rsidP="00E477B2">
            <w:pPr>
              <w:pStyle w:val="TableParagraph"/>
              <w:spacing w:line="240" w:lineRule="exact"/>
              <w:ind w:left="187" w:right="193"/>
              <w:rPr>
                <w:b/>
                <w:color w:val="FF0000"/>
                <w:sz w:val="26"/>
                <w:szCs w:val="26"/>
                <w:lang w:val="ru-RU"/>
              </w:rPr>
            </w:pPr>
          </w:p>
          <w:p w14:paraId="40ACE2B5" w14:textId="77777777" w:rsidR="00E477B2" w:rsidRPr="008311C2" w:rsidRDefault="00E477B2" w:rsidP="00E477B2">
            <w:pPr>
              <w:pStyle w:val="TableParagraph"/>
              <w:spacing w:line="240" w:lineRule="exact"/>
              <w:ind w:left="187" w:right="193"/>
              <w:rPr>
                <w:b/>
                <w:color w:val="FF0000"/>
                <w:sz w:val="26"/>
                <w:szCs w:val="26"/>
                <w:lang w:val="ru-RU"/>
              </w:rPr>
            </w:pPr>
          </w:p>
          <w:p w14:paraId="43821B16" w14:textId="77777777" w:rsidR="00E477B2" w:rsidRPr="008311C2" w:rsidRDefault="00E477B2" w:rsidP="00E477B2">
            <w:pPr>
              <w:pStyle w:val="TableParagraph"/>
              <w:spacing w:line="240" w:lineRule="exact"/>
              <w:ind w:left="187" w:right="193"/>
              <w:rPr>
                <w:b/>
                <w:color w:val="FF0000"/>
                <w:sz w:val="26"/>
                <w:szCs w:val="26"/>
                <w:lang w:val="ru-RU"/>
              </w:rPr>
            </w:pPr>
          </w:p>
          <w:p w14:paraId="7155F2F5" w14:textId="77777777" w:rsidR="00E477B2" w:rsidRPr="008311C2" w:rsidRDefault="00E477B2" w:rsidP="00E477B2">
            <w:pPr>
              <w:pStyle w:val="TableParagraph"/>
              <w:spacing w:line="240" w:lineRule="exact"/>
              <w:ind w:left="187" w:right="193"/>
              <w:rPr>
                <w:b/>
                <w:color w:val="FF0000"/>
                <w:sz w:val="26"/>
                <w:szCs w:val="26"/>
                <w:lang w:val="ru-RU"/>
              </w:rPr>
            </w:pPr>
          </w:p>
          <w:p w14:paraId="0956844A" w14:textId="77777777" w:rsidR="00E477B2" w:rsidRPr="008311C2" w:rsidRDefault="00E477B2" w:rsidP="00E477B2">
            <w:pPr>
              <w:pStyle w:val="TableParagraph"/>
              <w:spacing w:line="240" w:lineRule="exact"/>
              <w:ind w:left="187" w:right="193"/>
              <w:rPr>
                <w:b/>
                <w:color w:val="FF0000"/>
                <w:sz w:val="26"/>
                <w:szCs w:val="26"/>
                <w:lang w:val="ru-RU"/>
              </w:rPr>
            </w:pPr>
          </w:p>
          <w:p w14:paraId="571DB1EB" w14:textId="77777777" w:rsidR="00E477B2" w:rsidRPr="008311C2" w:rsidRDefault="00E477B2" w:rsidP="00E477B2">
            <w:pPr>
              <w:pStyle w:val="TableParagraph"/>
              <w:spacing w:line="240" w:lineRule="exact"/>
              <w:ind w:left="187" w:right="193"/>
              <w:rPr>
                <w:b/>
                <w:color w:val="FF0000"/>
                <w:sz w:val="26"/>
                <w:szCs w:val="26"/>
                <w:lang w:val="ru-RU"/>
              </w:rPr>
            </w:pPr>
          </w:p>
          <w:p w14:paraId="293F7690" w14:textId="77777777" w:rsidR="00E477B2" w:rsidRPr="008311C2" w:rsidRDefault="00E477B2" w:rsidP="00E477B2">
            <w:pPr>
              <w:pStyle w:val="TableParagraph"/>
              <w:spacing w:line="240" w:lineRule="exact"/>
              <w:ind w:left="187" w:right="193"/>
              <w:rPr>
                <w:b/>
                <w:color w:val="FF0000"/>
                <w:sz w:val="26"/>
                <w:szCs w:val="26"/>
                <w:lang w:val="ru-RU"/>
              </w:rPr>
            </w:pPr>
          </w:p>
          <w:p w14:paraId="02B44543" w14:textId="77777777" w:rsidR="00E477B2" w:rsidRPr="008311C2" w:rsidRDefault="00E477B2" w:rsidP="00E477B2">
            <w:pPr>
              <w:pStyle w:val="TableParagraph"/>
              <w:spacing w:line="240" w:lineRule="exact"/>
              <w:ind w:left="187" w:right="193"/>
              <w:rPr>
                <w:b/>
                <w:color w:val="FF0000"/>
                <w:sz w:val="26"/>
                <w:szCs w:val="26"/>
                <w:lang w:val="ru-RU"/>
              </w:rPr>
            </w:pPr>
          </w:p>
          <w:p w14:paraId="58D1D1BD" w14:textId="77777777" w:rsidR="00E477B2" w:rsidRPr="008311C2" w:rsidRDefault="00E477B2" w:rsidP="00E477B2">
            <w:pPr>
              <w:pStyle w:val="TableParagraph"/>
              <w:spacing w:line="240" w:lineRule="exact"/>
              <w:ind w:left="187" w:right="193"/>
              <w:rPr>
                <w:b/>
                <w:color w:val="FF0000"/>
                <w:sz w:val="26"/>
                <w:szCs w:val="26"/>
                <w:lang w:val="ru-RU"/>
              </w:rPr>
            </w:pPr>
          </w:p>
          <w:p w14:paraId="0468148F" w14:textId="77777777" w:rsidR="00E477B2" w:rsidRPr="008311C2" w:rsidRDefault="00E477B2" w:rsidP="00E477B2">
            <w:pPr>
              <w:pStyle w:val="TableParagraph"/>
              <w:spacing w:line="240" w:lineRule="exact"/>
              <w:ind w:left="187" w:right="193"/>
              <w:rPr>
                <w:b/>
                <w:color w:val="FF0000"/>
                <w:sz w:val="26"/>
                <w:szCs w:val="26"/>
                <w:lang w:val="ru-RU"/>
              </w:rPr>
            </w:pPr>
          </w:p>
          <w:p w14:paraId="27E974B6" w14:textId="77777777" w:rsidR="00E477B2" w:rsidRPr="008311C2" w:rsidRDefault="00E477B2" w:rsidP="00E477B2">
            <w:pPr>
              <w:pStyle w:val="TableParagraph"/>
              <w:spacing w:line="240" w:lineRule="exact"/>
              <w:ind w:left="187" w:right="193"/>
              <w:rPr>
                <w:b/>
                <w:color w:val="FF0000"/>
                <w:sz w:val="26"/>
                <w:szCs w:val="26"/>
                <w:lang w:val="ru-RU"/>
              </w:rPr>
            </w:pPr>
          </w:p>
          <w:p w14:paraId="422F3DE3" w14:textId="77777777" w:rsidR="00E477B2" w:rsidRPr="008311C2" w:rsidRDefault="00E477B2" w:rsidP="00E477B2">
            <w:pPr>
              <w:pStyle w:val="TableParagraph"/>
              <w:spacing w:line="240" w:lineRule="exact"/>
              <w:ind w:left="187" w:right="193"/>
              <w:rPr>
                <w:b/>
                <w:color w:val="FF0000"/>
                <w:sz w:val="26"/>
                <w:szCs w:val="26"/>
                <w:lang w:val="ru-RU"/>
              </w:rPr>
            </w:pPr>
          </w:p>
          <w:p w14:paraId="29660A27" w14:textId="77777777" w:rsidR="00E477B2" w:rsidRPr="008311C2" w:rsidRDefault="00E477B2" w:rsidP="00E477B2">
            <w:pPr>
              <w:pStyle w:val="TableParagraph"/>
              <w:spacing w:line="240" w:lineRule="exact"/>
              <w:ind w:left="187" w:right="193"/>
              <w:rPr>
                <w:b/>
                <w:color w:val="FF0000"/>
                <w:sz w:val="26"/>
                <w:szCs w:val="26"/>
                <w:lang w:val="ru-RU"/>
              </w:rPr>
            </w:pPr>
          </w:p>
          <w:p w14:paraId="4AA04818" w14:textId="77777777" w:rsidR="00E477B2" w:rsidRPr="008311C2" w:rsidRDefault="00E477B2" w:rsidP="00E477B2">
            <w:pPr>
              <w:pStyle w:val="TableParagraph"/>
              <w:spacing w:line="240" w:lineRule="exact"/>
              <w:ind w:left="187" w:right="193"/>
              <w:rPr>
                <w:b/>
                <w:color w:val="FF0000"/>
                <w:sz w:val="26"/>
                <w:szCs w:val="26"/>
                <w:lang w:val="ru-RU"/>
              </w:rPr>
            </w:pPr>
          </w:p>
          <w:p w14:paraId="01FA96F7" w14:textId="77777777" w:rsidR="00E477B2" w:rsidRPr="008311C2" w:rsidRDefault="00E477B2" w:rsidP="00E477B2">
            <w:pPr>
              <w:pStyle w:val="TableParagraph"/>
              <w:spacing w:line="240" w:lineRule="exact"/>
              <w:ind w:left="187" w:right="193"/>
              <w:rPr>
                <w:b/>
                <w:color w:val="FF0000"/>
                <w:sz w:val="26"/>
                <w:szCs w:val="26"/>
                <w:lang w:val="ru-RU"/>
              </w:rPr>
            </w:pPr>
          </w:p>
          <w:p w14:paraId="057E37D5" w14:textId="77777777" w:rsidR="00E477B2" w:rsidRPr="008311C2" w:rsidRDefault="00E477B2" w:rsidP="00E477B2">
            <w:pPr>
              <w:pStyle w:val="TableParagraph"/>
              <w:spacing w:line="240" w:lineRule="exact"/>
              <w:ind w:left="187" w:right="193"/>
              <w:rPr>
                <w:b/>
                <w:color w:val="FF0000"/>
                <w:sz w:val="26"/>
                <w:szCs w:val="26"/>
                <w:lang w:val="ru-RU"/>
              </w:rPr>
            </w:pPr>
          </w:p>
          <w:p w14:paraId="56309F67" w14:textId="77777777" w:rsidR="00E477B2" w:rsidRPr="008311C2" w:rsidRDefault="00E477B2" w:rsidP="00E477B2">
            <w:pPr>
              <w:pStyle w:val="TableParagraph"/>
              <w:spacing w:line="240" w:lineRule="exact"/>
              <w:ind w:left="187" w:right="193"/>
              <w:rPr>
                <w:b/>
                <w:color w:val="FF0000"/>
                <w:sz w:val="26"/>
                <w:szCs w:val="26"/>
                <w:lang w:val="ru-RU"/>
              </w:rPr>
            </w:pPr>
          </w:p>
          <w:p w14:paraId="226005A8" w14:textId="77777777" w:rsidR="00E477B2" w:rsidRPr="008311C2" w:rsidRDefault="00E477B2" w:rsidP="00E477B2">
            <w:pPr>
              <w:pStyle w:val="TableParagraph"/>
              <w:spacing w:line="240" w:lineRule="exact"/>
              <w:ind w:left="187" w:right="193"/>
              <w:rPr>
                <w:b/>
                <w:color w:val="FF0000"/>
                <w:sz w:val="26"/>
                <w:szCs w:val="26"/>
                <w:lang w:val="ru-RU"/>
              </w:rPr>
            </w:pPr>
          </w:p>
          <w:p w14:paraId="58C5C104" w14:textId="77777777" w:rsidR="00E477B2" w:rsidRPr="008311C2" w:rsidRDefault="00E477B2" w:rsidP="00E477B2">
            <w:pPr>
              <w:pStyle w:val="TableParagraph"/>
              <w:spacing w:line="240" w:lineRule="exact"/>
              <w:ind w:left="187" w:right="193"/>
              <w:rPr>
                <w:b/>
                <w:color w:val="FF0000"/>
                <w:sz w:val="26"/>
                <w:szCs w:val="26"/>
                <w:lang w:val="ru-RU"/>
              </w:rPr>
            </w:pPr>
          </w:p>
          <w:p w14:paraId="358A9F21" w14:textId="77777777" w:rsidR="00E477B2" w:rsidRPr="008311C2" w:rsidRDefault="00E477B2" w:rsidP="00E477B2">
            <w:pPr>
              <w:pStyle w:val="TableParagraph"/>
              <w:spacing w:line="240" w:lineRule="exact"/>
              <w:ind w:left="187" w:right="193"/>
              <w:rPr>
                <w:b/>
                <w:color w:val="FF0000"/>
                <w:sz w:val="26"/>
                <w:szCs w:val="26"/>
                <w:lang w:val="ru-RU"/>
              </w:rPr>
            </w:pPr>
          </w:p>
          <w:p w14:paraId="22078550" w14:textId="77777777" w:rsidR="00E477B2" w:rsidRPr="008311C2" w:rsidRDefault="00E477B2" w:rsidP="00E477B2">
            <w:pPr>
              <w:pStyle w:val="TableParagraph"/>
              <w:spacing w:line="240" w:lineRule="exact"/>
              <w:ind w:left="187" w:right="193"/>
              <w:rPr>
                <w:b/>
                <w:color w:val="FF0000"/>
                <w:sz w:val="26"/>
                <w:szCs w:val="26"/>
                <w:lang w:val="ru-RU"/>
              </w:rPr>
            </w:pPr>
          </w:p>
          <w:p w14:paraId="15921D1D" w14:textId="77777777" w:rsidR="00E477B2" w:rsidRPr="008311C2" w:rsidRDefault="00E477B2" w:rsidP="00E477B2">
            <w:pPr>
              <w:pStyle w:val="TableParagraph"/>
              <w:spacing w:line="240" w:lineRule="exact"/>
              <w:ind w:left="187" w:right="193"/>
              <w:rPr>
                <w:b/>
                <w:color w:val="FF0000"/>
                <w:sz w:val="26"/>
                <w:szCs w:val="26"/>
                <w:lang w:val="ru-RU"/>
              </w:rPr>
            </w:pPr>
          </w:p>
          <w:p w14:paraId="2173AD37" w14:textId="77777777" w:rsidR="00E477B2" w:rsidRPr="008311C2" w:rsidRDefault="00E477B2" w:rsidP="00E477B2">
            <w:pPr>
              <w:pStyle w:val="TableParagraph"/>
              <w:spacing w:line="240" w:lineRule="exact"/>
              <w:ind w:left="187" w:right="193"/>
              <w:rPr>
                <w:b/>
                <w:color w:val="FF0000"/>
                <w:sz w:val="26"/>
                <w:szCs w:val="26"/>
                <w:lang w:val="ru-RU"/>
              </w:rPr>
            </w:pPr>
          </w:p>
          <w:p w14:paraId="6DC8DBFD" w14:textId="77777777" w:rsidR="00E477B2" w:rsidRPr="008311C2" w:rsidRDefault="00E477B2" w:rsidP="00E477B2">
            <w:pPr>
              <w:pStyle w:val="TableParagraph"/>
              <w:spacing w:line="240" w:lineRule="exact"/>
              <w:ind w:left="187" w:right="193"/>
              <w:rPr>
                <w:b/>
                <w:color w:val="FF0000"/>
                <w:sz w:val="26"/>
                <w:szCs w:val="26"/>
                <w:lang w:val="ru-RU"/>
              </w:rPr>
            </w:pPr>
            <w:r w:rsidRPr="008311C2">
              <w:rPr>
                <w:b/>
                <w:color w:val="FF0000"/>
                <w:sz w:val="26"/>
                <w:szCs w:val="26"/>
                <w:lang w:val="ru-RU"/>
              </w:rPr>
              <w:t>72</w:t>
            </w:r>
          </w:p>
          <w:p w14:paraId="4DAC5DEA" w14:textId="77777777" w:rsidR="00E477B2" w:rsidRPr="008311C2" w:rsidRDefault="00E477B2" w:rsidP="00E477B2">
            <w:pPr>
              <w:pStyle w:val="TableParagraph"/>
              <w:spacing w:line="240" w:lineRule="exact"/>
              <w:ind w:left="187" w:right="193"/>
              <w:rPr>
                <w:b/>
                <w:color w:val="FF0000"/>
                <w:sz w:val="26"/>
                <w:szCs w:val="26"/>
                <w:lang w:val="ru-RU"/>
              </w:rPr>
            </w:pPr>
          </w:p>
          <w:p w14:paraId="689BAE26" w14:textId="77777777" w:rsidR="00E477B2" w:rsidRPr="008311C2" w:rsidRDefault="00E477B2" w:rsidP="00E477B2">
            <w:pPr>
              <w:pStyle w:val="TableParagraph"/>
              <w:spacing w:line="240" w:lineRule="exact"/>
              <w:ind w:left="187" w:right="193"/>
              <w:rPr>
                <w:b/>
                <w:color w:val="FF0000"/>
                <w:sz w:val="26"/>
                <w:szCs w:val="26"/>
                <w:lang w:val="ru-RU"/>
              </w:rPr>
            </w:pPr>
            <w:r w:rsidRPr="008311C2">
              <w:rPr>
                <w:b/>
                <w:color w:val="FF0000"/>
                <w:sz w:val="26"/>
                <w:szCs w:val="26"/>
                <w:lang w:val="ru-RU"/>
              </w:rPr>
              <w:t>72</w:t>
            </w:r>
          </w:p>
        </w:tc>
      </w:tr>
      <w:tr w:rsidR="00D030A3" w:rsidRPr="00D95F25" w14:paraId="3C408903" w14:textId="77777777" w:rsidTr="00123304">
        <w:trPr>
          <w:trHeight w:hRule="exact" w:val="15876"/>
        </w:trPr>
        <w:tc>
          <w:tcPr>
            <w:tcW w:w="9820" w:type="dxa"/>
          </w:tcPr>
          <w:p w14:paraId="1ADB8791" w14:textId="77777777" w:rsidR="00E76132" w:rsidRDefault="00E76132" w:rsidP="00E76132">
            <w:pPr>
              <w:pStyle w:val="TableParagraph"/>
              <w:tabs>
                <w:tab w:val="left" w:pos="1183"/>
              </w:tabs>
              <w:spacing w:line="226" w:lineRule="exact"/>
              <w:ind w:left="37" w:right="134"/>
              <w:jc w:val="both"/>
              <w:rPr>
                <w:sz w:val="26"/>
                <w:szCs w:val="26"/>
                <w:lang w:val="ru-RU"/>
              </w:rPr>
            </w:pPr>
          </w:p>
          <w:p w14:paraId="72EC776D" w14:textId="77777777" w:rsidR="00123304" w:rsidRPr="00123304" w:rsidRDefault="00123304" w:rsidP="00E76132">
            <w:pPr>
              <w:pStyle w:val="TableParagraph"/>
              <w:tabs>
                <w:tab w:val="left" w:pos="1183"/>
              </w:tabs>
              <w:spacing w:line="226" w:lineRule="exact"/>
              <w:ind w:left="37" w:right="134"/>
              <w:jc w:val="both"/>
              <w:rPr>
                <w:sz w:val="26"/>
                <w:szCs w:val="26"/>
                <w:lang w:val="ru-RU"/>
              </w:rPr>
            </w:pPr>
            <w:r w:rsidRPr="00123304">
              <w:rPr>
                <w:sz w:val="26"/>
                <w:szCs w:val="26"/>
                <w:lang w:val="ru-RU"/>
              </w:rPr>
              <w:t>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Pr>
                <w:sz w:val="26"/>
                <w:szCs w:val="26"/>
                <w:lang w:val="ru-RU"/>
              </w:rPr>
              <w:t>.</w:t>
            </w:r>
          </w:p>
          <w:p w14:paraId="74AE81D0"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4.2</w:t>
            </w:r>
            <w:r>
              <w:rPr>
                <w:sz w:val="26"/>
                <w:szCs w:val="26"/>
                <w:lang w:val="ru-RU"/>
              </w:rPr>
              <w:t xml:space="preserve">. </w:t>
            </w:r>
            <w:r w:rsidRPr="00123304">
              <w:rPr>
                <w:sz w:val="26"/>
                <w:szCs w:val="26"/>
                <w:lang w:val="ru-RU"/>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Pr>
                <w:sz w:val="26"/>
                <w:szCs w:val="26"/>
                <w:lang w:val="ru-RU"/>
              </w:rPr>
              <w:t>.</w:t>
            </w:r>
          </w:p>
          <w:p w14:paraId="65B6F415" w14:textId="77777777" w:rsid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4.3</w:t>
            </w:r>
            <w:r>
              <w:rPr>
                <w:sz w:val="26"/>
                <w:szCs w:val="26"/>
                <w:lang w:val="ru-RU"/>
              </w:rPr>
              <w:t xml:space="preserve">. </w:t>
            </w:r>
            <w:r w:rsidRPr="00123304">
              <w:rPr>
                <w:sz w:val="26"/>
                <w:szCs w:val="26"/>
                <w:lang w:val="ru-RU"/>
              </w:rPr>
              <w:t>Выводы о резервах (дефицитах) существующей системы теплоснабжения при обеспечении перспективной тепловой нагрузки потребителей</w:t>
            </w:r>
            <w:r>
              <w:rPr>
                <w:sz w:val="26"/>
                <w:szCs w:val="26"/>
                <w:lang w:val="ru-RU"/>
              </w:rPr>
              <w:t>.</w:t>
            </w:r>
          </w:p>
          <w:p w14:paraId="36BEBCA5" w14:textId="77777777" w:rsidR="00123304" w:rsidRDefault="00123304" w:rsidP="00123304">
            <w:pPr>
              <w:pStyle w:val="TableParagraph"/>
              <w:tabs>
                <w:tab w:val="left" w:pos="1183"/>
              </w:tabs>
              <w:spacing w:line="226" w:lineRule="exact"/>
              <w:ind w:left="37" w:right="134" w:firstLine="425"/>
              <w:jc w:val="both"/>
              <w:rPr>
                <w:sz w:val="26"/>
                <w:szCs w:val="26"/>
                <w:lang w:val="ru-RU"/>
              </w:rPr>
            </w:pPr>
          </w:p>
          <w:p w14:paraId="4E57D8D0" w14:textId="77777777" w:rsidR="00123304" w:rsidRPr="00123304" w:rsidRDefault="00123304" w:rsidP="00123304">
            <w:pPr>
              <w:pStyle w:val="TableParagraph"/>
              <w:tabs>
                <w:tab w:val="left" w:pos="1183"/>
              </w:tabs>
              <w:spacing w:line="226" w:lineRule="exact"/>
              <w:ind w:left="37" w:right="134" w:firstLine="425"/>
              <w:jc w:val="both"/>
              <w:rPr>
                <w:b/>
                <w:bCs/>
                <w:sz w:val="28"/>
                <w:szCs w:val="28"/>
                <w:lang w:val="ru-RU"/>
              </w:rPr>
            </w:pPr>
            <w:r w:rsidRPr="00123304">
              <w:rPr>
                <w:b/>
                <w:bCs/>
                <w:sz w:val="28"/>
                <w:szCs w:val="28"/>
                <w:lang w:val="ru-RU"/>
              </w:rPr>
              <w:t>ГЛАВА 5. «Мастер-план развития системы теплоснабжения поселения»</w:t>
            </w:r>
          </w:p>
          <w:p w14:paraId="1B25795C" w14:textId="77777777" w:rsidR="00123304" w:rsidRPr="00123304" w:rsidRDefault="00123304" w:rsidP="00123304">
            <w:pPr>
              <w:pStyle w:val="TableParagraph"/>
              <w:tabs>
                <w:tab w:val="left" w:pos="1183"/>
              </w:tabs>
              <w:spacing w:line="226" w:lineRule="exact"/>
              <w:ind w:left="37" w:right="134" w:firstLine="425"/>
              <w:jc w:val="both"/>
              <w:rPr>
                <w:b/>
                <w:bCs/>
                <w:sz w:val="26"/>
                <w:szCs w:val="26"/>
                <w:lang w:val="ru-RU"/>
              </w:rPr>
            </w:pPr>
          </w:p>
          <w:p w14:paraId="07AD7114"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5.1</w:t>
            </w:r>
            <w:r>
              <w:rPr>
                <w:sz w:val="26"/>
                <w:szCs w:val="26"/>
                <w:lang w:val="ru-RU"/>
              </w:rPr>
              <w:t xml:space="preserve">. </w:t>
            </w:r>
            <w:r w:rsidRPr="00123304">
              <w:rPr>
                <w:sz w:val="26"/>
                <w:szCs w:val="26"/>
                <w:lang w:val="ru-RU"/>
              </w:rPr>
              <w:t>Описание вариантов перспективного развития системы теплоснабжения поселения (в случае их изменения относительно ранее принятого варианта развития системы теплоснабжения в утвержденной в установленном порядке схеме теплоснабжения)</w:t>
            </w:r>
            <w:r>
              <w:rPr>
                <w:sz w:val="26"/>
                <w:szCs w:val="26"/>
                <w:lang w:val="ru-RU"/>
              </w:rPr>
              <w:t>.</w:t>
            </w:r>
          </w:p>
          <w:p w14:paraId="23D7B7A7"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5.2</w:t>
            </w:r>
            <w:r>
              <w:rPr>
                <w:sz w:val="26"/>
                <w:szCs w:val="26"/>
                <w:lang w:val="ru-RU"/>
              </w:rPr>
              <w:t>. О</w:t>
            </w:r>
            <w:r w:rsidRPr="00123304">
              <w:rPr>
                <w:sz w:val="26"/>
                <w:szCs w:val="26"/>
                <w:lang w:val="ru-RU"/>
              </w:rPr>
              <w:t>боснование выбора приоритетного варианта перспективного развития системы теплоснабжения поселения,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w:t>
            </w:r>
            <w:r>
              <w:rPr>
                <w:sz w:val="26"/>
                <w:szCs w:val="26"/>
                <w:lang w:val="ru-RU"/>
              </w:rPr>
              <w:t>.</w:t>
            </w:r>
          </w:p>
          <w:p w14:paraId="25AD3BAA" w14:textId="77777777" w:rsid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5.3</w:t>
            </w:r>
            <w:r>
              <w:rPr>
                <w:sz w:val="26"/>
                <w:szCs w:val="26"/>
                <w:lang w:val="ru-RU"/>
              </w:rPr>
              <w:t xml:space="preserve">. </w:t>
            </w:r>
            <w:r w:rsidRPr="00123304">
              <w:rPr>
                <w:sz w:val="26"/>
                <w:szCs w:val="26"/>
                <w:lang w:val="ru-RU"/>
              </w:rPr>
              <w:t>Технико-экономическое сравнение вариантов перспективного развития системы теплоснабжения поселения</w:t>
            </w:r>
            <w:r>
              <w:rPr>
                <w:sz w:val="26"/>
                <w:szCs w:val="26"/>
                <w:lang w:val="ru-RU"/>
              </w:rPr>
              <w:t>.</w:t>
            </w:r>
          </w:p>
          <w:p w14:paraId="01D6B2DE" w14:textId="77777777" w:rsidR="00123304" w:rsidRDefault="00123304" w:rsidP="00123304">
            <w:pPr>
              <w:pStyle w:val="TableParagraph"/>
              <w:tabs>
                <w:tab w:val="left" w:pos="1183"/>
              </w:tabs>
              <w:spacing w:line="226" w:lineRule="exact"/>
              <w:ind w:left="37" w:right="134" w:firstLine="425"/>
              <w:jc w:val="both"/>
              <w:rPr>
                <w:sz w:val="26"/>
                <w:szCs w:val="26"/>
                <w:lang w:val="ru-RU"/>
              </w:rPr>
            </w:pPr>
          </w:p>
          <w:p w14:paraId="2498946A" w14:textId="77777777" w:rsidR="00123304" w:rsidRPr="00123304" w:rsidRDefault="00123304" w:rsidP="00123304">
            <w:pPr>
              <w:pStyle w:val="TableParagraph"/>
              <w:tabs>
                <w:tab w:val="left" w:pos="1183"/>
              </w:tabs>
              <w:spacing w:line="226" w:lineRule="exact"/>
              <w:ind w:left="37" w:right="134" w:firstLine="425"/>
              <w:jc w:val="both"/>
              <w:rPr>
                <w:b/>
                <w:bCs/>
                <w:sz w:val="28"/>
                <w:szCs w:val="28"/>
                <w:lang w:val="ru-RU"/>
              </w:rPr>
            </w:pPr>
            <w:r w:rsidRPr="00123304">
              <w:rPr>
                <w:b/>
                <w:bCs/>
                <w:sz w:val="28"/>
                <w:szCs w:val="28"/>
                <w:lang w:val="ru-RU"/>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14:paraId="0C826EF8" w14:textId="77777777" w:rsidR="00123304" w:rsidRPr="00123304" w:rsidRDefault="00123304" w:rsidP="00123304">
            <w:pPr>
              <w:pStyle w:val="TableParagraph"/>
              <w:tabs>
                <w:tab w:val="left" w:pos="1183"/>
              </w:tabs>
              <w:spacing w:line="226" w:lineRule="exact"/>
              <w:ind w:left="37" w:right="134" w:firstLine="425"/>
              <w:jc w:val="both"/>
              <w:rPr>
                <w:b/>
                <w:bCs/>
                <w:sz w:val="26"/>
                <w:szCs w:val="26"/>
                <w:lang w:val="ru-RU"/>
              </w:rPr>
            </w:pPr>
          </w:p>
          <w:p w14:paraId="02E7DD04"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6.1</w:t>
            </w:r>
            <w:r>
              <w:rPr>
                <w:sz w:val="26"/>
                <w:szCs w:val="26"/>
                <w:lang w:val="ru-RU"/>
              </w:rPr>
              <w:t xml:space="preserve">. </w:t>
            </w:r>
            <w:r w:rsidRPr="00123304">
              <w:rPr>
                <w:sz w:val="26"/>
                <w:szCs w:val="26"/>
                <w:lang w:val="ru-RU"/>
              </w:rPr>
              <w:t>Расчетная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Pr>
                <w:sz w:val="26"/>
                <w:szCs w:val="26"/>
                <w:lang w:val="ru-RU"/>
              </w:rPr>
              <w:t>.</w:t>
            </w:r>
          </w:p>
          <w:p w14:paraId="1416896B"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6.2</w:t>
            </w:r>
            <w:r>
              <w:rPr>
                <w:sz w:val="26"/>
                <w:szCs w:val="26"/>
                <w:lang w:val="ru-RU"/>
              </w:rPr>
              <w:t xml:space="preserve">. </w:t>
            </w:r>
            <w:r w:rsidRPr="00123304">
              <w:rPr>
                <w:sz w:val="26"/>
                <w:szCs w:val="26"/>
                <w:lang w:val="ru-RU"/>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Pr>
                <w:sz w:val="26"/>
                <w:szCs w:val="26"/>
                <w:lang w:val="ru-RU"/>
              </w:rPr>
              <w:t>.</w:t>
            </w:r>
          </w:p>
          <w:p w14:paraId="3FA292BC"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6.3</w:t>
            </w:r>
            <w:r>
              <w:rPr>
                <w:sz w:val="26"/>
                <w:szCs w:val="26"/>
                <w:lang w:val="ru-RU"/>
              </w:rPr>
              <w:t xml:space="preserve">. </w:t>
            </w:r>
            <w:r w:rsidRPr="00123304">
              <w:rPr>
                <w:sz w:val="26"/>
                <w:szCs w:val="26"/>
                <w:lang w:val="ru-RU"/>
              </w:rPr>
              <w:t>Сведения о наличии баков-аккумуляторов</w:t>
            </w:r>
            <w:r>
              <w:rPr>
                <w:sz w:val="26"/>
                <w:szCs w:val="26"/>
                <w:lang w:val="ru-RU"/>
              </w:rPr>
              <w:t>.</w:t>
            </w:r>
          </w:p>
          <w:p w14:paraId="5AE3FE00"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6.4</w:t>
            </w:r>
            <w:r>
              <w:rPr>
                <w:sz w:val="26"/>
                <w:szCs w:val="26"/>
                <w:lang w:val="ru-RU"/>
              </w:rPr>
              <w:t xml:space="preserve">. </w:t>
            </w:r>
            <w:r w:rsidRPr="00123304">
              <w:rPr>
                <w:sz w:val="26"/>
                <w:szCs w:val="26"/>
                <w:lang w:val="ru-RU"/>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Pr>
                <w:sz w:val="26"/>
                <w:szCs w:val="26"/>
                <w:lang w:val="ru-RU"/>
              </w:rPr>
              <w:t>.</w:t>
            </w:r>
          </w:p>
          <w:p w14:paraId="77943FAE" w14:textId="77777777" w:rsid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6.5</w:t>
            </w:r>
            <w:r>
              <w:rPr>
                <w:sz w:val="26"/>
                <w:szCs w:val="26"/>
                <w:lang w:val="ru-RU"/>
              </w:rPr>
              <w:t xml:space="preserve">. </w:t>
            </w:r>
            <w:r w:rsidRPr="00123304">
              <w:rPr>
                <w:sz w:val="26"/>
                <w:szCs w:val="26"/>
                <w:lang w:val="ru-RU"/>
              </w:rPr>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Pr>
                <w:sz w:val="26"/>
                <w:szCs w:val="26"/>
                <w:lang w:val="ru-RU"/>
              </w:rPr>
              <w:t>.</w:t>
            </w:r>
          </w:p>
          <w:p w14:paraId="0D5BF5D1" w14:textId="77777777" w:rsidR="00123304" w:rsidRPr="00123304" w:rsidRDefault="00123304" w:rsidP="00123304">
            <w:pPr>
              <w:pStyle w:val="TableParagraph"/>
              <w:tabs>
                <w:tab w:val="left" w:pos="1183"/>
              </w:tabs>
              <w:spacing w:line="226" w:lineRule="exact"/>
              <w:ind w:left="37" w:right="134" w:firstLine="425"/>
              <w:jc w:val="both"/>
              <w:rPr>
                <w:b/>
                <w:bCs/>
                <w:sz w:val="26"/>
                <w:szCs w:val="26"/>
                <w:lang w:val="ru-RU"/>
              </w:rPr>
            </w:pPr>
          </w:p>
          <w:p w14:paraId="1BF2134B" w14:textId="77777777" w:rsidR="00123304" w:rsidRDefault="00123304" w:rsidP="00123304">
            <w:pPr>
              <w:pStyle w:val="TableParagraph"/>
              <w:tabs>
                <w:tab w:val="left" w:pos="1183"/>
              </w:tabs>
              <w:spacing w:line="226" w:lineRule="exact"/>
              <w:ind w:left="37" w:right="134" w:firstLine="425"/>
              <w:jc w:val="both"/>
              <w:rPr>
                <w:b/>
                <w:bCs/>
                <w:sz w:val="28"/>
                <w:szCs w:val="28"/>
                <w:lang w:val="ru-RU"/>
              </w:rPr>
            </w:pPr>
            <w:r w:rsidRPr="00123304">
              <w:rPr>
                <w:b/>
                <w:bCs/>
                <w:sz w:val="28"/>
                <w:szCs w:val="28"/>
                <w:lang w:val="ru-RU"/>
              </w:rPr>
              <w:t>ГЛАВА 7. «Предложения по строительству, реконструкции, техническому перевооружению и (или) модернизации источников тепловой энергии»</w:t>
            </w:r>
          </w:p>
          <w:p w14:paraId="30DAD8D9" w14:textId="77777777" w:rsidR="00B54931" w:rsidRPr="00123304" w:rsidRDefault="00B54931" w:rsidP="00123304">
            <w:pPr>
              <w:pStyle w:val="TableParagraph"/>
              <w:tabs>
                <w:tab w:val="left" w:pos="1183"/>
              </w:tabs>
              <w:spacing w:line="226" w:lineRule="exact"/>
              <w:ind w:left="37" w:right="134" w:firstLine="425"/>
              <w:jc w:val="both"/>
              <w:rPr>
                <w:b/>
                <w:bCs/>
                <w:sz w:val="28"/>
                <w:szCs w:val="28"/>
                <w:lang w:val="ru-RU"/>
              </w:rPr>
            </w:pPr>
          </w:p>
          <w:p w14:paraId="56BDC3F0" w14:textId="77777777" w:rsidR="002C2E3B" w:rsidRPr="002C2E3B" w:rsidRDefault="002C2E3B" w:rsidP="002C2E3B">
            <w:pPr>
              <w:pStyle w:val="TableParagraph"/>
              <w:tabs>
                <w:tab w:val="left" w:pos="1183"/>
              </w:tabs>
              <w:spacing w:line="226" w:lineRule="exact"/>
              <w:ind w:left="37" w:right="134" w:firstLine="425"/>
              <w:jc w:val="both"/>
              <w:rPr>
                <w:sz w:val="26"/>
                <w:szCs w:val="26"/>
                <w:lang w:val="ru-RU"/>
              </w:rPr>
            </w:pPr>
            <w:r w:rsidRPr="002C2E3B">
              <w:rPr>
                <w:sz w:val="26"/>
                <w:szCs w:val="26"/>
                <w:lang w:val="ru-RU"/>
              </w:rPr>
              <w:t>7.1</w:t>
            </w:r>
            <w:r>
              <w:rPr>
                <w:sz w:val="26"/>
                <w:szCs w:val="26"/>
                <w:lang w:val="ru-RU"/>
              </w:rPr>
              <w:t xml:space="preserve">. </w:t>
            </w:r>
            <w:r w:rsidRPr="002C2E3B">
              <w:rPr>
                <w:sz w:val="26"/>
                <w:szCs w:val="26"/>
                <w:lang w:val="ru-RU"/>
              </w:rPr>
              <w:t>Описание условий организации централизованного теплоснабжения, индивидуального теплоснабжения, а также поквартирного отопления</w:t>
            </w:r>
            <w:r>
              <w:rPr>
                <w:sz w:val="26"/>
                <w:szCs w:val="26"/>
                <w:lang w:val="ru-RU"/>
              </w:rPr>
              <w:t>.</w:t>
            </w:r>
          </w:p>
          <w:p w14:paraId="4912B67D" w14:textId="77777777" w:rsidR="00B54931" w:rsidRPr="002C2E3B" w:rsidRDefault="00B54931" w:rsidP="00B54931">
            <w:pPr>
              <w:pStyle w:val="TableParagraph"/>
              <w:tabs>
                <w:tab w:val="left" w:pos="1183"/>
              </w:tabs>
              <w:spacing w:line="226" w:lineRule="exact"/>
              <w:ind w:left="37" w:right="134" w:firstLine="425"/>
              <w:jc w:val="both"/>
              <w:rPr>
                <w:sz w:val="26"/>
                <w:szCs w:val="26"/>
                <w:lang w:val="ru-RU"/>
              </w:rPr>
            </w:pPr>
            <w:r w:rsidRPr="002C2E3B">
              <w:rPr>
                <w:sz w:val="26"/>
                <w:szCs w:val="26"/>
                <w:lang w:val="ru-RU"/>
              </w:rPr>
              <w:t>7.2</w:t>
            </w:r>
            <w:r>
              <w:rPr>
                <w:sz w:val="26"/>
                <w:szCs w:val="26"/>
                <w:lang w:val="ru-RU"/>
              </w:rPr>
              <w:t xml:space="preserve">. </w:t>
            </w:r>
            <w:r w:rsidRPr="002C2E3B">
              <w:rPr>
                <w:sz w:val="26"/>
                <w:szCs w:val="26"/>
                <w:lang w:val="ru-RU"/>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Pr>
                <w:sz w:val="26"/>
                <w:szCs w:val="26"/>
                <w:lang w:val="ru-RU"/>
              </w:rPr>
              <w:t>.</w:t>
            </w:r>
          </w:p>
          <w:p w14:paraId="6DEFAD41" w14:textId="77777777" w:rsidR="00123304" w:rsidRPr="00123304" w:rsidRDefault="00B54931" w:rsidP="00123304">
            <w:pPr>
              <w:pStyle w:val="TableParagraph"/>
              <w:tabs>
                <w:tab w:val="left" w:pos="1183"/>
              </w:tabs>
              <w:spacing w:line="226" w:lineRule="exact"/>
              <w:ind w:left="37" w:right="134" w:firstLine="425"/>
              <w:jc w:val="both"/>
              <w:rPr>
                <w:sz w:val="26"/>
                <w:szCs w:val="26"/>
                <w:lang w:val="ru-RU"/>
              </w:rPr>
            </w:pPr>
            <w:r w:rsidRPr="002C2E3B">
              <w:rPr>
                <w:sz w:val="26"/>
                <w:szCs w:val="26"/>
                <w:lang w:val="ru-RU"/>
              </w:rPr>
              <w:t>7.3</w:t>
            </w:r>
            <w:r>
              <w:rPr>
                <w:sz w:val="26"/>
                <w:szCs w:val="26"/>
                <w:lang w:val="ru-RU"/>
              </w:rPr>
              <w:t xml:space="preserve">. </w:t>
            </w:r>
            <w:r w:rsidRPr="002C2E3B">
              <w:rPr>
                <w:sz w:val="26"/>
                <w:szCs w:val="26"/>
                <w:lang w:val="ru-RU"/>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w:t>
            </w:r>
          </w:p>
          <w:p w14:paraId="1ED67A45" w14:textId="77777777" w:rsidR="00123304" w:rsidRPr="00123304" w:rsidRDefault="00123304" w:rsidP="00123304">
            <w:pPr>
              <w:pStyle w:val="TableParagraph"/>
              <w:tabs>
                <w:tab w:val="left" w:pos="1183"/>
              </w:tabs>
              <w:spacing w:line="226" w:lineRule="exact"/>
              <w:ind w:left="37" w:right="134" w:firstLine="425"/>
              <w:jc w:val="both"/>
              <w:rPr>
                <w:bCs/>
                <w:sz w:val="26"/>
                <w:szCs w:val="26"/>
                <w:lang w:val="ru-RU"/>
              </w:rPr>
            </w:pPr>
          </w:p>
        </w:tc>
        <w:tc>
          <w:tcPr>
            <w:tcW w:w="708" w:type="dxa"/>
          </w:tcPr>
          <w:p w14:paraId="251D7306" w14:textId="77777777" w:rsidR="00D030A3" w:rsidRPr="008311C2" w:rsidRDefault="00D030A3" w:rsidP="003300F3">
            <w:pPr>
              <w:pStyle w:val="TableParagraph"/>
              <w:ind w:left="186" w:right="191"/>
              <w:rPr>
                <w:b/>
                <w:color w:val="FF0000"/>
                <w:sz w:val="26"/>
                <w:szCs w:val="26"/>
                <w:lang w:val="ru-RU"/>
              </w:rPr>
            </w:pPr>
          </w:p>
          <w:p w14:paraId="75D26B5E" w14:textId="77777777" w:rsidR="003300F3" w:rsidRPr="008311C2" w:rsidRDefault="003300F3" w:rsidP="003300F3">
            <w:pPr>
              <w:pStyle w:val="TableParagraph"/>
              <w:ind w:left="186" w:right="191"/>
              <w:rPr>
                <w:b/>
                <w:color w:val="FF0000"/>
                <w:sz w:val="26"/>
                <w:szCs w:val="26"/>
                <w:lang w:val="ru-RU"/>
              </w:rPr>
            </w:pPr>
          </w:p>
          <w:p w14:paraId="246DEC36" w14:textId="77777777" w:rsidR="003300F3" w:rsidRPr="008311C2" w:rsidRDefault="003300F3" w:rsidP="003300F3">
            <w:pPr>
              <w:pStyle w:val="TableParagraph"/>
              <w:ind w:left="186" w:right="191"/>
              <w:rPr>
                <w:b/>
                <w:color w:val="FF0000"/>
                <w:sz w:val="26"/>
                <w:szCs w:val="26"/>
                <w:lang w:val="ru-RU"/>
              </w:rPr>
            </w:pPr>
          </w:p>
          <w:p w14:paraId="280B9F39" w14:textId="77777777" w:rsidR="003300F3" w:rsidRPr="008311C2" w:rsidRDefault="003300F3" w:rsidP="003300F3">
            <w:pPr>
              <w:pStyle w:val="TableParagraph"/>
              <w:ind w:left="186" w:right="191"/>
              <w:rPr>
                <w:b/>
                <w:color w:val="FF0000"/>
                <w:sz w:val="26"/>
                <w:szCs w:val="26"/>
                <w:lang w:val="ru-RU"/>
              </w:rPr>
            </w:pPr>
          </w:p>
          <w:p w14:paraId="60E80BBF" w14:textId="77777777" w:rsidR="003300F3" w:rsidRPr="008311C2" w:rsidRDefault="003300F3" w:rsidP="003300F3">
            <w:pPr>
              <w:pStyle w:val="TableParagraph"/>
              <w:ind w:left="186" w:right="191"/>
              <w:rPr>
                <w:b/>
                <w:color w:val="FF0000"/>
                <w:sz w:val="26"/>
                <w:szCs w:val="26"/>
                <w:lang w:val="ru-RU"/>
              </w:rPr>
            </w:pPr>
          </w:p>
          <w:p w14:paraId="41178783" w14:textId="77777777" w:rsidR="003300F3" w:rsidRPr="008311C2" w:rsidRDefault="003300F3" w:rsidP="003300F3">
            <w:pPr>
              <w:pStyle w:val="TableParagraph"/>
              <w:ind w:left="186" w:right="191"/>
              <w:rPr>
                <w:b/>
                <w:color w:val="FF0000"/>
                <w:sz w:val="26"/>
                <w:szCs w:val="26"/>
                <w:lang w:val="ru-RU"/>
              </w:rPr>
            </w:pPr>
          </w:p>
          <w:p w14:paraId="3EB6805C" w14:textId="77777777" w:rsidR="003300F3" w:rsidRPr="008311C2" w:rsidRDefault="003300F3" w:rsidP="003300F3">
            <w:pPr>
              <w:pStyle w:val="TableParagraph"/>
              <w:ind w:left="186" w:right="191"/>
              <w:rPr>
                <w:b/>
                <w:color w:val="FF0000"/>
                <w:sz w:val="26"/>
                <w:szCs w:val="26"/>
                <w:lang w:val="ru-RU"/>
              </w:rPr>
            </w:pPr>
          </w:p>
          <w:p w14:paraId="7A67261B" w14:textId="77777777" w:rsidR="003300F3" w:rsidRPr="008311C2" w:rsidRDefault="003300F3" w:rsidP="003300F3">
            <w:pPr>
              <w:pStyle w:val="TableParagraph"/>
              <w:ind w:left="186" w:right="191"/>
              <w:rPr>
                <w:b/>
                <w:color w:val="FF0000"/>
                <w:sz w:val="26"/>
                <w:szCs w:val="26"/>
                <w:lang w:val="ru-RU"/>
              </w:rPr>
            </w:pPr>
          </w:p>
          <w:p w14:paraId="622DCE18" w14:textId="77777777" w:rsidR="003300F3" w:rsidRPr="008311C2" w:rsidRDefault="003300F3" w:rsidP="003300F3">
            <w:pPr>
              <w:pStyle w:val="TableParagraph"/>
              <w:ind w:left="186" w:right="191"/>
              <w:rPr>
                <w:b/>
                <w:color w:val="FF0000"/>
                <w:sz w:val="26"/>
                <w:szCs w:val="26"/>
                <w:lang w:val="ru-RU"/>
              </w:rPr>
            </w:pPr>
          </w:p>
          <w:p w14:paraId="12486B54" w14:textId="77777777" w:rsidR="003300F3" w:rsidRPr="008311C2" w:rsidRDefault="003300F3" w:rsidP="003300F3">
            <w:pPr>
              <w:pStyle w:val="TableParagraph"/>
              <w:ind w:left="186" w:right="191"/>
              <w:rPr>
                <w:b/>
                <w:color w:val="FF0000"/>
                <w:sz w:val="26"/>
                <w:szCs w:val="26"/>
                <w:lang w:val="ru-RU"/>
              </w:rPr>
            </w:pPr>
          </w:p>
          <w:p w14:paraId="7F4A2B9C" w14:textId="77777777" w:rsidR="003300F3" w:rsidRPr="008311C2" w:rsidRDefault="003300F3" w:rsidP="003300F3">
            <w:pPr>
              <w:pStyle w:val="TableParagraph"/>
              <w:ind w:left="186" w:right="191"/>
              <w:rPr>
                <w:b/>
                <w:color w:val="FF0000"/>
                <w:sz w:val="26"/>
                <w:szCs w:val="26"/>
                <w:lang w:val="ru-RU"/>
              </w:rPr>
            </w:pPr>
          </w:p>
          <w:p w14:paraId="5B78056B" w14:textId="77777777" w:rsidR="003300F3" w:rsidRPr="008311C2" w:rsidRDefault="003300F3" w:rsidP="003300F3">
            <w:pPr>
              <w:pStyle w:val="TableParagraph"/>
              <w:spacing w:line="240" w:lineRule="exact"/>
              <w:ind w:left="187" w:right="193"/>
              <w:rPr>
                <w:b/>
                <w:color w:val="FF0000"/>
                <w:sz w:val="26"/>
                <w:szCs w:val="26"/>
                <w:lang w:val="ru-RU"/>
              </w:rPr>
            </w:pPr>
          </w:p>
          <w:p w14:paraId="2674BC8E" w14:textId="77777777" w:rsidR="003300F3" w:rsidRPr="008311C2" w:rsidRDefault="00E477B2" w:rsidP="003300F3">
            <w:pPr>
              <w:pStyle w:val="TableParagraph"/>
              <w:spacing w:before="235" w:line="240" w:lineRule="exact"/>
              <w:ind w:left="187" w:right="193"/>
              <w:rPr>
                <w:b/>
                <w:color w:val="FF0000"/>
                <w:sz w:val="26"/>
                <w:szCs w:val="26"/>
                <w:lang w:val="ru-RU"/>
              </w:rPr>
            </w:pPr>
            <w:r w:rsidRPr="008311C2">
              <w:rPr>
                <w:b/>
                <w:color w:val="FF0000"/>
                <w:sz w:val="26"/>
                <w:szCs w:val="26"/>
                <w:lang w:val="ru-RU"/>
              </w:rPr>
              <w:t>77</w:t>
            </w:r>
          </w:p>
          <w:p w14:paraId="67724F87" w14:textId="77777777" w:rsidR="003300F3" w:rsidRPr="008311C2" w:rsidRDefault="003300F3" w:rsidP="00E477B2">
            <w:pPr>
              <w:pStyle w:val="TableParagraph"/>
              <w:spacing w:line="240" w:lineRule="exact"/>
              <w:ind w:left="187" w:right="193"/>
              <w:rPr>
                <w:b/>
                <w:color w:val="FF0000"/>
                <w:sz w:val="26"/>
                <w:szCs w:val="26"/>
                <w:lang w:val="ru-RU"/>
              </w:rPr>
            </w:pPr>
          </w:p>
          <w:p w14:paraId="2761D3DF" w14:textId="77777777" w:rsidR="003300F3" w:rsidRPr="008311C2" w:rsidRDefault="003300F3" w:rsidP="00E477B2">
            <w:pPr>
              <w:pStyle w:val="TableParagraph"/>
              <w:spacing w:before="235" w:line="240" w:lineRule="exact"/>
              <w:ind w:left="186" w:right="191"/>
              <w:rPr>
                <w:b/>
                <w:color w:val="FF0000"/>
                <w:sz w:val="28"/>
                <w:lang w:val="ru-RU"/>
              </w:rPr>
            </w:pPr>
          </w:p>
          <w:p w14:paraId="6F09E614" w14:textId="77777777" w:rsidR="003300F3" w:rsidRPr="008311C2" w:rsidRDefault="003300F3" w:rsidP="00E477B2">
            <w:pPr>
              <w:pStyle w:val="TableParagraph"/>
              <w:spacing w:before="235" w:line="240" w:lineRule="exact"/>
              <w:ind w:left="186" w:right="191"/>
              <w:rPr>
                <w:b/>
                <w:color w:val="FF0000"/>
                <w:sz w:val="28"/>
                <w:lang w:val="ru-RU"/>
              </w:rPr>
            </w:pPr>
          </w:p>
          <w:p w14:paraId="69CC85D3" w14:textId="77777777" w:rsidR="003300F3" w:rsidRPr="008311C2" w:rsidRDefault="003300F3" w:rsidP="00E477B2">
            <w:pPr>
              <w:pStyle w:val="TableParagraph"/>
              <w:spacing w:before="235" w:line="240" w:lineRule="exact"/>
              <w:ind w:left="186" w:right="191"/>
              <w:rPr>
                <w:b/>
                <w:color w:val="FF0000"/>
                <w:sz w:val="28"/>
                <w:lang w:val="ru-RU"/>
              </w:rPr>
            </w:pPr>
          </w:p>
          <w:p w14:paraId="6636D388" w14:textId="77777777" w:rsidR="003300F3" w:rsidRPr="008311C2" w:rsidRDefault="003300F3" w:rsidP="00E477B2">
            <w:pPr>
              <w:pStyle w:val="TableParagraph"/>
              <w:spacing w:before="235" w:line="240" w:lineRule="exact"/>
              <w:ind w:left="186" w:right="191"/>
              <w:rPr>
                <w:b/>
                <w:color w:val="FF0000"/>
                <w:sz w:val="28"/>
                <w:lang w:val="ru-RU"/>
              </w:rPr>
            </w:pPr>
          </w:p>
          <w:p w14:paraId="605DE71D" w14:textId="77777777" w:rsidR="003300F3" w:rsidRPr="008311C2" w:rsidRDefault="003300F3" w:rsidP="00E477B2">
            <w:pPr>
              <w:pStyle w:val="TableParagraph"/>
              <w:spacing w:before="235" w:line="240" w:lineRule="exact"/>
              <w:ind w:left="186" w:right="191"/>
              <w:rPr>
                <w:b/>
                <w:color w:val="FF0000"/>
                <w:sz w:val="28"/>
                <w:lang w:val="ru-RU"/>
              </w:rPr>
            </w:pPr>
          </w:p>
          <w:p w14:paraId="0D783428" w14:textId="77777777" w:rsidR="00E477B2" w:rsidRPr="008311C2" w:rsidRDefault="00E477B2" w:rsidP="00E477B2">
            <w:pPr>
              <w:pStyle w:val="TableParagraph"/>
              <w:spacing w:before="235" w:line="240" w:lineRule="exact"/>
              <w:ind w:left="186" w:right="191"/>
              <w:rPr>
                <w:b/>
                <w:color w:val="FF0000"/>
                <w:sz w:val="28"/>
                <w:lang w:val="ru-RU"/>
              </w:rPr>
            </w:pPr>
          </w:p>
          <w:p w14:paraId="5775963B" w14:textId="77777777" w:rsidR="003300F3" w:rsidRPr="008311C2" w:rsidRDefault="00E477B2" w:rsidP="00585A72">
            <w:pPr>
              <w:pStyle w:val="TableParagraph"/>
              <w:spacing w:before="235"/>
              <w:ind w:left="186" w:right="191"/>
              <w:rPr>
                <w:b/>
                <w:color w:val="FF0000"/>
                <w:sz w:val="26"/>
                <w:szCs w:val="26"/>
                <w:lang w:val="ru-RU"/>
              </w:rPr>
            </w:pPr>
            <w:r w:rsidRPr="008311C2">
              <w:rPr>
                <w:b/>
                <w:color w:val="FF0000"/>
                <w:sz w:val="26"/>
                <w:szCs w:val="26"/>
                <w:lang w:val="ru-RU"/>
              </w:rPr>
              <w:t>77</w:t>
            </w:r>
          </w:p>
          <w:p w14:paraId="55113C02" w14:textId="77777777" w:rsidR="003300F3" w:rsidRPr="008311C2" w:rsidRDefault="003300F3" w:rsidP="003300F3">
            <w:pPr>
              <w:pStyle w:val="TableParagraph"/>
              <w:spacing w:line="240" w:lineRule="exact"/>
              <w:ind w:left="187" w:right="193"/>
              <w:rPr>
                <w:b/>
                <w:color w:val="FF0000"/>
                <w:sz w:val="26"/>
                <w:szCs w:val="26"/>
                <w:lang w:val="ru-RU"/>
              </w:rPr>
            </w:pPr>
          </w:p>
          <w:p w14:paraId="11380C1F" w14:textId="77777777" w:rsidR="003300F3" w:rsidRPr="008311C2" w:rsidRDefault="003300F3" w:rsidP="003300F3">
            <w:pPr>
              <w:pStyle w:val="TableParagraph"/>
              <w:spacing w:line="240" w:lineRule="exact"/>
              <w:ind w:left="187" w:right="193"/>
              <w:rPr>
                <w:b/>
                <w:color w:val="FF0000"/>
                <w:sz w:val="26"/>
                <w:szCs w:val="26"/>
                <w:lang w:val="ru-RU"/>
              </w:rPr>
            </w:pPr>
          </w:p>
          <w:p w14:paraId="2E35AA40" w14:textId="77777777" w:rsidR="003300F3" w:rsidRPr="008311C2" w:rsidRDefault="003300F3" w:rsidP="003300F3">
            <w:pPr>
              <w:pStyle w:val="TableParagraph"/>
              <w:spacing w:line="240" w:lineRule="exact"/>
              <w:ind w:left="187" w:right="193"/>
              <w:rPr>
                <w:b/>
                <w:color w:val="FF0000"/>
                <w:sz w:val="26"/>
                <w:szCs w:val="26"/>
                <w:lang w:val="ru-RU"/>
              </w:rPr>
            </w:pPr>
          </w:p>
          <w:p w14:paraId="5BD11A70" w14:textId="77777777" w:rsidR="003300F3" w:rsidRPr="008311C2" w:rsidRDefault="003300F3" w:rsidP="003300F3">
            <w:pPr>
              <w:pStyle w:val="TableParagraph"/>
              <w:spacing w:line="240" w:lineRule="exact"/>
              <w:ind w:left="187" w:right="193"/>
              <w:rPr>
                <w:b/>
                <w:color w:val="FF0000"/>
                <w:sz w:val="26"/>
                <w:szCs w:val="26"/>
                <w:lang w:val="ru-RU"/>
              </w:rPr>
            </w:pPr>
          </w:p>
          <w:p w14:paraId="7FF01592" w14:textId="77777777" w:rsidR="003300F3" w:rsidRPr="008311C2" w:rsidRDefault="003300F3" w:rsidP="003300F3">
            <w:pPr>
              <w:pStyle w:val="TableParagraph"/>
              <w:spacing w:line="240" w:lineRule="exact"/>
              <w:ind w:left="187" w:right="193"/>
              <w:rPr>
                <w:b/>
                <w:color w:val="FF0000"/>
                <w:sz w:val="26"/>
                <w:szCs w:val="26"/>
                <w:lang w:val="ru-RU"/>
              </w:rPr>
            </w:pPr>
          </w:p>
          <w:p w14:paraId="38788EE8" w14:textId="77777777" w:rsidR="003300F3" w:rsidRPr="008311C2" w:rsidRDefault="003300F3" w:rsidP="003300F3">
            <w:pPr>
              <w:pStyle w:val="TableParagraph"/>
              <w:spacing w:line="240" w:lineRule="exact"/>
              <w:ind w:left="187" w:right="193"/>
              <w:rPr>
                <w:b/>
                <w:color w:val="FF0000"/>
                <w:sz w:val="26"/>
                <w:szCs w:val="26"/>
                <w:lang w:val="ru-RU"/>
              </w:rPr>
            </w:pPr>
          </w:p>
          <w:p w14:paraId="040F2058" w14:textId="77777777" w:rsidR="003300F3" w:rsidRPr="008311C2" w:rsidRDefault="003300F3" w:rsidP="003300F3">
            <w:pPr>
              <w:pStyle w:val="TableParagraph"/>
              <w:spacing w:line="240" w:lineRule="exact"/>
              <w:ind w:left="187" w:right="193"/>
              <w:rPr>
                <w:b/>
                <w:color w:val="FF0000"/>
                <w:sz w:val="26"/>
                <w:szCs w:val="26"/>
                <w:lang w:val="ru-RU"/>
              </w:rPr>
            </w:pPr>
          </w:p>
          <w:p w14:paraId="53587D13" w14:textId="77777777" w:rsidR="003300F3" w:rsidRPr="008311C2" w:rsidRDefault="003300F3" w:rsidP="003300F3">
            <w:pPr>
              <w:pStyle w:val="TableParagraph"/>
              <w:spacing w:line="240" w:lineRule="exact"/>
              <w:ind w:left="187" w:right="193"/>
              <w:rPr>
                <w:b/>
                <w:color w:val="FF0000"/>
                <w:sz w:val="26"/>
                <w:szCs w:val="26"/>
                <w:lang w:val="ru-RU"/>
              </w:rPr>
            </w:pPr>
          </w:p>
          <w:p w14:paraId="04C32915" w14:textId="77777777" w:rsidR="003300F3" w:rsidRPr="008311C2" w:rsidRDefault="003300F3" w:rsidP="003300F3">
            <w:pPr>
              <w:pStyle w:val="TableParagraph"/>
              <w:spacing w:line="240" w:lineRule="exact"/>
              <w:ind w:left="187" w:right="193"/>
              <w:rPr>
                <w:b/>
                <w:color w:val="FF0000"/>
                <w:sz w:val="26"/>
                <w:szCs w:val="26"/>
                <w:lang w:val="ru-RU"/>
              </w:rPr>
            </w:pPr>
          </w:p>
          <w:p w14:paraId="4E0BC2AD" w14:textId="77777777" w:rsidR="003300F3" w:rsidRPr="008311C2" w:rsidRDefault="003300F3" w:rsidP="003300F3">
            <w:pPr>
              <w:pStyle w:val="TableParagraph"/>
              <w:spacing w:line="240" w:lineRule="exact"/>
              <w:ind w:left="187" w:right="193"/>
              <w:rPr>
                <w:b/>
                <w:color w:val="FF0000"/>
                <w:sz w:val="26"/>
                <w:szCs w:val="26"/>
                <w:lang w:val="ru-RU"/>
              </w:rPr>
            </w:pPr>
          </w:p>
          <w:p w14:paraId="34383B98" w14:textId="77777777" w:rsidR="003300F3" w:rsidRPr="008311C2" w:rsidRDefault="003300F3" w:rsidP="003300F3">
            <w:pPr>
              <w:pStyle w:val="TableParagraph"/>
              <w:spacing w:line="240" w:lineRule="exact"/>
              <w:ind w:left="187" w:right="193"/>
              <w:rPr>
                <w:b/>
                <w:color w:val="FF0000"/>
                <w:sz w:val="26"/>
                <w:szCs w:val="26"/>
                <w:lang w:val="ru-RU"/>
              </w:rPr>
            </w:pPr>
          </w:p>
          <w:p w14:paraId="6C52FA67" w14:textId="77777777" w:rsidR="003300F3" w:rsidRPr="008311C2" w:rsidRDefault="003300F3" w:rsidP="003300F3">
            <w:pPr>
              <w:pStyle w:val="TableParagraph"/>
              <w:spacing w:line="240" w:lineRule="exact"/>
              <w:ind w:left="187" w:right="193"/>
              <w:rPr>
                <w:b/>
                <w:color w:val="FF0000"/>
                <w:sz w:val="26"/>
                <w:szCs w:val="26"/>
                <w:lang w:val="ru-RU"/>
              </w:rPr>
            </w:pPr>
          </w:p>
          <w:p w14:paraId="465D267F" w14:textId="77777777" w:rsidR="003300F3" w:rsidRPr="008311C2" w:rsidRDefault="003300F3" w:rsidP="003300F3">
            <w:pPr>
              <w:pStyle w:val="TableParagraph"/>
              <w:spacing w:line="240" w:lineRule="exact"/>
              <w:ind w:left="187" w:right="193"/>
              <w:rPr>
                <w:b/>
                <w:color w:val="FF0000"/>
                <w:sz w:val="26"/>
                <w:szCs w:val="26"/>
                <w:lang w:val="ru-RU"/>
              </w:rPr>
            </w:pPr>
          </w:p>
          <w:p w14:paraId="7E9AB152" w14:textId="77777777" w:rsidR="003300F3" w:rsidRPr="008311C2" w:rsidRDefault="003300F3" w:rsidP="003300F3">
            <w:pPr>
              <w:pStyle w:val="TableParagraph"/>
              <w:spacing w:line="240" w:lineRule="exact"/>
              <w:ind w:left="187" w:right="193"/>
              <w:rPr>
                <w:b/>
                <w:color w:val="FF0000"/>
                <w:sz w:val="26"/>
                <w:szCs w:val="26"/>
                <w:lang w:val="ru-RU"/>
              </w:rPr>
            </w:pPr>
          </w:p>
          <w:p w14:paraId="0F91992B" w14:textId="77777777" w:rsidR="003300F3" w:rsidRPr="008311C2" w:rsidRDefault="003300F3" w:rsidP="003300F3">
            <w:pPr>
              <w:pStyle w:val="TableParagraph"/>
              <w:spacing w:line="240" w:lineRule="exact"/>
              <w:ind w:left="187" w:right="193"/>
              <w:rPr>
                <w:b/>
                <w:color w:val="FF0000"/>
                <w:sz w:val="26"/>
                <w:szCs w:val="26"/>
                <w:lang w:val="ru-RU"/>
              </w:rPr>
            </w:pPr>
          </w:p>
          <w:p w14:paraId="5FADBC31" w14:textId="77777777" w:rsidR="003300F3" w:rsidRPr="008311C2" w:rsidRDefault="003300F3" w:rsidP="003300F3">
            <w:pPr>
              <w:pStyle w:val="TableParagraph"/>
              <w:spacing w:line="240" w:lineRule="exact"/>
              <w:ind w:left="187" w:right="193"/>
              <w:rPr>
                <w:b/>
                <w:color w:val="FF0000"/>
                <w:sz w:val="26"/>
                <w:szCs w:val="26"/>
                <w:lang w:val="ru-RU"/>
              </w:rPr>
            </w:pPr>
          </w:p>
          <w:p w14:paraId="27199F22" w14:textId="77777777" w:rsidR="003300F3" w:rsidRPr="008311C2" w:rsidRDefault="003300F3" w:rsidP="003300F3">
            <w:pPr>
              <w:pStyle w:val="TableParagraph"/>
              <w:spacing w:line="240" w:lineRule="exact"/>
              <w:ind w:left="187" w:right="193"/>
              <w:rPr>
                <w:b/>
                <w:color w:val="FF0000"/>
                <w:sz w:val="26"/>
                <w:szCs w:val="26"/>
                <w:lang w:val="ru-RU"/>
              </w:rPr>
            </w:pPr>
          </w:p>
          <w:p w14:paraId="1CFAB472" w14:textId="77777777" w:rsidR="003300F3" w:rsidRPr="008311C2" w:rsidRDefault="003300F3" w:rsidP="003300F3">
            <w:pPr>
              <w:pStyle w:val="TableParagraph"/>
              <w:spacing w:line="240" w:lineRule="exact"/>
              <w:ind w:left="187" w:right="193"/>
              <w:rPr>
                <w:b/>
                <w:color w:val="FF0000"/>
                <w:sz w:val="26"/>
                <w:szCs w:val="26"/>
                <w:lang w:val="ru-RU"/>
              </w:rPr>
            </w:pPr>
          </w:p>
          <w:p w14:paraId="58E92BC4" w14:textId="77777777" w:rsidR="003300F3" w:rsidRPr="008311C2" w:rsidRDefault="003300F3" w:rsidP="003300F3">
            <w:pPr>
              <w:pStyle w:val="TableParagraph"/>
              <w:spacing w:line="240" w:lineRule="exact"/>
              <w:ind w:left="187" w:right="193"/>
              <w:rPr>
                <w:b/>
                <w:color w:val="FF0000"/>
                <w:sz w:val="26"/>
                <w:szCs w:val="26"/>
                <w:lang w:val="ru-RU"/>
              </w:rPr>
            </w:pPr>
          </w:p>
          <w:p w14:paraId="0440DA72" w14:textId="77777777" w:rsidR="003300F3" w:rsidRPr="008311C2" w:rsidRDefault="00E477B2" w:rsidP="003300F3">
            <w:pPr>
              <w:pStyle w:val="TableParagraph"/>
              <w:spacing w:line="240" w:lineRule="exact"/>
              <w:ind w:left="187" w:right="193"/>
              <w:rPr>
                <w:b/>
                <w:color w:val="FF0000"/>
                <w:sz w:val="26"/>
                <w:szCs w:val="26"/>
                <w:lang w:val="ru-RU"/>
              </w:rPr>
            </w:pPr>
            <w:r w:rsidRPr="008311C2">
              <w:rPr>
                <w:b/>
                <w:color w:val="FF0000"/>
                <w:sz w:val="26"/>
                <w:szCs w:val="26"/>
                <w:lang w:val="ru-RU"/>
              </w:rPr>
              <w:t>79</w:t>
            </w:r>
          </w:p>
          <w:p w14:paraId="4708EB88" w14:textId="77777777" w:rsidR="003300F3" w:rsidRPr="008311C2" w:rsidRDefault="003300F3" w:rsidP="003300F3">
            <w:pPr>
              <w:pStyle w:val="TableParagraph"/>
              <w:spacing w:line="240" w:lineRule="exact"/>
              <w:ind w:left="187" w:right="193"/>
              <w:rPr>
                <w:b/>
                <w:color w:val="FF0000"/>
                <w:sz w:val="26"/>
                <w:szCs w:val="26"/>
                <w:lang w:val="ru-RU"/>
              </w:rPr>
            </w:pPr>
          </w:p>
        </w:tc>
      </w:tr>
      <w:tr w:rsidR="00D030A3" w:rsidRPr="00585A72" w14:paraId="75386647" w14:textId="77777777" w:rsidTr="00123304">
        <w:trPr>
          <w:trHeight w:hRule="exact" w:val="16159"/>
        </w:trPr>
        <w:tc>
          <w:tcPr>
            <w:tcW w:w="9820" w:type="dxa"/>
          </w:tcPr>
          <w:p w14:paraId="12D5124E" w14:textId="77777777" w:rsidR="00B54931" w:rsidRDefault="00B54931" w:rsidP="00B54931">
            <w:pPr>
              <w:pStyle w:val="TableParagraph"/>
              <w:tabs>
                <w:tab w:val="left" w:pos="1183"/>
              </w:tabs>
              <w:spacing w:line="226" w:lineRule="exact"/>
              <w:ind w:left="37" w:right="134"/>
              <w:jc w:val="both"/>
              <w:rPr>
                <w:sz w:val="26"/>
                <w:szCs w:val="26"/>
                <w:lang w:val="ru-RU"/>
              </w:rPr>
            </w:pPr>
          </w:p>
          <w:p w14:paraId="132C087D" w14:textId="77777777" w:rsidR="00123304" w:rsidRPr="002C2E3B" w:rsidRDefault="00123304" w:rsidP="00B54931">
            <w:pPr>
              <w:pStyle w:val="TableParagraph"/>
              <w:tabs>
                <w:tab w:val="left" w:pos="1183"/>
              </w:tabs>
              <w:spacing w:line="226" w:lineRule="exact"/>
              <w:ind w:left="37" w:right="134"/>
              <w:jc w:val="both"/>
              <w:rPr>
                <w:sz w:val="26"/>
                <w:szCs w:val="26"/>
                <w:lang w:val="ru-RU"/>
              </w:rPr>
            </w:pPr>
            <w:r w:rsidRPr="002C2E3B">
              <w:rPr>
                <w:sz w:val="26"/>
                <w:szCs w:val="26"/>
                <w:lang w:val="ru-RU"/>
              </w:rPr>
              <w:t>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2C2E3B">
              <w:rPr>
                <w:sz w:val="26"/>
                <w:szCs w:val="26"/>
                <w:lang w:val="ru-RU"/>
              </w:rPr>
              <w:t>.</w:t>
            </w:r>
          </w:p>
          <w:p w14:paraId="1B4E6832" w14:textId="77777777" w:rsidR="00123304" w:rsidRPr="002C2E3B" w:rsidRDefault="00123304" w:rsidP="002C2E3B">
            <w:pPr>
              <w:pStyle w:val="TableParagraph"/>
              <w:tabs>
                <w:tab w:val="left" w:pos="1183"/>
              </w:tabs>
              <w:spacing w:line="226" w:lineRule="exact"/>
              <w:ind w:left="37" w:right="134" w:firstLine="425"/>
              <w:jc w:val="both"/>
              <w:rPr>
                <w:sz w:val="26"/>
                <w:szCs w:val="26"/>
                <w:lang w:val="ru-RU"/>
              </w:rPr>
            </w:pPr>
            <w:r w:rsidRPr="002C2E3B">
              <w:rPr>
                <w:sz w:val="26"/>
                <w:szCs w:val="26"/>
                <w:lang w:val="ru-RU"/>
              </w:rPr>
              <w:t>7.4</w:t>
            </w:r>
            <w:r w:rsidR="002C2E3B">
              <w:rPr>
                <w:sz w:val="26"/>
                <w:szCs w:val="26"/>
                <w:lang w:val="ru-RU"/>
              </w:rPr>
              <w:t xml:space="preserve">. </w:t>
            </w:r>
            <w:r w:rsidRPr="002C2E3B">
              <w:rPr>
                <w:sz w:val="26"/>
                <w:szCs w:val="26"/>
                <w:lang w:val="ru-RU"/>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sidR="002C2E3B">
              <w:rPr>
                <w:sz w:val="26"/>
                <w:szCs w:val="26"/>
                <w:lang w:val="ru-RU"/>
              </w:rPr>
              <w:t>.</w:t>
            </w:r>
          </w:p>
          <w:p w14:paraId="2A001644" w14:textId="77777777" w:rsidR="00123304" w:rsidRPr="002C2E3B" w:rsidRDefault="00123304" w:rsidP="002C2E3B">
            <w:pPr>
              <w:pStyle w:val="TableParagraph"/>
              <w:tabs>
                <w:tab w:val="left" w:pos="1183"/>
              </w:tabs>
              <w:spacing w:line="226" w:lineRule="exact"/>
              <w:ind w:left="37" w:right="134" w:firstLine="425"/>
              <w:jc w:val="both"/>
              <w:rPr>
                <w:sz w:val="26"/>
                <w:szCs w:val="26"/>
                <w:lang w:val="ru-RU"/>
              </w:rPr>
            </w:pPr>
            <w:r w:rsidRPr="002C2E3B">
              <w:rPr>
                <w:sz w:val="26"/>
                <w:szCs w:val="26"/>
                <w:lang w:val="ru-RU"/>
              </w:rPr>
              <w:t>7.5</w:t>
            </w:r>
            <w:r w:rsidR="002C2E3B">
              <w:rPr>
                <w:sz w:val="26"/>
                <w:szCs w:val="26"/>
                <w:lang w:val="ru-RU"/>
              </w:rPr>
              <w:t xml:space="preserve">. </w:t>
            </w:r>
            <w:r w:rsidRPr="002C2E3B">
              <w:rPr>
                <w:sz w:val="26"/>
                <w:szCs w:val="26"/>
                <w:lang w:val="ru-RU"/>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2C2E3B">
              <w:rPr>
                <w:sz w:val="26"/>
                <w:szCs w:val="26"/>
                <w:lang w:val="ru-RU"/>
              </w:rPr>
              <w:t>.</w:t>
            </w:r>
          </w:p>
          <w:p w14:paraId="6062E8D9" w14:textId="77777777" w:rsidR="002C2E3B" w:rsidRDefault="00123304" w:rsidP="002C2E3B">
            <w:pPr>
              <w:pStyle w:val="TableParagraph"/>
              <w:tabs>
                <w:tab w:val="left" w:pos="1183"/>
              </w:tabs>
              <w:spacing w:line="226" w:lineRule="exact"/>
              <w:ind w:left="37" w:right="134" w:firstLine="425"/>
              <w:jc w:val="both"/>
              <w:rPr>
                <w:sz w:val="26"/>
                <w:szCs w:val="26"/>
                <w:lang w:val="ru-RU"/>
              </w:rPr>
            </w:pPr>
            <w:r w:rsidRPr="002C2E3B">
              <w:rPr>
                <w:sz w:val="26"/>
                <w:szCs w:val="26"/>
                <w:lang w:val="ru-RU"/>
              </w:rPr>
              <w:t>7.6</w:t>
            </w:r>
            <w:r w:rsidR="002C2E3B">
              <w:rPr>
                <w:sz w:val="26"/>
                <w:szCs w:val="26"/>
                <w:lang w:val="ru-RU"/>
              </w:rPr>
              <w:t xml:space="preserve">. </w:t>
            </w:r>
            <w:r w:rsidRPr="002C2E3B">
              <w:rPr>
                <w:sz w:val="26"/>
                <w:szCs w:val="26"/>
                <w:lang w:val="ru-RU"/>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2C2E3B">
              <w:rPr>
                <w:sz w:val="26"/>
                <w:szCs w:val="26"/>
                <w:lang w:val="ru-RU"/>
              </w:rPr>
              <w:t>.</w:t>
            </w:r>
          </w:p>
          <w:p w14:paraId="4D8BA4DF" w14:textId="77777777" w:rsidR="00123304" w:rsidRPr="002C2E3B" w:rsidRDefault="00123304" w:rsidP="002C2E3B">
            <w:pPr>
              <w:pStyle w:val="TableParagraph"/>
              <w:tabs>
                <w:tab w:val="left" w:pos="1183"/>
              </w:tabs>
              <w:spacing w:line="226" w:lineRule="exact"/>
              <w:ind w:left="37" w:right="134" w:firstLine="425"/>
              <w:jc w:val="both"/>
              <w:rPr>
                <w:sz w:val="26"/>
                <w:szCs w:val="26"/>
                <w:lang w:val="ru-RU"/>
              </w:rPr>
            </w:pPr>
            <w:r w:rsidRPr="002C2E3B">
              <w:rPr>
                <w:sz w:val="26"/>
                <w:szCs w:val="26"/>
                <w:lang w:val="ru-RU"/>
              </w:rPr>
              <w:t>7.7</w:t>
            </w:r>
            <w:r w:rsidR="002C2E3B">
              <w:rPr>
                <w:sz w:val="26"/>
                <w:szCs w:val="26"/>
                <w:lang w:val="ru-RU"/>
              </w:rPr>
              <w:t xml:space="preserve">. </w:t>
            </w:r>
            <w:r w:rsidRPr="002C2E3B">
              <w:rPr>
                <w:sz w:val="26"/>
                <w:szCs w:val="26"/>
                <w:lang w:val="ru-RU"/>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2C2E3B">
              <w:rPr>
                <w:sz w:val="26"/>
                <w:szCs w:val="26"/>
                <w:lang w:val="ru-RU"/>
              </w:rPr>
              <w:t>.</w:t>
            </w:r>
          </w:p>
          <w:p w14:paraId="0140E944" w14:textId="77777777" w:rsidR="00123304" w:rsidRPr="002C2E3B" w:rsidRDefault="00123304" w:rsidP="002C2E3B">
            <w:pPr>
              <w:pStyle w:val="TableParagraph"/>
              <w:tabs>
                <w:tab w:val="left" w:pos="1183"/>
              </w:tabs>
              <w:spacing w:line="226" w:lineRule="exact"/>
              <w:ind w:left="37" w:right="134" w:firstLine="425"/>
              <w:jc w:val="both"/>
              <w:rPr>
                <w:sz w:val="26"/>
                <w:szCs w:val="26"/>
                <w:lang w:val="ru-RU"/>
              </w:rPr>
            </w:pPr>
            <w:r w:rsidRPr="002C2E3B">
              <w:rPr>
                <w:sz w:val="26"/>
                <w:szCs w:val="26"/>
                <w:lang w:val="ru-RU"/>
              </w:rPr>
              <w:t>7.8</w:t>
            </w:r>
            <w:r w:rsidR="002C2E3B">
              <w:rPr>
                <w:sz w:val="26"/>
                <w:szCs w:val="26"/>
                <w:lang w:val="ru-RU"/>
              </w:rPr>
              <w:t xml:space="preserve">. </w:t>
            </w:r>
            <w:r w:rsidRPr="002C2E3B">
              <w:rPr>
                <w:sz w:val="26"/>
                <w:szCs w:val="26"/>
                <w:lang w:val="ru-RU"/>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2C2E3B">
              <w:rPr>
                <w:sz w:val="26"/>
                <w:szCs w:val="26"/>
                <w:lang w:val="ru-RU"/>
              </w:rPr>
              <w:t>.</w:t>
            </w:r>
          </w:p>
          <w:p w14:paraId="3241788C" w14:textId="77777777" w:rsidR="00123304" w:rsidRPr="002C2E3B" w:rsidRDefault="00123304" w:rsidP="002C2E3B">
            <w:pPr>
              <w:pStyle w:val="TableParagraph"/>
              <w:tabs>
                <w:tab w:val="left" w:pos="1183"/>
              </w:tabs>
              <w:spacing w:line="226" w:lineRule="exact"/>
              <w:ind w:left="37" w:right="134" w:firstLine="425"/>
              <w:jc w:val="both"/>
              <w:rPr>
                <w:sz w:val="26"/>
                <w:szCs w:val="26"/>
                <w:lang w:val="ru-RU"/>
              </w:rPr>
            </w:pPr>
            <w:r w:rsidRPr="002C2E3B">
              <w:rPr>
                <w:sz w:val="26"/>
                <w:szCs w:val="26"/>
                <w:lang w:val="ru-RU"/>
              </w:rPr>
              <w:t>7.9</w:t>
            </w:r>
            <w:r w:rsidR="002C2E3B">
              <w:rPr>
                <w:sz w:val="26"/>
                <w:szCs w:val="26"/>
                <w:lang w:val="ru-RU"/>
              </w:rPr>
              <w:t xml:space="preserve">. </w:t>
            </w:r>
            <w:r w:rsidRPr="002C2E3B">
              <w:rPr>
                <w:sz w:val="26"/>
                <w:szCs w:val="26"/>
                <w:lang w:val="ru-RU"/>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2C2E3B">
              <w:rPr>
                <w:sz w:val="26"/>
                <w:szCs w:val="26"/>
                <w:lang w:val="ru-RU"/>
              </w:rPr>
              <w:t>.</w:t>
            </w:r>
          </w:p>
          <w:p w14:paraId="14BA5819" w14:textId="77777777" w:rsidR="00123304" w:rsidRPr="002C2E3B" w:rsidRDefault="00123304" w:rsidP="002C2E3B">
            <w:pPr>
              <w:pStyle w:val="TableParagraph"/>
              <w:tabs>
                <w:tab w:val="left" w:pos="1183"/>
              </w:tabs>
              <w:spacing w:line="226" w:lineRule="exact"/>
              <w:ind w:left="37" w:right="134" w:firstLine="425"/>
              <w:jc w:val="both"/>
              <w:rPr>
                <w:sz w:val="26"/>
                <w:szCs w:val="26"/>
                <w:lang w:val="ru-RU"/>
              </w:rPr>
            </w:pPr>
            <w:r w:rsidRPr="002C2E3B">
              <w:rPr>
                <w:sz w:val="26"/>
                <w:szCs w:val="26"/>
                <w:lang w:val="ru-RU"/>
              </w:rPr>
              <w:t>7.10</w:t>
            </w:r>
            <w:r w:rsidR="002C2E3B">
              <w:rPr>
                <w:sz w:val="26"/>
                <w:szCs w:val="26"/>
                <w:lang w:val="ru-RU"/>
              </w:rPr>
              <w:t xml:space="preserve">. </w:t>
            </w:r>
            <w:r w:rsidRPr="002C2E3B">
              <w:rPr>
                <w:sz w:val="26"/>
                <w:szCs w:val="26"/>
                <w:lang w:val="ru-RU"/>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2C2E3B">
              <w:rPr>
                <w:sz w:val="26"/>
                <w:szCs w:val="26"/>
                <w:lang w:val="ru-RU"/>
              </w:rPr>
              <w:t>.</w:t>
            </w:r>
          </w:p>
          <w:p w14:paraId="4BD26FC4" w14:textId="77777777" w:rsidR="00123304" w:rsidRPr="002C2E3B" w:rsidRDefault="00123304" w:rsidP="002C2E3B">
            <w:pPr>
              <w:pStyle w:val="TableParagraph"/>
              <w:tabs>
                <w:tab w:val="left" w:pos="1183"/>
              </w:tabs>
              <w:spacing w:line="226" w:lineRule="exact"/>
              <w:ind w:left="37" w:right="134" w:firstLine="425"/>
              <w:jc w:val="both"/>
              <w:rPr>
                <w:sz w:val="26"/>
                <w:szCs w:val="26"/>
                <w:lang w:val="ru-RU"/>
              </w:rPr>
            </w:pPr>
            <w:r w:rsidRPr="002C2E3B">
              <w:rPr>
                <w:sz w:val="26"/>
                <w:szCs w:val="26"/>
                <w:lang w:val="ru-RU"/>
              </w:rPr>
              <w:t>7.11</w:t>
            </w:r>
            <w:r w:rsidR="002C2E3B">
              <w:rPr>
                <w:sz w:val="26"/>
                <w:szCs w:val="26"/>
                <w:lang w:val="ru-RU"/>
              </w:rPr>
              <w:t xml:space="preserve">. </w:t>
            </w:r>
            <w:r w:rsidRPr="002C2E3B">
              <w:rPr>
                <w:sz w:val="26"/>
                <w:szCs w:val="26"/>
                <w:lang w:val="ru-RU"/>
              </w:rPr>
              <w:t>Обоснование организации индивидуального теплоснабжения в зонах застройки поселения малоэтажными жилыми зданиями</w:t>
            </w:r>
            <w:r w:rsidR="00A637CC">
              <w:rPr>
                <w:sz w:val="26"/>
                <w:szCs w:val="26"/>
                <w:lang w:val="ru-RU"/>
              </w:rPr>
              <w:t>.</w:t>
            </w:r>
          </w:p>
          <w:p w14:paraId="631688A2" w14:textId="77777777" w:rsidR="00123304" w:rsidRPr="00123304" w:rsidRDefault="00123304" w:rsidP="002C2E3B">
            <w:pPr>
              <w:pStyle w:val="TableParagraph"/>
              <w:tabs>
                <w:tab w:val="left" w:pos="1183"/>
              </w:tabs>
              <w:spacing w:line="226" w:lineRule="exact"/>
              <w:ind w:left="37" w:right="134" w:firstLine="425"/>
              <w:jc w:val="both"/>
              <w:rPr>
                <w:bCs/>
                <w:sz w:val="26"/>
                <w:szCs w:val="26"/>
                <w:lang w:val="ru-RU"/>
              </w:rPr>
            </w:pPr>
            <w:r w:rsidRPr="002C2E3B">
              <w:rPr>
                <w:sz w:val="26"/>
                <w:szCs w:val="26"/>
                <w:lang w:val="ru-RU"/>
              </w:rPr>
              <w:t>7.12</w:t>
            </w:r>
            <w:r w:rsidR="00A637CC">
              <w:rPr>
                <w:sz w:val="26"/>
                <w:szCs w:val="26"/>
                <w:lang w:val="ru-RU"/>
              </w:rPr>
              <w:t xml:space="preserve">. </w:t>
            </w:r>
            <w:r w:rsidRPr="002C2E3B">
              <w:rPr>
                <w:sz w:val="26"/>
                <w:szCs w:val="26"/>
                <w:lang w:val="ru-RU"/>
              </w:rPr>
              <w:t>Обоснование перспективных балансов производства и</w:t>
            </w:r>
            <w:r w:rsidRPr="00123304">
              <w:rPr>
                <w:bCs/>
                <w:sz w:val="26"/>
                <w:szCs w:val="26"/>
                <w:lang w:val="ru-RU"/>
              </w:rPr>
              <w:t xml:space="preserve">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r w:rsidRPr="00123304">
              <w:rPr>
                <w:bCs/>
                <w:sz w:val="26"/>
                <w:szCs w:val="26"/>
                <w:lang w:val="ru-RU"/>
              </w:rPr>
              <w:tab/>
              <w:t>93</w:t>
            </w:r>
          </w:p>
          <w:p w14:paraId="72848983" w14:textId="77777777" w:rsidR="00123304" w:rsidRPr="002C2E3B" w:rsidRDefault="00123304" w:rsidP="002C2E3B">
            <w:pPr>
              <w:pStyle w:val="TableParagraph"/>
              <w:tabs>
                <w:tab w:val="left" w:pos="1183"/>
              </w:tabs>
              <w:spacing w:line="226" w:lineRule="exact"/>
              <w:ind w:left="37" w:right="134" w:firstLine="425"/>
              <w:jc w:val="both"/>
              <w:rPr>
                <w:sz w:val="26"/>
                <w:szCs w:val="26"/>
                <w:lang w:val="ru-RU"/>
              </w:rPr>
            </w:pPr>
            <w:r w:rsidRPr="00123304">
              <w:rPr>
                <w:bCs/>
                <w:sz w:val="26"/>
                <w:szCs w:val="26"/>
                <w:lang w:val="ru-RU"/>
              </w:rPr>
              <w:t>7</w:t>
            </w:r>
            <w:r w:rsidRPr="002C2E3B">
              <w:rPr>
                <w:sz w:val="26"/>
                <w:szCs w:val="26"/>
                <w:lang w:val="ru-RU"/>
              </w:rPr>
              <w:t>.13</w:t>
            </w:r>
            <w:r w:rsidR="00A637CC">
              <w:rPr>
                <w:sz w:val="26"/>
                <w:szCs w:val="26"/>
                <w:lang w:val="ru-RU"/>
              </w:rPr>
              <w:t xml:space="preserve">. </w:t>
            </w:r>
            <w:r w:rsidRPr="002C2E3B">
              <w:rPr>
                <w:sz w:val="26"/>
                <w:szCs w:val="26"/>
                <w:lang w:val="ru-RU"/>
              </w:rPr>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A637CC">
              <w:rPr>
                <w:sz w:val="26"/>
                <w:szCs w:val="26"/>
                <w:lang w:val="ru-RU"/>
              </w:rPr>
              <w:t>.</w:t>
            </w:r>
          </w:p>
          <w:p w14:paraId="619C5E8C" w14:textId="77777777" w:rsidR="00123304" w:rsidRPr="002C2E3B" w:rsidRDefault="00123304" w:rsidP="002C2E3B">
            <w:pPr>
              <w:pStyle w:val="TableParagraph"/>
              <w:tabs>
                <w:tab w:val="left" w:pos="1183"/>
              </w:tabs>
              <w:spacing w:line="226" w:lineRule="exact"/>
              <w:ind w:left="37" w:right="134" w:firstLine="425"/>
              <w:jc w:val="both"/>
              <w:rPr>
                <w:sz w:val="26"/>
                <w:szCs w:val="26"/>
                <w:lang w:val="ru-RU"/>
              </w:rPr>
            </w:pPr>
            <w:r w:rsidRPr="002C2E3B">
              <w:rPr>
                <w:sz w:val="26"/>
                <w:szCs w:val="26"/>
                <w:lang w:val="ru-RU"/>
              </w:rPr>
              <w:t>7.14</w:t>
            </w:r>
            <w:r w:rsidR="00A637CC">
              <w:rPr>
                <w:sz w:val="26"/>
                <w:szCs w:val="26"/>
                <w:lang w:val="ru-RU"/>
              </w:rPr>
              <w:t xml:space="preserve">. </w:t>
            </w:r>
            <w:r w:rsidRPr="002C2E3B">
              <w:rPr>
                <w:sz w:val="26"/>
                <w:szCs w:val="26"/>
                <w:lang w:val="ru-RU"/>
              </w:rPr>
              <w:t>Обоснование организации теплоснабжения в производственных зонах на территории поселения</w:t>
            </w:r>
            <w:r w:rsidR="00A637CC">
              <w:rPr>
                <w:sz w:val="26"/>
                <w:szCs w:val="26"/>
                <w:lang w:val="ru-RU"/>
              </w:rPr>
              <w:t>.</w:t>
            </w:r>
          </w:p>
          <w:p w14:paraId="46E419B8" w14:textId="77777777" w:rsidR="00123304" w:rsidRPr="002C2E3B" w:rsidRDefault="00123304" w:rsidP="002C2E3B">
            <w:pPr>
              <w:pStyle w:val="TableParagraph"/>
              <w:tabs>
                <w:tab w:val="left" w:pos="1183"/>
              </w:tabs>
              <w:spacing w:line="226" w:lineRule="exact"/>
              <w:ind w:left="37" w:right="134" w:firstLine="425"/>
              <w:jc w:val="both"/>
              <w:rPr>
                <w:sz w:val="26"/>
                <w:szCs w:val="26"/>
                <w:lang w:val="ru-RU"/>
              </w:rPr>
            </w:pPr>
            <w:r w:rsidRPr="002C2E3B">
              <w:rPr>
                <w:sz w:val="26"/>
                <w:szCs w:val="26"/>
                <w:lang w:val="ru-RU"/>
              </w:rPr>
              <w:t>7.15</w:t>
            </w:r>
            <w:r w:rsidR="00A637CC">
              <w:rPr>
                <w:sz w:val="26"/>
                <w:szCs w:val="26"/>
                <w:lang w:val="ru-RU"/>
              </w:rPr>
              <w:t xml:space="preserve">. </w:t>
            </w:r>
            <w:r w:rsidRPr="002C2E3B">
              <w:rPr>
                <w:sz w:val="26"/>
                <w:szCs w:val="26"/>
                <w:lang w:val="ru-RU"/>
              </w:rPr>
              <w:t>Результаты расчетов радиуса эффективного теплоснабжения</w:t>
            </w:r>
            <w:r w:rsidR="00A637CC">
              <w:rPr>
                <w:sz w:val="26"/>
                <w:szCs w:val="26"/>
                <w:lang w:val="ru-RU"/>
              </w:rPr>
              <w:t>.</w:t>
            </w:r>
          </w:p>
          <w:p w14:paraId="37BB8129" w14:textId="2663C9D3" w:rsidR="00123304" w:rsidRDefault="00A637CC" w:rsidP="00DA0A69">
            <w:pPr>
              <w:pStyle w:val="TableParagraph"/>
              <w:tabs>
                <w:tab w:val="left" w:pos="3207"/>
                <w:tab w:val="left" w:pos="5050"/>
                <w:tab w:val="left" w:pos="6901"/>
              </w:tabs>
              <w:spacing w:before="129" w:line="242" w:lineRule="auto"/>
              <w:ind w:left="418" w:right="100" w:hanging="315"/>
              <w:jc w:val="both"/>
              <w:rPr>
                <w:b/>
                <w:sz w:val="28"/>
                <w:szCs w:val="28"/>
                <w:lang w:val="ru-RU"/>
              </w:rPr>
            </w:pPr>
            <w:r w:rsidRPr="00A637CC">
              <w:rPr>
                <w:b/>
                <w:sz w:val="28"/>
                <w:szCs w:val="28"/>
                <w:lang w:val="ru-RU"/>
              </w:rPr>
              <w:t xml:space="preserve">ГЛАВА 8. </w:t>
            </w:r>
            <w:r>
              <w:rPr>
                <w:b/>
                <w:sz w:val="28"/>
                <w:szCs w:val="28"/>
                <w:lang w:val="ru-RU"/>
              </w:rPr>
              <w:t>«П</w:t>
            </w:r>
            <w:r w:rsidRPr="00A637CC">
              <w:rPr>
                <w:b/>
                <w:sz w:val="28"/>
                <w:szCs w:val="28"/>
                <w:lang w:val="ru-RU"/>
              </w:rPr>
              <w:t xml:space="preserve">редложения по строительству, реконструкции </w:t>
            </w:r>
            <w:r w:rsidR="00DA0A69">
              <w:rPr>
                <w:b/>
                <w:sz w:val="28"/>
                <w:szCs w:val="28"/>
                <w:lang w:val="ru-RU"/>
              </w:rPr>
              <w:br/>
            </w:r>
            <w:r w:rsidRPr="00A637CC">
              <w:rPr>
                <w:b/>
                <w:sz w:val="28"/>
                <w:szCs w:val="28"/>
                <w:lang w:val="ru-RU"/>
              </w:rPr>
              <w:t>и (или) модернизации тепловых сетей</w:t>
            </w:r>
            <w:r>
              <w:rPr>
                <w:b/>
                <w:sz w:val="28"/>
                <w:szCs w:val="28"/>
                <w:lang w:val="ru-RU"/>
              </w:rPr>
              <w:t>»</w:t>
            </w:r>
          </w:p>
          <w:p w14:paraId="2F56C927" w14:textId="77777777" w:rsidR="00B54931" w:rsidRDefault="00B54931" w:rsidP="00A637CC">
            <w:pPr>
              <w:pStyle w:val="TableParagraph"/>
              <w:tabs>
                <w:tab w:val="left" w:pos="1183"/>
              </w:tabs>
              <w:spacing w:line="226" w:lineRule="exact"/>
              <w:ind w:left="37" w:right="134" w:firstLine="425"/>
              <w:jc w:val="both"/>
              <w:rPr>
                <w:sz w:val="26"/>
                <w:szCs w:val="26"/>
                <w:lang w:val="ru-RU"/>
              </w:rPr>
            </w:pPr>
          </w:p>
          <w:p w14:paraId="2F6FAD0B"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8.1</w:t>
            </w:r>
            <w:r>
              <w:rPr>
                <w:sz w:val="26"/>
                <w:szCs w:val="26"/>
                <w:lang w:val="ru-RU"/>
              </w:rPr>
              <w:t xml:space="preserve">. </w:t>
            </w:r>
            <w:r w:rsidRPr="00A637CC">
              <w:rPr>
                <w:sz w:val="26"/>
                <w:szCs w:val="26"/>
                <w:lang w:val="ru-RU"/>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Pr>
                <w:sz w:val="26"/>
                <w:szCs w:val="26"/>
                <w:lang w:val="ru-RU"/>
              </w:rPr>
              <w:t>.</w:t>
            </w:r>
          </w:p>
          <w:p w14:paraId="6A4E4A99"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8.2</w:t>
            </w:r>
            <w:r>
              <w:rPr>
                <w:sz w:val="26"/>
                <w:szCs w:val="26"/>
                <w:lang w:val="ru-RU"/>
              </w:rPr>
              <w:t xml:space="preserve">. </w:t>
            </w:r>
            <w:r w:rsidRPr="00A637CC">
              <w:rPr>
                <w:sz w:val="26"/>
                <w:szCs w:val="26"/>
                <w:lang w:val="ru-RU"/>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Pr>
                <w:sz w:val="26"/>
                <w:szCs w:val="26"/>
                <w:lang w:val="ru-RU"/>
              </w:rPr>
              <w:t>.</w:t>
            </w:r>
          </w:p>
          <w:p w14:paraId="5890B3FC" w14:textId="77777777" w:rsidR="00123304" w:rsidRPr="00123304" w:rsidRDefault="00A637CC" w:rsidP="00A637CC">
            <w:pPr>
              <w:pStyle w:val="TableParagraph"/>
              <w:tabs>
                <w:tab w:val="left" w:pos="1183"/>
              </w:tabs>
              <w:spacing w:line="226" w:lineRule="exact"/>
              <w:ind w:left="37" w:right="134" w:firstLine="425"/>
              <w:jc w:val="both"/>
              <w:rPr>
                <w:bCs/>
                <w:sz w:val="26"/>
                <w:szCs w:val="26"/>
                <w:lang w:val="ru-RU"/>
              </w:rPr>
            </w:pPr>
            <w:r w:rsidRPr="00A637CC">
              <w:rPr>
                <w:sz w:val="26"/>
                <w:szCs w:val="26"/>
                <w:lang w:val="ru-RU"/>
              </w:rPr>
              <w:t>8.3</w:t>
            </w:r>
            <w:r>
              <w:rPr>
                <w:sz w:val="26"/>
                <w:szCs w:val="26"/>
                <w:lang w:val="ru-RU"/>
              </w:rPr>
              <w:t xml:space="preserve">. </w:t>
            </w:r>
            <w:r w:rsidRPr="00A637CC">
              <w:rPr>
                <w:sz w:val="26"/>
                <w:szCs w:val="26"/>
                <w:lang w:val="ru-RU"/>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w:t>
            </w:r>
            <w:r w:rsidRPr="00A637CC">
              <w:rPr>
                <w:bCs/>
                <w:sz w:val="26"/>
                <w:szCs w:val="26"/>
                <w:lang w:val="ru-RU"/>
              </w:rPr>
              <w:t xml:space="preserve"> энергии при сохранении надежности теплоснабжения</w:t>
            </w:r>
            <w:r>
              <w:rPr>
                <w:bCs/>
                <w:sz w:val="26"/>
                <w:szCs w:val="26"/>
                <w:lang w:val="ru-RU"/>
              </w:rPr>
              <w:t>.</w:t>
            </w:r>
          </w:p>
          <w:p w14:paraId="4255B3AC" w14:textId="77777777" w:rsidR="00B54931" w:rsidRPr="00A637CC" w:rsidRDefault="00B54931" w:rsidP="00B54931">
            <w:pPr>
              <w:pStyle w:val="TableParagraph"/>
              <w:tabs>
                <w:tab w:val="left" w:pos="1183"/>
              </w:tabs>
              <w:spacing w:line="226" w:lineRule="exact"/>
              <w:ind w:left="37" w:right="134" w:firstLine="425"/>
              <w:jc w:val="both"/>
              <w:rPr>
                <w:sz w:val="26"/>
                <w:szCs w:val="26"/>
                <w:lang w:val="ru-RU"/>
              </w:rPr>
            </w:pPr>
            <w:r w:rsidRPr="00A637CC">
              <w:rPr>
                <w:sz w:val="26"/>
                <w:szCs w:val="26"/>
                <w:lang w:val="ru-RU"/>
              </w:rPr>
              <w:t>8.4</w:t>
            </w:r>
            <w:r>
              <w:rPr>
                <w:sz w:val="26"/>
                <w:szCs w:val="26"/>
                <w:lang w:val="ru-RU"/>
              </w:rPr>
              <w:t xml:space="preserve">. </w:t>
            </w:r>
            <w:r w:rsidRPr="00A637CC">
              <w:rPr>
                <w:sz w:val="26"/>
                <w:szCs w:val="26"/>
                <w:lang w:val="ru-RU"/>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Pr>
                <w:sz w:val="26"/>
                <w:szCs w:val="26"/>
                <w:lang w:val="ru-RU"/>
              </w:rPr>
              <w:t>.</w:t>
            </w:r>
          </w:p>
          <w:p w14:paraId="6CDAA140" w14:textId="77777777" w:rsidR="00B54931" w:rsidRPr="00A637CC" w:rsidRDefault="00B54931" w:rsidP="00B54931">
            <w:pPr>
              <w:pStyle w:val="TableParagraph"/>
              <w:tabs>
                <w:tab w:val="left" w:pos="1183"/>
              </w:tabs>
              <w:spacing w:line="226" w:lineRule="exact"/>
              <w:ind w:left="37" w:right="134" w:firstLine="425"/>
              <w:jc w:val="both"/>
              <w:rPr>
                <w:sz w:val="26"/>
                <w:szCs w:val="26"/>
                <w:lang w:val="ru-RU"/>
              </w:rPr>
            </w:pPr>
            <w:r w:rsidRPr="00A637CC">
              <w:rPr>
                <w:sz w:val="26"/>
                <w:szCs w:val="26"/>
                <w:lang w:val="ru-RU"/>
              </w:rPr>
              <w:t>8.5</w:t>
            </w:r>
            <w:r>
              <w:rPr>
                <w:sz w:val="26"/>
                <w:szCs w:val="26"/>
                <w:lang w:val="ru-RU"/>
              </w:rPr>
              <w:t xml:space="preserve">. </w:t>
            </w:r>
            <w:r w:rsidRPr="00A637CC">
              <w:rPr>
                <w:sz w:val="26"/>
                <w:szCs w:val="26"/>
                <w:lang w:val="ru-RU"/>
              </w:rPr>
              <w:t>Предложения по строительству тепловых сетей для обеспечения нормативной надежности теплоснабжения</w:t>
            </w:r>
            <w:r>
              <w:rPr>
                <w:sz w:val="26"/>
                <w:szCs w:val="26"/>
                <w:lang w:val="ru-RU"/>
              </w:rPr>
              <w:t>.</w:t>
            </w:r>
          </w:p>
          <w:p w14:paraId="1A69174D" w14:textId="77777777" w:rsidR="00B54931" w:rsidRPr="00A637CC" w:rsidRDefault="00B54931" w:rsidP="00B54931">
            <w:pPr>
              <w:pStyle w:val="TableParagraph"/>
              <w:tabs>
                <w:tab w:val="left" w:pos="1183"/>
              </w:tabs>
              <w:spacing w:line="226" w:lineRule="exact"/>
              <w:ind w:left="37" w:right="134" w:firstLine="425"/>
              <w:jc w:val="both"/>
              <w:rPr>
                <w:sz w:val="26"/>
                <w:szCs w:val="26"/>
                <w:lang w:val="ru-RU"/>
              </w:rPr>
            </w:pPr>
            <w:r w:rsidRPr="00A637CC">
              <w:rPr>
                <w:sz w:val="26"/>
                <w:szCs w:val="26"/>
                <w:lang w:val="ru-RU"/>
              </w:rPr>
              <w:t>8.6</w:t>
            </w:r>
            <w:r>
              <w:rPr>
                <w:sz w:val="26"/>
                <w:szCs w:val="26"/>
                <w:lang w:val="ru-RU"/>
              </w:rPr>
              <w:t xml:space="preserve">. </w:t>
            </w:r>
            <w:r w:rsidRPr="00A637CC">
              <w:rPr>
                <w:sz w:val="26"/>
                <w:szCs w:val="26"/>
                <w:lang w:val="ru-RU"/>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Pr>
                <w:sz w:val="26"/>
                <w:szCs w:val="26"/>
                <w:lang w:val="ru-RU"/>
              </w:rPr>
              <w:t>.</w:t>
            </w:r>
          </w:p>
          <w:p w14:paraId="4CAFB2F9" w14:textId="77777777" w:rsidR="00B54931" w:rsidRPr="00A637CC" w:rsidRDefault="00B54931" w:rsidP="00B54931">
            <w:pPr>
              <w:pStyle w:val="TableParagraph"/>
              <w:tabs>
                <w:tab w:val="left" w:pos="1183"/>
              </w:tabs>
              <w:spacing w:line="226" w:lineRule="exact"/>
              <w:ind w:left="37" w:right="134" w:firstLine="425"/>
              <w:jc w:val="both"/>
              <w:rPr>
                <w:sz w:val="26"/>
                <w:szCs w:val="26"/>
                <w:lang w:val="ru-RU"/>
              </w:rPr>
            </w:pPr>
            <w:r w:rsidRPr="00A637CC">
              <w:rPr>
                <w:sz w:val="26"/>
                <w:szCs w:val="26"/>
                <w:lang w:val="ru-RU"/>
              </w:rPr>
              <w:t>8.7</w:t>
            </w:r>
            <w:r>
              <w:rPr>
                <w:sz w:val="26"/>
                <w:szCs w:val="26"/>
                <w:lang w:val="ru-RU"/>
              </w:rPr>
              <w:t xml:space="preserve">. </w:t>
            </w:r>
            <w:r w:rsidRPr="00A637CC">
              <w:rPr>
                <w:sz w:val="26"/>
                <w:szCs w:val="26"/>
                <w:lang w:val="ru-RU"/>
              </w:rPr>
              <w:t>Предложения по реконструкции и (или) модернизации тепловых сетей, подлежащих замене в связи с исчерпанием эксплуатационного ресурса</w:t>
            </w:r>
            <w:r>
              <w:rPr>
                <w:sz w:val="26"/>
                <w:szCs w:val="26"/>
                <w:lang w:val="ru-RU"/>
              </w:rPr>
              <w:t>.</w:t>
            </w:r>
          </w:p>
          <w:p w14:paraId="0B71D7AC" w14:textId="77777777" w:rsidR="00B54931" w:rsidRDefault="00B54931" w:rsidP="00B54931">
            <w:pPr>
              <w:pStyle w:val="TableParagraph"/>
              <w:tabs>
                <w:tab w:val="left" w:pos="1183"/>
              </w:tabs>
              <w:spacing w:line="226" w:lineRule="exact"/>
              <w:ind w:left="37" w:right="134" w:firstLine="425"/>
              <w:jc w:val="both"/>
              <w:rPr>
                <w:sz w:val="26"/>
                <w:szCs w:val="26"/>
                <w:lang w:val="ru-RU"/>
              </w:rPr>
            </w:pPr>
            <w:r w:rsidRPr="00A637CC">
              <w:rPr>
                <w:sz w:val="26"/>
                <w:szCs w:val="26"/>
                <w:lang w:val="ru-RU"/>
              </w:rPr>
              <w:t>8.8</w:t>
            </w:r>
            <w:r>
              <w:rPr>
                <w:sz w:val="26"/>
                <w:szCs w:val="26"/>
                <w:lang w:val="ru-RU"/>
              </w:rPr>
              <w:t xml:space="preserve">. </w:t>
            </w:r>
            <w:r w:rsidRPr="00A637CC">
              <w:rPr>
                <w:sz w:val="26"/>
                <w:szCs w:val="26"/>
                <w:lang w:val="ru-RU"/>
              </w:rPr>
              <w:t>Предложения по строительству, реконструкции и (или) модернизации насосных станций</w:t>
            </w:r>
            <w:r>
              <w:rPr>
                <w:sz w:val="26"/>
                <w:szCs w:val="26"/>
                <w:lang w:val="ru-RU"/>
              </w:rPr>
              <w:t>.</w:t>
            </w:r>
          </w:p>
          <w:p w14:paraId="296B9377" w14:textId="77777777" w:rsidR="00D030A3" w:rsidRPr="00123304" w:rsidRDefault="00D030A3" w:rsidP="00585A72">
            <w:pPr>
              <w:pStyle w:val="TableParagraph"/>
              <w:tabs>
                <w:tab w:val="left" w:pos="3207"/>
                <w:tab w:val="left" w:pos="5050"/>
                <w:tab w:val="left" w:pos="6901"/>
              </w:tabs>
              <w:spacing w:before="129" w:line="242" w:lineRule="auto"/>
              <w:ind w:left="418" w:right="100" w:hanging="315"/>
              <w:jc w:val="left"/>
              <w:rPr>
                <w:bCs/>
                <w:sz w:val="26"/>
                <w:szCs w:val="26"/>
                <w:lang w:val="ru-RU"/>
              </w:rPr>
            </w:pPr>
          </w:p>
        </w:tc>
        <w:tc>
          <w:tcPr>
            <w:tcW w:w="708" w:type="dxa"/>
          </w:tcPr>
          <w:p w14:paraId="1F04F5A1" w14:textId="77777777" w:rsidR="00D030A3" w:rsidRPr="008311C2" w:rsidRDefault="00D030A3" w:rsidP="002555DE">
            <w:pPr>
              <w:pStyle w:val="TableParagraph"/>
              <w:spacing w:line="240" w:lineRule="exact"/>
              <w:ind w:left="187" w:right="193"/>
              <w:rPr>
                <w:b/>
                <w:bCs/>
                <w:color w:val="FF0000"/>
                <w:sz w:val="26"/>
                <w:szCs w:val="26"/>
                <w:lang w:val="ru-RU"/>
              </w:rPr>
            </w:pPr>
          </w:p>
          <w:p w14:paraId="1C4FDA36" w14:textId="77777777" w:rsidR="002555DE" w:rsidRPr="008311C2" w:rsidRDefault="002555DE" w:rsidP="002555DE">
            <w:pPr>
              <w:pStyle w:val="TableParagraph"/>
              <w:spacing w:line="240" w:lineRule="exact"/>
              <w:ind w:left="187" w:right="193"/>
              <w:rPr>
                <w:b/>
                <w:bCs/>
                <w:color w:val="FF0000"/>
                <w:sz w:val="26"/>
                <w:szCs w:val="26"/>
                <w:lang w:val="ru-RU"/>
              </w:rPr>
            </w:pPr>
          </w:p>
          <w:p w14:paraId="3E73105A" w14:textId="77777777" w:rsidR="002555DE" w:rsidRPr="008311C2" w:rsidRDefault="002555DE" w:rsidP="002555DE">
            <w:pPr>
              <w:pStyle w:val="TableParagraph"/>
              <w:spacing w:line="240" w:lineRule="exact"/>
              <w:ind w:left="187" w:right="193"/>
              <w:rPr>
                <w:b/>
                <w:bCs/>
                <w:color w:val="FF0000"/>
                <w:sz w:val="26"/>
                <w:szCs w:val="26"/>
                <w:lang w:val="ru-RU"/>
              </w:rPr>
            </w:pPr>
          </w:p>
          <w:p w14:paraId="5F471227" w14:textId="77777777" w:rsidR="002555DE" w:rsidRPr="008311C2" w:rsidRDefault="002555DE" w:rsidP="002555DE">
            <w:pPr>
              <w:pStyle w:val="TableParagraph"/>
              <w:spacing w:line="240" w:lineRule="exact"/>
              <w:ind w:left="187" w:right="193"/>
              <w:rPr>
                <w:b/>
                <w:bCs/>
                <w:color w:val="FF0000"/>
                <w:sz w:val="26"/>
                <w:szCs w:val="26"/>
                <w:lang w:val="ru-RU"/>
              </w:rPr>
            </w:pPr>
          </w:p>
          <w:p w14:paraId="44904A9E" w14:textId="77777777" w:rsidR="002555DE" w:rsidRPr="008311C2" w:rsidRDefault="002555DE" w:rsidP="002555DE">
            <w:pPr>
              <w:pStyle w:val="TableParagraph"/>
              <w:spacing w:line="240" w:lineRule="exact"/>
              <w:ind w:left="187" w:right="193"/>
              <w:rPr>
                <w:b/>
                <w:bCs/>
                <w:color w:val="FF0000"/>
                <w:sz w:val="26"/>
                <w:szCs w:val="26"/>
                <w:lang w:val="ru-RU"/>
              </w:rPr>
            </w:pPr>
          </w:p>
          <w:p w14:paraId="6E8B712D" w14:textId="77777777" w:rsidR="002555DE" w:rsidRPr="008311C2" w:rsidRDefault="002555DE" w:rsidP="002555DE">
            <w:pPr>
              <w:pStyle w:val="TableParagraph"/>
              <w:spacing w:line="240" w:lineRule="exact"/>
              <w:ind w:left="187" w:right="193"/>
              <w:rPr>
                <w:b/>
                <w:bCs/>
                <w:color w:val="FF0000"/>
                <w:sz w:val="26"/>
                <w:szCs w:val="26"/>
                <w:lang w:val="ru-RU"/>
              </w:rPr>
            </w:pPr>
          </w:p>
          <w:p w14:paraId="7681CD1F" w14:textId="77777777" w:rsidR="002555DE" w:rsidRPr="008311C2" w:rsidRDefault="002555DE" w:rsidP="002555DE">
            <w:pPr>
              <w:pStyle w:val="TableParagraph"/>
              <w:spacing w:line="240" w:lineRule="exact"/>
              <w:ind w:left="187" w:right="193"/>
              <w:rPr>
                <w:b/>
                <w:bCs/>
                <w:color w:val="FF0000"/>
                <w:sz w:val="26"/>
                <w:szCs w:val="26"/>
                <w:lang w:val="ru-RU"/>
              </w:rPr>
            </w:pPr>
          </w:p>
          <w:p w14:paraId="6CA70F2D" w14:textId="77777777" w:rsidR="002555DE" w:rsidRPr="008311C2" w:rsidRDefault="002555DE" w:rsidP="002555DE">
            <w:pPr>
              <w:pStyle w:val="TableParagraph"/>
              <w:spacing w:line="240" w:lineRule="exact"/>
              <w:ind w:left="187" w:right="193"/>
              <w:rPr>
                <w:b/>
                <w:bCs/>
                <w:color w:val="FF0000"/>
                <w:sz w:val="26"/>
                <w:szCs w:val="26"/>
                <w:lang w:val="ru-RU"/>
              </w:rPr>
            </w:pPr>
          </w:p>
          <w:p w14:paraId="5FFE275C" w14:textId="77777777" w:rsidR="002555DE" w:rsidRPr="008311C2" w:rsidRDefault="002555DE" w:rsidP="002555DE">
            <w:pPr>
              <w:pStyle w:val="TableParagraph"/>
              <w:spacing w:line="240" w:lineRule="exact"/>
              <w:ind w:left="187" w:right="193"/>
              <w:rPr>
                <w:b/>
                <w:bCs/>
                <w:color w:val="FF0000"/>
                <w:sz w:val="26"/>
                <w:szCs w:val="26"/>
                <w:lang w:val="ru-RU"/>
              </w:rPr>
            </w:pPr>
          </w:p>
          <w:p w14:paraId="3438D18F" w14:textId="77777777" w:rsidR="002555DE" w:rsidRPr="008311C2" w:rsidRDefault="002555DE" w:rsidP="002555DE">
            <w:pPr>
              <w:pStyle w:val="TableParagraph"/>
              <w:spacing w:line="240" w:lineRule="exact"/>
              <w:ind w:left="187" w:right="193"/>
              <w:rPr>
                <w:b/>
                <w:bCs/>
                <w:color w:val="FF0000"/>
                <w:sz w:val="26"/>
                <w:szCs w:val="26"/>
                <w:lang w:val="ru-RU"/>
              </w:rPr>
            </w:pPr>
          </w:p>
          <w:p w14:paraId="02CC2C53" w14:textId="77777777" w:rsidR="002555DE" w:rsidRPr="008311C2" w:rsidRDefault="002555DE" w:rsidP="002555DE">
            <w:pPr>
              <w:pStyle w:val="TableParagraph"/>
              <w:spacing w:line="240" w:lineRule="exact"/>
              <w:ind w:left="187" w:right="193"/>
              <w:rPr>
                <w:b/>
                <w:bCs/>
                <w:color w:val="FF0000"/>
                <w:sz w:val="26"/>
                <w:szCs w:val="26"/>
                <w:lang w:val="ru-RU"/>
              </w:rPr>
            </w:pPr>
          </w:p>
          <w:p w14:paraId="6DCD29AA" w14:textId="77777777" w:rsidR="002555DE" w:rsidRPr="008311C2" w:rsidRDefault="002555DE" w:rsidP="002555DE">
            <w:pPr>
              <w:pStyle w:val="TableParagraph"/>
              <w:spacing w:line="240" w:lineRule="exact"/>
              <w:ind w:left="187" w:right="193"/>
              <w:rPr>
                <w:b/>
                <w:bCs/>
                <w:color w:val="FF0000"/>
                <w:sz w:val="26"/>
                <w:szCs w:val="26"/>
                <w:lang w:val="ru-RU"/>
              </w:rPr>
            </w:pPr>
          </w:p>
          <w:p w14:paraId="72C463D4" w14:textId="77777777" w:rsidR="002555DE" w:rsidRPr="008311C2" w:rsidRDefault="002555DE" w:rsidP="002555DE">
            <w:pPr>
              <w:pStyle w:val="TableParagraph"/>
              <w:spacing w:line="240" w:lineRule="exact"/>
              <w:ind w:left="187" w:right="193"/>
              <w:rPr>
                <w:b/>
                <w:bCs/>
                <w:color w:val="FF0000"/>
                <w:sz w:val="26"/>
                <w:szCs w:val="26"/>
                <w:lang w:val="ru-RU"/>
              </w:rPr>
            </w:pPr>
          </w:p>
          <w:p w14:paraId="7336C3B5" w14:textId="77777777" w:rsidR="002555DE" w:rsidRPr="008311C2" w:rsidRDefault="002555DE" w:rsidP="002555DE">
            <w:pPr>
              <w:pStyle w:val="TableParagraph"/>
              <w:spacing w:line="240" w:lineRule="exact"/>
              <w:ind w:left="187" w:right="193"/>
              <w:rPr>
                <w:b/>
                <w:bCs/>
                <w:color w:val="FF0000"/>
                <w:sz w:val="26"/>
                <w:szCs w:val="26"/>
                <w:lang w:val="ru-RU"/>
              </w:rPr>
            </w:pPr>
          </w:p>
          <w:p w14:paraId="16FEF529" w14:textId="77777777" w:rsidR="002555DE" w:rsidRPr="008311C2" w:rsidRDefault="002555DE" w:rsidP="002555DE">
            <w:pPr>
              <w:pStyle w:val="TableParagraph"/>
              <w:spacing w:line="240" w:lineRule="exact"/>
              <w:ind w:left="187" w:right="193"/>
              <w:rPr>
                <w:b/>
                <w:bCs/>
                <w:color w:val="FF0000"/>
                <w:sz w:val="26"/>
                <w:szCs w:val="26"/>
                <w:lang w:val="ru-RU"/>
              </w:rPr>
            </w:pPr>
          </w:p>
          <w:p w14:paraId="4E0FE9DB" w14:textId="77777777" w:rsidR="002555DE" w:rsidRPr="008311C2" w:rsidRDefault="002555DE" w:rsidP="002555DE">
            <w:pPr>
              <w:pStyle w:val="TableParagraph"/>
              <w:spacing w:line="240" w:lineRule="exact"/>
              <w:ind w:left="187" w:right="193"/>
              <w:rPr>
                <w:b/>
                <w:bCs/>
                <w:color w:val="FF0000"/>
                <w:sz w:val="26"/>
                <w:szCs w:val="26"/>
                <w:lang w:val="ru-RU"/>
              </w:rPr>
            </w:pPr>
          </w:p>
          <w:p w14:paraId="538B46BB" w14:textId="77777777" w:rsidR="002555DE" w:rsidRPr="008311C2" w:rsidRDefault="002555DE" w:rsidP="002555DE">
            <w:pPr>
              <w:pStyle w:val="TableParagraph"/>
              <w:spacing w:line="240" w:lineRule="exact"/>
              <w:ind w:left="187" w:right="193"/>
              <w:rPr>
                <w:b/>
                <w:bCs/>
                <w:color w:val="FF0000"/>
                <w:sz w:val="26"/>
                <w:szCs w:val="26"/>
                <w:lang w:val="ru-RU"/>
              </w:rPr>
            </w:pPr>
          </w:p>
          <w:p w14:paraId="21255B69" w14:textId="77777777" w:rsidR="002555DE" w:rsidRPr="008311C2" w:rsidRDefault="002555DE" w:rsidP="002555DE">
            <w:pPr>
              <w:pStyle w:val="TableParagraph"/>
              <w:spacing w:line="240" w:lineRule="exact"/>
              <w:ind w:left="187" w:right="193"/>
              <w:rPr>
                <w:b/>
                <w:bCs/>
                <w:color w:val="FF0000"/>
                <w:sz w:val="26"/>
                <w:szCs w:val="26"/>
                <w:lang w:val="ru-RU"/>
              </w:rPr>
            </w:pPr>
          </w:p>
          <w:p w14:paraId="31309F11" w14:textId="77777777" w:rsidR="002555DE" w:rsidRPr="008311C2" w:rsidRDefault="002555DE" w:rsidP="002555DE">
            <w:pPr>
              <w:pStyle w:val="TableParagraph"/>
              <w:spacing w:line="240" w:lineRule="exact"/>
              <w:ind w:left="187" w:right="193"/>
              <w:rPr>
                <w:b/>
                <w:bCs/>
                <w:color w:val="FF0000"/>
                <w:sz w:val="26"/>
                <w:szCs w:val="26"/>
                <w:lang w:val="ru-RU"/>
              </w:rPr>
            </w:pPr>
          </w:p>
          <w:p w14:paraId="31531370" w14:textId="77777777" w:rsidR="002555DE" w:rsidRPr="008311C2" w:rsidRDefault="002555DE" w:rsidP="002555DE">
            <w:pPr>
              <w:pStyle w:val="TableParagraph"/>
              <w:spacing w:line="240" w:lineRule="exact"/>
              <w:ind w:left="187" w:right="193"/>
              <w:rPr>
                <w:b/>
                <w:bCs/>
                <w:color w:val="FF0000"/>
                <w:sz w:val="26"/>
                <w:szCs w:val="26"/>
                <w:lang w:val="ru-RU"/>
              </w:rPr>
            </w:pPr>
          </w:p>
          <w:p w14:paraId="5B1D755F" w14:textId="77777777" w:rsidR="002555DE" w:rsidRPr="008311C2" w:rsidRDefault="002555DE" w:rsidP="002555DE">
            <w:pPr>
              <w:pStyle w:val="TableParagraph"/>
              <w:spacing w:line="240" w:lineRule="exact"/>
              <w:ind w:left="187" w:right="193"/>
              <w:rPr>
                <w:b/>
                <w:bCs/>
                <w:color w:val="FF0000"/>
                <w:sz w:val="26"/>
                <w:szCs w:val="26"/>
                <w:lang w:val="ru-RU"/>
              </w:rPr>
            </w:pPr>
          </w:p>
          <w:p w14:paraId="142C9482" w14:textId="77777777" w:rsidR="002555DE" w:rsidRPr="008311C2" w:rsidRDefault="002555DE" w:rsidP="002555DE">
            <w:pPr>
              <w:pStyle w:val="TableParagraph"/>
              <w:spacing w:line="240" w:lineRule="exact"/>
              <w:ind w:left="187" w:right="193"/>
              <w:rPr>
                <w:b/>
                <w:bCs/>
                <w:color w:val="FF0000"/>
                <w:sz w:val="26"/>
                <w:szCs w:val="26"/>
                <w:lang w:val="ru-RU"/>
              </w:rPr>
            </w:pPr>
          </w:p>
          <w:p w14:paraId="0D49EE49" w14:textId="77777777" w:rsidR="002555DE" w:rsidRPr="008311C2" w:rsidRDefault="002555DE" w:rsidP="002555DE">
            <w:pPr>
              <w:pStyle w:val="TableParagraph"/>
              <w:spacing w:line="240" w:lineRule="exact"/>
              <w:ind w:left="187" w:right="193"/>
              <w:rPr>
                <w:b/>
                <w:bCs/>
                <w:color w:val="FF0000"/>
                <w:sz w:val="26"/>
                <w:szCs w:val="26"/>
                <w:lang w:val="ru-RU"/>
              </w:rPr>
            </w:pPr>
          </w:p>
          <w:p w14:paraId="68471CB1" w14:textId="77777777" w:rsidR="002555DE" w:rsidRPr="008311C2" w:rsidRDefault="002555DE" w:rsidP="002555DE">
            <w:pPr>
              <w:pStyle w:val="TableParagraph"/>
              <w:spacing w:line="240" w:lineRule="exact"/>
              <w:ind w:left="187" w:right="193"/>
              <w:rPr>
                <w:b/>
                <w:bCs/>
                <w:color w:val="FF0000"/>
                <w:sz w:val="26"/>
                <w:szCs w:val="26"/>
                <w:lang w:val="ru-RU"/>
              </w:rPr>
            </w:pPr>
          </w:p>
          <w:p w14:paraId="0B2498A8" w14:textId="77777777" w:rsidR="002555DE" w:rsidRPr="008311C2" w:rsidRDefault="002555DE" w:rsidP="002555DE">
            <w:pPr>
              <w:pStyle w:val="TableParagraph"/>
              <w:spacing w:line="240" w:lineRule="exact"/>
              <w:ind w:left="187" w:right="193"/>
              <w:rPr>
                <w:b/>
                <w:bCs/>
                <w:color w:val="FF0000"/>
                <w:sz w:val="26"/>
                <w:szCs w:val="26"/>
                <w:lang w:val="ru-RU"/>
              </w:rPr>
            </w:pPr>
          </w:p>
          <w:p w14:paraId="16011D28" w14:textId="77777777" w:rsidR="002555DE" w:rsidRPr="008311C2" w:rsidRDefault="002555DE" w:rsidP="002555DE">
            <w:pPr>
              <w:pStyle w:val="TableParagraph"/>
              <w:spacing w:line="240" w:lineRule="exact"/>
              <w:ind w:left="187" w:right="193"/>
              <w:rPr>
                <w:b/>
                <w:bCs/>
                <w:color w:val="FF0000"/>
                <w:sz w:val="26"/>
                <w:szCs w:val="26"/>
                <w:lang w:val="ru-RU"/>
              </w:rPr>
            </w:pPr>
          </w:p>
          <w:p w14:paraId="43C83CE1" w14:textId="77777777" w:rsidR="002555DE" w:rsidRPr="008311C2" w:rsidRDefault="002555DE" w:rsidP="002555DE">
            <w:pPr>
              <w:pStyle w:val="TableParagraph"/>
              <w:spacing w:line="240" w:lineRule="exact"/>
              <w:ind w:left="187" w:right="193"/>
              <w:rPr>
                <w:b/>
                <w:bCs/>
                <w:color w:val="FF0000"/>
                <w:sz w:val="26"/>
                <w:szCs w:val="26"/>
                <w:lang w:val="ru-RU"/>
              </w:rPr>
            </w:pPr>
          </w:p>
          <w:p w14:paraId="73D46A2A" w14:textId="77777777" w:rsidR="002555DE" w:rsidRPr="008311C2" w:rsidRDefault="002555DE" w:rsidP="002555DE">
            <w:pPr>
              <w:pStyle w:val="TableParagraph"/>
              <w:spacing w:line="240" w:lineRule="exact"/>
              <w:ind w:left="187" w:right="193"/>
              <w:rPr>
                <w:b/>
                <w:bCs/>
                <w:color w:val="FF0000"/>
                <w:sz w:val="26"/>
                <w:szCs w:val="26"/>
                <w:lang w:val="ru-RU"/>
              </w:rPr>
            </w:pPr>
          </w:p>
          <w:p w14:paraId="36F9B2B6" w14:textId="77777777" w:rsidR="002555DE" w:rsidRPr="008311C2" w:rsidRDefault="002555DE" w:rsidP="002555DE">
            <w:pPr>
              <w:pStyle w:val="TableParagraph"/>
              <w:spacing w:line="240" w:lineRule="exact"/>
              <w:ind w:left="187" w:right="193"/>
              <w:rPr>
                <w:b/>
                <w:bCs/>
                <w:color w:val="FF0000"/>
                <w:sz w:val="26"/>
                <w:szCs w:val="26"/>
                <w:lang w:val="ru-RU"/>
              </w:rPr>
            </w:pPr>
          </w:p>
          <w:p w14:paraId="2449C7DC" w14:textId="77777777" w:rsidR="002555DE" w:rsidRPr="008311C2" w:rsidRDefault="002555DE" w:rsidP="002555DE">
            <w:pPr>
              <w:pStyle w:val="TableParagraph"/>
              <w:spacing w:line="240" w:lineRule="exact"/>
              <w:ind w:left="187" w:right="193"/>
              <w:rPr>
                <w:b/>
                <w:bCs/>
                <w:color w:val="FF0000"/>
                <w:sz w:val="26"/>
                <w:szCs w:val="26"/>
                <w:lang w:val="ru-RU"/>
              </w:rPr>
            </w:pPr>
          </w:p>
          <w:p w14:paraId="3D85114C" w14:textId="77777777" w:rsidR="002555DE" w:rsidRPr="008311C2" w:rsidRDefault="002555DE" w:rsidP="002555DE">
            <w:pPr>
              <w:pStyle w:val="TableParagraph"/>
              <w:spacing w:line="240" w:lineRule="exact"/>
              <w:ind w:left="187" w:right="193"/>
              <w:rPr>
                <w:b/>
                <w:bCs/>
                <w:color w:val="FF0000"/>
                <w:sz w:val="26"/>
                <w:szCs w:val="26"/>
                <w:lang w:val="ru-RU"/>
              </w:rPr>
            </w:pPr>
          </w:p>
          <w:p w14:paraId="34F56A4D" w14:textId="77777777" w:rsidR="002555DE" w:rsidRPr="008311C2" w:rsidRDefault="002555DE" w:rsidP="002555DE">
            <w:pPr>
              <w:pStyle w:val="TableParagraph"/>
              <w:spacing w:line="240" w:lineRule="exact"/>
              <w:ind w:left="187" w:right="193"/>
              <w:rPr>
                <w:b/>
                <w:bCs/>
                <w:color w:val="FF0000"/>
                <w:sz w:val="26"/>
                <w:szCs w:val="26"/>
                <w:lang w:val="ru-RU"/>
              </w:rPr>
            </w:pPr>
          </w:p>
          <w:p w14:paraId="45FBCFB5" w14:textId="77777777" w:rsidR="002555DE" w:rsidRPr="008311C2" w:rsidRDefault="002555DE" w:rsidP="002555DE">
            <w:pPr>
              <w:pStyle w:val="TableParagraph"/>
              <w:spacing w:line="240" w:lineRule="exact"/>
              <w:ind w:left="187" w:right="193"/>
              <w:rPr>
                <w:b/>
                <w:bCs/>
                <w:color w:val="FF0000"/>
                <w:sz w:val="26"/>
                <w:szCs w:val="26"/>
                <w:lang w:val="ru-RU"/>
              </w:rPr>
            </w:pPr>
          </w:p>
          <w:p w14:paraId="685C3462" w14:textId="77777777" w:rsidR="002555DE" w:rsidRPr="008311C2" w:rsidRDefault="002555DE" w:rsidP="002555DE">
            <w:pPr>
              <w:pStyle w:val="TableParagraph"/>
              <w:spacing w:line="240" w:lineRule="exact"/>
              <w:ind w:left="187" w:right="193"/>
              <w:rPr>
                <w:b/>
                <w:bCs/>
                <w:color w:val="FF0000"/>
                <w:sz w:val="26"/>
                <w:szCs w:val="26"/>
                <w:lang w:val="ru-RU"/>
              </w:rPr>
            </w:pPr>
          </w:p>
          <w:p w14:paraId="34528771" w14:textId="77777777" w:rsidR="002555DE" w:rsidRPr="008311C2" w:rsidRDefault="002555DE" w:rsidP="002555DE">
            <w:pPr>
              <w:pStyle w:val="TableParagraph"/>
              <w:spacing w:line="240" w:lineRule="exact"/>
              <w:ind w:left="187" w:right="193"/>
              <w:rPr>
                <w:b/>
                <w:bCs/>
                <w:color w:val="FF0000"/>
                <w:sz w:val="26"/>
                <w:szCs w:val="26"/>
                <w:lang w:val="ru-RU"/>
              </w:rPr>
            </w:pPr>
          </w:p>
          <w:p w14:paraId="5D22CCD8" w14:textId="77777777" w:rsidR="002555DE" w:rsidRPr="008311C2" w:rsidRDefault="002555DE" w:rsidP="002555DE">
            <w:pPr>
              <w:pStyle w:val="TableParagraph"/>
              <w:spacing w:line="240" w:lineRule="exact"/>
              <w:ind w:left="187" w:right="193"/>
              <w:rPr>
                <w:b/>
                <w:bCs/>
                <w:color w:val="FF0000"/>
                <w:sz w:val="26"/>
                <w:szCs w:val="26"/>
                <w:lang w:val="ru-RU"/>
              </w:rPr>
            </w:pPr>
          </w:p>
          <w:p w14:paraId="1B196FA9" w14:textId="77777777" w:rsidR="002555DE" w:rsidRPr="008311C2" w:rsidRDefault="002555DE" w:rsidP="002555DE">
            <w:pPr>
              <w:pStyle w:val="TableParagraph"/>
              <w:spacing w:line="240" w:lineRule="exact"/>
              <w:ind w:left="187" w:right="193"/>
              <w:rPr>
                <w:b/>
                <w:bCs/>
                <w:color w:val="FF0000"/>
                <w:sz w:val="26"/>
                <w:szCs w:val="26"/>
                <w:lang w:val="ru-RU"/>
              </w:rPr>
            </w:pPr>
          </w:p>
          <w:p w14:paraId="39DD5D2B" w14:textId="77777777" w:rsidR="002555DE" w:rsidRPr="008311C2" w:rsidRDefault="002555DE" w:rsidP="002555DE">
            <w:pPr>
              <w:pStyle w:val="TableParagraph"/>
              <w:spacing w:line="240" w:lineRule="exact"/>
              <w:ind w:left="187" w:right="193"/>
              <w:rPr>
                <w:b/>
                <w:bCs/>
                <w:color w:val="FF0000"/>
                <w:sz w:val="26"/>
                <w:szCs w:val="26"/>
                <w:lang w:val="ru-RU"/>
              </w:rPr>
            </w:pPr>
          </w:p>
          <w:p w14:paraId="7C4C0BFD" w14:textId="77777777" w:rsidR="002555DE" w:rsidRPr="008311C2" w:rsidRDefault="002555DE" w:rsidP="002555DE">
            <w:pPr>
              <w:pStyle w:val="TableParagraph"/>
              <w:spacing w:line="240" w:lineRule="exact"/>
              <w:ind w:left="187" w:right="193"/>
              <w:rPr>
                <w:b/>
                <w:bCs/>
                <w:color w:val="FF0000"/>
                <w:sz w:val="26"/>
                <w:szCs w:val="26"/>
                <w:lang w:val="ru-RU"/>
              </w:rPr>
            </w:pPr>
          </w:p>
          <w:p w14:paraId="0C74F328" w14:textId="77777777" w:rsidR="002555DE" w:rsidRPr="008311C2" w:rsidRDefault="00E477B2" w:rsidP="002555DE">
            <w:pPr>
              <w:pStyle w:val="TableParagraph"/>
              <w:spacing w:line="240" w:lineRule="exact"/>
              <w:ind w:left="187" w:right="193"/>
              <w:rPr>
                <w:b/>
                <w:bCs/>
                <w:color w:val="FF0000"/>
                <w:sz w:val="26"/>
                <w:szCs w:val="26"/>
                <w:lang w:val="ru-RU"/>
              </w:rPr>
            </w:pPr>
            <w:r w:rsidRPr="008311C2">
              <w:rPr>
                <w:b/>
                <w:bCs/>
                <w:color w:val="FF0000"/>
                <w:sz w:val="26"/>
                <w:szCs w:val="26"/>
                <w:lang w:val="ru-RU"/>
              </w:rPr>
              <w:t>83</w:t>
            </w:r>
          </w:p>
          <w:p w14:paraId="7DA0FDF3" w14:textId="77777777" w:rsidR="002555DE" w:rsidRPr="008311C2" w:rsidRDefault="002555DE" w:rsidP="002555DE">
            <w:pPr>
              <w:pStyle w:val="TableParagraph"/>
              <w:spacing w:line="240" w:lineRule="exact"/>
              <w:ind w:left="187" w:right="193"/>
              <w:rPr>
                <w:b/>
                <w:bCs/>
                <w:color w:val="FF0000"/>
                <w:sz w:val="26"/>
                <w:szCs w:val="26"/>
                <w:lang w:val="ru-RU"/>
              </w:rPr>
            </w:pPr>
          </w:p>
          <w:p w14:paraId="243B4ADD" w14:textId="77777777" w:rsidR="002555DE" w:rsidRPr="008311C2" w:rsidRDefault="002555DE" w:rsidP="002555DE">
            <w:pPr>
              <w:pStyle w:val="TableParagraph"/>
              <w:spacing w:line="240" w:lineRule="exact"/>
              <w:ind w:left="187" w:right="193"/>
              <w:rPr>
                <w:b/>
                <w:bCs/>
                <w:color w:val="FF0000"/>
                <w:sz w:val="26"/>
                <w:szCs w:val="26"/>
                <w:lang w:val="ru-RU"/>
              </w:rPr>
            </w:pPr>
          </w:p>
          <w:p w14:paraId="11B3D63B" w14:textId="77777777" w:rsidR="002555DE" w:rsidRPr="008311C2" w:rsidRDefault="002555DE" w:rsidP="002555DE">
            <w:pPr>
              <w:pStyle w:val="TableParagraph"/>
              <w:spacing w:line="240" w:lineRule="exact"/>
              <w:ind w:left="187" w:right="193"/>
              <w:rPr>
                <w:b/>
                <w:bCs/>
                <w:color w:val="FF0000"/>
                <w:sz w:val="26"/>
                <w:szCs w:val="26"/>
                <w:lang w:val="ru-RU"/>
              </w:rPr>
            </w:pPr>
          </w:p>
          <w:p w14:paraId="3B2E5606" w14:textId="77777777" w:rsidR="002555DE" w:rsidRPr="008311C2" w:rsidRDefault="002555DE" w:rsidP="002555DE">
            <w:pPr>
              <w:pStyle w:val="TableParagraph"/>
              <w:spacing w:line="240" w:lineRule="exact"/>
              <w:ind w:left="187" w:right="193"/>
              <w:rPr>
                <w:b/>
                <w:bCs/>
                <w:color w:val="FF0000"/>
                <w:sz w:val="26"/>
                <w:szCs w:val="26"/>
                <w:lang w:val="ru-RU"/>
              </w:rPr>
            </w:pPr>
          </w:p>
          <w:p w14:paraId="7BA6EDAE" w14:textId="77777777" w:rsidR="002555DE" w:rsidRPr="008311C2" w:rsidRDefault="002555DE" w:rsidP="002555DE">
            <w:pPr>
              <w:pStyle w:val="TableParagraph"/>
              <w:spacing w:line="240" w:lineRule="exact"/>
              <w:ind w:left="187" w:right="193"/>
              <w:rPr>
                <w:b/>
                <w:bCs/>
                <w:color w:val="FF0000"/>
                <w:sz w:val="26"/>
                <w:szCs w:val="26"/>
                <w:lang w:val="ru-RU"/>
              </w:rPr>
            </w:pPr>
          </w:p>
          <w:p w14:paraId="4DF933AE" w14:textId="77777777" w:rsidR="002555DE" w:rsidRPr="008311C2" w:rsidRDefault="002555DE" w:rsidP="002555DE">
            <w:pPr>
              <w:pStyle w:val="TableParagraph"/>
              <w:spacing w:line="240" w:lineRule="exact"/>
              <w:ind w:left="187" w:right="193"/>
              <w:rPr>
                <w:b/>
                <w:bCs/>
                <w:color w:val="FF0000"/>
                <w:sz w:val="26"/>
                <w:szCs w:val="26"/>
                <w:lang w:val="ru-RU"/>
              </w:rPr>
            </w:pPr>
          </w:p>
          <w:p w14:paraId="6C4083A2" w14:textId="77777777" w:rsidR="002555DE" w:rsidRPr="008311C2" w:rsidRDefault="002555DE" w:rsidP="002555DE">
            <w:pPr>
              <w:pStyle w:val="TableParagraph"/>
              <w:spacing w:line="240" w:lineRule="exact"/>
              <w:ind w:left="187" w:right="193"/>
              <w:rPr>
                <w:b/>
                <w:bCs/>
                <w:color w:val="FF0000"/>
                <w:sz w:val="26"/>
                <w:szCs w:val="26"/>
                <w:lang w:val="ru-RU"/>
              </w:rPr>
            </w:pPr>
          </w:p>
          <w:p w14:paraId="0206CD80" w14:textId="77777777" w:rsidR="002555DE" w:rsidRPr="008311C2" w:rsidRDefault="002555DE" w:rsidP="002555DE">
            <w:pPr>
              <w:pStyle w:val="TableParagraph"/>
              <w:spacing w:line="240" w:lineRule="exact"/>
              <w:ind w:left="187" w:right="193"/>
              <w:rPr>
                <w:b/>
                <w:bCs/>
                <w:color w:val="FF0000"/>
                <w:sz w:val="26"/>
                <w:szCs w:val="26"/>
                <w:lang w:val="ru-RU"/>
              </w:rPr>
            </w:pPr>
          </w:p>
          <w:p w14:paraId="5A064D7D" w14:textId="77777777" w:rsidR="002555DE" w:rsidRPr="008311C2" w:rsidRDefault="002555DE" w:rsidP="002555DE">
            <w:pPr>
              <w:pStyle w:val="TableParagraph"/>
              <w:spacing w:line="240" w:lineRule="exact"/>
              <w:ind w:left="187" w:right="193"/>
              <w:rPr>
                <w:b/>
                <w:bCs/>
                <w:color w:val="FF0000"/>
                <w:sz w:val="26"/>
                <w:szCs w:val="26"/>
                <w:lang w:val="ru-RU"/>
              </w:rPr>
            </w:pPr>
          </w:p>
          <w:p w14:paraId="3ED791C6" w14:textId="77777777" w:rsidR="002555DE" w:rsidRPr="008311C2" w:rsidRDefault="002555DE" w:rsidP="002555DE">
            <w:pPr>
              <w:pStyle w:val="TableParagraph"/>
              <w:spacing w:line="240" w:lineRule="exact"/>
              <w:ind w:left="187" w:right="193"/>
              <w:rPr>
                <w:b/>
                <w:bCs/>
                <w:color w:val="FF0000"/>
                <w:sz w:val="26"/>
                <w:szCs w:val="26"/>
                <w:lang w:val="ru-RU"/>
              </w:rPr>
            </w:pPr>
          </w:p>
          <w:p w14:paraId="6F002FD8" w14:textId="77777777" w:rsidR="002555DE" w:rsidRPr="008311C2" w:rsidRDefault="002555DE" w:rsidP="002555DE">
            <w:pPr>
              <w:pStyle w:val="TableParagraph"/>
              <w:spacing w:line="240" w:lineRule="exact"/>
              <w:ind w:left="187" w:right="193"/>
              <w:rPr>
                <w:b/>
                <w:bCs/>
                <w:color w:val="FF0000"/>
                <w:sz w:val="26"/>
                <w:szCs w:val="26"/>
                <w:lang w:val="ru-RU"/>
              </w:rPr>
            </w:pPr>
          </w:p>
        </w:tc>
      </w:tr>
      <w:tr w:rsidR="00D030A3" w:rsidRPr="00D95F25" w14:paraId="0DEDD27E" w14:textId="77777777" w:rsidTr="00A637CC">
        <w:trPr>
          <w:trHeight w:hRule="exact" w:val="14742"/>
        </w:trPr>
        <w:tc>
          <w:tcPr>
            <w:tcW w:w="9820" w:type="dxa"/>
          </w:tcPr>
          <w:p w14:paraId="0FB8B8E4" w14:textId="77777777" w:rsidR="00A637CC" w:rsidRDefault="00A637CC" w:rsidP="00A637CC">
            <w:pPr>
              <w:pStyle w:val="TableParagraph"/>
              <w:tabs>
                <w:tab w:val="left" w:pos="1183"/>
              </w:tabs>
              <w:spacing w:line="226" w:lineRule="exact"/>
              <w:ind w:left="37" w:right="134" w:firstLine="425"/>
              <w:jc w:val="both"/>
              <w:rPr>
                <w:sz w:val="26"/>
                <w:szCs w:val="26"/>
                <w:lang w:val="ru-RU"/>
              </w:rPr>
            </w:pPr>
          </w:p>
          <w:p w14:paraId="3C99C97C" w14:textId="77777777" w:rsidR="00A637CC" w:rsidRDefault="00A637CC" w:rsidP="00A637CC">
            <w:pPr>
              <w:pStyle w:val="TableParagraph"/>
              <w:tabs>
                <w:tab w:val="left" w:pos="1183"/>
              </w:tabs>
              <w:spacing w:line="226" w:lineRule="exact"/>
              <w:ind w:left="37" w:right="134" w:firstLine="425"/>
              <w:jc w:val="both"/>
              <w:rPr>
                <w:b/>
                <w:bCs/>
                <w:sz w:val="28"/>
                <w:szCs w:val="28"/>
                <w:lang w:val="ru-RU"/>
              </w:rPr>
            </w:pPr>
            <w:r w:rsidRPr="00A637CC">
              <w:rPr>
                <w:b/>
                <w:bCs/>
                <w:sz w:val="28"/>
                <w:szCs w:val="28"/>
                <w:lang w:val="ru-RU"/>
              </w:rPr>
              <w:t>ГЛАВА 9. «Предложения по переводу открытых систем теплоснабжения (горячего водоснабжения) в закрытые системы горячего водоснабжения»</w:t>
            </w:r>
          </w:p>
          <w:p w14:paraId="72D37EE6" w14:textId="77777777" w:rsidR="00A637CC" w:rsidRDefault="00A637CC" w:rsidP="00A637CC">
            <w:pPr>
              <w:pStyle w:val="TableParagraph"/>
              <w:tabs>
                <w:tab w:val="left" w:pos="1183"/>
              </w:tabs>
              <w:spacing w:line="226" w:lineRule="exact"/>
              <w:ind w:left="37" w:right="134" w:firstLine="425"/>
              <w:jc w:val="both"/>
              <w:rPr>
                <w:b/>
                <w:bCs/>
                <w:sz w:val="28"/>
                <w:szCs w:val="28"/>
                <w:lang w:val="ru-RU"/>
              </w:rPr>
            </w:pPr>
          </w:p>
          <w:p w14:paraId="36B82A20"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9.1</w:t>
            </w:r>
            <w:r>
              <w:rPr>
                <w:sz w:val="26"/>
                <w:szCs w:val="26"/>
                <w:lang w:val="ru-RU"/>
              </w:rPr>
              <w:t xml:space="preserve">. </w:t>
            </w:r>
            <w:r w:rsidRPr="00A637CC">
              <w:rPr>
                <w:sz w:val="26"/>
                <w:szCs w:val="26"/>
                <w:lang w:val="ru-RU"/>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Pr>
                <w:sz w:val="26"/>
                <w:szCs w:val="26"/>
                <w:lang w:val="ru-RU"/>
              </w:rPr>
              <w:t>.</w:t>
            </w:r>
          </w:p>
          <w:p w14:paraId="5234EF1B"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9.2</w:t>
            </w:r>
            <w:r>
              <w:rPr>
                <w:sz w:val="26"/>
                <w:szCs w:val="26"/>
                <w:lang w:val="ru-RU"/>
              </w:rPr>
              <w:t xml:space="preserve">. </w:t>
            </w:r>
            <w:r w:rsidRPr="00A637CC">
              <w:rPr>
                <w:sz w:val="26"/>
                <w:szCs w:val="26"/>
                <w:lang w:val="ru-RU"/>
              </w:rPr>
              <w:t>Выбор и обоснование метода регулирования отпуска тепловой энергии от источников тепловой энергии</w:t>
            </w:r>
            <w:r>
              <w:rPr>
                <w:sz w:val="26"/>
                <w:szCs w:val="26"/>
                <w:lang w:val="ru-RU"/>
              </w:rPr>
              <w:t>.</w:t>
            </w:r>
          </w:p>
          <w:p w14:paraId="53C5C4B6"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9.3</w:t>
            </w:r>
            <w:r>
              <w:rPr>
                <w:sz w:val="26"/>
                <w:szCs w:val="26"/>
                <w:lang w:val="ru-RU"/>
              </w:rPr>
              <w:t xml:space="preserve">. </w:t>
            </w:r>
            <w:r w:rsidRPr="00A637CC">
              <w:rPr>
                <w:sz w:val="26"/>
                <w:szCs w:val="26"/>
                <w:lang w:val="ru-RU"/>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Pr>
                <w:sz w:val="26"/>
                <w:szCs w:val="26"/>
                <w:lang w:val="ru-RU"/>
              </w:rPr>
              <w:t>.</w:t>
            </w:r>
          </w:p>
          <w:p w14:paraId="65185527"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9.4</w:t>
            </w:r>
            <w:r>
              <w:rPr>
                <w:sz w:val="26"/>
                <w:szCs w:val="26"/>
                <w:lang w:val="ru-RU"/>
              </w:rPr>
              <w:t xml:space="preserve">. </w:t>
            </w:r>
            <w:r w:rsidRPr="00A637CC">
              <w:rPr>
                <w:sz w:val="26"/>
                <w:szCs w:val="26"/>
                <w:lang w:val="ru-RU"/>
              </w:rPr>
              <w:t>Расчет потребности инвестиций для перевода открытой системы теплоснабжения (горячего водоснабжения) в закрытую систему горячего водоснабжения</w:t>
            </w:r>
            <w:r>
              <w:rPr>
                <w:sz w:val="26"/>
                <w:szCs w:val="26"/>
                <w:lang w:val="ru-RU"/>
              </w:rPr>
              <w:t>.</w:t>
            </w:r>
          </w:p>
          <w:p w14:paraId="7187AD9B"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9.5</w:t>
            </w:r>
            <w:r>
              <w:rPr>
                <w:sz w:val="26"/>
                <w:szCs w:val="26"/>
                <w:lang w:val="ru-RU"/>
              </w:rPr>
              <w:t xml:space="preserve">. </w:t>
            </w:r>
            <w:r w:rsidRPr="00A637CC">
              <w:rPr>
                <w:sz w:val="26"/>
                <w:szCs w:val="26"/>
                <w:lang w:val="ru-RU"/>
              </w:rPr>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Pr>
                <w:sz w:val="26"/>
                <w:szCs w:val="26"/>
                <w:lang w:val="ru-RU"/>
              </w:rPr>
              <w:t>.</w:t>
            </w:r>
          </w:p>
          <w:p w14:paraId="7D1BF77C" w14:textId="77777777" w:rsid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9.6</w:t>
            </w:r>
            <w:r>
              <w:rPr>
                <w:sz w:val="26"/>
                <w:szCs w:val="26"/>
                <w:lang w:val="ru-RU"/>
              </w:rPr>
              <w:t xml:space="preserve">. </w:t>
            </w:r>
            <w:r w:rsidRPr="00A637CC">
              <w:rPr>
                <w:sz w:val="26"/>
                <w:szCs w:val="26"/>
                <w:lang w:val="ru-RU"/>
              </w:rPr>
              <w:t>Предложения по источникам инвестиций</w:t>
            </w:r>
            <w:r>
              <w:rPr>
                <w:sz w:val="26"/>
                <w:szCs w:val="26"/>
                <w:lang w:val="ru-RU"/>
              </w:rPr>
              <w:t>.</w:t>
            </w:r>
          </w:p>
          <w:p w14:paraId="34F24AB5" w14:textId="77777777" w:rsidR="00A637CC" w:rsidRDefault="00A637CC" w:rsidP="00A637CC">
            <w:pPr>
              <w:pStyle w:val="TableParagraph"/>
              <w:tabs>
                <w:tab w:val="left" w:pos="1183"/>
              </w:tabs>
              <w:spacing w:line="226" w:lineRule="exact"/>
              <w:ind w:left="37" w:right="134" w:firstLine="425"/>
              <w:jc w:val="both"/>
              <w:rPr>
                <w:sz w:val="26"/>
                <w:szCs w:val="26"/>
                <w:lang w:val="ru-RU"/>
              </w:rPr>
            </w:pPr>
          </w:p>
          <w:p w14:paraId="4E28C291" w14:textId="77777777" w:rsidR="00A637CC" w:rsidRDefault="00A637CC" w:rsidP="00A637CC">
            <w:pPr>
              <w:pStyle w:val="TableParagraph"/>
              <w:tabs>
                <w:tab w:val="left" w:pos="1183"/>
              </w:tabs>
              <w:spacing w:line="226" w:lineRule="exact"/>
              <w:ind w:left="37" w:right="134" w:firstLine="425"/>
              <w:jc w:val="both"/>
              <w:rPr>
                <w:b/>
                <w:bCs/>
                <w:sz w:val="28"/>
                <w:szCs w:val="28"/>
                <w:lang w:val="ru-RU"/>
              </w:rPr>
            </w:pPr>
            <w:r w:rsidRPr="00A637CC">
              <w:rPr>
                <w:b/>
                <w:bCs/>
                <w:sz w:val="28"/>
                <w:szCs w:val="28"/>
                <w:lang w:val="ru-RU"/>
              </w:rPr>
              <w:t xml:space="preserve">ГЛАВА 10. </w:t>
            </w:r>
            <w:r>
              <w:rPr>
                <w:b/>
                <w:bCs/>
                <w:sz w:val="28"/>
                <w:szCs w:val="28"/>
                <w:lang w:val="ru-RU"/>
              </w:rPr>
              <w:t>«П</w:t>
            </w:r>
            <w:r w:rsidRPr="00A637CC">
              <w:rPr>
                <w:b/>
                <w:bCs/>
                <w:sz w:val="28"/>
                <w:szCs w:val="28"/>
                <w:lang w:val="ru-RU"/>
              </w:rPr>
              <w:t>ерспективные топливные балансы</w:t>
            </w:r>
            <w:r>
              <w:rPr>
                <w:b/>
                <w:bCs/>
                <w:sz w:val="28"/>
                <w:szCs w:val="28"/>
                <w:lang w:val="ru-RU"/>
              </w:rPr>
              <w:t>»</w:t>
            </w:r>
          </w:p>
          <w:p w14:paraId="0CBD1317" w14:textId="77777777" w:rsidR="00A637CC" w:rsidRDefault="00A637CC" w:rsidP="00A637CC">
            <w:pPr>
              <w:pStyle w:val="TableParagraph"/>
              <w:tabs>
                <w:tab w:val="left" w:pos="1183"/>
              </w:tabs>
              <w:spacing w:line="226" w:lineRule="exact"/>
              <w:ind w:left="37" w:right="134" w:firstLine="425"/>
              <w:jc w:val="both"/>
              <w:rPr>
                <w:b/>
                <w:bCs/>
                <w:sz w:val="28"/>
                <w:szCs w:val="28"/>
                <w:lang w:val="ru-RU"/>
              </w:rPr>
            </w:pPr>
          </w:p>
          <w:p w14:paraId="4C9207BC"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10.1</w:t>
            </w:r>
            <w:r>
              <w:rPr>
                <w:sz w:val="26"/>
                <w:szCs w:val="26"/>
                <w:lang w:val="ru-RU"/>
              </w:rPr>
              <w:t xml:space="preserve">. </w:t>
            </w:r>
            <w:r w:rsidRPr="00A637CC">
              <w:rPr>
                <w:sz w:val="26"/>
                <w:szCs w:val="26"/>
                <w:lang w:val="ru-RU"/>
              </w:rPr>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w:t>
            </w:r>
            <w:r>
              <w:rPr>
                <w:sz w:val="26"/>
                <w:szCs w:val="26"/>
                <w:lang w:val="ru-RU"/>
              </w:rPr>
              <w:t>.</w:t>
            </w:r>
          </w:p>
          <w:p w14:paraId="193FA1D9"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10.2</w:t>
            </w:r>
            <w:r>
              <w:rPr>
                <w:sz w:val="26"/>
                <w:szCs w:val="26"/>
                <w:lang w:val="ru-RU"/>
              </w:rPr>
              <w:t xml:space="preserve">. </w:t>
            </w:r>
            <w:r w:rsidRPr="00A637CC">
              <w:rPr>
                <w:sz w:val="26"/>
                <w:szCs w:val="26"/>
                <w:lang w:val="ru-RU"/>
              </w:rPr>
              <w:t>Результаты расчетов по каждому источнику тепловой энергии нормативных запасов топлива</w:t>
            </w:r>
            <w:r>
              <w:rPr>
                <w:sz w:val="26"/>
                <w:szCs w:val="26"/>
                <w:lang w:val="ru-RU"/>
              </w:rPr>
              <w:t>.</w:t>
            </w:r>
          </w:p>
          <w:p w14:paraId="3930C08C"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10.3</w:t>
            </w:r>
            <w:r>
              <w:rPr>
                <w:sz w:val="26"/>
                <w:szCs w:val="26"/>
                <w:lang w:val="ru-RU"/>
              </w:rPr>
              <w:t xml:space="preserve">. </w:t>
            </w:r>
            <w:r w:rsidRPr="00A637CC">
              <w:rPr>
                <w:sz w:val="26"/>
                <w:szCs w:val="26"/>
                <w:lang w:val="ru-RU"/>
              </w:rPr>
              <w:t>Вид топлива, потребляемый источником тепловой энергии, в том числе с использованием возобновляемых источников энергии и местных видов топлива</w:t>
            </w:r>
            <w:r>
              <w:rPr>
                <w:sz w:val="26"/>
                <w:szCs w:val="26"/>
                <w:lang w:val="ru-RU"/>
              </w:rPr>
              <w:t>.</w:t>
            </w:r>
          </w:p>
          <w:p w14:paraId="1E5795F9"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10.4</w:t>
            </w:r>
            <w:r>
              <w:rPr>
                <w:sz w:val="26"/>
                <w:szCs w:val="26"/>
                <w:lang w:val="ru-RU"/>
              </w:rPr>
              <w:t xml:space="preserve">. </w:t>
            </w:r>
            <w:r w:rsidRPr="00A637CC">
              <w:rPr>
                <w:sz w:val="26"/>
                <w:szCs w:val="26"/>
                <w:lang w:val="ru-RU"/>
              </w:rPr>
              <w:t xml:space="preserve">Виды топлива (в случае, если топливом является уголь, - вид ископаемого Угля в соответствии с Межгосударственным стандартом ГОСТ 25543-2013 </w:t>
            </w:r>
            <w:r>
              <w:rPr>
                <w:sz w:val="26"/>
                <w:szCs w:val="26"/>
                <w:lang w:val="ru-RU"/>
              </w:rPr>
              <w:t>«</w:t>
            </w:r>
            <w:r w:rsidRPr="00A637CC">
              <w:rPr>
                <w:sz w:val="26"/>
                <w:szCs w:val="26"/>
                <w:lang w:val="ru-RU"/>
              </w:rPr>
              <w:t>Угли бурые, каменные и антрациты. Классификация по генетическим и технологическим параметрам</w:t>
            </w:r>
            <w:r>
              <w:rPr>
                <w:sz w:val="26"/>
                <w:szCs w:val="26"/>
                <w:lang w:val="ru-RU"/>
              </w:rPr>
              <w:t>»</w:t>
            </w:r>
            <w:r w:rsidRPr="00A637CC">
              <w:rPr>
                <w:sz w:val="26"/>
                <w:szCs w:val="26"/>
                <w:lang w:val="ru-RU"/>
              </w:rPr>
              <w:t>), их долю и значение низшей теплоты сгорания топлива, используемые для производства тепловой энергии по каждой системе теплоснабжения</w:t>
            </w:r>
            <w:r>
              <w:rPr>
                <w:sz w:val="26"/>
                <w:szCs w:val="26"/>
                <w:lang w:val="ru-RU"/>
              </w:rPr>
              <w:t>.</w:t>
            </w:r>
          </w:p>
          <w:p w14:paraId="21214681"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10.5</w:t>
            </w:r>
            <w:r>
              <w:rPr>
                <w:sz w:val="26"/>
                <w:szCs w:val="26"/>
                <w:lang w:val="ru-RU"/>
              </w:rPr>
              <w:t xml:space="preserve">. </w:t>
            </w:r>
            <w:r w:rsidRPr="00A637CC">
              <w:rPr>
                <w:sz w:val="26"/>
                <w:szCs w:val="26"/>
                <w:lang w:val="ru-RU"/>
              </w:rPr>
              <w:t>Преобладающий в поселении вид топлива, определяемый по совокупности всех систем теплоснабжения, находящихся в поселении</w:t>
            </w:r>
            <w:r>
              <w:rPr>
                <w:sz w:val="26"/>
                <w:szCs w:val="26"/>
                <w:lang w:val="ru-RU"/>
              </w:rPr>
              <w:t>.</w:t>
            </w:r>
          </w:p>
          <w:p w14:paraId="149A7C90" w14:textId="77777777" w:rsid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10.6</w:t>
            </w:r>
            <w:r>
              <w:rPr>
                <w:sz w:val="26"/>
                <w:szCs w:val="26"/>
                <w:lang w:val="ru-RU"/>
              </w:rPr>
              <w:t xml:space="preserve">. </w:t>
            </w:r>
            <w:r w:rsidRPr="00A637CC">
              <w:rPr>
                <w:sz w:val="26"/>
                <w:szCs w:val="26"/>
                <w:lang w:val="ru-RU"/>
              </w:rPr>
              <w:t>Приоритетное направление развития топливного баланса поселения, городского округа</w:t>
            </w:r>
            <w:r>
              <w:rPr>
                <w:sz w:val="26"/>
                <w:szCs w:val="26"/>
                <w:lang w:val="ru-RU"/>
              </w:rPr>
              <w:t>.</w:t>
            </w:r>
          </w:p>
          <w:p w14:paraId="05A94E8C" w14:textId="77777777" w:rsidR="00A637CC" w:rsidRDefault="00A637CC" w:rsidP="00A637CC">
            <w:pPr>
              <w:pStyle w:val="TableParagraph"/>
              <w:tabs>
                <w:tab w:val="left" w:pos="1183"/>
              </w:tabs>
              <w:spacing w:line="226" w:lineRule="exact"/>
              <w:ind w:left="37" w:right="134" w:firstLine="425"/>
              <w:jc w:val="both"/>
              <w:rPr>
                <w:sz w:val="26"/>
                <w:szCs w:val="26"/>
                <w:lang w:val="ru-RU"/>
              </w:rPr>
            </w:pPr>
          </w:p>
          <w:p w14:paraId="4B37071B" w14:textId="77777777" w:rsidR="00A637CC" w:rsidRDefault="00A637CC" w:rsidP="00A637CC">
            <w:pPr>
              <w:pStyle w:val="TableParagraph"/>
              <w:tabs>
                <w:tab w:val="left" w:pos="1183"/>
              </w:tabs>
              <w:spacing w:line="226" w:lineRule="exact"/>
              <w:ind w:left="37" w:right="134" w:firstLine="425"/>
              <w:jc w:val="both"/>
              <w:rPr>
                <w:b/>
                <w:bCs/>
                <w:sz w:val="28"/>
                <w:szCs w:val="28"/>
                <w:lang w:val="ru-RU"/>
              </w:rPr>
            </w:pPr>
            <w:r w:rsidRPr="00A637CC">
              <w:rPr>
                <w:b/>
                <w:bCs/>
                <w:sz w:val="28"/>
                <w:szCs w:val="28"/>
                <w:lang w:val="ru-RU"/>
              </w:rPr>
              <w:t>ГЛАВА 11.</w:t>
            </w:r>
            <w:r>
              <w:rPr>
                <w:b/>
                <w:bCs/>
                <w:sz w:val="28"/>
                <w:szCs w:val="28"/>
                <w:lang w:val="ru-RU"/>
              </w:rPr>
              <w:t xml:space="preserve"> «О</w:t>
            </w:r>
            <w:r w:rsidRPr="00A637CC">
              <w:rPr>
                <w:b/>
                <w:bCs/>
                <w:sz w:val="28"/>
                <w:szCs w:val="28"/>
                <w:lang w:val="ru-RU"/>
              </w:rPr>
              <w:t>ценка надежности теплоснабжения</w:t>
            </w:r>
            <w:r>
              <w:rPr>
                <w:b/>
                <w:bCs/>
                <w:sz w:val="28"/>
                <w:szCs w:val="28"/>
                <w:lang w:val="ru-RU"/>
              </w:rPr>
              <w:t>»</w:t>
            </w:r>
          </w:p>
          <w:p w14:paraId="19188422" w14:textId="77777777" w:rsidR="00A637CC" w:rsidRDefault="00A637CC" w:rsidP="00A637CC">
            <w:pPr>
              <w:pStyle w:val="TableParagraph"/>
              <w:tabs>
                <w:tab w:val="left" w:pos="1183"/>
              </w:tabs>
              <w:spacing w:line="226" w:lineRule="exact"/>
              <w:ind w:left="37" w:right="134" w:firstLine="425"/>
              <w:jc w:val="both"/>
              <w:rPr>
                <w:b/>
                <w:bCs/>
                <w:sz w:val="28"/>
                <w:szCs w:val="28"/>
                <w:lang w:val="ru-RU"/>
              </w:rPr>
            </w:pPr>
          </w:p>
          <w:p w14:paraId="5C91C05A" w14:textId="77777777" w:rsid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11.1</w:t>
            </w:r>
            <w:r>
              <w:rPr>
                <w:sz w:val="26"/>
                <w:szCs w:val="26"/>
                <w:lang w:val="ru-RU"/>
              </w:rPr>
              <w:t xml:space="preserve">. </w:t>
            </w:r>
            <w:r w:rsidRPr="00A637CC">
              <w:rPr>
                <w:sz w:val="26"/>
                <w:szCs w:val="26"/>
                <w:lang w:val="ru-RU"/>
              </w:rPr>
              <w:t>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Pr>
                <w:sz w:val="26"/>
                <w:szCs w:val="26"/>
                <w:lang w:val="ru-RU"/>
              </w:rPr>
              <w:t>.</w:t>
            </w:r>
          </w:p>
          <w:p w14:paraId="5E8D18C8" w14:textId="77777777" w:rsidR="00B54931" w:rsidRDefault="00B54931" w:rsidP="00B54931">
            <w:pPr>
              <w:pStyle w:val="TableParagraph"/>
              <w:tabs>
                <w:tab w:val="left" w:pos="1183"/>
              </w:tabs>
              <w:spacing w:line="226" w:lineRule="exact"/>
              <w:ind w:left="37" w:right="134" w:firstLine="425"/>
              <w:jc w:val="both"/>
              <w:rPr>
                <w:sz w:val="26"/>
                <w:szCs w:val="26"/>
                <w:lang w:val="ru-RU"/>
              </w:rPr>
            </w:pPr>
            <w:r w:rsidRPr="00A637CC">
              <w:rPr>
                <w:sz w:val="26"/>
                <w:szCs w:val="26"/>
                <w:lang w:val="ru-RU"/>
              </w:rPr>
              <w:t>11.2</w:t>
            </w:r>
            <w:r>
              <w:rPr>
                <w:sz w:val="26"/>
                <w:szCs w:val="26"/>
                <w:lang w:val="ru-RU"/>
              </w:rPr>
              <w:t xml:space="preserve">. </w:t>
            </w:r>
            <w:r w:rsidRPr="00A637CC">
              <w:rPr>
                <w:sz w:val="26"/>
                <w:szCs w:val="26"/>
                <w:lang w:val="ru-RU"/>
              </w:rPr>
              <w:t>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Pr>
                <w:sz w:val="26"/>
                <w:szCs w:val="26"/>
                <w:lang w:val="ru-RU"/>
              </w:rPr>
              <w:t>.</w:t>
            </w:r>
          </w:p>
          <w:p w14:paraId="65FC938F" w14:textId="77777777" w:rsidR="00B54931" w:rsidRPr="00A637CC" w:rsidRDefault="00B54931" w:rsidP="00B54931">
            <w:pPr>
              <w:pStyle w:val="TableParagraph"/>
              <w:tabs>
                <w:tab w:val="left" w:pos="1183"/>
              </w:tabs>
              <w:spacing w:line="226" w:lineRule="exact"/>
              <w:ind w:left="37" w:right="134" w:firstLine="425"/>
              <w:jc w:val="both"/>
              <w:rPr>
                <w:sz w:val="26"/>
                <w:szCs w:val="26"/>
                <w:lang w:val="ru-RU"/>
              </w:rPr>
            </w:pPr>
            <w:r w:rsidRPr="00A637CC">
              <w:rPr>
                <w:sz w:val="26"/>
                <w:szCs w:val="26"/>
                <w:lang w:val="ru-RU"/>
              </w:rPr>
              <w:t>11.3</w:t>
            </w:r>
            <w:r>
              <w:rPr>
                <w:sz w:val="26"/>
                <w:szCs w:val="26"/>
                <w:lang w:val="ru-RU"/>
              </w:rPr>
              <w:t xml:space="preserve">. </w:t>
            </w:r>
            <w:r w:rsidRPr="00A637CC">
              <w:rPr>
                <w:sz w:val="26"/>
                <w:szCs w:val="26"/>
                <w:lang w:val="ru-RU"/>
              </w:rPr>
              <w:t>Обоснование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Pr>
                <w:sz w:val="26"/>
                <w:szCs w:val="26"/>
                <w:lang w:val="ru-RU"/>
              </w:rPr>
              <w:t>.</w:t>
            </w:r>
          </w:p>
          <w:p w14:paraId="25B5CC29" w14:textId="77777777" w:rsidR="00B54931" w:rsidRPr="00A637CC" w:rsidRDefault="00B54931" w:rsidP="00B54931">
            <w:pPr>
              <w:pStyle w:val="TableParagraph"/>
              <w:tabs>
                <w:tab w:val="left" w:pos="1183"/>
              </w:tabs>
              <w:spacing w:line="226" w:lineRule="exact"/>
              <w:ind w:left="37" w:right="134" w:firstLine="425"/>
              <w:jc w:val="both"/>
              <w:rPr>
                <w:sz w:val="26"/>
                <w:szCs w:val="26"/>
                <w:lang w:val="ru-RU"/>
              </w:rPr>
            </w:pPr>
            <w:r w:rsidRPr="00A637CC">
              <w:rPr>
                <w:sz w:val="26"/>
                <w:szCs w:val="26"/>
                <w:lang w:val="ru-RU"/>
              </w:rPr>
              <w:t>11.4</w:t>
            </w:r>
            <w:r>
              <w:rPr>
                <w:sz w:val="26"/>
                <w:szCs w:val="26"/>
                <w:lang w:val="ru-RU"/>
              </w:rPr>
              <w:t xml:space="preserve">. </w:t>
            </w:r>
            <w:r w:rsidRPr="00A637CC">
              <w:rPr>
                <w:sz w:val="26"/>
                <w:szCs w:val="26"/>
                <w:lang w:val="ru-RU"/>
              </w:rPr>
              <w:t>Обоснование результатов оценки коэффициентов готовности теплопроводов к несению тепловой нагрузки</w:t>
            </w:r>
            <w:r>
              <w:rPr>
                <w:sz w:val="26"/>
                <w:szCs w:val="26"/>
                <w:lang w:val="ru-RU"/>
              </w:rPr>
              <w:t>.</w:t>
            </w:r>
          </w:p>
          <w:p w14:paraId="4A661A5C" w14:textId="77777777" w:rsidR="00B54931" w:rsidRDefault="00B54931" w:rsidP="00B54931">
            <w:pPr>
              <w:pStyle w:val="TableParagraph"/>
              <w:tabs>
                <w:tab w:val="left" w:pos="1183"/>
              </w:tabs>
              <w:spacing w:line="226" w:lineRule="exact"/>
              <w:ind w:left="37" w:right="134" w:firstLine="425"/>
              <w:jc w:val="both"/>
              <w:rPr>
                <w:sz w:val="26"/>
                <w:szCs w:val="26"/>
                <w:lang w:val="ru-RU"/>
              </w:rPr>
            </w:pPr>
            <w:r w:rsidRPr="00A637CC">
              <w:rPr>
                <w:sz w:val="26"/>
                <w:szCs w:val="26"/>
                <w:lang w:val="ru-RU"/>
              </w:rPr>
              <w:t>11.5</w:t>
            </w:r>
            <w:r>
              <w:rPr>
                <w:sz w:val="26"/>
                <w:szCs w:val="26"/>
                <w:lang w:val="ru-RU"/>
              </w:rPr>
              <w:t xml:space="preserve">. </w:t>
            </w:r>
            <w:r w:rsidRPr="00A637CC">
              <w:rPr>
                <w:sz w:val="26"/>
                <w:szCs w:val="26"/>
                <w:lang w:val="ru-RU"/>
              </w:rPr>
              <w:t>Обоснование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r>
              <w:rPr>
                <w:sz w:val="26"/>
                <w:szCs w:val="26"/>
                <w:lang w:val="ru-RU"/>
              </w:rPr>
              <w:t>.</w:t>
            </w:r>
          </w:p>
          <w:p w14:paraId="4A0E109D" w14:textId="77777777" w:rsidR="00B54931" w:rsidRDefault="00B54931" w:rsidP="00B54931">
            <w:pPr>
              <w:pStyle w:val="TableParagraph"/>
              <w:tabs>
                <w:tab w:val="left" w:pos="1183"/>
              </w:tabs>
              <w:spacing w:line="226" w:lineRule="exact"/>
              <w:ind w:left="37" w:right="134" w:firstLine="425"/>
              <w:jc w:val="both"/>
              <w:rPr>
                <w:sz w:val="26"/>
                <w:szCs w:val="26"/>
                <w:lang w:val="ru-RU"/>
              </w:rPr>
            </w:pPr>
          </w:p>
          <w:p w14:paraId="18A04508" w14:textId="77777777" w:rsidR="00B54931" w:rsidRDefault="00B54931" w:rsidP="00B54931">
            <w:pPr>
              <w:pStyle w:val="TableParagraph"/>
              <w:tabs>
                <w:tab w:val="left" w:pos="1183"/>
              </w:tabs>
              <w:spacing w:line="226" w:lineRule="exact"/>
              <w:ind w:left="37" w:right="134" w:firstLine="425"/>
              <w:jc w:val="both"/>
              <w:rPr>
                <w:b/>
                <w:sz w:val="28"/>
                <w:lang w:val="ru-RU"/>
              </w:rPr>
            </w:pPr>
            <w:r w:rsidRPr="00A637CC">
              <w:rPr>
                <w:b/>
                <w:sz w:val="28"/>
                <w:lang w:val="ru-RU"/>
              </w:rPr>
              <w:t xml:space="preserve">ГЛАВА 12. </w:t>
            </w:r>
            <w:r>
              <w:rPr>
                <w:b/>
                <w:sz w:val="28"/>
                <w:lang w:val="ru-RU"/>
              </w:rPr>
              <w:t>«О</w:t>
            </w:r>
            <w:r w:rsidRPr="00A637CC">
              <w:rPr>
                <w:b/>
                <w:sz w:val="28"/>
                <w:lang w:val="ru-RU"/>
              </w:rPr>
              <w:t>боснование инвестиций в строительство, реконструкцию, техническое перевооружение и (или) модернизацию</w:t>
            </w:r>
            <w:r>
              <w:rPr>
                <w:b/>
                <w:sz w:val="28"/>
                <w:lang w:val="ru-RU"/>
              </w:rPr>
              <w:t>»</w:t>
            </w:r>
          </w:p>
          <w:p w14:paraId="57851042" w14:textId="77777777" w:rsidR="00A637CC" w:rsidRPr="00A637CC" w:rsidRDefault="00A637CC" w:rsidP="00A637CC">
            <w:pPr>
              <w:pStyle w:val="TableParagraph"/>
              <w:tabs>
                <w:tab w:val="left" w:pos="1183"/>
              </w:tabs>
              <w:spacing w:line="226" w:lineRule="exact"/>
              <w:ind w:left="37" w:right="134" w:firstLine="425"/>
              <w:jc w:val="both"/>
              <w:rPr>
                <w:b/>
                <w:bCs/>
                <w:sz w:val="28"/>
                <w:szCs w:val="28"/>
                <w:lang w:val="ru-RU"/>
              </w:rPr>
            </w:pPr>
          </w:p>
        </w:tc>
        <w:tc>
          <w:tcPr>
            <w:tcW w:w="708" w:type="dxa"/>
          </w:tcPr>
          <w:p w14:paraId="26CD9157" w14:textId="77777777" w:rsidR="00D030A3" w:rsidRPr="008311C2" w:rsidRDefault="00D030A3" w:rsidP="002555DE">
            <w:pPr>
              <w:pStyle w:val="TableParagraph"/>
              <w:spacing w:line="240" w:lineRule="exact"/>
              <w:ind w:left="187" w:right="193"/>
              <w:rPr>
                <w:b/>
                <w:color w:val="FF0000"/>
                <w:sz w:val="26"/>
                <w:szCs w:val="26"/>
                <w:lang w:val="ru-RU"/>
              </w:rPr>
            </w:pPr>
          </w:p>
          <w:p w14:paraId="374D7685" w14:textId="77777777" w:rsidR="002555DE" w:rsidRPr="008311C2" w:rsidRDefault="00E477B2" w:rsidP="002555DE">
            <w:pPr>
              <w:pStyle w:val="TableParagraph"/>
              <w:spacing w:line="240" w:lineRule="exact"/>
              <w:ind w:left="187" w:right="193"/>
              <w:rPr>
                <w:b/>
                <w:color w:val="FF0000"/>
                <w:sz w:val="26"/>
                <w:szCs w:val="26"/>
                <w:lang w:val="ru-RU"/>
              </w:rPr>
            </w:pPr>
            <w:r w:rsidRPr="008311C2">
              <w:rPr>
                <w:b/>
                <w:color w:val="FF0000"/>
                <w:sz w:val="26"/>
                <w:szCs w:val="26"/>
                <w:lang w:val="ru-RU"/>
              </w:rPr>
              <w:t>84</w:t>
            </w:r>
          </w:p>
          <w:p w14:paraId="31C8A3D5" w14:textId="77777777" w:rsidR="002555DE" w:rsidRPr="008311C2" w:rsidRDefault="002555DE" w:rsidP="002555DE">
            <w:pPr>
              <w:pStyle w:val="TableParagraph"/>
              <w:spacing w:line="240" w:lineRule="exact"/>
              <w:ind w:left="187" w:right="193"/>
              <w:rPr>
                <w:b/>
                <w:color w:val="FF0000"/>
                <w:sz w:val="26"/>
                <w:szCs w:val="26"/>
                <w:lang w:val="ru-RU"/>
              </w:rPr>
            </w:pPr>
          </w:p>
          <w:p w14:paraId="79420236" w14:textId="77777777" w:rsidR="002555DE" w:rsidRPr="008311C2" w:rsidRDefault="002555DE" w:rsidP="002555DE">
            <w:pPr>
              <w:pStyle w:val="TableParagraph"/>
              <w:spacing w:line="240" w:lineRule="exact"/>
              <w:ind w:left="187" w:right="193"/>
              <w:rPr>
                <w:b/>
                <w:color w:val="FF0000"/>
                <w:sz w:val="26"/>
                <w:szCs w:val="26"/>
                <w:lang w:val="ru-RU"/>
              </w:rPr>
            </w:pPr>
          </w:p>
          <w:p w14:paraId="745BB7AB" w14:textId="77777777" w:rsidR="002555DE" w:rsidRPr="008311C2" w:rsidRDefault="002555DE" w:rsidP="002555DE">
            <w:pPr>
              <w:pStyle w:val="TableParagraph"/>
              <w:spacing w:line="240" w:lineRule="exact"/>
              <w:ind w:left="187" w:right="193"/>
              <w:rPr>
                <w:b/>
                <w:color w:val="FF0000"/>
                <w:sz w:val="26"/>
                <w:szCs w:val="26"/>
                <w:lang w:val="ru-RU"/>
              </w:rPr>
            </w:pPr>
          </w:p>
          <w:p w14:paraId="7DA2043E" w14:textId="77777777" w:rsidR="002555DE" w:rsidRPr="008311C2" w:rsidRDefault="002555DE" w:rsidP="002555DE">
            <w:pPr>
              <w:pStyle w:val="TableParagraph"/>
              <w:spacing w:line="240" w:lineRule="exact"/>
              <w:ind w:left="187" w:right="193"/>
              <w:rPr>
                <w:b/>
                <w:color w:val="FF0000"/>
                <w:sz w:val="26"/>
                <w:szCs w:val="26"/>
                <w:lang w:val="ru-RU"/>
              </w:rPr>
            </w:pPr>
          </w:p>
          <w:p w14:paraId="4B89B8BB" w14:textId="77777777" w:rsidR="002555DE" w:rsidRPr="008311C2" w:rsidRDefault="002555DE" w:rsidP="002555DE">
            <w:pPr>
              <w:pStyle w:val="TableParagraph"/>
              <w:spacing w:line="240" w:lineRule="exact"/>
              <w:ind w:left="187" w:right="193"/>
              <w:rPr>
                <w:b/>
                <w:color w:val="FF0000"/>
                <w:sz w:val="26"/>
                <w:szCs w:val="26"/>
                <w:lang w:val="ru-RU"/>
              </w:rPr>
            </w:pPr>
          </w:p>
          <w:p w14:paraId="7D80C1A9" w14:textId="77777777" w:rsidR="002555DE" w:rsidRPr="008311C2" w:rsidRDefault="002555DE" w:rsidP="002555DE">
            <w:pPr>
              <w:pStyle w:val="TableParagraph"/>
              <w:spacing w:line="240" w:lineRule="exact"/>
              <w:ind w:left="187" w:right="193"/>
              <w:rPr>
                <w:b/>
                <w:color w:val="FF0000"/>
                <w:sz w:val="26"/>
                <w:szCs w:val="26"/>
                <w:lang w:val="ru-RU"/>
              </w:rPr>
            </w:pPr>
          </w:p>
          <w:p w14:paraId="4F926788" w14:textId="77777777" w:rsidR="002555DE" w:rsidRPr="008311C2" w:rsidRDefault="002555DE" w:rsidP="002555DE">
            <w:pPr>
              <w:pStyle w:val="TableParagraph"/>
              <w:spacing w:line="240" w:lineRule="exact"/>
              <w:ind w:left="187" w:right="193"/>
              <w:rPr>
                <w:b/>
                <w:color w:val="FF0000"/>
                <w:sz w:val="26"/>
                <w:szCs w:val="26"/>
                <w:lang w:val="ru-RU"/>
              </w:rPr>
            </w:pPr>
          </w:p>
          <w:p w14:paraId="3E9A9F0D" w14:textId="77777777" w:rsidR="002555DE" w:rsidRPr="008311C2" w:rsidRDefault="002555DE" w:rsidP="002555DE">
            <w:pPr>
              <w:pStyle w:val="TableParagraph"/>
              <w:spacing w:line="240" w:lineRule="exact"/>
              <w:ind w:left="187" w:right="193"/>
              <w:rPr>
                <w:b/>
                <w:color w:val="FF0000"/>
                <w:sz w:val="26"/>
                <w:szCs w:val="26"/>
                <w:lang w:val="ru-RU"/>
              </w:rPr>
            </w:pPr>
          </w:p>
          <w:p w14:paraId="4CD49CF9" w14:textId="77777777" w:rsidR="002555DE" w:rsidRPr="008311C2" w:rsidRDefault="002555DE" w:rsidP="002555DE">
            <w:pPr>
              <w:pStyle w:val="TableParagraph"/>
              <w:spacing w:line="240" w:lineRule="exact"/>
              <w:ind w:left="187" w:right="193"/>
              <w:rPr>
                <w:b/>
                <w:color w:val="FF0000"/>
                <w:sz w:val="26"/>
                <w:szCs w:val="26"/>
                <w:lang w:val="ru-RU"/>
              </w:rPr>
            </w:pPr>
          </w:p>
          <w:p w14:paraId="1396E1D7" w14:textId="77777777" w:rsidR="002555DE" w:rsidRPr="008311C2" w:rsidRDefault="002555DE" w:rsidP="002555DE">
            <w:pPr>
              <w:pStyle w:val="TableParagraph"/>
              <w:spacing w:line="240" w:lineRule="exact"/>
              <w:ind w:left="187" w:right="193"/>
              <w:rPr>
                <w:b/>
                <w:color w:val="FF0000"/>
                <w:sz w:val="26"/>
                <w:szCs w:val="26"/>
                <w:lang w:val="ru-RU"/>
              </w:rPr>
            </w:pPr>
          </w:p>
          <w:p w14:paraId="1E629F5E" w14:textId="77777777" w:rsidR="002555DE" w:rsidRPr="008311C2" w:rsidRDefault="002555DE" w:rsidP="002555DE">
            <w:pPr>
              <w:pStyle w:val="TableParagraph"/>
              <w:spacing w:line="240" w:lineRule="exact"/>
              <w:ind w:left="187" w:right="193"/>
              <w:rPr>
                <w:b/>
                <w:color w:val="FF0000"/>
                <w:sz w:val="26"/>
                <w:szCs w:val="26"/>
                <w:lang w:val="ru-RU"/>
              </w:rPr>
            </w:pPr>
          </w:p>
          <w:p w14:paraId="48889DB5" w14:textId="77777777" w:rsidR="002555DE" w:rsidRPr="008311C2" w:rsidRDefault="002555DE" w:rsidP="002555DE">
            <w:pPr>
              <w:pStyle w:val="TableParagraph"/>
              <w:spacing w:line="240" w:lineRule="exact"/>
              <w:ind w:left="187" w:right="193"/>
              <w:rPr>
                <w:b/>
                <w:color w:val="FF0000"/>
                <w:sz w:val="26"/>
                <w:szCs w:val="26"/>
                <w:lang w:val="ru-RU"/>
              </w:rPr>
            </w:pPr>
          </w:p>
          <w:p w14:paraId="3C170A50" w14:textId="77777777" w:rsidR="002555DE" w:rsidRPr="008311C2" w:rsidRDefault="002555DE" w:rsidP="002555DE">
            <w:pPr>
              <w:pStyle w:val="TableParagraph"/>
              <w:spacing w:line="240" w:lineRule="exact"/>
              <w:ind w:left="187" w:right="193"/>
              <w:rPr>
                <w:b/>
                <w:color w:val="FF0000"/>
                <w:sz w:val="26"/>
                <w:szCs w:val="26"/>
                <w:lang w:val="ru-RU"/>
              </w:rPr>
            </w:pPr>
          </w:p>
          <w:p w14:paraId="5AF36592" w14:textId="77777777" w:rsidR="002555DE" w:rsidRPr="008311C2" w:rsidRDefault="002555DE" w:rsidP="002555DE">
            <w:pPr>
              <w:pStyle w:val="TableParagraph"/>
              <w:spacing w:line="240" w:lineRule="exact"/>
              <w:ind w:left="187" w:right="193"/>
              <w:rPr>
                <w:b/>
                <w:color w:val="FF0000"/>
                <w:sz w:val="26"/>
                <w:szCs w:val="26"/>
                <w:lang w:val="ru-RU"/>
              </w:rPr>
            </w:pPr>
          </w:p>
          <w:p w14:paraId="468C68F5" w14:textId="77777777" w:rsidR="002555DE" w:rsidRPr="008311C2" w:rsidRDefault="002555DE" w:rsidP="002555DE">
            <w:pPr>
              <w:pStyle w:val="TableParagraph"/>
              <w:spacing w:line="240" w:lineRule="exact"/>
              <w:ind w:left="187" w:right="193"/>
              <w:rPr>
                <w:b/>
                <w:color w:val="FF0000"/>
                <w:sz w:val="26"/>
                <w:szCs w:val="26"/>
                <w:lang w:val="ru-RU"/>
              </w:rPr>
            </w:pPr>
          </w:p>
          <w:p w14:paraId="13A34D75" w14:textId="77777777" w:rsidR="002555DE" w:rsidRPr="008311C2" w:rsidRDefault="002555DE" w:rsidP="002555DE">
            <w:pPr>
              <w:pStyle w:val="TableParagraph"/>
              <w:spacing w:line="240" w:lineRule="exact"/>
              <w:ind w:left="187" w:right="193"/>
              <w:rPr>
                <w:b/>
                <w:color w:val="FF0000"/>
                <w:sz w:val="26"/>
                <w:szCs w:val="26"/>
                <w:lang w:val="ru-RU"/>
              </w:rPr>
            </w:pPr>
          </w:p>
          <w:p w14:paraId="7ADF3BCB" w14:textId="77777777" w:rsidR="002555DE" w:rsidRPr="008311C2" w:rsidRDefault="002555DE" w:rsidP="002555DE">
            <w:pPr>
              <w:pStyle w:val="TableParagraph"/>
              <w:spacing w:line="240" w:lineRule="exact"/>
              <w:ind w:left="187" w:right="193"/>
              <w:rPr>
                <w:b/>
                <w:color w:val="FF0000"/>
                <w:sz w:val="26"/>
                <w:szCs w:val="26"/>
                <w:lang w:val="ru-RU"/>
              </w:rPr>
            </w:pPr>
          </w:p>
          <w:p w14:paraId="6105E716" w14:textId="77777777" w:rsidR="002555DE" w:rsidRPr="008311C2" w:rsidRDefault="002555DE" w:rsidP="002555DE">
            <w:pPr>
              <w:pStyle w:val="TableParagraph"/>
              <w:spacing w:line="240" w:lineRule="exact"/>
              <w:ind w:left="187" w:right="193"/>
              <w:rPr>
                <w:b/>
                <w:color w:val="FF0000"/>
                <w:sz w:val="26"/>
                <w:szCs w:val="26"/>
                <w:lang w:val="ru-RU"/>
              </w:rPr>
            </w:pPr>
          </w:p>
          <w:p w14:paraId="3A7F1913" w14:textId="77777777" w:rsidR="002555DE" w:rsidRPr="008311C2" w:rsidRDefault="002555DE" w:rsidP="002555DE">
            <w:pPr>
              <w:pStyle w:val="TableParagraph"/>
              <w:spacing w:line="240" w:lineRule="exact"/>
              <w:ind w:left="187" w:right="193"/>
              <w:rPr>
                <w:b/>
                <w:color w:val="FF0000"/>
                <w:sz w:val="26"/>
                <w:szCs w:val="26"/>
                <w:lang w:val="ru-RU"/>
              </w:rPr>
            </w:pPr>
          </w:p>
          <w:p w14:paraId="38F1BED3" w14:textId="77777777" w:rsidR="002555DE" w:rsidRPr="008311C2" w:rsidRDefault="00E477B2" w:rsidP="002555DE">
            <w:pPr>
              <w:pStyle w:val="TableParagraph"/>
              <w:spacing w:line="240" w:lineRule="exact"/>
              <w:ind w:left="187" w:right="193"/>
              <w:rPr>
                <w:b/>
                <w:color w:val="FF0000"/>
                <w:sz w:val="26"/>
                <w:szCs w:val="26"/>
                <w:lang w:val="ru-RU"/>
              </w:rPr>
            </w:pPr>
            <w:r w:rsidRPr="008311C2">
              <w:rPr>
                <w:b/>
                <w:color w:val="FF0000"/>
                <w:sz w:val="26"/>
                <w:szCs w:val="26"/>
                <w:lang w:val="ru-RU"/>
              </w:rPr>
              <w:t>87</w:t>
            </w:r>
          </w:p>
          <w:p w14:paraId="2D328516" w14:textId="77777777" w:rsidR="002555DE" w:rsidRPr="008311C2" w:rsidRDefault="002555DE" w:rsidP="002555DE">
            <w:pPr>
              <w:pStyle w:val="TableParagraph"/>
              <w:spacing w:line="240" w:lineRule="exact"/>
              <w:ind w:left="187" w:right="193"/>
              <w:rPr>
                <w:b/>
                <w:color w:val="FF0000"/>
                <w:sz w:val="26"/>
                <w:szCs w:val="26"/>
                <w:lang w:val="ru-RU"/>
              </w:rPr>
            </w:pPr>
          </w:p>
          <w:p w14:paraId="06286E12" w14:textId="77777777" w:rsidR="002555DE" w:rsidRPr="008311C2" w:rsidRDefault="002555DE" w:rsidP="002555DE">
            <w:pPr>
              <w:pStyle w:val="TableParagraph"/>
              <w:spacing w:line="240" w:lineRule="exact"/>
              <w:ind w:left="187" w:right="193"/>
              <w:rPr>
                <w:b/>
                <w:color w:val="FF0000"/>
                <w:sz w:val="26"/>
                <w:szCs w:val="26"/>
                <w:lang w:val="ru-RU"/>
              </w:rPr>
            </w:pPr>
          </w:p>
          <w:p w14:paraId="58134A2E" w14:textId="77777777" w:rsidR="002555DE" w:rsidRPr="008311C2" w:rsidRDefault="002555DE" w:rsidP="002555DE">
            <w:pPr>
              <w:pStyle w:val="TableParagraph"/>
              <w:spacing w:line="240" w:lineRule="exact"/>
              <w:ind w:left="187" w:right="193"/>
              <w:rPr>
                <w:b/>
                <w:color w:val="FF0000"/>
                <w:sz w:val="26"/>
                <w:szCs w:val="26"/>
                <w:lang w:val="ru-RU"/>
              </w:rPr>
            </w:pPr>
          </w:p>
          <w:p w14:paraId="7711B5E7" w14:textId="77777777" w:rsidR="002555DE" w:rsidRPr="008311C2" w:rsidRDefault="002555DE" w:rsidP="002555DE">
            <w:pPr>
              <w:pStyle w:val="TableParagraph"/>
              <w:spacing w:line="240" w:lineRule="exact"/>
              <w:ind w:left="187" w:right="193"/>
              <w:rPr>
                <w:b/>
                <w:color w:val="FF0000"/>
                <w:sz w:val="26"/>
                <w:szCs w:val="26"/>
                <w:lang w:val="ru-RU"/>
              </w:rPr>
            </w:pPr>
          </w:p>
          <w:p w14:paraId="7D7C4E09" w14:textId="77777777" w:rsidR="002555DE" w:rsidRPr="008311C2" w:rsidRDefault="002555DE" w:rsidP="002555DE">
            <w:pPr>
              <w:pStyle w:val="TableParagraph"/>
              <w:spacing w:line="240" w:lineRule="exact"/>
              <w:ind w:left="187" w:right="193"/>
              <w:rPr>
                <w:b/>
                <w:color w:val="FF0000"/>
                <w:sz w:val="26"/>
                <w:szCs w:val="26"/>
                <w:lang w:val="ru-RU"/>
              </w:rPr>
            </w:pPr>
          </w:p>
          <w:p w14:paraId="24CA977F" w14:textId="77777777" w:rsidR="002555DE" w:rsidRPr="008311C2" w:rsidRDefault="002555DE" w:rsidP="002555DE">
            <w:pPr>
              <w:pStyle w:val="TableParagraph"/>
              <w:spacing w:line="240" w:lineRule="exact"/>
              <w:ind w:left="187" w:right="193"/>
              <w:rPr>
                <w:b/>
                <w:color w:val="FF0000"/>
                <w:sz w:val="26"/>
                <w:szCs w:val="26"/>
                <w:lang w:val="ru-RU"/>
              </w:rPr>
            </w:pPr>
          </w:p>
          <w:p w14:paraId="0B22B017" w14:textId="77777777" w:rsidR="002555DE" w:rsidRPr="008311C2" w:rsidRDefault="002555DE" w:rsidP="002555DE">
            <w:pPr>
              <w:pStyle w:val="TableParagraph"/>
              <w:spacing w:line="240" w:lineRule="exact"/>
              <w:ind w:left="187" w:right="193"/>
              <w:rPr>
                <w:b/>
                <w:color w:val="FF0000"/>
                <w:sz w:val="26"/>
                <w:szCs w:val="26"/>
                <w:lang w:val="ru-RU"/>
              </w:rPr>
            </w:pPr>
          </w:p>
          <w:p w14:paraId="4CCA2ABC" w14:textId="77777777" w:rsidR="002555DE" w:rsidRPr="008311C2" w:rsidRDefault="002555DE" w:rsidP="002555DE">
            <w:pPr>
              <w:pStyle w:val="TableParagraph"/>
              <w:spacing w:line="240" w:lineRule="exact"/>
              <w:ind w:left="187" w:right="193"/>
              <w:rPr>
                <w:b/>
                <w:color w:val="FF0000"/>
                <w:sz w:val="26"/>
                <w:szCs w:val="26"/>
                <w:lang w:val="ru-RU"/>
              </w:rPr>
            </w:pPr>
          </w:p>
          <w:p w14:paraId="02D659F9" w14:textId="77777777" w:rsidR="002555DE" w:rsidRPr="008311C2" w:rsidRDefault="002555DE" w:rsidP="002555DE">
            <w:pPr>
              <w:pStyle w:val="TableParagraph"/>
              <w:spacing w:line="240" w:lineRule="exact"/>
              <w:ind w:left="187" w:right="193"/>
              <w:rPr>
                <w:b/>
                <w:color w:val="FF0000"/>
                <w:sz w:val="26"/>
                <w:szCs w:val="26"/>
                <w:lang w:val="ru-RU"/>
              </w:rPr>
            </w:pPr>
          </w:p>
          <w:p w14:paraId="7446599B" w14:textId="77777777" w:rsidR="002555DE" w:rsidRPr="008311C2" w:rsidRDefault="002555DE" w:rsidP="002555DE">
            <w:pPr>
              <w:pStyle w:val="TableParagraph"/>
              <w:spacing w:line="240" w:lineRule="exact"/>
              <w:ind w:left="187" w:right="193"/>
              <w:rPr>
                <w:b/>
                <w:color w:val="FF0000"/>
                <w:sz w:val="26"/>
                <w:szCs w:val="26"/>
                <w:lang w:val="ru-RU"/>
              </w:rPr>
            </w:pPr>
          </w:p>
          <w:p w14:paraId="49E87956" w14:textId="77777777" w:rsidR="002555DE" w:rsidRPr="008311C2" w:rsidRDefault="002555DE" w:rsidP="002555DE">
            <w:pPr>
              <w:pStyle w:val="TableParagraph"/>
              <w:spacing w:line="240" w:lineRule="exact"/>
              <w:ind w:left="187" w:right="193"/>
              <w:rPr>
                <w:b/>
                <w:color w:val="FF0000"/>
                <w:sz w:val="26"/>
                <w:szCs w:val="26"/>
                <w:lang w:val="ru-RU"/>
              </w:rPr>
            </w:pPr>
          </w:p>
          <w:p w14:paraId="7683A38B" w14:textId="77777777" w:rsidR="002555DE" w:rsidRPr="008311C2" w:rsidRDefault="002555DE" w:rsidP="002555DE">
            <w:pPr>
              <w:pStyle w:val="TableParagraph"/>
              <w:spacing w:line="240" w:lineRule="exact"/>
              <w:ind w:left="187" w:right="193"/>
              <w:rPr>
                <w:b/>
                <w:color w:val="FF0000"/>
                <w:sz w:val="26"/>
                <w:szCs w:val="26"/>
                <w:lang w:val="ru-RU"/>
              </w:rPr>
            </w:pPr>
          </w:p>
          <w:p w14:paraId="3325FA64" w14:textId="77777777" w:rsidR="002555DE" w:rsidRPr="008311C2" w:rsidRDefault="002555DE" w:rsidP="002555DE">
            <w:pPr>
              <w:pStyle w:val="TableParagraph"/>
              <w:spacing w:line="240" w:lineRule="exact"/>
              <w:ind w:left="187" w:right="193"/>
              <w:rPr>
                <w:b/>
                <w:color w:val="FF0000"/>
                <w:sz w:val="26"/>
                <w:szCs w:val="26"/>
                <w:lang w:val="ru-RU"/>
              </w:rPr>
            </w:pPr>
          </w:p>
          <w:p w14:paraId="5303A193" w14:textId="77777777" w:rsidR="002555DE" w:rsidRPr="008311C2" w:rsidRDefault="002555DE" w:rsidP="002555DE">
            <w:pPr>
              <w:pStyle w:val="TableParagraph"/>
              <w:spacing w:line="240" w:lineRule="exact"/>
              <w:ind w:left="187" w:right="193"/>
              <w:rPr>
                <w:b/>
                <w:color w:val="FF0000"/>
                <w:sz w:val="26"/>
                <w:szCs w:val="26"/>
                <w:lang w:val="ru-RU"/>
              </w:rPr>
            </w:pPr>
          </w:p>
          <w:p w14:paraId="4D5A56AC" w14:textId="77777777" w:rsidR="002555DE" w:rsidRPr="008311C2" w:rsidRDefault="002555DE" w:rsidP="002555DE">
            <w:pPr>
              <w:pStyle w:val="TableParagraph"/>
              <w:spacing w:line="240" w:lineRule="exact"/>
              <w:ind w:left="187" w:right="193"/>
              <w:rPr>
                <w:b/>
                <w:color w:val="FF0000"/>
                <w:sz w:val="26"/>
                <w:szCs w:val="26"/>
                <w:lang w:val="ru-RU"/>
              </w:rPr>
            </w:pPr>
          </w:p>
          <w:p w14:paraId="1DBBEF42" w14:textId="77777777" w:rsidR="002555DE" w:rsidRPr="008311C2" w:rsidRDefault="002555DE" w:rsidP="002555DE">
            <w:pPr>
              <w:pStyle w:val="TableParagraph"/>
              <w:spacing w:line="240" w:lineRule="exact"/>
              <w:ind w:left="187" w:right="193"/>
              <w:rPr>
                <w:b/>
                <w:color w:val="FF0000"/>
                <w:sz w:val="26"/>
                <w:szCs w:val="26"/>
                <w:lang w:val="ru-RU"/>
              </w:rPr>
            </w:pPr>
          </w:p>
          <w:p w14:paraId="4DD68A99" w14:textId="77777777" w:rsidR="002555DE" w:rsidRPr="008311C2" w:rsidRDefault="002555DE" w:rsidP="002555DE">
            <w:pPr>
              <w:pStyle w:val="TableParagraph"/>
              <w:spacing w:line="240" w:lineRule="exact"/>
              <w:ind w:left="187" w:right="193"/>
              <w:rPr>
                <w:b/>
                <w:color w:val="FF0000"/>
                <w:sz w:val="26"/>
                <w:szCs w:val="26"/>
                <w:lang w:val="ru-RU"/>
              </w:rPr>
            </w:pPr>
          </w:p>
          <w:p w14:paraId="3A8FDE55" w14:textId="77777777" w:rsidR="002555DE" w:rsidRPr="008311C2" w:rsidRDefault="00E477B2" w:rsidP="002555DE">
            <w:pPr>
              <w:pStyle w:val="TableParagraph"/>
              <w:spacing w:line="240" w:lineRule="exact"/>
              <w:ind w:left="187" w:right="193"/>
              <w:rPr>
                <w:b/>
                <w:color w:val="FF0000"/>
                <w:sz w:val="26"/>
                <w:szCs w:val="26"/>
                <w:lang w:val="ru-RU"/>
              </w:rPr>
            </w:pPr>
            <w:r w:rsidRPr="008311C2">
              <w:rPr>
                <w:b/>
                <w:color w:val="FF0000"/>
                <w:sz w:val="26"/>
                <w:szCs w:val="26"/>
                <w:lang w:val="ru-RU"/>
              </w:rPr>
              <w:t>90</w:t>
            </w:r>
          </w:p>
          <w:p w14:paraId="3C51390C" w14:textId="77777777" w:rsidR="00E477B2" w:rsidRPr="008311C2" w:rsidRDefault="00E477B2" w:rsidP="002555DE">
            <w:pPr>
              <w:pStyle w:val="TableParagraph"/>
              <w:spacing w:line="240" w:lineRule="exact"/>
              <w:ind w:left="187" w:right="193"/>
              <w:rPr>
                <w:b/>
                <w:color w:val="FF0000"/>
                <w:sz w:val="26"/>
                <w:szCs w:val="26"/>
                <w:lang w:val="ru-RU"/>
              </w:rPr>
            </w:pPr>
          </w:p>
          <w:p w14:paraId="130656DB" w14:textId="77777777" w:rsidR="00E477B2" w:rsidRPr="008311C2" w:rsidRDefault="00E477B2" w:rsidP="002555DE">
            <w:pPr>
              <w:pStyle w:val="TableParagraph"/>
              <w:spacing w:line="240" w:lineRule="exact"/>
              <w:ind w:left="187" w:right="193"/>
              <w:rPr>
                <w:b/>
                <w:color w:val="FF0000"/>
                <w:sz w:val="26"/>
                <w:szCs w:val="26"/>
                <w:lang w:val="ru-RU"/>
              </w:rPr>
            </w:pPr>
          </w:p>
          <w:p w14:paraId="753ECCB2" w14:textId="77777777" w:rsidR="00E477B2" w:rsidRPr="008311C2" w:rsidRDefault="00E477B2" w:rsidP="002555DE">
            <w:pPr>
              <w:pStyle w:val="TableParagraph"/>
              <w:spacing w:line="240" w:lineRule="exact"/>
              <w:ind w:left="187" w:right="193"/>
              <w:rPr>
                <w:b/>
                <w:color w:val="FF0000"/>
                <w:sz w:val="26"/>
                <w:szCs w:val="26"/>
                <w:lang w:val="ru-RU"/>
              </w:rPr>
            </w:pPr>
          </w:p>
          <w:p w14:paraId="053FD143" w14:textId="77777777" w:rsidR="00E477B2" w:rsidRPr="008311C2" w:rsidRDefault="00E477B2" w:rsidP="002555DE">
            <w:pPr>
              <w:pStyle w:val="TableParagraph"/>
              <w:spacing w:line="240" w:lineRule="exact"/>
              <w:ind w:left="187" w:right="193"/>
              <w:rPr>
                <w:b/>
                <w:color w:val="FF0000"/>
                <w:sz w:val="26"/>
                <w:szCs w:val="26"/>
                <w:lang w:val="ru-RU"/>
              </w:rPr>
            </w:pPr>
          </w:p>
          <w:p w14:paraId="7C4BAFE8" w14:textId="77777777" w:rsidR="00E477B2" w:rsidRPr="008311C2" w:rsidRDefault="00E477B2" w:rsidP="002555DE">
            <w:pPr>
              <w:pStyle w:val="TableParagraph"/>
              <w:spacing w:line="240" w:lineRule="exact"/>
              <w:ind w:left="187" w:right="193"/>
              <w:rPr>
                <w:b/>
                <w:color w:val="FF0000"/>
                <w:sz w:val="26"/>
                <w:szCs w:val="26"/>
                <w:lang w:val="ru-RU"/>
              </w:rPr>
            </w:pPr>
          </w:p>
          <w:p w14:paraId="7EA85CCD" w14:textId="77777777" w:rsidR="00E477B2" w:rsidRPr="008311C2" w:rsidRDefault="00E477B2" w:rsidP="002555DE">
            <w:pPr>
              <w:pStyle w:val="TableParagraph"/>
              <w:spacing w:line="240" w:lineRule="exact"/>
              <w:ind w:left="187" w:right="193"/>
              <w:rPr>
                <w:b/>
                <w:color w:val="FF0000"/>
                <w:sz w:val="26"/>
                <w:szCs w:val="26"/>
                <w:lang w:val="ru-RU"/>
              </w:rPr>
            </w:pPr>
          </w:p>
          <w:p w14:paraId="1BFD18B0" w14:textId="77777777" w:rsidR="00E477B2" w:rsidRPr="008311C2" w:rsidRDefault="00E477B2" w:rsidP="002555DE">
            <w:pPr>
              <w:pStyle w:val="TableParagraph"/>
              <w:spacing w:line="240" w:lineRule="exact"/>
              <w:ind w:left="187" w:right="193"/>
              <w:rPr>
                <w:b/>
                <w:color w:val="FF0000"/>
                <w:sz w:val="26"/>
                <w:szCs w:val="26"/>
                <w:lang w:val="ru-RU"/>
              </w:rPr>
            </w:pPr>
          </w:p>
          <w:p w14:paraId="57A8E749" w14:textId="77777777" w:rsidR="00E477B2" w:rsidRPr="008311C2" w:rsidRDefault="00E477B2" w:rsidP="002555DE">
            <w:pPr>
              <w:pStyle w:val="TableParagraph"/>
              <w:spacing w:line="240" w:lineRule="exact"/>
              <w:ind w:left="187" w:right="193"/>
              <w:rPr>
                <w:b/>
                <w:color w:val="FF0000"/>
                <w:sz w:val="26"/>
                <w:szCs w:val="26"/>
                <w:lang w:val="ru-RU"/>
              </w:rPr>
            </w:pPr>
          </w:p>
          <w:p w14:paraId="05BDC313" w14:textId="77777777" w:rsidR="00E477B2" w:rsidRPr="008311C2" w:rsidRDefault="00E477B2" w:rsidP="002555DE">
            <w:pPr>
              <w:pStyle w:val="TableParagraph"/>
              <w:spacing w:line="240" w:lineRule="exact"/>
              <w:ind w:left="187" w:right="193"/>
              <w:rPr>
                <w:b/>
                <w:color w:val="FF0000"/>
                <w:sz w:val="26"/>
                <w:szCs w:val="26"/>
                <w:lang w:val="ru-RU"/>
              </w:rPr>
            </w:pPr>
          </w:p>
          <w:p w14:paraId="5BF1646D" w14:textId="77777777" w:rsidR="00E477B2" w:rsidRPr="008311C2" w:rsidRDefault="00E477B2" w:rsidP="002555DE">
            <w:pPr>
              <w:pStyle w:val="TableParagraph"/>
              <w:spacing w:line="240" w:lineRule="exact"/>
              <w:ind w:left="187" w:right="193"/>
              <w:rPr>
                <w:b/>
                <w:color w:val="FF0000"/>
                <w:sz w:val="26"/>
                <w:szCs w:val="26"/>
                <w:lang w:val="ru-RU"/>
              </w:rPr>
            </w:pPr>
          </w:p>
          <w:p w14:paraId="56A69019" w14:textId="77777777" w:rsidR="00E477B2" w:rsidRPr="008311C2" w:rsidRDefault="00E477B2" w:rsidP="002555DE">
            <w:pPr>
              <w:pStyle w:val="TableParagraph"/>
              <w:spacing w:line="240" w:lineRule="exact"/>
              <w:ind w:left="187" w:right="193"/>
              <w:rPr>
                <w:b/>
                <w:color w:val="FF0000"/>
                <w:sz w:val="26"/>
                <w:szCs w:val="26"/>
                <w:lang w:val="ru-RU"/>
              </w:rPr>
            </w:pPr>
          </w:p>
          <w:p w14:paraId="4EF2FB81" w14:textId="77777777" w:rsidR="00E477B2" w:rsidRPr="008311C2" w:rsidRDefault="00E477B2" w:rsidP="002555DE">
            <w:pPr>
              <w:pStyle w:val="TableParagraph"/>
              <w:spacing w:line="240" w:lineRule="exact"/>
              <w:ind w:left="187" w:right="193"/>
              <w:rPr>
                <w:b/>
                <w:color w:val="FF0000"/>
                <w:sz w:val="26"/>
                <w:szCs w:val="26"/>
                <w:lang w:val="ru-RU"/>
              </w:rPr>
            </w:pPr>
          </w:p>
          <w:p w14:paraId="5AA75755" w14:textId="77777777" w:rsidR="00E477B2" w:rsidRPr="008311C2" w:rsidRDefault="00E477B2" w:rsidP="002555DE">
            <w:pPr>
              <w:pStyle w:val="TableParagraph"/>
              <w:spacing w:line="240" w:lineRule="exact"/>
              <w:ind w:left="187" w:right="193"/>
              <w:rPr>
                <w:b/>
                <w:color w:val="FF0000"/>
                <w:sz w:val="26"/>
                <w:szCs w:val="26"/>
                <w:lang w:val="ru-RU"/>
              </w:rPr>
            </w:pPr>
          </w:p>
          <w:p w14:paraId="60CE3F0E" w14:textId="77777777" w:rsidR="00E477B2" w:rsidRPr="008311C2" w:rsidRDefault="00E477B2" w:rsidP="002555DE">
            <w:pPr>
              <w:pStyle w:val="TableParagraph"/>
              <w:spacing w:line="240" w:lineRule="exact"/>
              <w:ind w:left="187" w:right="193"/>
              <w:rPr>
                <w:b/>
                <w:color w:val="FF0000"/>
                <w:sz w:val="26"/>
                <w:szCs w:val="26"/>
                <w:lang w:val="ru-RU"/>
              </w:rPr>
            </w:pPr>
          </w:p>
          <w:p w14:paraId="6355DA7E" w14:textId="77777777" w:rsidR="00E477B2" w:rsidRPr="008311C2" w:rsidRDefault="00E477B2" w:rsidP="002555DE">
            <w:pPr>
              <w:pStyle w:val="TableParagraph"/>
              <w:spacing w:line="240" w:lineRule="exact"/>
              <w:ind w:left="187" w:right="193"/>
              <w:rPr>
                <w:b/>
                <w:color w:val="FF0000"/>
                <w:sz w:val="26"/>
                <w:szCs w:val="26"/>
                <w:lang w:val="ru-RU"/>
              </w:rPr>
            </w:pPr>
          </w:p>
          <w:p w14:paraId="6FAC0EE1" w14:textId="77777777" w:rsidR="00E477B2" w:rsidRPr="008311C2" w:rsidRDefault="00E477B2" w:rsidP="002555DE">
            <w:pPr>
              <w:pStyle w:val="TableParagraph"/>
              <w:spacing w:line="240" w:lineRule="exact"/>
              <w:ind w:left="187" w:right="193"/>
              <w:rPr>
                <w:b/>
                <w:color w:val="FF0000"/>
                <w:sz w:val="26"/>
                <w:szCs w:val="26"/>
                <w:lang w:val="ru-RU"/>
              </w:rPr>
            </w:pPr>
          </w:p>
          <w:p w14:paraId="36C3B84A" w14:textId="77777777" w:rsidR="00E477B2" w:rsidRPr="008311C2" w:rsidRDefault="00E477B2" w:rsidP="002555DE">
            <w:pPr>
              <w:pStyle w:val="TableParagraph"/>
              <w:spacing w:line="240" w:lineRule="exact"/>
              <w:ind w:left="187" w:right="193"/>
              <w:rPr>
                <w:b/>
                <w:color w:val="FF0000"/>
                <w:sz w:val="26"/>
                <w:szCs w:val="26"/>
                <w:lang w:val="ru-RU"/>
              </w:rPr>
            </w:pPr>
          </w:p>
          <w:p w14:paraId="0D81ADC0" w14:textId="77777777" w:rsidR="00E477B2" w:rsidRPr="008311C2" w:rsidRDefault="00E477B2" w:rsidP="002555DE">
            <w:pPr>
              <w:pStyle w:val="TableParagraph"/>
              <w:spacing w:line="240" w:lineRule="exact"/>
              <w:ind w:left="187" w:right="193"/>
              <w:rPr>
                <w:b/>
                <w:color w:val="FF0000"/>
                <w:sz w:val="26"/>
                <w:szCs w:val="26"/>
                <w:lang w:val="ru-RU"/>
              </w:rPr>
            </w:pPr>
            <w:r w:rsidRPr="008311C2">
              <w:rPr>
                <w:b/>
                <w:color w:val="FF0000"/>
                <w:sz w:val="26"/>
                <w:szCs w:val="26"/>
                <w:lang w:val="ru-RU"/>
              </w:rPr>
              <w:t>92</w:t>
            </w:r>
          </w:p>
          <w:p w14:paraId="42F36170" w14:textId="77777777" w:rsidR="002555DE" w:rsidRPr="008311C2" w:rsidRDefault="002555DE" w:rsidP="002555DE">
            <w:pPr>
              <w:pStyle w:val="TableParagraph"/>
              <w:spacing w:line="240" w:lineRule="exact"/>
              <w:ind w:left="187" w:right="193"/>
              <w:rPr>
                <w:b/>
                <w:color w:val="FF0000"/>
                <w:sz w:val="26"/>
                <w:szCs w:val="26"/>
                <w:lang w:val="ru-RU"/>
              </w:rPr>
            </w:pPr>
          </w:p>
        </w:tc>
      </w:tr>
      <w:tr w:rsidR="00D030A3" w:rsidRPr="00D95F25" w14:paraId="7FA1D08A" w14:textId="77777777" w:rsidTr="00E477B2">
        <w:trPr>
          <w:trHeight w:hRule="exact" w:val="9072"/>
        </w:trPr>
        <w:tc>
          <w:tcPr>
            <w:tcW w:w="9820" w:type="dxa"/>
          </w:tcPr>
          <w:p w14:paraId="77B0E637" w14:textId="77777777" w:rsidR="00A637CC" w:rsidRPr="00A637CC" w:rsidRDefault="00A637CC" w:rsidP="00A637CC">
            <w:pPr>
              <w:pStyle w:val="TableParagraph"/>
              <w:tabs>
                <w:tab w:val="left" w:pos="1183"/>
              </w:tabs>
              <w:spacing w:line="226" w:lineRule="exact"/>
              <w:ind w:left="37" w:right="134" w:firstLine="425"/>
              <w:jc w:val="both"/>
              <w:rPr>
                <w:b/>
                <w:sz w:val="28"/>
                <w:lang w:val="ru-RU"/>
              </w:rPr>
            </w:pPr>
          </w:p>
          <w:p w14:paraId="587CBFE5" w14:textId="77777777" w:rsid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12.1.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p>
          <w:p w14:paraId="44DA8E08" w14:textId="77777777" w:rsidR="00A637CC" w:rsidRDefault="00A637CC" w:rsidP="00A637CC">
            <w:pPr>
              <w:pStyle w:val="TableParagraph"/>
              <w:tabs>
                <w:tab w:val="left" w:pos="1183"/>
              </w:tabs>
              <w:spacing w:line="226" w:lineRule="exact"/>
              <w:ind w:left="37" w:right="134" w:firstLine="425"/>
              <w:jc w:val="both"/>
              <w:rPr>
                <w:sz w:val="26"/>
                <w:szCs w:val="26"/>
                <w:lang w:val="ru-RU"/>
              </w:rPr>
            </w:pPr>
          </w:p>
          <w:p w14:paraId="0F879A95" w14:textId="77777777" w:rsidR="00A637CC" w:rsidRDefault="00A637CC" w:rsidP="00A637CC">
            <w:pPr>
              <w:pStyle w:val="TableParagraph"/>
              <w:tabs>
                <w:tab w:val="left" w:pos="1183"/>
              </w:tabs>
              <w:spacing w:line="226" w:lineRule="exact"/>
              <w:ind w:left="37" w:right="134" w:firstLine="425"/>
              <w:jc w:val="both"/>
              <w:rPr>
                <w:b/>
                <w:sz w:val="28"/>
                <w:lang w:val="ru-RU"/>
              </w:rPr>
            </w:pPr>
            <w:r w:rsidRPr="00A637CC">
              <w:rPr>
                <w:b/>
                <w:sz w:val="28"/>
                <w:lang w:val="ru-RU"/>
              </w:rPr>
              <w:t xml:space="preserve">ГЛАВА 13. </w:t>
            </w:r>
            <w:r w:rsidR="003F57EB">
              <w:rPr>
                <w:b/>
                <w:sz w:val="28"/>
                <w:lang w:val="ru-RU"/>
              </w:rPr>
              <w:t>«И</w:t>
            </w:r>
            <w:r w:rsidR="003F57EB" w:rsidRPr="00A637CC">
              <w:rPr>
                <w:b/>
                <w:sz w:val="28"/>
                <w:lang w:val="ru-RU"/>
              </w:rPr>
              <w:t>ндикаторы развития систем теплоснабжения поселения</w:t>
            </w:r>
            <w:r w:rsidR="003F57EB">
              <w:rPr>
                <w:b/>
                <w:sz w:val="28"/>
                <w:lang w:val="ru-RU"/>
              </w:rPr>
              <w:t>»</w:t>
            </w:r>
          </w:p>
          <w:p w14:paraId="6041F927" w14:textId="77777777" w:rsidR="00A637CC" w:rsidRPr="00A637CC" w:rsidRDefault="00A637CC" w:rsidP="00A637CC">
            <w:pPr>
              <w:pStyle w:val="TableParagraph"/>
              <w:tabs>
                <w:tab w:val="left" w:pos="1183"/>
              </w:tabs>
              <w:spacing w:line="226" w:lineRule="exact"/>
              <w:ind w:left="37" w:right="134" w:firstLine="425"/>
              <w:jc w:val="both"/>
              <w:rPr>
                <w:b/>
                <w:sz w:val="28"/>
                <w:lang w:val="ru-RU"/>
              </w:rPr>
            </w:pPr>
          </w:p>
          <w:p w14:paraId="5E0041C1" w14:textId="77777777" w:rsidR="00A637CC" w:rsidRDefault="00A637CC" w:rsidP="00A637CC">
            <w:pPr>
              <w:pStyle w:val="TableParagraph"/>
              <w:tabs>
                <w:tab w:val="left" w:pos="1183"/>
              </w:tabs>
              <w:spacing w:line="226" w:lineRule="exact"/>
              <w:ind w:left="37" w:right="134" w:firstLine="425"/>
              <w:jc w:val="both"/>
              <w:rPr>
                <w:b/>
                <w:sz w:val="28"/>
                <w:lang w:val="ru-RU"/>
              </w:rPr>
            </w:pPr>
            <w:r w:rsidRPr="00A637CC">
              <w:rPr>
                <w:b/>
                <w:sz w:val="28"/>
                <w:lang w:val="ru-RU"/>
              </w:rPr>
              <w:t xml:space="preserve">ГЛАВА 14. </w:t>
            </w:r>
            <w:r w:rsidR="003F57EB">
              <w:rPr>
                <w:b/>
                <w:sz w:val="28"/>
                <w:lang w:val="ru-RU"/>
              </w:rPr>
              <w:t>«Ц</w:t>
            </w:r>
            <w:r w:rsidR="003F57EB" w:rsidRPr="00A637CC">
              <w:rPr>
                <w:b/>
                <w:sz w:val="28"/>
                <w:lang w:val="ru-RU"/>
              </w:rPr>
              <w:t>еновые (тарифные) последствия</w:t>
            </w:r>
            <w:r w:rsidR="003F57EB">
              <w:rPr>
                <w:b/>
                <w:sz w:val="28"/>
                <w:lang w:val="ru-RU"/>
              </w:rPr>
              <w:t>»</w:t>
            </w:r>
          </w:p>
          <w:p w14:paraId="4AE77B3B" w14:textId="77777777" w:rsidR="00A637CC" w:rsidRPr="00A637CC" w:rsidRDefault="00A637CC" w:rsidP="00A637CC">
            <w:pPr>
              <w:pStyle w:val="TableParagraph"/>
              <w:tabs>
                <w:tab w:val="left" w:pos="1183"/>
              </w:tabs>
              <w:spacing w:line="226" w:lineRule="exact"/>
              <w:ind w:left="37" w:right="134" w:firstLine="425"/>
              <w:jc w:val="both"/>
              <w:rPr>
                <w:b/>
                <w:sz w:val="28"/>
                <w:lang w:val="ru-RU"/>
              </w:rPr>
            </w:pPr>
          </w:p>
          <w:p w14:paraId="2D6F526A" w14:textId="77777777" w:rsidR="00A637CC" w:rsidRDefault="00A637CC" w:rsidP="00A637CC">
            <w:pPr>
              <w:pStyle w:val="TableParagraph"/>
              <w:tabs>
                <w:tab w:val="left" w:pos="1183"/>
              </w:tabs>
              <w:spacing w:line="226" w:lineRule="exact"/>
              <w:ind w:left="37" w:right="134" w:firstLine="425"/>
              <w:jc w:val="both"/>
              <w:rPr>
                <w:b/>
                <w:sz w:val="28"/>
                <w:lang w:val="ru-RU"/>
              </w:rPr>
            </w:pPr>
            <w:r w:rsidRPr="00A637CC">
              <w:rPr>
                <w:b/>
                <w:sz w:val="28"/>
                <w:lang w:val="ru-RU"/>
              </w:rPr>
              <w:t xml:space="preserve">ГЛАВА 15. </w:t>
            </w:r>
            <w:r w:rsidR="003F57EB">
              <w:rPr>
                <w:b/>
                <w:sz w:val="28"/>
                <w:lang w:val="ru-RU"/>
              </w:rPr>
              <w:t>«Р</w:t>
            </w:r>
            <w:r w:rsidR="003F57EB" w:rsidRPr="00A637CC">
              <w:rPr>
                <w:b/>
                <w:sz w:val="28"/>
                <w:lang w:val="ru-RU"/>
              </w:rPr>
              <w:t>еестр единых теплоснабжающих организаций</w:t>
            </w:r>
            <w:r w:rsidR="003F57EB">
              <w:rPr>
                <w:b/>
                <w:sz w:val="28"/>
                <w:lang w:val="ru-RU"/>
              </w:rPr>
              <w:t>»</w:t>
            </w:r>
          </w:p>
          <w:p w14:paraId="22B96707" w14:textId="77777777" w:rsidR="00A637CC" w:rsidRPr="00A637CC" w:rsidRDefault="00A637CC" w:rsidP="00A637CC">
            <w:pPr>
              <w:pStyle w:val="TableParagraph"/>
              <w:tabs>
                <w:tab w:val="left" w:pos="1183"/>
              </w:tabs>
              <w:spacing w:line="226" w:lineRule="exact"/>
              <w:ind w:left="37" w:right="134" w:firstLine="425"/>
              <w:jc w:val="both"/>
              <w:rPr>
                <w:b/>
                <w:sz w:val="28"/>
                <w:lang w:val="ru-RU"/>
              </w:rPr>
            </w:pPr>
          </w:p>
          <w:p w14:paraId="3DB24C10"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15.1</w:t>
            </w:r>
            <w:r w:rsidR="003F57EB">
              <w:rPr>
                <w:sz w:val="26"/>
                <w:szCs w:val="26"/>
                <w:lang w:val="ru-RU"/>
              </w:rPr>
              <w:t xml:space="preserve">. </w:t>
            </w:r>
            <w:r w:rsidRPr="00A637CC">
              <w:rPr>
                <w:sz w:val="26"/>
                <w:szCs w:val="26"/>
                <w:lang w:val="ru-RU"/>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r w:rsidR="003F57EB">
              <w:rPr>
                <w:sz w:val="26"/>
                <w:szCs w:val="26"/>
                <w:lang w:val="ru-RU"/>
              </w:rPr>
              <w:t>.</w:t>
            </w:r>
          </w:p>
          <w:p w14:paraId="7C1CD774"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15.2</w:t>
            </w:r>
            <w:r w:rsidR="003F57EB">
              <w:rPr>
                <w:sz w:val="26"/>
                <w:szCs w:val="26"/>
                <w:lang w:val="ru-RU"/>
              </w:rPr>
              <w:t xml:space="preserve">. </w:t>
            </w:r>
            <w:r w:rsidRPr="00A637CC">
              <w:rPr>
                <w:sz w:val="26"/>
                <w:szCs w:val="26"/>
                <w:lang w:val="ru-RU"/>
              </w:rPr>
              <w:t>Реестр единых теплоснабжающих организаций, содержащий перечень систем теплоснабжения, входящих в состав единой теплоснабжающей организации</w:t>
            </w:r>
            <w:r w:rsidR="003F57EB">
              <w:rPr>
                <w:sz w:val="26"/>
                <w:szCs w:val="26"/>
                <w:lang w:val="ru-RU"/>
              </w:rPr>
              <w:t>.</w:t>
            </w:r>
          </w:p>
          <w:p w14:paraId="79826E94"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15.3</w:t>
            </w:r>
            <w:r w:rsidR="003F57EB">
              <w:rPr>
                <w:sz w:val="26"/>
                <w:szCs w:val="26"/>
                <w:lang w:val="ru-RU"/>
              </w:rPr>
              <w:t xml:space="preserve">. </w:t>
            </w:r>
            <w:r w:rsidRPr="00A637CC">
              <w:rPr>
                <w:sz w:val="26"/>
                <w:szCs w:val="26"/>
                <w:lang w:val="ru-RU"/>
              </w:rPr>
              <w:t>Основания, в том числе критерии, в соответствии с которыми теплоснабжающей организации присвоен статус единой теплоснабжающей организации</w:t>
            </w:r>
            <w:r w:rsidR="003F57EB">
              <w:rPr>
                <w:sz w:val="26"/>
                <w:szCs w:val="26"/>
                <w:lang w:val="ru-RU"/>
              </w:rPr>
              <w:t>.</w:t>
            </w:r>
          </w:p>
          <w:p w14:paraId="1BD92445"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15.4</w:t>
            </w:r>
            <w:r w:rsidR="003F57EB">
              <w:rPr>
                <w:sz w:val="26"/>
                <w:szCs w:val="26"/>
                <w:lang w:val="ru-RU"/>
              </w:rPr>
              <w:t xml:space="preserve">. </w:t>
            </w:r>
            <w:r w:rsidRPr="00A637CC">
              <w:rPr>
                <w:sz w:val="26"/>
                <w:szCs w:val="26"/>
                <w:lang w:val="ru-RU"/>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3F57EB">
              <w:rPr>
                <w:sz w:val="26"/>
                <w:szCs w:val="26"/>
                <w:lang w:val="ru-RU"/>
              </w:rPr>
              <w:t>.</w:t>
            </w:r>
          </w:p>
          <w:p w14:paraId="74513252" w14:textId="77777777" w:rsid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15.5</w:t>
            </w:r>
            <w:r w:rsidR="003F57EB">
              <w:rPr>
                <w:sz w:val="26"/>
                <w:szCs w:val="26"/>
                <w:lang w:val="ru-RU"/>
              </w:rPr>
              <w:t>. О</w:t>
            </w:r>
            <w:r w:rsidRPr="00A637CC">
              <w:rPr>
                <w:sz w:val="26"/>
                <w:szCs w:val="26"/>
                <w:lang w:val="ru-RU"/>
              </w:rPr>
              <w:t>писание границ зон деятельности единой теплоснабжающей организации (организаций)</w:t>
            </w:r>
            <w:r w:rsidR="003F57EB">
              <w:rPr>
                <w:sz w:val="26"/>
                <w:szCs w:val="26"/>
                <w:lang w:val="ru-RU"/>
              </w:rPr>
              <w:t>.</w:t>
            </w:r>
          </w:p>
          <w:p w14:paraId="6A046A06" w14:textId="77777777" w:rsidR="003F57EB" w:rsidRDefault="003F57EB" w:rsidP="00A637CC">
            <w:pPr>
              <w:pStyle w:val="TableParagraph"/>
              <w:tabs>
                <w:tab w:val="left" w:pos="1183"/>
              </w:tabs>
              <w:spacing w:line="226" w:lineRule="exact"/>
              <w:ind w:left="37" w:right="134" w:firstLine="425"/>
              <w:jc w:val="both"/>
              <w:rPr>
                <w:sz w:val="26"/>
                <w:szCs w:val="26"/>
                <w:lang w:val="ru-RU"/>
              </w:rPr>
            </w:pPr>
          </w:p>
          <w:p w14:paraId="46645A4C" w14:textId="77777777" w:rsidR="003F57EB" w:rsidRDefault="003F57EB" w:rsidP="003F57EB">
            <w:pPr>
              <w:pStyle w:val="TableParagraph"/>
              <w:tabs>
                <w:tab w:val="left" w:pos="1183"/>
              </w:tabs>
              <w:spacing w:line="226" w:lineRule="exact"/>
              <w:ind w:left="37" w:right="134" w:firstLine="425"/>
              <w:jc w:val="both"/>
              <w:rPr>
                <w:b/>
                <w:sz w:val="28"/>
                <w:lang w:val="ru-RU"/>
              </w:rPr>
            </w:pPr>
            <w:r w:rsidRPr="003F57EB">
              <w:rPr>
                <w:b/>
                <w:sz w:val="28"/>
                <w:lang w:val="ru-RU"/>
              </w:rPr>
              <w:t xml:space="preserve">ГЛАВА 16. </w:t>
            </w:r>
            <w:r>
              <w:rPr>
                <w:b/>
                <w:sz w:val="28"/>
                <w:lang w:val="ru-RU"/>
              </w:rPr>
              <w:t>«Р</w:t>
            </w:r>
            <w:r w:rsidRPr="003F57EB">
              <w:rPr>
                <w:b/>
                <w:sz w:val="28"/>
                <w:lang w:val="ru-RU"/>
              </w:rPr>
              <w:t>еестр мероприятий схемы теплоснабжения</w:t>
            </w:r>
            <w:r>
              <w:rPr>
                <w:b/>
                <w:sz w:val="28"/>
                <w:lang w:val="ru-RU"/>
              </w:rPr>
              <w:t>»</w:t>
            </w:r>
          </w:p>
          <w:p w14:paraId="12E8E197" w14:textId="77777777" w:rsidR="003F57EB" w:rsidRPr="003F57EB" w:rsidRDefault="003F57EB" w:rsidP="003F57EB">
            <w:pPr>
              <w:pStyle w:val="TableParagraph"/>
              <w:tabs>
                <w:tab w:val="left" w:pos="1183"/>
              </w:tabs>
              <w:spacing w:line="226" w:lineRule="exact"/>
              <w:ind w:left="37" w:right="134" w:firstLine="425"/>
              <w:jc w:val="both"/>
              <w:rPr>
                <w:b/>
                <w:sz w:val="28"/>
                <w:lang w:val="ru-RU"/>
              </w:rPr>
            </w:pPr>
          </w:p>
          <w:p w14:paraId="0B231861" w14:textId="77777777" w:rsidR="003F57EB" w:rsidRDefault="003F57EB" w:rsidP="003F57EB">
            <w:pPr>
              <w:pStyle w:val="TableParagraph"/>
              <w:tabs>
                <w:tab w:val="left" w:pos="1183"/>
              </w:tabs>
              <w:spacing w:line="226" w:lineRule="exact"/>
              <w:ind w:left="37" w:right="134" w:firstLine="425"/>
              <w:jc w:val="both"/>
              <w:rPr>
                <w:b/>
                <w:sz w:val="28"/>
                <w:lang w:val="ru-RU"/>
              </w:rPr>
            </w:pPr>
            <w:r w:rsidRPr="003F57EB">
              <w:rPr>
                <w:b/>
                <w:sz w:val="28"/>
                <w:lang w:val="ru-RU"/>
              </w:rPr>
              <w:t xml:space="preserve">ГЛАВА 17. </w:t>
            </w:r>
            <w:r>
              <w:rPr>
                <w:b/>
                <w:sz w:val="28"/>
                <w:lang w:val="ru-RU"/>
              </w:rPr>
              <w:t>«З</w:t>
            </w:r>
            <w:r w:rsidRPr="003F57EB">
              <w:rPr>
                <w:b/>
                <w:sz w:val="28"/>
                <w:lang w:val="ru-RU"/>
              </w:rPr>
              <w:t>амечания и предложения к проекту схемы теплоснабжения</w:t>
            </w:r>
            <w:r>
              <w:rPr>
                <w:b/>
                <w:sz w:val="28"/>
                <w:lang w:val="ru-RU"/>
              </w:rPr>
              <w:t>»</w:t>
            </w:r>
          </w:p>
          <w:p w14:paraId="5C6AEF65" w14:textId="77777777" w:rsidR="003F57EB" w:rsidRPr="003F57EB" w:rsidRDefault="003F57EB" w:rsidP="003F57EB">
            <w:pPr>
              <w:pStyle w:val="TableParagraph"/>
              <w:tabs>
                <w:tab w:val="left" w:pos="1183"/>
              </w:tabs>
              <w:spacing w:line="226" w:lineRule="exact"/>
              <w:ind w:left="37" w:right="134" w:firstLine="425"/>
              <w:jc w:val="both"/>
              <w:rPr>
                <w:b/>
                <w:sz w:val="28"/>
                <w:lang w:val="ru-RU"/>
              </w:rPr>
            </w:pPr>
          </w:p>
          <w:p w14:paraId="0D6ECB56" w14:textId="77777777" w:rsidR="003F57EB" w:rsidRPr="003F57EB" w:rsidRDefault="003F57EB" w:rsidP="003F57EB">
            <w:pPr>
              <w:pStyle w:val="TableParagraph"/>
              <w:tabs>
                <w:tab w:val="left" w:pos="1183"/>
              </w:tabs>
              <w:spacing w:line="226" w:lineRule="exact"/>
              <w:ind w:left="37" w:right="134" w:firstLine="425"/>
              <w:jc w:val="both"/>
              <w:rPr>
                <w:sz w:val="26"/>
                <w:szCs w:val="26"/>
                <w:lang w:val="ru-RU"/>
              </w:rPr>
            </w:pPr>
            <w:r w:rsidRPr="003F57EB">
              <w:rPr>
                <w:sz w:val="26"/>
                <w:szCs w:val="26"/>
                <w:lang w:val="ru-RU"/>
              </w:rPr>
              <w:t>17.1</w:t>
            </w:r>
            <w:r>
              <w:rPr>
                <w:sz w:val="26"/>
                <w:szCs w:val="26"/>
                <w:lang w:val="ru-RU"/>
              </w:rPr>
              <w:t xml:space="preserve">. </w:t>
            </w:r>
            <w:r w:rsidRPr="003F57EB">
              <w:rPr>
                <w:sz w:val="26"/>
                <w:szCs w:val="26"/>
                <w:lang w:val="ru-RU"/>
              </w:rPr>
              <w:t>Перечень всех замечаний и предложений, поступивших при разработке, утверждении и актуализации схемы теплоснабжения</w:t>
            </w:r>
            <w:r>
              <w:rPr>
                <w:sz w:val="26"/>
                <w:szCs w:val="26"/>
                <w:lang w:val="ru-RU"/>
              </w:rPr>
              <w:t>.</w:t>
            </w:r>
          </w:p>
          <w:p w14:paraId="6E7B6D51" w14:textId="77777777" w:rsidR="003F57EB" w:rsidRPr="003F57EB" w:rsidRDefault="003F57EB" w:rsidP="003F57EB">
            <w:pPr>
              <w:pStyle w:val="TableParagraph"/>
              <w:tabs>
                <w:tab w:val="left" w:pos="1183"/>
              </w:tabs>
              <w:spacing w:line="226" w:lineRule="exact"/>
              <w:ind w:left="37" w:right="134" w:firstLine="425"/>
              <w:jc w:val="both"/>
              <w:rPr>
                <w:sz w:val="26"/>
                <w:szCs w:val="26"/>
                <w:lang w:val="ru-RU"/>
              </w:rPr>
            </w:pPr>
            <w:r w:rsidRPr="003F57EB">
              <w:rPr>
                <w:sz w:val="26"/>
                <w:szCs w:val="26"/>
                <w:lang w:val="ru-RU"/>
              </w:rPr>
              <w:t>17.2</w:t>
            </w:r>
            <w:r>
              <w:rPr>
                <w:sz w:val="26"/>
                <w:szCs w:val="26"/>
                <w:lang w:val="ru-RU"/>
              </w:rPr>
              <w:t xml:space="preserve">. </w:t>
            </w:r>
            <w:r w:rsidRPr="003F57EB">
              <w:rPr>
                <w:sz w:val="26"/>
                <w:szCs w:val="26"/>
                <w:lang w:val="ru-RU"/>
              </w:rPr>
              <w:t>Ответы разработчиков проекта схемы теплоснабжения на замечания и предложения</w:t>
            </w:r>
            <w:r>
              <w:rPr>
                <w:sz w:val="26"/>
                <w:szCs w:val="26"/>
                <w:lang w:val="ru-RU"/>
              </w:rPr>
              <w:t>.</w:t>
            </w:r>
          </w:p>
          <w:p w14:paraId="101DBCC8" w14:textId="77777777" w:rsidR="003F57EB" w:rsidRDefault="003F57EB" w:rsidP="003F57EB">
            <w:pPr>
              <w:pStyle w:val="TableParagraph"/>
              <w:tabs>
                <w:tab w:val="left" w:pos="1183"/>
              </w:tabs>
              <w:spacing w:line="226" w:lineRule="exact"/>
              <w:ind w:left="37" w:right="134" w:firstLine="425"/>
              <w:jc w:val="both"/>
              <w:rPr>
                <w:sz w:val="26"/>
                <w:szCs w:val="26"/>
                <w:lang w:val="ru-RU"/>
              </w:rPr>
            </w:pPr>
            <w:r w:rsidRPr="003F57EB">
              <w:rPr>
                <w:sz w:val="26"/>
                <w:szCs w:val="26"/>
                <w:lang w:val="ru-RU"/>
              </w:rPr>
              <w:t>17.3</w:t>
            </w:r>
            <w:r>
              <w:rPr>
                <w:sz w:val="26"/>
                <w:szCs w:val="26"/>
                <w:lang w:val="ru-RU"/>
              </w:rPr>
              <w:t xml:space="preserve">. </w:t>
            </w:r>
            <w:r w:rsidRPr="003F57EB">
              <w:rPr>
                <w:sz w:val="26"/>
                <w:szCs w:val="26"/>
                <w:lang w:val="ru-RU"/>
              </w:rPr>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Pr>
                <w:sz w:val="26"/>
                <w:szCs w:val="26"/>
                <w:lang w:val="ru-RU"/>
              </w:rPr>
              <w:t>.</w:t>
            </w:r>
          </w:p>
          <w:p w14:paraId="5FDFFDFA" w14:textId="77777777" w:rsidR="00E477B2" w:rsidRDefault="00E477B2" w:rsidP="003F57EB">
            <w:pPr>
              <w:pStyle w:val="TableParagraph"/>
              <w:tabs>
                <w:tab w:val="left" w:pos="1183"/>
              </w:tabs>
              <w:spacing w:line="226" w:lineRule="exact"/>
              <w:ind w:left="37" w:right="134" w:firstLine="425"/>
              <w:jc w:val="both"/>
              <w:rPr>
                <w:sz w:val="26"/>
                <w:szCs w:val="26"/>
                <w:lang w:val="ru-RU"/>
              </w:rPr>
            </w:pPr>
          </w:p>
          <w:p w14:paraId="2F1F37F0" w14:textId="77777777" w:rsidR="00E477B2" w:rsidRPr="00E477B2" w:rsidRDefault="00E477B2" w:rsidP="003F57EB">
            <w:pPr>
              <w:pStyle w:val="TableParagraph"/>
              <w:tabs>
                <w:tab w:val="left" w:pos="1183"/>
              </w:tabs>
              <w:spacing w:line="226" w:lineRule="exact"/>
              <w:ind w:left="37" w:right="134" w:firstLine="425"/>
              <w:jc w:val="both"/>
              <w:rPr>
                <w:b/>
                <w:sz w:val="28"/>
                <w:lang w:val="ru-RU"/>
              </w:rPr>
            </w:pPr>
            <w:r w:rsidRPr="00E477B2">
              <w:rPr>
                <w:b/>
                <w:sz w:val="26"/>
                <w:szCs w:val="26"/>
                <w:lang w:val="ru-RU"/>
              </w:rPr>
              <w:t>Приложение 1</w:t>
            </w:r>
            <w:r w:rsidR="004F2436">
              <w:rPr>
                <w:b/>
                <w:sz w:val="26"/>
                <w:szCs w:val="26"/>
                <w:lang w:val="ru-RU"/>
              </w:rPr>
              <w:t xml:space="preserve"> Схема теплоснабжения</w:t>
            </w:r>
          </w:p>
        </w:tc>
        <w:tc>
          <w:tcPr>
            <w:tcW w:w="708" w:type="dxa"/>
          </w:tcPr>
          <w:p w14:paraId="5BB1BD0A" w14:textId="77777777" w:rsidR="00D030A3" w:rsidRPr="008311C2" w:rsidRDefault="00D030A3" w:rsidP="00E477B2">
            <w:pPr>
              <w:pStyle w:val="TableParagraph"/>
              <w:spacing w:line="240" w:lineRule="exact"/>
              <w:rPr>
                <w:b/>
                <w:color w:val="FF0000"/>
                <w:sz w:val="26"/>
                <w:szCs w:val="26"/>
                <w:lang w:val="ru-RU"/>
              </w:rPr>
            </w:pPr>
          </w:p>
          <w:p w14:paraId="4CAE1414" w14:textId="77777777" w:rsidR="00E477B2" w:rsidRPr="008311C2" w:rsidRDefault="00E477B2" w:rsidP="00E477B2">
            <w:pPr>
              <w:pStyle w:val="TableParagraph"/>
              <w:spacing w:line="240" w:lineRule="exact"/>
              <w:rPr>
                <w:b/>
                <w:color w:val="FF0000"/>
                <w:sz w:val="26"/>
                <w:szCs w:val="26"/>
                <w:lang w:val="ru-RU"/>
              </w:rPr>
            </w:pPr>
          </w:p>
          <w:p w14:paraId="4D452F3D" w14:textId="77777777" w:rsidR="00E477B2" w:rsidRPr="008311C2" w:rsidRDefault="00E477B2" w:rsidP="00E477B2">
            <w:pPr>
              <w:pStyle w:val="TableParagraph"/>
              <w:spacing w:line="240" w:lineRule="exact"/>
              <w:rPr>
                <w:b/>
                <w:color w:val="FF0000"/>
                <w:sz w:val="26"/>
                <w:szCs w:val="26"/>
                <w:lang w:val="ru-RU"/>
              </w:rPr>
            </w:pPr>
          </w:p>
          <w:p w14:paraId="7232072E" w14:textId="77777777" w:rsidR="00E477B2" w:rsidRPr="008311C2" w:rsidRDefault="00E477B2" w:rsidP="00E477B2">
            <w:pPr>
              <w:pStyle w:val="TableParagraph"/>
              <w:spacing w:line="240" w:lineRule="exact"/>
              <w:rPr>
                <w:b/>
                <w:color w:val="FF0000"/>
                <w:sz w:val="26"/>
                <w:szCs w:val="26"/>
                <w:lang w:val="ru-RU"/>
              </w:rPr>
            </w:pPr>
          </w:p>
          <w:p w14:paraId="044A6F9E" w14:textId="77777777" w:rsidR="00E477B2" w:rsidRPr="008311C2" w:rsidRDefault="00E477B2" w:rsidP="00E477B2">
            <w:pPr>
              <w:pStyle w:val="TableParagraph"/>
              <w:spacing w:line="240" w:lineRule="exact"/>
              <w:rPr>
                <w:b/>
                <w:color w:val="FF0000"/>
                <w:sz w:val="26"/>
                <w:szCs w:val="26"/>
                <w:lang w:val="ru-RU"/>
              </w:rPr>
            </w:pPr>
          </w:p>
          <w:p w14:paraId="36A8B646" w14:textId="77777777" w:rsidR="00E477B2" w:rsidRPr="008311C2" w:rsidRDefault="00E477B2" w:rsidP="00E477B2">
            <w:pPr>
              <w:pStyle w:val="TableParagraph"/>
              <w:spacing w:line="240" w:lineRule="exact"/>
              <w:rPr>
                <w:b/>
                <w:color w:val="FF0000"/>
                <w:sz w:val="26"/>
                <w:szCs w:val="26"/>
                <w:lang w:val="ru-RU"/>
              </w:rPr>
            </w:pPr>
            <w:r w:rsidRPr="008311C2">
              <w:rPr>
                <w:b/>
                <w:color w:val="FF0000"/>
                <w:sz w:val="26"/>
                <w:szCs w:val="26"/>
                <w:lang w:val="ru-RU"/>
              </w:rPr>
              <w:t>94</w:t>
            </w:r>
          </w:p>
          <w:p w14:paraId="016565EA" w14:textId="77777777" w:rsidR="00E477B2" w:rsidRPr="008311C2" w:rsidRDefault="00E477B2" w:rsidP="00E477B2">
            <w:pPr>
              <w:pStyle w:val="TableParagraph"/>
              <w:spacing w:line="240" w:lineRule="exact"/>
              <w:rPr>
                <w:b/>
                <w:color w:val="FF0000"/>
                <w:sz w:val="26"/>
                <w:szCs w:val="26"/>
                <w:lang w:val="ru-RU"/>
              </w:rPr>
            </w:pPr>
          </w:p>
          <w:p w14:paraId="2A036440" w14:textId="77777777" w:rsidR="00E477B2" w:rsidRPr="008311C2" w:rsidRDefault="00E477B2" w:rsidP="00E477B2">
            <w:pPr>
              <w:pStyle w:val="TableParagraph"/>
              <w:spacing w:line="240" w:lineRule="exact"/>
              <w:rPr>
                <w:b/>
                <w:color w:val="FF0000"/>
                <w:sz w:val="26"/>
                <w:szCs w:val="26"/>
                <w:lang w:val="ru-RU"/>
              </w:rPr>
            </w:pPr>
            <w:r w:rsidRPr="008311C2">
              <w:rPr>
                <w:b/>
                <w:color w:val="FF0000"/>
                <w:sz w:val="26"/>
                <w:szCs w:val="26"/>
                <w:lang w:val="ru-RU"/>
              </w:rPr>
              <w:t>94</w:t>
            </w:r>
          </w:p>
          <w:p w14:paraId="5F29C577" w14:textId="77777777" w:rsidR="00E477B2" w:rsidRPr="008311C2" w:rsidRDefault="00E477B2" w:rsidP="00E477B2">
            <w:pPr>
              <w:pStyle w:val="TableParagraph"/>
              <w:spacing w:line="240" w:lineRule="exact"/>
              <w:rPr>
                <w:b/>
                <w:color w:val="FF0000"/>
                <w:sz w:val="26"/>
                <w:szCs w:val="26"/>
                <w:lang w:val="ru-RU"/>
              </w:rPr>
            </w:pPr>
            <w:r w:rsidRPr="008311C2">
              <w:rPr>
                <w:b/>
                <w:color w:val="FF0000"/>
                <w:sz w:val="26"/>
                <w:szCs w:val="26"/>
                <w:lang w:val="ru-RU"/>
              </w:rPr>
              <w:t>97</w:t>
            </w:r>
          </w:p>
          <w:p w14:paraId="60893FE1" w14:textId="77777777" w:rsidR="00E477B2" w:rsidRPr="008311C2" w:rsidRDefault="00E477B2" w:rsidP="00E477B2">
            <w:pPr>
              <w:pStyle w:val="TableParagraph"/>
              <w:spacing w:line="240" w:lineRule="exact"/>
              <w:rPr>
                <w:b/>
                <w:color w:val="FF0000"/>
                <w:sz w:val="26"/>
                <w:szCs w:val="26"/>
                <w:lang w:val="ru-RU"/>
              </w:rPr>
            </w:pPr>
          </w:p>
          <w:p w14:paraId="0C649493" w14:textId="77777777" w:rsidR="00E477B2" w:rsidRPr="008311C2" w:rsidRDefault="00E477B2" w:rsidP="00E477B2">
            <w:pPr>
              <w:pStyle w:val="TableParagraph"/>
              <w:spacing w:line="240" w:lineRule="exact"/>
              <w:rPr>
                <w:b/>
                <w:color w:val="FF0000"/>
                <w:sz w:val="26"/>
                <w:szCs w:val="26"/>
                <w:lang w:val="ru-RU"/>
              </w:rPr>
            </w:pPr>
          </w:p>
          <w:p w14:paraId="09A48C38" w14:textId="77777777" w:rsidR="00E477B2" w:rsidRPr="008311C2" w:rsidRDefault="00E477B2" w:rsidP="00E477B2">
            <w:pPr>
              <w:pStyle w:val="TableParagraph"/>
              <w:spacing w:line="240" w:lineRule="exact"/>
              <w:rPr>
                <w:b/>
                <w:color w:val="FF0000"/>
                <w:sz w:val="26"/>
                <w:szCs w:val="26"/>
                <w:lang w:val="ru-RU"/>
              </w:rPr>
            </w:pPr>
          </w:p>
          <w:p w14:paraId="08A3F865" w14:textId="77777777" w:rsidR="00E477B2" w:rsidRPr="008311C2" w:rsidRDefault="00E477B2" w:rsidP="00E477B2">
            <w:pPr>
              <w:pStyle w:val="TableParagraph"/>
              <w:spacing w:line="240" w:lineRule="exact"/>
              <w:rPr>
                <w:b/>
                <w:color w:val="FF0000"/>
                <w:sz w:val="26"/>
                <w:szCs w:val="26"/>
                <w:lang w:val="ru-RU"/>
              </w:rPr>
            </w:pPr>
          </w:p>
          <w:p w14:paraId="157CE913" w14:textId="77777777" w:rsidR="00E477B2" w:rsidRPr="008311C2" w:rsidRDefault="00E477B2" w:rsidP="00E477B2">
            <w:pPr>
              <w:pStyle w:val="TableParagraph"/>
              <w:spacing w:line="240" w:lineRule="exact"/>
              <w:rPr>
                <w:b/>
                <w:color w:val="FF0000"/>
                <w:sz w:val="26"/>
                <w:szCs w:val="26"/>
                <w:lang w:val="ru-RU"/>
              </w:rPr>
            </w:pPr>
          </w:p>
          <w:p w14:paraId="74064216" w14:textId="77777777" w:rsidR="00E477B2" w:rsidRPr="008311C2" w:rsidRDefault="00E477B2" w:rsidP="00E477B2">
            <w:pPr>
              <w:pStyle w:val="TableParagraph"/>
              <w:spacing w:line="240" w:lineRule="exact"/>
              <w:rPr>
                <w:b/>
                <w:color w:val="FF0000"/>
                <w:sz w:val="26"/>
                <w:szCs w:val="26"/>
                <w:lang w:val="ru-RU"/>
              </w:rPr>
            </w:pPr>
          </w:p>
          <w:p w14:paraId="2F222B12" w14:textId="77777777" w:rsidR="00E477B2" w:rsidRPr="008311C2" w:rsidRDefault="00E477B2" w:rsidP="00E477B2">
            <w:pPr>
              <w:pStyle w:val="TableParagraph"/>
              <w:spacing w:line="240" w:lineRule="exact"/>
              <w:rPr>
                <w:b/>
                <w:color w:val="FF0000"/>
                <w:sz w:val="26"/>
                <w:szCs w:val="26"/>
                <w:lang w:val="ru-RU"/>
              </w:rPr>
            </w:pPr>
          </w:p>
          <w:p w14:paraId="4CDB2CBA" w14:textId="77777777" w:rsidR="00E477B2" w:rsidRPr="008311C2" w:rsidRDefault="00E477B2" w:rsidP="00E477B2">
            <w:pPr>
              <w:pStyle w:val="TableParagraph"/>
              <w:spacing w:line="240" w:lineRule="exact"/>
              <w:rPr>
                <w:b/>
                <w:color w:val="FF0000"/>
                <w:sz w:val="26"/>
                <w:szCs w:val="26"/>
                <w:lang w:val="ru-RU"/>
              </w:rPr>
            </w:pPr>
          </w:p>
          <w:p w14:paraId="0F4FB796" w14:textId="77777777" w:rsidR="00E477B2" w:rsidRPr="008311C2" w:rsidRDefault="00E477B2" w:rsidP="00E477B2">
            <w:pPr>
              <w:pStyle w:val="TableParagraph"/>
              <w:spacing w:line="240" w:lineRule="exact"/>
              <w:rPr>
                <w:b/>
                <w:color w:val="FF0000"/>
                <w:sz w:val="26"/>
                <w:szCs w:val="26"/>
                <w:lang w:val="ru-RU"/>
              </w:rPr>
            </w:pPr>
          </w:p>
          <w:p w14:paraId="0042AB12" w14:textId="77777777" w:rsidR="00E477B2" w:rsidRPr="008311C2" w:rsidRDefault="00E477B2" w:rsidP="00E477B2">
            <w:pPr>
              <w:pStyle w:val="TableParagraph"/>
              <w:spacing w:line="240" w:lineRule="exact"/>
              <w:rPr>
                <w:b/>
                <w:color w:val="FF0000"/>
                <w:sz w:val="26"/>
                <w:szCs w:val="26"/>
                <w:lang w:val="ru-RU"/>
              </w:rPr>
            </w:pPr>
          </w:p>
          <w:p w14:paraId="18A98026" w14:textId="77777777" w:rsidR="00E477B2" w:rsidRPr="008311C2" w:rsidRDefault="00E477B2" w:rsidP="00E477B2">
            <w:pPr>
              <w:pStyle w:val="TableParagraph"/>
              <w:spacing w:line="240" w:lineRule="exact"/>
              <w:rPr>
                <w:b/>
                <w:color w:val="FF0000"/>
                <w:sz w:val="26"/>
                <w:szCs w:val="26"/>
                <w:lang w:val="ru-RU"/>
              </w:rPr>
            </w:pPr>
          </w:p>
          <w:p w14:paraId="39A5E489" w14:textId="77777777" w:rsidR="00E477B2" w:rsidRPr="008311C2" w:rsidRDefault="00E477B2" w:rsidP="00E477B2">
            <w:pPr>
              <w:pStyle w:val="TableParagraph"/>
              <w:spacing w:line="240" w:lineRule="exact"/>
              <w:rPr>
                <w:b/>
                <w:color w:val="FF0000"/>
                <w:sz w:val="26"/>
                <w:szCs w:val="26"/>
                <w:lang w:val="ru-RU"/>
              </w:rPr>
            </w:pPr>
          </w:p>
          <w:p w14:paraId="2C3D1C7E" w14:textId="77777777" w:rsidR="00E477B2" w:rsidRPr="008311C2" w:rsidRDefault="00E477B2" w:rsidP="00E477B2">
            <w:pPr>
              <w:pStyle w:val="TableParagraph"/>
              <w:spacing w:line="240" w:lineRule="exact"/>
              <w:rPr>
                <w:b/>
                <w:color w:val="FF0000"/>
                <w:sz w:val="26"/>
                <w:szCs w:val="26"/>
                <w:lang w:val="ru-RU"/>
              </w:rPr>
            </w:pPr>
          </w:p>
          <w:p w14:paraId="3F7AC6B8" w14:textId="77777777" w:rsidR="00E477B2" w:rsidRPr="008311C2" w:rsidRDefault="00E477B2" w:rsidP="00E477B2">
            <w:pPr>
              <w:pStyle w:val="TableParagraph"/>
              <w:spacing w:line="240" w:lineRule="exact"/>
              <w:rPr>
                <w:b/>
                <w:color w:val="FF0000"/>
                <w:sz w:val="26"/>
                <w:szCs w:val="26"/>
                <w:lang w:val="ru-RU"/>
              </w:rPr>
            </w:pPr>
          </w:p>
          <w:p w14:paraId="64265C7B" w14:textId="77777777" w:rsidR="00E477B2" w:rsidRPr="008311C2" w:rsidRDefault="00E477B2" w:rsidP="00E477B2">
            <w:pPr>
              <w:pStyle w:val="TableParagraph"/>
              <w:spacing w:line="240" w:lineRule="exact"/>
              <w:rPr>
                <w:b/>
                <w:color w:val="FF0000"/>
                <w:sz w:val="26"/>
                <w:szCs w:val="26"/>
                <w:lang w:val="ru-RU"/>
              </w:rPr>
            </w:pPr>
            <w:r w:rsidRPr="008311C2">
              <w:rPr>
                <w:b/>
                <w:color w:val="FF0000"/>
                <w:sz w:val="26"/>
                <w:szCs w:val="26"/>
                <w:lang w:val="ru-RU"/>
              </w:rPr>
              <w:t>99</w:t>
            </w:r>
          </w:p>
          <w:p w14:paraId="2EB6BA25" w14:textId="77777777" w:rsidR="00E477B2" w:rsidRPr="008311C2" w:rsidRDefault="00E477B2" w:rsidP="00E477B2">
            <w:pPr>
              <w:pStyle w:val="TableParagraph"/>
              <w:spacing w:line="240" w:lineRule="exact"/>
              <w:rPr>
                <w:b/>
                <w:color w:val="FF0000"/>
                <w:sz w:val="26"/>
                <w:szCs w:val="26"/>
                <w:lang w:val="ru-RU"/>
              </w:rPr>
            </w:pPr>
          </w:p>
          <w:p w14:paraId="330FE0A7" w14:textId="77777777" w:rsidR="00E477B2" w:rsidRPr="008311C2" w:rsidRDefault="00E477B2" w:rsidP="00E477B2">
            <w:pPr>
              <w:pStyle w:val="TableParagraph"/>
              <w:spacing w:line="240" w:lineRule="exact"/>
              <w:rPr>
                <w:b/>
                <w:color w:val="FF0000"/>
                <w:sz w:val="26"/>
                <w:szCs w:val="26"/>
                <w:lang w:val="ru-RU"/>
              </w:rPr>
            </w:pPr>
            <w:r w:rsidRPr="008311C2">
              <w:rPr>
                <w:b/>
                <w:color w:val="FF0000"/>
                <w:sz w:val="26"/>
                <w:szCs w:val="26"/>
                <w:lang w:val="ru-RU"/>
              </w:rPr>
              <w:t>101</w:t>
            </w:r>
          </w:p>
          <w:p w14:paraId="032A3DE3" w14:textId="77777777" w:rsidR="00E477B2" w:rsidRPr="008311C2" w:rsidRDefault="00E477B2" w:rsidP="00E477B2">
            <w:pPr>
              <w:pStyle w:val="TableParagraph"/>
              <w:spacing w:line="240" w:lineRule="exact"/>
              <w:rPr>
                <w:b/>
                <w:color w:val="FF0000"/>
                <w:sz w:val="26"/>
                <w:szCs w:val="26"/>
                <w:lang w:val="ru-RU"/>
              </w:rPr>
            </w:pPr>
          </w:p>
          <w:p w14:paraId="0694F16E" w14:textId="77777777" w:rsidR="00E477B2" w:rsidRPr="008311C2" w:rsidRDefault="00E477B2" w:rsidP="00E477B2">
            <w:pPr>
              <w:pStyle w:val="TableParagraph"/>
              <w:spacing w:line="240" w:lineRule="exact"/>
              <w:rPr>
                <w:b/>
                <w:color w:val="FF0000"/>
                <w:sz w:val="26"/>
                <w:szCs w:val="26"/>
                <w:lang w:val="ru-RU"/>
              </w:rPr>
            </w:pPr>
          </w:p>
          <w:p w14:paraId="1AFEB2C7" w14:textId="77777777" w:rsidR="00E477B2" w:rsidRPr="008311C2" w:rsidRDefault="00E477B2" w:rsidP="00E477B2">
            <w:pPr>
              <w:pStyle w:val="TableParagraph"/>
              <w:spacing w:line="240" w:lineRule="exact"/>
              <w:rPr>
                <w:b/>
                <w:color w:val="FF0000"/>
                <w:sz w:val="26"/>
                <w:szCs w:val="26"/>
                <w:lang w:val="ru-RU"/>
              </w:rPr>
            </w:pPr>
          </w:p>
          <w:p w14:paraId="381D2E09" w14:textId="77777777" w:rsidR="00E477B2" w:rsidRPr="008311C2" w:rsidRDefault="00E477B2" w:rsidP="00E477B2">
            <w:pPr>
              <w:pStyle w:val="TableParagraph"/>
              <w:spacing w:line="240" w:lineRule="exact"/>
              <w:rPr>
                <w:b/>
                <w:color w:val="FF0000"/>
                <w:sz w:val="26"/>
                <w:szCs w:val="26"/>
                <w:lang w:val="ru-RU"/>
              </w:rPr>
            </w:pPr>
          </w:p>
          <w:p w14:paraId="527BF13D" w14:textId="77777777" w:rsidR="00E477B2" w:rsidRPr="008311C2" w:rsidRDefault="00E477B2" w:rsidP="00E477B2">
            <w:pPr>
              <w:pStyle w:val="TableParagraph"/>
              <w:spacing w:line="240" w:lineRule="exact"/>
              <w:rPr>
                <w:b/>
                <w:color w:val="FF0000"/>
                <w:sz w:val="26"/>
                <w:szCs w:val="26"/>
                <w:lang w:val="ru-RU"/>
              </w:rPr>
            </w:pPr>
          </w:p>
          <w:p w14:paraId="77E28AC5" w14:textId="77777777" w:rsidR="00E477B2" w:rsidRPr="008311C2" w:rsidRDefault="00E477B2" w:rsidP="00E477B2">
            <w:pPr>
              <w:pStyle w:val="TableParagraph"/>
              <w:spacing w:line="240" w:lineRule="exact"/>
              <w:rPr>
                <w:b/>
                <w:color w:val="FF0000"/>
                <w:sz w:val="26"/>
                <w:szCs w:val="26"/>
                <w:lang w:val="ru-RU"/>
              </w:rPr>
            </w:pPr>
          </w:p>
          <w:p w14:paraId="48F2B10F" w14:textId="77777777" w:rsidR="00E477B2" w:rsidRPr="008311C2" w:rsidRDefault="00E477B2" w:rsidP="00E477B2">
            <w:pPr>
              <w:pStyle w:val="TableParagraph"/>
              <w:spacing w:line="240" w:lineRule="exact"/>
              <w:rPr>
                <w:b/>
                <w:color w:val="FF0000"/>
                <w:sz w:val="26"/>
                <w:szCs w:val="26"/>
                <w:lang w:val="ru-RU"/>
              </w:rPr>
            </w:pPr>
          </w:p>
          <w:p w14:paraId="217F7247" w14:textId="77777777" w:rsidR="00E477B2" w:rsidRPr="008311C2" w:rsidRDefault="00E477B2" w:rsidP="00E477B2">
            <w:pPr>
              <w:pStyle w:val="TableParagraph"/>
              <w:spacing w:line="240" w:lineRule="exact"/>
              <w:rPr>
                <w:b/>
                <w:color w:val="FF0000"/>
                <w:sz w:val="26"/>
                <w:szCs w:val="26"/>
                <w:lang w:val="ru-RU"/>
              </w:rPr>
            </w:pPr>
          </w:p>
          <w:p w14:paraId="314FE1DD" w14:textId="77777777" w:rsidR="00E477B2" w:rsidRPr="008311C2" w:rsidRDefault="00E477B2" w:rsidP="00E477B2">
            <w:pPr>
              <w:pStyle w:val="TableParagraph"/>
              <w:spacing w:line="240" w:lineRule="exact"/>
              <w:rPr>
                <w:b/>
                <w:color w:val="FF0000"/>
                <w:sz w:val="26"/>
                <w:szCs w:val="26"/>
                <w:lang w:val="ru-RU"/>
              </w:rPr>
            </w:pPr>
          </w:p>
          <w:p w14:paraId="6098AD7B" w14:textId="77777777" w:rsidR="00E477B2" w:rsidRPr="008311C2" w:rsidRDefault="00E477B2" w:rsidP="00E477B2">
            <w:pPr>
              <w:pStyle w:val="TableParagraph"/>
              <w:spacing w:line="240" w:lineRule="exact"/>
              <w:rPr>
                <w:b/>
                <w:color w:val="FF0000"/>
                <w:sz w:val="26"/>
                <w:szCs w:val="26"/>
                <w:lang w:val="ru-RU"/>
              </w:rPr>
            </w:pPr>
          </w:p>
          <w:p w14:paraId="5C442B7D" w14:textId="77777777" w:rsidR="00E477B2" w:rsidRPr="008311C2" w:rsidRDefault="00E477B2" w:rsidP="00E477B2">
            <w:pPr>
              <w:pStyle w:val="TableParagraph"/>
              <w:spacing w:line="240" w:lineRule="exact"/>
              <w:rPr>
                <w:b/>
                <w:color w:val="FF0000"/>
                <w:sz w:val="26"/>
                <w:szCs w:val="26"/>
                <w:lang w:val="ru-RU"/>
              </w:rPr>
            </w:pPr>
            <w:r w:rsidRPr="008311C2">
              <w:rPr>
                <w:b/>
                <w:color w:val="FF0000"/>
                <w:sz w:val="26"/>
                <w:szCs w:val="26"/>
                <w:lang w:val="ru-RU"/>
              </w:rPr>
              <w:t>102</w:t>
            </w:r>
          </w:p>
          <w:p w14:paraId="3E453227" w14:textId="77777777" w:rsidR="00D030A3" w:rsidRPr="008311C2" w:rsidRDefault="00D030A3" w:rsidP="00585A72">
            <w:pPr>
              <w:pStyle w:val="TableParagraph"/>
              <w:ind w:left="186" w:right="191"/>
              <w:rPr>
                <w:b/>
                <w:color w:val="FF0000"/>
                <w:sz w:val="28"/>
                <w:lang w:val="ru-RU"/>
              </w:rPr>
            </w:pPr>
          </w:p>
        </w:tc>
      </w:tr>
    </w:tbl>
    <w:p w14:paraId="7DCA3E2F" w14:textId="77777777" w:rsidR="00D030A3" w:rsidRPr="00E76132" w:rsidRDefault="00D030A3" w:rsidP="00585A72">
      <w:pPr>
        <w:rPr>
          <w:sz w:val="28"/>
          <w:lang w:val="ru-RU"/>
        </w:rPr>
        <w:sectPr w:rsidR="00D030A3" w:rsidRPr="00E76132" w:rsidSect="003F57EB">
          <w:footerReference w:type="default" r:id="rId8"/>
          <w:pgSz w:w="11920" w:h="16850"/>
          <w:pgMar w:top="640" w:right="280" w:bottom="426" w:left="760" w:header="0" w:footer="955" w:gutter="0"/>
          <w:pgNumType w:start="2"/>
          <w:cols w:space="720"/>
        </w:sectPr>
      </w:pPr>
    </w:p>
    <w:p w14:paraId="52C07B3F" w14:textId="77777777" w:rsidR="00D030A3" w:rsidRDefault="00441C34" w:rsidP="002739F3">
      <w:pPr>
        <w:pStyle w:val="1e"/>
        <w:spacing w:before="65"/>
        <w:ind w:left="0" w:right="1994"/>
        <w:rPr>
          <w:sz w:val="26"/>
          <w:szCs w:val="26"/>
          <w:lang w:val="ru-RU"/>
        </w:rPr>
      </w:pPr>
      <w:r w:rsidRPr="003F57EB">
        <w:rPr>
          <w:sz w:val="26"/>
          <w:szCs w:val="26"/>
          <w:lang w:val="ru-RU"/>
        </w:rPr>
        <w:lastRenderedPageBreak/>
        <w:t>ВВЕДЕНИЕ</w:t>
      </w:r>
    </w:p>
    <w:p w14:paraId="3D450890" w14:textId="77777777" w:rsidR="003F57EB" w:rsidRPr="002739F3" w:rsidRDefault="003F57EB" w:rsidP="00585A72">
      <w:pPr>
        <w:pStyle w:val="1e"/>
        <w:spacing w:before="65"/>
        <w:ind w:right="1994"/>
        <w:jc w:val="center"/>
        <w:rPr>
          <w:sz w:val="16"/>
          <w:szCs w:val="16"/>
          <w:lang w:val="ru-RU"/>
        </w:rPr>
      </w:pPr>
    </w:p>
    <w:p w14:paraId="1C664CA3" w14:textId="77777777" w:rsidR="003F57EB" w:rsidRPr="003F57EB" w:rsidRDefault="003F57EB" w:rsidP="003F57EB">
      <w:pPr>
        <w:widowControl/>
        <w:autoSpaceDE/>
        <w:autoSpaceDN/>
        <w:ind w:firstLine="567"/>
        <w:jc w:val="both"/>
        <w:rPr>
          <w:rFonts w:eastAsia="Calibri"/>
          <w:bCs/>
          <w:iCs/>
          <w:kern w:val="28"/>
          <w:sz w:val="26"/>
          <w:szCs w:val="26"/>
          <w:lang w:val="x-none" w:eastAsia="x-none"/>
        </w:rPr>
      </w:pPr>
      <w:r w:rsidRPr="003F57EB">
        <w:rPr>
          <w:rFonts w:eastAsia="Calibri"/>
          <w:bCs/>
          <w:iCs/>
          <w:kern w:val="28"/>
          <w:sz w:val="26"/>
          <w:szCs w:val="26"/>
          <w:lang w:val="x-none" w:eastAsia="x-none"/>
        </w:rPr>
        <w:t>Схема теплоснабжения разрабатывается в целях удовлетворения спроса на тепловую энергию (мощность) и теплоноситель, обеспечения надежного теплоснабжения наиболее экономичным способом при минимальном воздействии на окружающую среду, а так же экономического стимулирования развития систем теплоснабжения и внедрения энергосберегающих технологий.</w:t>
      </w:r>
    </w:p>
    <w:p w14:paraId="1B96D844" w14:textId="77777777" w:rsidR="003F57EB" w:rsidRPr="003F57EB" w:rsidRDefault="003F57EB" w:rsidP="003F57EB">
      <w:pPr>
        <w:widowControl/>
        <w:autoSpaceDE/>
        <w:autoSpaceDN/>
        <w:ind w:firstLine="567"/>
        <w:jc w:val="both"/>
        <w:rPr>
          <w:rFonts w:eastAsia="Calibri"/>
          <w:bCs/>
          <w:iCs/>
          <w:kern w:val="28"/>
          <w:sz w:val="26"/>
          <w:szCs w:val="26"/>
          <w:lang w:val="x-none" w:eastAsia="x-none"/>
        </w:rPr>
      </w:pPr>
      <w:r w:rsidRPr="003F57EB">
        <w:rPr>
          <w:rFonts w:eastAsia="Calibri"/>
          <w:bCs/>
          <w:iCs/>
          <w:kern w:val="28"/>
          <w:sz w:val="26"/>
          <w:szCs w:val="26"/>
          <w:lang w:val="x-none" w:eastAsia="x-none"/>
        </w:rPr>
        <w:t>Схема теплоснабжения разработана на основе следующих принципов:</w:t>
      </w:r>
    </w:p>
    <w:p w14:paraId="04F37462" w14:textId="5D4272B3"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 xml:space="preserve">обеспечение безопасности и надежности теплоснабжения потребителей </w:t>
      </w:r>
      <w:r w:rsidR="00DA0A69">
        <w:rPr>
          <w:rFonts w:eastAsia="Calibri"/>
          <w:bCs/>
          <w:sz w:val="26"/>
          <w:szCs w:val="26"/>
          <w:lang w:val="x-none"/>
        </w:rPr>
        <w:br/>
      </w:r>
      <w:r w:rsidRPr="003F57EB">
        <w:rPr>
          <w:rFonts w:eastAsia="Calibri"/>
          <w:bCs/>
          <w:sz w:val="26"/>
          <w:szCs w:val="26"/>
          <w:lang w:val="x-none"/>
        </w:rPr>
        <w:t>в соответствии с требованиями технических регламентов;</w:t>
      </w:r>
    </w:p>
    <w:p w14:paraId="0AC4989D" w14:textId="77777777"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обеспечение энергетической эффективности теплоснабжения и потребления тепловой энергии с учетом требований, установленных действующими законами;</w:t>
      </w:r>
    </w:p>
    <w:p w14:paraId="331F7DAD" w14:textId="59372F11"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 xml:space="preserve">обеспечение приоритетного использования комбинированной выработки тепловой </w:t>
      </w:r>
      <w:r w:rsidR="00DA0A69">
        <w:rPr>
          <w:rFonts w:eastAsia="Calibri"/>
          <w:bCs/>
          <w:sz w:val="26"/>
          <w:szCs w:val="26"/>
          <w:lang w:val="x-none"/>
        </w:rPr>
        <w:br/>
      </w:r>
      <w:r w:rsidRPr="003F57EB">
        <w:rPr>
          <w:rFonts w:eastAsia="Calibri"/>
          <w:bCs/>
          <w:sz w:val="26"/>
          <w:szCs w:val="26"/>
          <w:lang w:val="x-none"/>
        </w:rPr>
        <w:t>и электрической энергии для организации теплоснабжения с учетом ее экономической обоснованности;</w:t>
      </w:r>
    </w:p>
    <w:p w14:paraId="5A2529FE" w14:textId="35158A8D"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 xml:space="preserve">соблюдение баланса экономических интересов теплоснабжающих организаций </w:t>
      </w:r>
      <w:r w:rsidR="00DA0A69">
        <w:rPr>
          <w:rFonts w:eastAsia="Calibri"/>
          <w:bCs/>
          <w:sz w:val="26"/>
          <w:szCs w:val="26"/>
          <w:lang w:val="x-none"/>
        </w:rPr>
        <w:br/>
      </w:r>
      <w:r w:rsidRPr="003F57EB">
        <w:rPr>
          <w:rFonts w:eastAsia="Calibri"/>
          <w:bCs/>
          <w:sz w:val="26"/>
          <w:szCs w:val="26"/>
          <w:lang w:val="x-none"/>
        </w:rPr>
        <w:t>и потребителей;</w:t>
      </w:r>
    </w:p>
    <w:p w14:paraId="5EC8CE70" w14:textId="167101DE"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 xml:space="preserve">минимизации затрат на теплоснабжение в расчете на каждого потребителя </w:t>
      </w:r>
      <w:r w:rsidR="00DA0A69">
        <w:rPr>
          <w:rFonts w:eastAsia="Calibri"/>
          <w:bCs/>
          <w:sz w:val="26"/>
          <w:szCs w:val="26"/>
          <w:lang w:val="x-none"/>
        </w:rPr>
        <w:br/>
      </w:r>
      <w:r w:rsidRPr="003F57EB">
        <w:rPr>
          <w:rFonts w:eastAsia="Calibri"/>
          <w:bCs/>
          <w:sz w:val="26"/>
          <w:szCs w:val="26"/>
          <w:lang w:val="x-none"/>
        </w:rPr>
        <w:t>в долгосрочной перспективе;</w:t>
      </w:r>
    </w:p>
    <w:p w14:paraId="58A47E5F" w14:textId="77777777"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минимизации вредного воздействия на окружающую среду;</w:t>
      </w:r>
    </w:p>
    <w:p w14:paraId="3990DAA1" w14:textId="77777777"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обеспечение не дискриминационных и стабильных условий осуществления предпринимательской деятельности в сфере теплоснабжения;</w:t>
      </w:r>
    </w:p>
    <w:p w14:paraId="05201D58" w14:textId="77777777"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согласованности схемы теплоснабжения с иными программами развития сетей инженерно-технического обеспечения, а также с программой газификации;</w:t>
      </w:r>
    </w:p>
    <w:p w14:paraId="3C127E0E" w14:textId="77777777"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p>
    <w:p w14:paraId="2C7AA4B2" w14:textId="77777777" w:rsidR="003F57EB" w:rsidRPr="003F57EB" w:rsidRDefault="003F57EB" w:rsidP="003F57EB">
      <w:pPr>
        <w:widowControl/>
        <w:autoSpaceDE/>
        <w:autoSpaceDN/>
        <w:ind w:firstLine="567"/>
        <w:jc w:val="both"/>
        <w:rPr>
          <w:rFonts w:eastAsia="Calibri"/>
          <w:bCs/>
          <w:iCs/>
          <w:kern w:val="28"/>
          <w:sz w:val="26"/>
          <w:szCs w:val="26"/>
          <w:lang w:val="x-none" w:eastAsia="x-none"/>
        </w:rPr>
      </w:pPr>
      <w:r w:rsidRPr="003F57EB">
        <w:rPr>
          <w:rFonts w:eastAsia="Calibri"/>
          <w:bCs/>
          <w:iCs/>
          <w:kern w:val="28"/>
          <w:sz w:val="26"/>
          <w:szCs w:val="26"/>
          <w:lang w:val="x-none" w:eastAsia="x-none"/>
        </w:rPr>
        <w:t>Техническая база для разработки схем теплоснабжения</w:t>
      </w:r>
    </w:p>
    <w:p w14:paraId="780D10AF" w14:textId="77777777"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генеральный план поселения и района;</w:t>
      </w:r>
    </w:p>
    <w:p w14:paraId="2846097B" w14:textId="77777777"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эксплуатационная документация (расчетные температурные графики источников тепловой энергии, данные по присоединенным тепловым нагрузкам потребителей тепловой энергии, их видам и т.п.);</w:t>
      </w:r>
    </w:p>
    <w:p w14:paraId="21E6698F" w14:textId="77777777"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конструктивные данные по видам прокладки и типам применяемых теплоизоляционных конструкций, сроки эксплуатации тепловых сетей, конфигурация;</w:t>
      </w:r>
    </w:p>
    <w:p w14:paraId="1F6C5D6E" w14:textId="08614F6F"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 xml:space="preserve">данные технологического и коммерческого учета потребления топлива, отпуска </w:t>
      </w:r>
      <w:r w:rsidR="00DA0A69">
        <w:rPr>
          <w:rFonts w:eastAsia="Calibri"/>
          <w:bCs/>
          <w:sz w:val="26"/>
          <w:szCs w:val="26"/>
          <w:lang w:val="x-none"/>
        </w:rPr>
        <w:br/>
      </w:r>
      <w:r w:rsidRPr="003F57EB">
        <w:rPr>
          <w:rFonts w:eastAsia="Calibri"/>
          <w:bCs/>
          <w:sz w:val="26"/>
          <w:szCs w:val="26"/>
          <w:lang w:val="x-none"/>
        </w:rPr>
        <w:t>и потребления тепловой энергии, теплоносителя;</w:t>
      </w:r>
    </w:p>
    <w:p w14:paraId="1B490D92" w14:textId="18310821"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 xml:space="preserve">документы по хозяйственной и финансовой деятельности (действующие нормативы, тарифы и их составляющие, договора на поставку топливно- энергетических ресурсов (ТЭР) и на пользование тепловой энергией, водой, данные потребления ТЭР </w:t>
      </w:r>
      <w:r w:rsidR="00DA0A69">
        <w:rPr>
          <w:rFonts w:eastAsia="Calibri"/>
          <w:bCs/>
          <w:sz w:val="26"/>
          <w:szCs w:val="26"/>
          <w:lang w:val="x-none"/>
        </w:rPr>
        <w:br/>
      </w:r>
      <w:r w:rsidRPr="003F57EB">
        <w:rPr>
          <w:rFonts w:eastAsia="Calibri"/>
          <w:bCs/>
          <w:sz w:val="26"/>
          <w:szCs w:val="26"/>
          <w:lang w:val="x-none"/>
        </w:rPr>
        <w:t>на собственные нужды, по потерям ТЭР и т.д.);</w:t>
      </w:r>
    </w:p>
    <w:p w14:paraId="5C9A4DE3" w14:textId="2C11934F"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 xml:space="preserve">статистическая отчетность организации о выработке и отпуске тепловой энергии </w:t>
      </w:r>
      <w:r w:rsidR="00DA0A69">
        <w:rPr>
          <w:rFonts w:eastAsia="Calibri"/>
          <w:bCs/>
          <w:sz w:val="26"/>
          <w:szCs w:val="26"/>
          <w:lang w:val="x-none"/>
        </w:rPr>
        <w:br/>
      </w:r>
      <w:r w:rsidRPr="003F57EB">
        <w:rPr>
          <w:rFonts w:eastAsia="Calibri"/>
          <w:bCs/>
          <w:sz w:val="26"/>
          <w:szCs w:val="26"/>
          <w:lang w:val="x-none"/>
        </w:rPr>
        <w:t>и использовании ТЭР в натуральном и стоимостном выражении.</w:t>
      </w:r>
    </w:p>
    <w:p w14:paraId="26AAF1FB" w14:textId="77777777" w:rsidR="003F57EB" w:rsidRPr="003F57EB" w:rsidRDefault="003F57EB" w:rsidP="003F57EB">
      <w:pPr>
        <w:pStyle w:val="1e"/>
        <w:spacing w:before="65"/>
        <w:ind w:left="0" w:right="1994" w:firstLine="567"/>
        <w:rPr>
          <w:lang w:val="x-none"/>
        </w:rPr>
      </w:pPr>
    </w:p>
    <w:p w14:paraId="0711EEF9" w14:textId="77777777" w:rsidR="002760D8" w:rsidRDefault="002760D8" w:rsidP="002739F3">
      <w:pPr>
        <w:widowControl/>
        <w:autoSpaceDE/>
        <w:autoSpaceDN/>
        <w:snapToGrid w:val="0"/>
        <w:jc w:val="both"/>
        <w:rPr>
          <w:rFonts w:eastAsia="Calibri"/>
          <w:b/>
          <w:sz w:val="26"/>
          <w:szCs w:val="26"/>
          <w:lang w:val="ru-RU" w:eastAsia="x-none"/>
        </w:rPr>
      </w:pPr>
      <w:r w:rsidRPr="002760D8">
        <w:rPr>
          <w:rFonts w:eastAsia="Calibri"/>
          <w:b/>
          <w:sz w:val="26"/>
          <w:szCs w:val="26"/>
          <w:lang w:val="ru-RU" w:eastAsia="x-none"/>
        </w:rPr>
        <w:t>Термины и определения</w:t>
      </w:r>
    </w:p>
    <w:p w14:paraId="56097031" w14:textId="77777777" w:rsidR="002739F3" w:rsidRPr="002760D8" w:rsidRDefault="002739F3" w:rsidP="002739F3">
      <w:pPr>
        <w:widowControl/>
        <w:autoSpaceDE/>
        <w:autoSpaceDN/>
        <w:snapToGrid w:val="0"/>
        <w:jc w:val="both"/>
        <w:rPr>
          <w:rFonts w:eastAsia="Calibri"/>
          <w:b/>
          <w:sz w:val="16"/>
          <w:szCs w:val="16"/>
          <w:lang w:val="ru-RU" w:eastAsia="x-none"/>
        </w:rPr>
      </w:pPr>
    </w:p>
    <w:p w14:paraId="4321E84F"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тепловая энергия</w:t>
      </w:r>
      <w:r w:rsidRPr="002760D8">
        <w:rPr>
          <w:rFonts w:eastAsia="Calibri"/>
          <w:bCs/>
          <w:sz w:val="26"/>
          <w:szCs w:val="26"/>
          <w:lang w:val="ru-RU"/>
        </w:rPr>
        <w:t>»</w:t>
      </w:r>
      <w:r w:rsidRPr="002760D8">
        <w:rPr>
          <w:rFonts w:eastAsia="Calibri"/>
          <w:bCs/>
          <w:sz w:val="26"/>
          <w:szCs w:val="26"/>
          <w:lang w:val="x-none"/>
        </w:rPr>
        <w:t xml:space="preserve"> – энергетический ресурс, при потреблении которого изменяются термодинамические параметры теплоносителей (температура, давление);</w:t>
      </w:r>
    </w:p>
    <w:p w14:paraId="06D9F6BE"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зона действия системы теплоснабжения</w:t>
      </w:r>
      <w:r w:rsidRPr="002760D8">
        <w:rPr>
          <w:rFonts w:eastAsia="Calibri"/>
          <w:bCs/>
          <w:sz w:val="26"/>
          <w:szCs w:val="26"/>
          <w:lang w:val="ru-RU"/>
        </w:rPr>
        <w:t>»</w:t>
      </w:r>
      <w:r w:rsidRPr="002760D8">
        <w:rPr>
          <w:rFonts w:eastAsia="Calibri"/>
          <w:bCs/>
          <w:sz w:val="26"/>
          <w:szCs w:val="26"/>
          <w:lang w:val="x-none"/>
        </w:rPr>
        <w:t xml:space="preserve"> – территория поселения,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14:paraId="72DB9AE8"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источник тепловой энергии</w:t>
      </w:r>
      <w:r w:rsidRPr="002760D8">
        <w:rPr>
          <w:rFonts w:eastAsia="Calibri"/>
          <w:bCs/>
          <w:sz w:val="26"/>
          <w:szCs w:val="26"/>
          <w:lang w:val="ru-RU"/>
        </w:rPr>
        <w:t>»</w:t>
      </w:r>
      <w:r w:rsidRPr="002760D8">
        <w:rPr>
          <w:rFonts w:eastAsia="Calibri"/>
          <w:bCs/>
          <w:sz w:val="26"/>
          <w:szCs w:val="26"/>
          <w:lang w:val="x-none"/>
        </w:rPr>
        <w:t xml:space="preserve"> – устройство, предназначенное для производства тепловой энергии;</w:t>
      </w:r>
    </w:p>
    <w:p w14:paraId="6DD2A5D9"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lastRenderedPageBreak/>
        <w:t>«</w:t>
      </w:r>
      <w:r w:rsidRPr="002760D8">
        <w:rPr>
          <w:rFonts w:eastAsia="Calibri"/>
          <w:bCs/>
          <w:sz w:val="26"/>
          <w:szCs w:val="26"/>
          <w:lang w:val="x-none"/>
        </w:rPr>
        <w:t>зона действия источника тепловой энергии</w:t>
      </w:r>
      <w:r w:rsidRPr="002760D8">
        <w:rPr>
          <w:rFonts w:eastAsia="Calibri"/>
          <w:bCs/>
          <w:sz w:val="26"/>
          <w:szCs w:val="26"/>
          <w:lang w:val="ru-RU"/>
        </w:rPr>
        <w:t>»</w:t>
      </w:r>
      <w:r w:rsidRPr="002760D8">
        <w:rPr>
          <w:rFonts w:eastAsia="Calibri"/>
          <w:bCs/>
          <w:sz w:val="26"/>
          <w:szCs w:val="26"/>
          <w:lang w:val="x-none"/>
        </w:rPr>
        <w:t xml:space="preserve"> – территория поселения, городского округа или ее часть, границы которой устанавливаются закрытыми секционирующими задвижками тепловой сети системы теплоснабжения;</w:t>
      </w:r>
    </w:p>
    <w:p w14:paraId="45316181" w14:textId="394D15D1"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установленная мощность источника тепловой энергии</w:t>
      </w:r>
      <w:r w:rsidRPr="002760D8">
        <w:rPr>
          <w:rFonts w:eastAsia="Calibri"/>
          <w:bCs/>
          <w:sz w:val="26"/>
          <w:szCs w:val="26"/>
          <w:lang w:val="ru-RU"/>
        </w:rPr>
        <w:t>»</w:t>
      </w:r>
      <w:r w:rsidRPr="002760D8">
        <w:rPr>
          <w:rFonts w:eastAsia="Calibri"/>
          <w:bCs/>
          <w:sz w:val="26"/>
          <w:szCs w:val="26"/>
          <w:lang w:val="x-none"/>
        </w:rP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w:t>
      </w:r>
      <w:r w:rsidR="00DA0A69">
        <w:rPr>
          <w:rFonts w:eastAsia="Calibri"/>
          <w:bCs/>
          <w:sz w:val="26"/>
          <w:szCs w:val="26"/>
          <w:lang w:val="x-none"/>
        </w:rPr>
        <w:br/>
      </w:r>
      <w:r w:rsidRPr="002760D8">
        <w:rPr>
          <w:rFonts w:eastAsia="Calibri"/>
          <w:bCs/>
          <w:sz w:val="26"/>
          <w:szCs w:val="26"/>
          <w:lang w:val="x-none"/>
        </w:rPr>
        <w:t>и хозяйственные нужды;</w:t>
      </w:r>
    </w:p>
    <w:p w14:paraId="12766C74" w14:textId="5D4ABDC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располагаемая мощность источника тепловой энергии</w:t>
      </w:r>
      <w:r w:rsidRPr="002760D8">
        <w:rPr>
          <w:rFonts w:eastAsia="Calibri"/>
          <w:bCs/>
          <w:sz w:val="26"/>
          <w:szCs w:val="26"/>
          <w:lang w:val="ru-RU"/>
        </w:rPr>
        <w:t>»</w:t>
      </w:r>
      <w:r w:rsidRPr="002760D8">
        <w:rPr>
          <w:rFonts w:eastAsia="Calibri"/>
          <w:bCs/>
          <w:sz w:val="26"/>
          <w:szCs w:val="26"/>
          <w:lang w:val="x-none"/>
        </w:rPr>
        <w:t xml:space="preserve"> – величина, равная установленной мощности источника тепловой энергии за вычетом объемов мощности, </w:t>
      </w:r>
      <w:r w:rsidR="00DA0A69">
        <w:rPr>
          <w:rFonts w:eastAsia="Calibri"/>
          <w:bCs/>
          <w:sz w:val="26"/>
          <w:szCs w:val="26"/>
          <w:lang w:val="x-none"/>
        </w:rPr>
        <w:br/>
      </w:r>
      <w:r w:rsidRPr="002760D8">
        <w:rPr>
          <w:rFonts w:eastAsia="Calibri"/>
          <w:bCs/>
          <w:sz w:val="26"/>
          <w:szCs w:val="26"/>
          <w:lang w:val="x-none"/>
        </w:rPr>
        <w:t>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14:paraId="642B68C4" w14:textId="175F66BE"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мощность источника тепловой энергии нетто</w:t>
      </w:r>
      <w:r w:rsidRPr="002760D8">
        <w:rPr>
          <w:rFonts w:eastAsia="Calibri"/>
          <w:bCs/>
          <w:sz w:val="26"/>
          <w:szCs w:val="26"/>
          <w:lang w:val="ru-RU"/>
        </w:rPr>
        <w:t>»</w:t>
      </w:r>
      <w:r w:rsidRPr="002760D8">
        <w:rPr>
          <w:rFonts w:eastAsia="Calibri"/>
          <w:bCs/>
          <w:sz w:val="26"/>
          <w:szCs w:val="26"/>
          <w:lang w:val="x-none"/>
        </w:rPr>
        <w:t xml:space="preserve"> – величина, равная располагаемой мощности источника тепловой энергии за вычетом тепловой нагрузки на собственные </w:t>
      </w:r>
      <w:r w:rsidR="00DA0A69">
        <w:rPr>
          <w:rFonts w:eastAsia="Calibri"/>
          <w:bCs/>
          <w:sz w:val="26"/>
          <w:szCs w:val="26"/>
          <w:lang w:val="x-none"/>
        </w:rPr>
        <w:br/>
      </w:r>
      <w:r w:rsidRPr="002760D8">
        <w:rPr>
          <w:rFonts w:eastAsia="Calibri"/>
          <w:bCs/>
          <w:sz w:val="26"/>
          <w:szCs w:val="26"/>
          <w:lang w:val="x-none"/>
        </w:rPr>
        <w:t>и хозяйственные нужды;</w:t>
      </w:r>
    </w:p>
    <w:p w14:paraId="705F241B" w14:textId="7A89B2DF"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теплосетевые объекты</w:t>
      </w:r>
      <w:r w:rsidRPr="002760D8">
        <w:rPr>
          <w:rFonts w:eastAsia="Calibri"/>
          <w:bCs/>
          <w:sz w:val="26"/>
          <w:szCs w:val="26"/>
          <w:lang w:val="ru-RU"/>
        </w:rPr>
        <w:t>»</w:t>
      </w:r>
      <w:r w:rsidRPr="002760D8">
        <w:rPr>
          <w:rFonts w:eastAsia="Calibri"/>
          <w:bCs/>
          <w:sz w:val="26"/>
          <w:szCs w:val="26"/>
          <w:lang w:val="x-none"/>
        </w:rPr>
        <w:t xml:space="preserve"> – объекты, входящие в состав тепловой сети </w:t>
      </w:r>
      <w:r w:rsidR="00DA0A69">
        <w:rPr>
          <w:rFonts w:eastAsia="Calibri"/>
          <w:bCs/>
          <w:sz w:val="26"/>
          <w:szCs w:val="26"/>
          <w:lang w:val="x-none"/>
        </w:rPr>
        <w:br/>
      </w:r>
      <w:r w:rsidRPr="002760D8">
        <w:rPr>
          <w:rFonts w:eastAsia="Calibri"/>
          <w:bCs/>
          <w:sz w:val="26"/>
          <w:szCs w:val="26"/>
          <w:lang w:val="x-none"/>
        </w:rPr>
        <w:t xml:space="preserve">и обеспечивающие передачу тепловой энергии от источника тепловой энергии </w:t>
      </w:r>
      <w:r w:rsidR="00DA0A69">
        <w:rPr>
          <w:rFonts w:eastAsia="Calibri"/>
          <w:bCs/>
          <w:sz w:val="26"/>
          <w:szCs w:val="26"/>
          <w:lang w:val="x-none"/>
        </w:rPr>
        <w:br/>
      </w:r>
      <w:r w:rsidRPr="002760D8">
        <w:rPr>
          <w:rFonts w:eastAsia="Calibri"/>
          <w:bCs/>
          <w:sz w:val="26"/>
          <w:szCs w:val="26"/>
          <w:lang w:val="x-none"/>
        </w:rPr>
        <w:t>до теплопотребляющих установок потребителей тепловой энергии;</w:t>
      </w:r>
    </w:p>
    <w:p w14:paraId="0CF91826"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теплопотребляющая установка</w:t>
      </w:r>
      <w:r w:rsidRPr="002760D8">
        <w:rPr>
          <w:rFonts w:eastAsia="Calibri"/>
          <w:bCs/>
          <w:sz w:val="26"/>
          <w:szCs w:val="26"/>
          <w:lang w:val="ru-RU"/>
        </w:rPr>
        <w:t>»</w:t>
      </w:r>
      <w:r w:rsidRPr="002760D8">
        <w:rPr>
          <w:rFonts w:eastAsia="Calibri"/>
          <w:bCs/>
          <w:sz w:val="26"/>
          <w:szCs w:val="26"/>
          <w:lang w:val="x-none"/>
        </w:rPr>
        <w:t xml:space="preserve"> – устройство, предназначенное для использования тепловой энергии, теплоносителя для нужд потребителя тепловой энергии;</w:t>
      </w:r>
    </w:p>
    <w:p w14:paraId="4B20127E" w14:textId="0FA014EB"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тепловая сеть</w:t>
      </w:r>
      <w:r w:rsidRPr="002760D8">
        <w:rPr>
          <w:rFonts w:eastAsia="Calibri"/>
          <w:bCs/>
          <w:sz w:val="26"/>
          <w:szCs w:val="26"/>
          <w:lang w:val="ru-RU"/>
        </w:rPr>
        <w:t>»</w:t>
      </w:r>
      <w:r w:rsidRPr="002760D8">
        <w:rPr>
          <w:rFonts w:eastAsia="Calibri"/>
          <w:bCs/>
          <w:sz w:val="26"/>
          <w:szCs w:val="26"/>
          <w:lang w:val="x-none"/>
        </w:rPr>
        <w:t xml:space="preserve"> – совокупность устройств (включая центральные тепловые пункты, насосные станции), предназначенных для передачи тепловой энергии, теплоносителя </w:t>
      </w:r>
      <w:r w:rsidR="00DA0A69">
        <w:rPr>
          <w:rFonts w:eastAsia="Calibri"/>
          <w:bCs/>
          <w:sz w:val="26"/>
          <w:szCs w:val="26"/>
          <w:lang w:val="x-none"/>
        </w:rPr>
        <w:br/>
      </w:r>
      <w:r w:rsidRPr="002760D8">
        <w:rPr>
          <w:rFonts w:eastAsia="Calibri"/>
          <w:bCs/>
          <w:sz w:val="26"/>
          <w:szCs w:val="26"/>
          <w:lang w:val="x-none"/>
        </w:rPr>
        <w:t>от источников тепловой энергии до теплопотребляющих установок;</w:t>
      </w:r>
    </w:p>
    <w:p w14:paraId="28723774"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тепловая мощность</w:t>
      </w:r>
      <w:r w:rsidRPr="002760D8">
        <w:rPr>
          <w:rFonts w:eastAsia="Calibri"/>
          <w:bCs/>
          <w:sz w:val="26"/>
          <w:szCs w:val="26"/>
          <w:lang w:val="ru-RU"/>
        </w:rPr>
        <w:t>»</w:t>
      </w:r>
      <w:r w:rsidRPr="002760D8">
        <w:rPr>
          <w:rFonts w:eastAsia="Calibri"/>
          <w:bCs/>
          <w:sz w:val="26"/>
          <w:szCs w:val="26"/>
          <w:lang w:val="x-none"/>
        </w:rPr>
        <w:t xml:space="preserve"> (далее – </w:t>
      </w:r>
      <w:r w:rsidRPr="002760D8">
        <w:rPr>
          <w:rFonts w:eastAsia="Calibri"/>
          <w:bCs/>
          <w:sz w:val="26"/>
          <w:szCs w:val="26"/>
          <w:lang w:val="ru-RU"/>
        </w:rPr>
        <w:t>«</w:t>
      </w:r>
      <w:r w:rsidRPr="002760D8">
        <w:rPr>
          <w:rFonts w:eastAsia="Calibri"/>
          <w:bCs/>
          <w:sz w:val="26"/>
          <w:szCs w:val="26"/>
          <w:lang w:val="x-none"/>
        </w:rPr>
        <w:t>мощность</w:t>
      </w:r>
      <w:r w:rsidRPr="002760D8">
        <w:rPr>
          <w:rFonts w:eastAsia="Calibri"/>
          <w:bCs/>
          <w:sz w:val="26"/>
          <w:szCs w:val="26"/>
          <w:lang w:val="ru-RU"/>
        </w:rPr>
        <w:t>»</w:t>
      </w:r>
      <w:r w:rsidRPr="002760D8">
        <w:rPr>
          <w:rFonts w:eastAsia="Calibri"/>
          <w:bCs/>
          <w:sz w:val="26"/>
          <w:szCs w:val="26"/>
          <w:lang w:val="x-none"/>
        </w:rPr>
        <w:t>) – количество тепловой энергии, которое может быть произведено и (или) передано по тепловым сетям за единицу времени;</w:t>
      </w:r>
    </w:p>
    <w:p w14:paraId="40C62226"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тепловая нагрузка</w:t>
      </w:r>
      <w:r w:rsidRPr="002760D8">
        <w:rPr>
          <w:rFonts w:eastAsia="Calibri"/>
          <w:bCs/>
          <w:sz w:val="26"/>
          <w:szCs w:val="26"/>
          <w:lang w:val="ru-RU"/>
        </w:rPr>
        <w:t>»</w:t>
      </w:r>
      <w:r w:rsidRPr="002760D8">
        <w:rPr>
          <w:rFonts w:eastAsia="Calibri"/>
          <w:bCs/>
          <w:sz w:val="26"/>
          <w:szCs w:val="26"/>
          <w:lang w:val="x-none"/>
        </w:rPr>
        <w:t xml:space="preserve"> – количество тепловой энергии, которое может быть принято потребителем тепловой энергии за единицу времени;</w:t>
      </w:r>
    </w:p>
    <w:p w14:paraId="0C18F0D0"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теплоснабжение</w:t>
      </w:r>
      <w:r w:rsidRPr="002760D8">
        <w:rPr>
          <w:rFonts w:eastAsia="Calibri"/>
          <w:bCs/>
          <w:sz w:val="26"/>
          <w:szCs w:val="26"/>
          <w:lang w:val="ru-RU"/>
        </w:rPr>
        <w:t>»</w:t>
      </w:r>
      <w:r w:rsidRPr="002760D8">
        <w:rPr>
          <w:rFonts w:eastAsia="Calibri"/>
          <w:bCs/>
          <w:sz w:val="26"/>
          <w:szCs w:val="26"/>
          <w:lang w:val="x-none"/>
        </w:rPr>
        <w:t xml:space="preserve"> - обеспечение потребителей тепловой энергии тепловой энергией, теплоносителем, в том числе поддержание мощности;</w:t>
      </w:r>
    </w:p>
    <w:p w14:paraId="33DB0958" w14:textId="0B4F3140"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потребитель тепловой энергии</w:t>
      </w:r>
      <w:r w:rsidRPr="002760D8">
        <w:rPr>
          <w:rFonts w:eastAsia="Calibri"/>
          <w:bCs/>
          <w:sz w:val="26"/>
          <w:szCs w:val="26"/>
          <w:lang w:val="ru-RU"/>
        </w:rPr>
        <w:t>»</w:t>
      </w:r>
      <w:r w:rsidRPr="002760D8">
        <w:rPr>
          <w:rFonts w:eastAsia="Calibri"/>
          <w:bCs/>
          <w:sz w:val="26"/>
          <w:szCs w:val="26"/>
          <w:lang w:val="x-none"/>
        </w:rPr>
        <w:t xml:space="preserve"> (далее также – </w:t>
      </w:r>
      <w:r w:rsidRPr="002760D8">
        <w:rPr>
          <w:rFonts w:eastAsia="Calibri"/>
          <w:bCs/>
          <w:sz w:val="26"/>
          <w:szCs w:val="26"/>
          <w:lang w:val="ru-RU"/>
        </w:rPr>
        <w:t>«</w:t>
      </w:r>
      <w:r w:rsidRPr="002760D8">
        <w:rPr>
          <w:rFonts w:eastAsia="Calibri"/>
          <w:bCs/>
          <w:sz w:val="26"/>
          <w:szCs w:val="26"/>
          <w:lang w:val="x-none"/>
        </w:rPr>
        <w:t>потребитель</w:t>
      </w:r>
      <w:r w:rsidRPr="002760D8">
        <w:rPr>
          <w:rFonts w:eastAsia="Calibri"/>
          <w:bCs/>
          <w:sz w:val="26"/>
          <w:szCs w:val="26"/>
          <w:lang w:val="ru-RU"/>
        </w:rPr>
        <w:t>»</w:t>
      </w:r>
      <w:r w:rsidRPr="002760D8">
        <w:rPr>
          <w:rFonts w:eastAsia="Calibri"/>
          <w:bCs/>
          <w:sz w:val="26"/>
          <w:szCs w:val="26"/>
          <w:lang w:val="x-none"/>
        </w:rPr>
        <w:t xml:space="preserve">) – лицо, приобретающее тепловую энергию (мощность), теплоноситель для использования </w:t>
      </w:r>
      <w:r w:rsidR="00DA0A69">
        <w:rPr>
          <w:rFonts w:eastAsia="Calibri"/>
          <w:bCs/>
          <w:sz w:val="26"/>
          <w:szCs w:val="26"/>
          <w:lang w:val="x-none"/>
        </w:rPr>
        <w:br/>
      </w:r>
      <w:r w:rsidRPr="002760D8">
        <w:rPr>
          <w:rFonts w:eastAsia="Calibri"/>
          <w:bCs/>
          <w:sz w:val="26"/>
          <w:szCs w:val="26"/>
          <w:lang w:val="x-none"/>
        </w:rPr>
        <w:t>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p w14:paraId="75024E21" w14:textId="7821085D"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инвестиционная программа организации, осуществляющей регулируемые виды деятельности в сфере теплоснабжения</w:t>
      </w:r>
      <w:r w:rsidRPr="002760D8">
        <w:rPr>
          <w:rFonts w:eastAsia="Calibri"/>
          <w:bCs/>
          <w:sz w:val="26"/>
          <w:szCs w:val="26"/>
          <w:lang w:val="ru-RU"/>
        </w:rPr>
        <w:t>»</w:t>
      </w:r>
      <w:r w:rsidRPr="002760D8">
        <w:rPr>
          <w:rFonts w:eastAsia="Calibri"/>
          <w:bCs/>
          <w:sz w:val="26"/>
          <w:szCs w:val="26"/>
          <w:lang w:val="x-none"/>
        </w:rPr>
        <w:t xml:space="preserve"> – программа финансирования мероприятий организации, осуществляющей регулируемые виды деятельности в сфере теплоснабжения, по строительству, капитальному ремонту, реконструкции </w:t>
      </w:r>
      <w:r w:rsidR="00DA0A69">
        <w:rPr>
          <w:rFonts w:eastAsia="Calibri"/>
          <w:bCs/>
          <w:sz w:val="26"/>
          <w:szCs w:val="26"/>
          <w:lang w:val="x-none"/>
        </w:rPr>
        <w:br/>
      </w:r>
      <w:r w:rsidRPr="002760D8">
        <w:rPr>
          <w:rFonts w:eastAsia="Calibri"/>
          <w:bCs/>
          <w:sz w:val="26"/>
          <w:szCs w:val="26"/>
          <w:lang w:val="x-none"/>
        </w:rPr>
        <w:t>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теплопотребляющих установок потребителей тепловой энергии к системе теплоснабжения;</w:t>
      </w:r>
    </w:p>
    <w:p w14:paraId="747C4E08" w14:textId="1DB7B46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теплоснабжающая организация</w:t>
      </w:r>
      <w:r w:rsidRPr="002760D8">
        <w:rPr>
          <w:rFonts w:eastAsia="Calibri"/>
          <w:bCs/>
          <w:sz w:val="26"/>
          <w:szCs w:val="26"/>
          <w:lang w:val="ru-RU"/>
        </w:rPr>
        <w:t>»</w:t>
      </w:r>
      <w:r w:rsidRPr="002760D8">
        <w:rPr>
          <w:rFonts w:eastAsia="Calibri"/>
          <w:bCs/>
          <w:sz w:val="26"/>
          <w:szCs w:val="26"/>
          <w:lang w:val="x-none"/>
        </w:rPr>
        <w:t xml:space="preserve"> – организация, осуществляющая продажу потребителям и (или) теплоснабжающим организациям произведенных </w:t>
      </w:r>
      <w:r w:rsidR="00DA0A69">
        <w:rPr>
          <w:rFonts w:eastAsia="Calibri"/>
          <w:bCs/>
          <w:sz w:val="26"/>
          <w:szCs w:val="26"/>
          <w:lang w:val="x-none"/>
        </w:rPr>
        <w:br/>
      </w:r>
      <w:r w:rsidRPr="002760D8">
        <w:rPr>
          <w:rFonts w:eastAsia="Calibri"/>
          <w:bCs/>
          <w:sz w:val="26"/>
          <w:szCs w:val="26"/>
          <w:lang w:val="x-none"/>
        </w:rPr>
        <w:t xml:space="preserve">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w:t>
      </w:r>
      <w:r w:rsidR="00DA0A69">
        <w:rPr>
          <w:rFonts w:eastAsia="Calibri"/>
          <w:bCs/>
          <w:sz w:val="26"/>
          <w:szCs w:val="26"/>
          <w:lang w:val="x-none"/>
        </w:rPr>
        <w:br/>
      </w:r>
      <w:r w:rsidRPr="002760D8">
        <w:rPr>
          <w:rFonts w:eastAsia="Calibri"/>
          <w:bCs/>
          <w:sz w:val="26"/>
          <w:szCs w:val="26"/>
          <w:lang w:val="x-none"/>
        </w:rPr>
        <w:t>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p w14:paraId="5FCA8775" w14:textId="679E76CB"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lastRenderedPageBreak/>
        <w:t>«</w:t>
      </w:r>
      <w:r w:rsidRPr="002760D8">
        <w:rPr>
          <w:rFonts w:eastAsia="Calibri"/>
          <w:bCs/>
          <w:sz w:val="26"/>
          <w:szCs w:val="26"/>
          <w:lang w:val="x-none"/>
        </w:rPr>
        <w:t>передача тепловой энергии, теплоносителя</w:t>
      </w:r>
      <w:r w:rsidRPr="002760D8">
        <w:rPr>
          <w:rFonts w:eastAsia="Calibri"/>
          <w:bCs/>
          <w:sz w:val="26"/>
          <w:szCs w:val="26"/>
          <w:lang w:val="ru-RU"/>
        </w:rPr>
        <w:t>»</w:t>
      </w:r>
      <w:r w:rsidRPr="002760D8">
        <w:rPr>
          <w:rFonts w:eastAsia="Calibri"/>
          <w:bCs/>
          <w:sz w:val="26"/>
          <w:szCs w:val="26"/>
          <w:lang w:val="x-none"/>
        </w:rPr>
        <w:t xml:space="preserve"> – совокупность организационно </w:t>
      </w:r>
      <w:r w:rsidR="00DA0A69">
        <w:rPr>
          <w:rFonts w:eastAsia="Calibri"/>
          <w:bCs/>
          <w:sz w:val="26"/>
          <w:szCs w:val="26"/>
          <w:lang w:val="x-none"/>
        </w:rPr>
        <w:br/>
      </w:r>
      <w:r w:rsidRPr="002760D8">
        <w:rPr>
          <w:rFonts w:eastAsia="Calibri"/>
          <w:bCs/>
          <w:sz w:val="26"/>
          <w:szCs w:val="26"/>
          <w:lang w:val="x-none"/>
        </w:rPr>
        <w:t xml:space="preserve">и технологически связанных действий, обеспечивающих поддержание тепловых сетей </w:t>
      </w:r>
      <w:r w:rsidR="00DA0A69">
        <w:rPr>
          <w:rFonts w:eastAsia="Calibri"/>
          <w:bCs/>
          <w:sz w:val="26"/>
          <w:szCs w:val="26"/>
          <w:lang w:val="x-none"/>
        </w:rPr>
        <w:br/>
      </w:r>
      <w:r w:rsidRPr="002760D8">
        <w:rPr>
          <w:rFonts w:eastAsia="Calibri"/>
          <w:bCs/>
          <w:sz w:val="26"/>
          <w:szCs w:val="26"/>
          <w:lang w:val="x-none"/>
        </w:rPr>
        <w:t>в состоянии, соответствующем установленным техническими регламентами требованиям, прием, преобразование и доставку тепловой энергии, теплоносителя;</w:t>
      </w:r>
    </w:p>
    <w:p w14:paraId="77BB8BC3" w14:textId="45404095"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коммерческий учет тепловой энергии, теплоносителя</w:t>
      </w:r>
      <w:r w:rsidRPr="002760D8">
        <w:rPr>
          <w:rFonts w:eastAsia="Calibri"/>
          <w:bCs/>
          <w:sz w:val="26"/>
          <w:szCs w:val="26"/>
          <w:lang w:val="ru-RU"/>
        </w:rPr>
        <w:t>»</w:t>
      </w:r>
      <w:r w:rsidRPr="002760D8">
        <w:rPr>
          <w:rFonts w:eastAsia="Calibri"/>
          <w:bCs/>
          <w:sz w:val="26"/>
          <w:szCs w:val="26"/>
          <w:lang w:val="x-none"/>
        </w:rPr>
        <w:t xml:space="preserve"> (далее также – </w:t>
      </w:r>
      <w:r w:rsidRPr="002760D8">
        <w:rPr>
          <w:rFonts w:eastAsia="Calibri"/>
          <w:bCs/>
          <w:sz w:val="26"/>
          <w:szCs w:val="26"/>
          <w:lang w:val="ru-RU"/>
        </w:rPr>
        <w:t>«</w:t>
      </w:r>
      <w:r w:rsidRPr="002760D8">
        <w:rPr>
          <w:rFonts w:eastAsia="Calibri"/>
          <w:bCs/>
          <w:sz w:val="26"/>
          <w:szCs w:val="26"/>
          <w:lang w:val="x-none"/>
        </w:rPr>
        <w:t>коммерческий учет</w:t>
      </w:r>
      <w:r w:rsidRPr="002760D8">
        <w:rPr>
          <w:rFonts w:eastAsia="Calibri"/>
          <w:bCs/>
          <w:sz w:val="26"/>
          <w:szCs w:val="26"/>
          <w:lang w:val="ru-RU"/>
        </w:rPr>
        <w:t>»</w:t>
      </w:r>
      <w:r w:rsidRPr="002760D8">
        <w:rPr>
          <w:rFonts w:eastAsia="Calibri"/>
          <w:bCs/>
          <w:sz w:val="26"/>
          <w:szCs w:val="26"/>
          <w:lang w:val="x-none"/>
        </w:rPr>
        <w:t xml:space="preserve">) – установление количества и качества тепловой энергии, теплоносителя, производимых, передаваемых или потребляемых за определенный период, с помощью приборов учета тепловой энергии, теплоносителя (далее - приборы учета) или расчетным путем в целях использования сторонами при расчетах </w:t>
      </w:r>
      <w:r w:rsidR="00DA0A69">
        <w:rPr>
          <w:rFonts w:eastAsia="Calibri"/>
          <w:bCs/>
          <w:sz w:val="26"/>
          <w:szCs w:val="26"/>
          <w:lang w:val="x-none"/>
        </w:rPr>
        <w:br/>
      </w:r>
      <w:r w:rsidRPr="002760D8">
        <w:rPr>
          <w:rFonts w:eastAsia="Calibri"/>
          <w:bCs/>
          <w:sz w:val="26"/>
          <w:szCs w:val="26"/>
          <w:lang w:val="x-none"/>
        </w:rPr>
        <w:t>в соответствии с договорами;</w:t>
      </w:r>
    </w:p>
    <w:p w14:paraId="70EDA622" w14:textId="4CFA711D"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система теплоснабжения</w:t>
      </w:r>
      <w:r w:rsidRPr="002760D8">
        <w:rPr>
          <w:rFonts w:eastAsia="Calibri"/>
          <w:bCs/>
          <w:sz w:val="26"/>
          <w:szCs w:val="26"/>
          <w:lang w:val="ru-RU"/>
        </w:rPr>
        <w:t>»</w:t>
      </w:r>
      <w:r w:rsidRPr="002760D8">
        <w:rPr>
          <w:rFonts w:eastAsia="Calibri"/>
          <w:bCs/>
          <w:sz w:val="26"/>
          <w:szCs w:val="26"/>
          <w:lang w:val="x-none"/>
        </w:rPr>
        <w:t xml:space="preserve"> – совокупность источников тепловой энергии </w:t>
      </w:r>
      <w:r w:rsidR="00DA0A69">
        <w:rPr>
          <w:rFonts w:eastAsia="Calibri"/>
          <w:bCs/>
          <w:sz w:val="26"/>
          <w:szCs w:val="26"/>
          <w:lang w:val="x-none"/>
        </w:rPr>
        <w:br/>
      </w:r>
      <w:r w:rsidRPr="002760D8">
        <w:rPr>
          <w:rFonts w:eastAsia="Calibri"/>
          <w:bCs/>
          <w:sz w:val="26"/>
          <w:szCs w:val="26"/>
          <w:lang w:val="x-none"/>
        </w:rPr>
        <w:t>и теплопотребляющих установок, технологически соединенных тепловыми сетями;</w:t>
      </w:r>
    </w:p>
    <w:p w14:paraId="680B4E93" w14:textId="3ED24F56"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режим потребления тепловой энергии</w:t>
      </w:r>
      <w:r w:rsidRPr="002760D8">
        <w:rPr>
          <w:rFonts w:eastAsia="Calibri"/>
          <w:bCs/>
          <w:sz w:val="26"/>
          <w:szCs w:val="26"/>
          <w:lang w:val="ru-RU"/>
        </w:rPr>
        <w:t>»</w:t>
      </w:r>
      <w:r w:rsidRPr="002760D8">
        <w:rPr>
          <w:rFonts w:eastAsia="Calibri"/>
          <w:bCs/>
          <w:sz w:val="26"/>
          <w:szCs w:val="26"/>
          <w:lang w:val="x-none"/>
        </w:rPr>
        <w:t xml:space="preserve"> – процесс потребления тепловой энергии, теплоносителя с соблюдением потребителем тепловой энергии обязательных характеристик этого процесса в соответствии с нормативными правовыми актами, </w:t>
      </w:r>
      <w:r w:rsidR="00DA0A69">
        <w:rPr>
          <w:rFonts w:eastAsia="Calibri"/>
          <w:bCs/>
          <w:sz w:val="26"/>
          <w:szCs w:val="26"/>
          <w:lang w:val="x-none"/>
        </w:rPr>
        <w:br/>
      </w:r>
      <w:r w:rsidRPr="002760D8">
        <w:rPr>
          <w:rFonts w:eastAsia="Calibri"/>
          <w:bCs/>
          <w:sz w:val="26"/>
          <w:szCs w:val="26"/>
          <w:lang w:val="x-none"/>
        </w:rPr>
        <w:t>в том числе техническими регламентами, и условиями договора теплоснабжения;</w:t>
      </w:r>
    </w:p>
    <w:p w14:paraId="14D250B8"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надежность теплоснабжения</w:t>
      </w:r>
      <w:r w:rsidRPr="002760D8">
        <w:rPr>
          <w:rFonts w:eastAsia="Calibri"/>
          <w:bCs/>
          <w:sz w:val="26"/>
          <w:szCs w:val="26"/>
          <w:lang w:val="ru-RU"/>
        </w:rPr>
        <w:t>»</w:t>
      </w:r>
      <w:r w:rsidRPr="002760D8">
        <w:rPr>
          <w:rFonts w:eastAsia="Calibri"/>
          <w:bCs/>
          <w:sz w:val="26"/>
          <w:szCs w:val="26"/>
          <w:lang w:val="x-none"/>
        </w:rPr>
        <w:t xml:space="preserve"> – характеристика состояния системы теплоснабжения, при котором обеспечиваются качество и безопасность теплоснабжения;</w:t>
      </w:r>
    </w:p>
    <w:p w14:paraId="636F6B39" w14:textId="4AE849F6"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регулируемый вид деятельности в сфере теплоснабжения</w:t>
      </w:r>
      <w:r w:rsidRPr="002760D8">
        <w:rPr>
          <w:rFonts w:eastAsia="Calibri"/>
          <w:bCs/>
          <w:sz w:val="26"/>
          <w:szCs w:val="26"/>
          <w:lang w:val="ru-RU"/>
        </w:rPr>
        <w:t>»</w:t>
      </w:r>
      <w:r w:rsidRPr="002760D8">
        <w:rPr>
          <w:rFonts w:eastAsia="Calibri"/>
          <w:bCs/>
          <w:sz w:val="26"/>
          <w:szCs w:val="26"/>
          <w:lang w:val="x-none"/>
        </w:rPr>
        <w:t xml:space="preserve"> – вид деятельности </w:t>
      </w:r>
      <w:r w:rsidR="00DA0A69">
        <w:rPr>
          <w:rFonts w:eastAsia="Calibri"/>
          <w:bCs/>
          <w:sz w:val="26"/>
          <w:szCs w:val="26"/>
          <w:lang w:val="x-none"/>
        </w:rPr>
        <w:br/>
      </w:r>
      <w:r w:rsidRPr="002760D8">
        <w:rPr>
          <w:rFonts w:eastAsia="Calibri"/>
          <w:bCs/>
          <w:sz w:val="26"/>
          <w:szCs w:val="26"/>
          <w:lang w:val="x-none"/>
        </w:rPr>
        <w:t xml:space="preserve">в сфере теплоснабжения, при осуществлении которого расчеты за товары, услуги в сфере теплоснабжения осуществляются по ценам (тарифам), подлежащим в соответствии </w:t>
      </w:r>
      <w:r w:rsidR="00DA0A69">
        <w:rPr>
          <w:rFonts w:eastAsia="Calibri"/>
          <w:bCs/>
          <w:sz w:val="26"/>
          <w:szCs w:val="26"/>
          <w:lang w:val="x-none"/>
        </w:rPr>
        <w:br/>
      </w:r>
      <w:r w:rsidRPr="002760D8">
        <w:rPr>
          <w:rFonts w:eastAsia="Calibri"/>
          <w:bCs/>
          <w:sz w:val="26"/>
          <w:szCs w:val="26"/>
          <w:lang w:val="x-none"/>
        </w:rPr>
        <w:t>с настоящим Федеральным законом государственному регулированию, а именно:</w:t>
      </w:r>
    </w:p>
    <w:p w14:paraId="44715561" w14:textId="77777777" w:rsidR="002760D8" w:rsidRPr="002760D8" w:rsidRDefault="002760D8" w:rsidP="002760D8">
      <w:pPr>
        <w:widowControl/>
        <w:tabs>
          <w:tab w:val="left" w:pos="567"/>
        </w:tabs>
        <w:autoSpaceDE/>
        <w:autoSpaceDN/>
        <w:ind w:firstLine="567"/>
        <w:jc w:val="both"/>
        <w:rPr>
          <w:rFonts w:eastAsia="Calibri"/>
          <w:bCs/>
          <w:iCs/>
          <w:kern w:val="28"/>
          <w:sz w:val="26"/>
          <w:szCs w:val="26"/>
          <w:lang w:val="x-none" w:eastAsia="x-none"/>
        </w:rPr>
      </w:pPr>
      <w:r w:rsidRPr="002760D8">
        <w:rPr>
          <w:rFonts w:eastAsia="Calibri"/>
          <w:bCs/>
          <w:iCs/>
          <w:kern w:val="28"/>
          <w:sz w:val="26"/>
          <w:szCs w:val="26"/>
          <w:lang w:val="x-none" w:eastAsia="x-none"/>
        </w:rPr>
        <w:t>а) реализация тепловой энергии (мощности), теплоносителя, за исключением установленных настоящим Федеральным законом случаев, при которых допускается установление цены реализации по соглашению сторон договора;</w:t>
      </w:r>
    </w:p>
    <w:p w14:paraId="4AE544C0" w14:textId="77777777" w:rsidR="002760D8" w:rsidRPr="002760D8" w:rsidRDefault="002760D8" w:rsidP="002760D8">
      <w:pPr>
        <w:widowControl/>
        <w:tabs>
          <w:tab w:val="left" w:pos="567"/>
        </w:tabs>
        <w:autoSpaceDE/>
        <w:autoSpaceDN/>
        <w:ind w:firstLine="567"/>
        <w:jc w:val="both"/>
        <w:rPr>
          <w:rFonts w:eastAsia="Calibri"/>
          <w:bCs/>
          <w:iCs/>
          <w:kern w:val="28"/>
          <w:sz w:val="26"/>
          <w:szCs w:val="26"/>
          <w:lang w:val="x-none" w:eastAsia="x-none"/>
        </w:rPr>
      </w:pPr>
      <w:r w:rsidRPr="002760D8">
        <w:rPr>
          <w:rFonts w:eastAsia="Calibri"/>
          <w:bCs/>
          <w:iCs/>
          <w:kern w:val="28"/>
          <w:sz w:val="26"/>
          <w:szCs w:val="26"/>
          <w:lang w:val="x-none" w:eastAsia="x-none"/>
        </w:rPr>
        <w:t>б) оказание услуг по передаче тепловой энергии, теплоносителя;</w:t>
      </w:r>
    </w:p>
    <w:p w14:paraId="588B63C6" w14:textId="77777777" w:rsidR="002760D8" w:rsidRPr="002760D8" w:rsidRDefault="002760D8" w:rsidP="002760D8">
      <w:pPr>
        <w:widowControl/>
        <w:tabs>
          <w:tab w:val="left" w:pos="567"/>
        </w:tabs>
        <w:autoSpaceDE/>
        <w:autoSpaceDN/>
        <w:ind w:firstLine="567"/>
        <w:jc w:val="both"/>
        <w:rPr>
          <w:rFonts w:eastAsia="Calibri"/>
          <w:bCs/>
          <w:iCs/>
          <w:kern w:val="28"/>
          <w:sz w:val="26"/>
          <w:szCs w:val="26"/>
          <w:lang w:val="x-none" w:eastAsia="x-none"/>
        </w:rPr>
      </w:pPr>
      <w:r w:rsidRPr="002760D8">
        <w:rPr>
          <w:rFonts w:eastAsia="Calibri"/>
          <w:bCs/>
          <w:iCs/>
          <w:kern w:val="28"/>
          <w:sz w:val="26"/>
          <w:szCs w:val="26"/>
          <w:lang w:val="x-none" w:eastAsia="x-none"/>
        </w:rPr>
        <w:t>в) оказание услуг по поддержанию резервной тепловой мощности, за исключением установленных настоящим Федеральным законом случаев, при которых допускается установление цены услуг по соглашению сторон договора;</w:t>
      </w:r>
    </w:p>
    <w:p w14:paraId="767F7D97" w14:textId="42441AE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орган регулирования тарифов в сфере теплоснабжения</w:t>
      </w:r>
      <w:r w:rsidRPr="002760D8">
        <w:rPr>
          <w:rFonts w:eastAsia="Calibri"/>
          <w:bCs/>
          <w:sz w:val="26"/>
          <w:szCs w:val="26"/>
          <w:lang w:val="ru-RU"/>
        </w:rPr>
        <w:t>»</w:t>
      </w:r>
      <w:r w:rsidRPr="002760D8">
        <w:rPr>
          <w:rFonts w:eastAsia="Calibri"/>
          <w:bCs/>
          <w:sz w:val="26"/>
          <w:szCs w:val="26"/>
          <w:lang w:val="x-none"/>
        </w:rPr>
        <w:t xml:space="preserve"> (далее также – орган регулирования) – уполномоченный Правительством Российской Федерации федеральный орган исполнительной власти в области государственного регулирования тарифов в сфере теплоснабжения (далее - федеральный орган исполнительной власти в области государственного регулирования тарифов в сфере теплоснабжения), уполномоченный орган исполнительной власти субъекта Российской Федерации в области государственного регулирования цен (тарифов) (далее - орган исполнительной власти субъекта Российской Федерации в области государственного регулирования цен (тарифов) либо орган местного самоуправления поселения или городского округа в случае наделения соответствующими полномочиями законом субъекта Российской Федерации, осуществляющие регулирование цен (тарифов) в сфере теплоснабжения;</w:t>
      </w:r>
    </w:p>
    <w:p w14:paraId="140201D2" w14:textId="214CDDAC"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схема теплоснабжения</w:t>
      </w:r>
      <w:r w:rsidRPr="002760D8">
        <w:rPr>
          <w:rFonts w:eastAsia="Calibri"/>
          <w:bCs/>
          <w:sz w:val="26"/>
          <w:szCs w:val="26"/>
          <w:lang w:val="ru-RU"/>
        </w:rPr>
        <w:t>»</w:t>
      </w:r>
      <w:r w:rsidRPr="002760D8">
        <w:rPr>
          <w:rFonts w:eastAsia="Calibri"/>
          <w:bCs/>
          <w:sz w:val="26"/>
          <w:szCs w:val="26"/>
          <w:lang w:val="x-none"/>
        </w:rPr>
        <w:t xml:space="preserve"> – документ, содержащий предпроектные материалы </w:t>
      </w:r>
      <w:r w:rsidR="00DA0A69">
        <w:rPr>
          <w:rFonts w:eastAsia="Calibri"/>
          <w:bCs/>
          <w:sz w:val="26"/>
          <w:szCs w:val="26"/>
          <w:lang w:val="x-none"/>
        </w:rPr>
        <w:br/>
      </w:r>
      <w:r w:rsidRPr="002760D8">
        <w:rPr>
          <w:rFonts w:eastAsia="Calibri"/>
          <w:bCs/>
          <w:sz w:val="26"/>
          <w:szCs w:val="26"/>
          <w:lang w:val="x-none"/>
        </w:rPr>
        <w:t>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14:paraId="2C0C816C"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резервная тепловая мощность</w:t>
      </w:r>
      <w:r w:rsidRPr="002760D8">
        <w:rPr>
          <w:rFonts w:eastAsia="Calibri"/>
          <w:bCs/>
          <w:sz w:val="26"/>
          <w:szCs w:val="26"/>
          <w:lang w:val="ru-RU"/>
        </w:rPr>
        <w:t>»</w:t>
      </w:r>
      <w:r w:rsidRPr="002760D8">
        <w:rPr>
          <w:rFonts w:eastAsia="Calibri"/>
          <w:bCs/>
          <w:sz w:val="26"/>
          <w:szCs w:val="26"/>
          <w:lang w:val="x-none"/>
        </w:rPr>
        <w:t xml:space="preserve">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 но не потребляющих тепловой энергии, теплоносителя;</w:t>
      </w:r>
    </w:p>
    <w:p w14:paraId="76CDE58C" w14:textId="4368D2D0"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топливно-энергетический баланс</w:t>
      </w:r>
      <w:r w:rsidRPr="002760D8">
        <w:rPr>
          <w:rFonts w:eastAsia="Calibri"/>
          <w:bCs/>
          <w:sz w:val="26"/>
          <w:szCs w:val="26"/>
          <w:lang w:val="ru-RU"/>
        </w:rPr>
        <w:t>»</w:t>
      </w:r>
      <w:r w:rsidRPr="002760D8">
        <w:rPr>
          <w:rFonts w:eastAsia="Calibri"/>
          <w:bCs/>
          <w:sz w:val="26"/>
          <w:szCs w:val="26"/>
          <w:lang w:val="x-none"/>
        </w:rPr>
        <w:t xml:space="preserve"> – документ, содержащий взаимосвязанные показатели количественного соответствия поставок энергетических ресурсов </w:t>
      </w:r>
      <w:r w:rsidR="00DA0A69">
        <w:rPr>
          <w:rFonts w:eastAsia="Calibri"/>
          <w:bCs/>
          <w:sz w:val="26"/>
          <w:szCs w:val="26"/>
          <w:lang w:val="x-none"/>
        </w:rPr>
        <w:br/>
      </w:r>
      <w:r w:rsidRPr="002760D8">
        <w:rPr>
          <w:rFonts w:eastAsia="Calibri"/>
          <w:bCs/>
          <w:sz w:val="26"/>
          <w:szCs w:val="26"/>
          <w:lang w:val="x-none"/>
        </w:rPr>
        <w:t xml:space="preserve">на территорию субъекта Российской Федерации или муниципального образования </w:t>
      </w:r>
      <w:r w:rsidR="00DA0A69">
        <w:rPr>
          <w:rFonts w:eastAsia="Calibri"/>
          <w:bCs/>
          <w:sz w:val="26"/>
          <w:szCs w:val="26"/>
          <w:lang w:val="x-none"/>
        </w:rPr>
        <w:br/>
      </w:r>
      <w:r w:rsidRPr="002760D8">
        <w:rPr>
          <w:rFonts w:eastAsia="Calibri"/>
          <w:bCs/>
          <w:sz w:val="26"/>
          <w:szCs w:val="26"/>
          <w:lang w:val="x-none"/>
        </w:rPr>
        <w:t xml:space="preserve">и их потребления, устанавливающий распределение энергетических ресурсов </w:t>
      </w:r>
      <w:r w:rsidR="00DA0A69">
        <w:rPr>
          <w:rFonts w:eastAsia="Calibri"/>
          <w:bCs/>
          <w:sz w:val="26"/>
          <w:szCs w:val="26"/>
          <w:lang w:val="x-none"/>
        </w:rPr>
        <w:br/>
      </w:r>
      <w:r w:rsidRPr="002760D8">
        <w:rPr>
          <w:rFonts w:eastAsia="Calibri"/>
          <w:bCs/>
          <w:sz w:val="26"/>
          <w:szCs w:val="26"/>
          <w:lang w:val="x-none"/>
        </w:rPr>
        <w:lastRenderedPageBreak/>
        <w:t xml:space="preserve">между системами теплоснабжения, потребителями, группами потребителей </w:t>
      </w:r>
      <w:r w:rsidR="00DA0A69">
        <w:rPr>
          <w:rFonts w:eastAsia="Calibri"/>
          <w:bCs/>
          <w:sz w:val="26"/>
          <w:szCs w:val="26"/>
          <w:lang w:val="x-none"/>
        </w:rPr>
        <w:br/>
      </w:r>
      <w:r w:rsidRPr="002760D8">
        <w:rPr>
          <w:rFonts w:eastAsia="Calibri"/>
          <w:bCs/>
          <w:sz w:val="26"/>
          <w:szCs w:val="26"/>
          <w:lang w:val="x-none"/>
        </w:rPr>
        <w:t>и позволяющий определить эффективность использования энергетических ресурсов;</w:t>
      </w:r>
    </w:p>
    <w:p w14:paraId="53EC197B" w14:textId="276C47B0"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тарифы в сфере теплоснабжения</w:t>
      </w:r>
      <w:r w:rsidRPr="002760D8">
        <w:rPr>
          <w:rFonts w:eastAsia="Calibri"/>
          <w:bCs/>
          <w:sz w:val="26"/>
          <w:szCs w:val="26"/>
          <w:lang w:val="ru-RU"/>
        </w:rPr>
        <w:t>»</w:t>
      </w:r>
      <w:r w:rsidRPr="002760D8">
        <w:rPr>
          <w:rFonts w:eastAsia="Calibri"/>
          <w:bCs/>
          <w:sz w:val="26"/>
          <w:szCs w:val="26"/>
          <w:lang w:val="x-none"/>
        </w:rPr>
        <w:t xml:space="preserve"> – система ценовых ставок, по которым осуществляются расчеты за тепловую энергию (мощность), теплоноситель и за услуги </w:t>
      </w:r>
      <w:r w:rsidR="00DA0A69">
        <w:rPr>
          <w:rFonts w:eastAsia="Calibri"/>
          <w:bCs/>
          <w:sz w:val="26"/>
          <w:szCs w:val="26"/>
          <w:lang w:val="x-none"/>
        </w:rPr>
        <w:br/>
      </w:r>
      <w:r w:rsidRPr="002760D8">
        <w:rPr>
          <w:rFonts w:eastAsia="Calibri"/>
          <w:bCs/>
          <w:sz w:val="26"/>
          <w:szCs w:val="26"/>
          <w:lang w:val="x-none"/>
        </w:rPr>
        <w:t>по передаче тепловой энергии, теплоносителя;</w:t>
      </w:r>
    </w:p>
    <w:p w14:paraId="239A53A2" w14:textId="0006E16A"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точка учета тепловой энергии, теплоносителя</w:t>
      </w:r>
      <w:r w:rsidRPr="002760D8">
        <w:rPr>
          <w:rFonts w:eastAsia="Calibri"/>
          <w:bCs/>
          <w:sz w:val="26"/>
          <w:szCs w:val="26"/>
          <w:lang w:val="ru-RU"/>
        </w:rPr>
        <w:t>»</w:t>
      </w:r>
      <w:r w:rsidRPr="002760D8">
        <w:rPr>
          <w:rFonts w:eastAsia="Calibri"/>
          <w:bCs/>
          <w:sz w:val="26"/>
          <w:szCs w:val="26"/>
          <w:lang w:val="x-none"/>
        </w:rPr>
        <w:t xml:space="preserve"> (далее также – </w:t>
      </w:r>
      <w:r w:rsidRPr="002760D8">
        <w:rPr>
          <w:rFonts w:eastAsia="Calibri"/>
          <w:bCs/>
          <w:sz w:val="26"/>
          <w:szCs w:val="26"/>
          <w:lang w:val="ru-RU"/>
        </w:rPr>
        <w:t>«</w:t>
      </w:r>
      <w:r w:rsidRPr="002760D8">
        <w:rPr>
          <w:rFonts w:eastAsia="Calibri"/>
          <w:bCs/>
          <w:sz w:val="26"/>
          <w:szCs w:val="26"/>
          <w:lang w:val="x-none"/>
        </w:rPr>
        <w:t>точка учета</w:t>
      </w:r>
      <w:r w:rsidRPr="002760D8">
        <w:rPr>
          <w:rFonts w:eastAsia="Calibri"/>
          <w:bCs/>
          <w:sz w:val="26"/>
          <w:szCs w:val="26"/>
          <w:lang w:val="ru-RU"/>
        </w:rPr>
        <w:t>»</w:t>
      </w:r>
      <w:r w:rsidRPr="002760D8">
        <w:rPr>
          <w:rFonts w:eastAsia="Calibri"/>
          <w:bCs/>
          <w:sz w:val="26"/>
          <w:szCs w:val="26"/>
          <w:lang w:val="x-none"/>
        </w:rPr>
        <w:t xml:space="preserve">) – место в системе теплоснабжения, в котором с помощью приборов учета или расчетным путем устанавливаются количество и качество производимых, передаваемых </w:t>
      </w:r>
      <w:r w:rsidR="00DA0A69">
        <w:rPr>
          <w:rFonts w:eastAsia="Calibri"/>
          <w:bCs/>
          <w:sz w:val="26"/>
          <w:szCs w:val="26"/>
          <w:lang w:val="x-none"/>
        </w:rPr>
        <w:br/>
      </w:r>
      <w:r w:rsidRPr="002760D8">
        <w:rPr>
          <w:rFonts w:eastAsia="Calibri"/>
          <w:bCs/>
          <w:sz w:val="26"/>
          <w:szCs w:val="26"/>
          <w:lang w:val="x-none"/>
        </w:rPr>
        <w:t>или потребляемых тепловой энергии, теплоносителя для целей коммерческого учета;</w:t>
      </w:r>
    </w:p>
    <w:p w14:paraId="7287406B"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комбинированная выработка электрической и тепловой энергии</w:t>
      </w:r>
      <w:r w:rsidRPr="002760D8">
        <w:rPr>
          <w:rFonts w:eastAsia="Calibri"/>
          <w:bCs/>
          <w:sz w:val="26"/>
          <w:szCs w:val="26"/>
          <w:lang w:val="ru-RU"/>
        </w:rPr>
        <w:t>»</w:t>
      </w:r>
      <w:r w:rsidRPr="002760D8">
        <w:rPr>
          <w:rFonts w:eastAsia="Calibri"/>
          <w:bCs/>
          <w:sz w:val="26"/>
          <w:szCs w:val="26"/>
          <w:lang w:val="x-none"/>
        </w:rPr>
        <w:t xml:space="preserve"> – 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p w14:paraId="49BF4F84" w14:textId="68EC31D6"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единая теплоснабжающая организация в системе теплоснабжения</w:t>
      </w:r>
      <w:r w:rsidRPr="002760D8">
        <w:rPr>
          <w:rFonts w:eastAsia="Calibri"/>
          <w:bCs/>
          <w:sz w:val="26"/>
          <w:szCs w:val="26"/>
          <w:lang w:val="ru-RU"/>
        </w:rPr>
        <w:t>»</w:t>
      </w:r>
      <w:r w:rsidRPr="002760D8">
        <w:rPr>
          <w:rFonts w:eastAsia="Calibri"/>
          <w:bCs/>
          <w:sz w:val="26"/>
          <w:szCs w:val="26"/>
          <w:lang w:val="x-none"/>
        </w:rPr>
        <w:t xml:space="preserve"> (далее – </w:t>
      </w:r>
      <w:r w:rsidRPr="002760D8">
        <w:rPr>
          <w:rFonts w:eastAsia="Calibri"/>
          <w:bCs/>
          <w:sz w:val="26"/>
          <w:szCs w:val="26"/>
          <w:lang w:val="ru-RU"/>
        </w:rPr>
        <w:t>«</w:t>
      </w:r>
      <w:r w:rsidRPr="002760D8">
        <w:rPr>
          <w:rFonts w:eastAsia="Calibri"/>
          <w:bCs/>
          <w:sz w:val="26"/>
          <w:szCs w:val="26"/>
          <w:lang w:val="x-none"/>
        </w:rPr>
        <w:t>единая теплоснабжающая организация</w:t>
      </w:r>
      <w:r w:rsidRPr="002760D8">
        <w:rPr>
          <w:rFonts w:eastAsia="Calibri"/>
          <w:bCs/>
          <w:sz w:val="26"/>
          <w:szCs w:val="26"/>
          <w:lang w:val="ru-RU"/>
        </w:rPr>
        <w:t>»</w:t>
      </w:r>
      <w:r w:rsidRPr="002760D8">
        <w:rPr>
          <w:rFonts w:eastAsia="Calibri"/>
          <w:bCs/>
          <w:sz w:val="26"/>
          <w:szCs w:val="26"/>
          <w:lang w:val="x-none"/>
        </w:rPr>
        <w:t>)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14:paraId="4B5A6487" w14:textId="3B23717F"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бездоговорное потребление тепловой энергии</w:t>
      </w:r>
      <w:r w:rsidRPr="002760D8">
        <w:rPr>
          <w:rFonts w:eastAsia="Calibri"/>
          <w:bCs/>
          <w:sz w:val="26"/>
          <w:szCs w:val="26"/>
          <w:lang w:val="ru-RU"/>
        </w:rPr>
        <w:t>»</w:t>
      </w:r>
      <w:r w:rsidRPr="002760D8">
        <w:rPr>
          <w:rFonts w:eastAsia="Calibri"/>
          <w:bCs/>
          <w:sz w:val="26"/>
          <w:szCs w:val="26"/>
          <w:lang w:val="x-none"/>
        </w:rPr>
        <w:t xml:space="preserve"> – потребление тепловой энергии, теплоносителя без заключения в установленном порядке договора теплоснабжения, </w:t>
      </w:r>
      <w:r w:rsidR="00DA0A69">
        <w:rPr>
          <w:rFonts w:eastAsia="Calibri"/>
          <w:bCs/>
          <w:sz w:val="26"/>
          <w:szCs w:val="26"/>
          <w:lang w:val="x-none"/>
        </w:rPr>
        <w:br/>
      </w:r>
      <w:r w:rsidRPr="002760D8">
        <w:rPr>
          <w:rFonts w:eastAsia="Calibri"/>
          <w:bCs/>
          <w:sz w:val="26"/>
          <w:szCs w:val="26"/>
          <w:lang w:val="x-none"/>
        </w:rPr>
        <w:t xml:space="preserve">либо потребление тепловой энергии, теплоносителя с использованием теплопотребляющих установок, подключенных к системе теплоснабжения с нарушением установленного порядка подключения, либо потребление тепловой энергии, теплоносителя после введения ограничения подачи тепловой энергии в объеме, превышающем допустимый объем потребления, либо потребление тепловой энергии, теплоносителя после предъявления требования теплоснабжающей организации </w:t>
      </w:r>
      <w:r w:rsidR="00DA0A69">
        <w:rPr>
          <w:rFonts w:eastAsia="Calibri"/>
          <w:bCs/>
          <w:sz w:val="26"/>
          <w:szCs w:val="26"/>
          <w:lang w:val="x-none"/>
        </w:rPr>
        <w:br/>
      </w:r>
      <w:r w:rsidRPr="002760D8">
        <w:rPr>
          <w:rFonts w:eastAsia="Calibri"/>
          <w:bCs/>
          <w:sz w:val="26"/>
          <w:szCs w:val="26"/>
          <w:lang w:val="x-none"/>
        </w:rPr>
        <w:t xml:space="preserve">или теплосетевой организации о введении ограничения подачи тепловой энергии </w:t>
      </w:r>
      <w:r w:rsidR="00DA0A69">
        <w:rPr>
          <w:rFonts w:eastAsia="Calibri"/>
          <w:bCs/>
          <w:sz w:val="26"/>
          <w:szCs w:val="26"/>
          <w:lang w:val="x-none"/>
        </w:rPr>
        <w:br/>
      </w:r>
      <w:r w:rsidRPr="002760D8">
        <w:rPr>
          <w:rFonts w:eastAsia="Calibri"/>
          <w:bCs/>
          <w:sz w:val="26"/>
          <w:szCs w:val="26"/>
          <w:lang w:val="x-none"/>
        </w:rPr>
        <w:t xml:space="preserve">или прекращении потребления тепловой энергии, если введение такого ограничения </w:t>
      </w:r>
      <w:r w:rsidR="00DA0A69">
        <w:rPr>
          <w:rFonts w:eastAsia="Calibri"/>
          <w:bCs/>
          <w:sz w:val="26"/>
          <w:szCs w:val="26"/>
          <w:lang w:val="x-none"/>
        </w:rPr>
        <w:br/>
      </w:r>
      <w:r w:rsidRPr="002760D8">
        <w:rPr>
          <w:rFonts w:eastAsia="Calibri"/>
          <w:bCs/>
          <w:sz w:val="26"/>
          <w:szCs w:val="26"/>
          <w:lang w:val="x-none"/>
        </w:rPr>
        <w:t>или такое прекращение должно быть осуществлено потребителем;</w:t>
      </w:r>
    </w:p>
    <w:p w14:paraId="65CF6642" w14:textId="59C5F724"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радиус эффективного теплоснабжения</w:t>
      </w:r>
      <w:r w:rsidRPr="002760D8">
        <w:rPr>
          <w:rFonts w:eastAsia="Calibri"/>
          <w:bCs/>
          <w:sz w:val="26"/>
          <w:szCs w:val="26"/>
          <w:lang w:val="ru-RU"/>
        </w:rPr>
        <w:t>»</w:t>
      </w:r>
      <w:r w:rsidRPr="002760D8">
        <w:rPr>
          <w:rFonts w:eastAsia="Calibri"/>
          <w:bCs/>
          <w:sz w:val="26"/>
          <w:szCs w:val="26"/>
          <w:lang w:val="x-none"/>
        </w:rPr>
        <w:t xml:space="preserve"> – максимальное расстояние </w:t>
      </w:r>
      <w:r w:rsidR="00DA0A69">
        <w:rPr>
          <w:rFonts w:eastAsia="Calibri"/>
          <w:bCs/>
          <w:sz w:val="26"/>
          <w:szCs w:val="26"/>
          <w:lang w:val="x-none"/>
        </w:rPr>
        <w:br/>
      </w:r>
      <w:r w:rsidRPr="002760D8">
        <w:rPr>
          <w:rFonts w:eastAsia="Calibri"/>
          <w:bCs/>
          <w:sz w:val="26"/>
          <w:szCs w:val="26"/>
          <w:lang w:val="x-none"/>
        </w:rPr>
        <w:t>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6092DC4C"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плата за подключение к системе теплоснабжения</w:t>
      </w:r>
      <w:r w:rsidRPr="002760D8">
        <w:rPr>
          <w:rFonts w:eastAsia="Calibri"/>
          <w:bCs/>
          <w:sz w:val="26"/>
          <w:szCs w:val="26"/>
          <w:lang w:val="ru-RU"/>
        </w:rPr>
        <w:t>»</w:t>
      </w:r>
      <w:r w:rsidRPr="002760D8">
        <w:rPr>
          <w:rFonts w:eastAsia="Calibri"/>
          <w:bCs/>
          <w:sz w:val="26"/>
          <w:szCs w:val="26"/>
          <w:lang w:val="x-none"/>
        </w:rPr>
        <w:t xml:space="preserve"> – плата, которую вносят лица, осуществляющие строительство здания, строения, сооружения, подключаемых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 (далее также - плата за подключение);</w:t>
      </w:r>
    </w:p>
    <w:p w14:paraId="7D1A4624" w14:textId="1AA71066"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живучесть</w:t>
      </w:r>
      <w:r w:rsidRPr="002760D8">
        <w:rPr>
          <w:rFonts w:eastAsia="Calibri"/>
          <w:bCs/>
          <w:sz w:val="26"/>
          <w:szCs w:val="26"/>
          <w:lang w:val="ru-RU"/>
        </w:rPr>
        <w:t>»</w:t>
      </w:r>
      <w:r w:rsidRPr="002760D8">
        <w:rPr>
          <w:rFonts w:eastAsia="Calibri"/>
          <w:bCs/>
          <w:sz w:val="26"/>
          <w:szCs w:val="26"/>
          <w:lang w:val="x-none"/>
        </w:rPr>
        <w:t xml:space="preserve"> – способность источников тепловой энергии, тепловых сетей </w:t>
      </w:r>
      <w:r w:rsidR="00DA0A69">
        <w:rPr>
          <w:rFonts w:eastAsia="Calibri"/>
          <w:bCs/>
          <w:sz w:val="26"/>
          <w:szCs w:val="26"/>
          <w:lang w:val="x-none"/>
        </w:rPr>
        <w:br/>
      </w:r>
      <w:r w:rsidRPr="002760D8">
        <w:rPr>
          <w:rFonts w:eastAsia="Calibri"/>
          <w:bCs/>
          <w:sz w:val="26"/>
          <w:szCs w:val="26"/>
          <w:lang w:val="x-none"/>
        </w:rPr>
        <w:t>и системы теплоснабжения в целом сохранять свою работоспособность в аварийных ситуациях, а также после длительных (более пятидесяти четырех часов) остановок.</w:t>
      </w:r>
    </w:p>
    <w:p w14:paraId="7401E0EA"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элемент территориального деления</w:t>
      </w:r>
      <w:r w:rsidRPr="002760D8">
        <w:rPr>
          <w:rFonts w:eastAsia="Calibri"/>
          <w:bCs/>
          <w:sz w:val="26"/>
          <w:szCs w:val="26"/>
          <w:lang w:val="ru-RU"/>
        </w:rPr>
        <w:t>»</w:t>
      </w:r>
      <w:r w:rsidRPr="002760D8">
        <w:rPr>
          <w:rFonts w:eastAsia="Calibri"/>
          <w:bCs/>
          <w:sz w:val="26"/>
          <w:szCs w:val="26"/>
          <w:lang w:val="x-none"/>
        </w:rPr>
        <w:t xml:space="preserve"> – территория поселения, городского округа или ее часть, установленная по границам административно- территориальных единиц;</w:t>
      </w:r>
    </w:p>
    <w:p w14:paraId="071E6B5F" w14:textId="162CD740"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расчетный элемент территориального деления</w:t>
      </w:r>
      <w:r w:rsidRPr="002760D8">
        <w:rPr>
          <w:rFonts w:eastAsia="Calibri"/>
          <w:bCs/>
          <w:sz w:val="26"/>
          <w:szCs w:val="26"/>
          <w:lang w:val="ru-RU"/>
        </w:rPr>
        <w:t>»</w:t>
      </w:r>
      <w:r w:rsidRPr="002760D8">
        <w:rPr>
          <w:rFonts w:eastAsia="Calibri"/>
          <w:bCs/>
          <w:sz w:val="26"/>
          <w:szCs w:val="26"/>
          <w:lang w:val="x-none"/>
        </w:rPr>
        <w:t xml:space="preserve"> – территория поселения, городского округа или ее часть, принятая для целей разработки схемы теплоснабжения </w:t>
      </w:r>
      <w:r w:rsidR="00DA0A69">
        <w:rPr>
          <w:rFonts w:eastAsia="Calibri"/>
          <w:bCs/>
          <w:sz w:val="26"/>
          <w:szCs w:val="26"/>
          <w:lang w:val="x-none"/>
        </w:rPr>
        <w:br/>
      </w:r>
      <w:r w:rsidRPr="002760D8">
        <w:rPr>
          <w:rFonts w:eastAsia="Calibri"/>
          <w:bCs/>
          <w:sz w:val="26"/>
          <w:szCs w:val="26"/>
          <w:lang w:val="x-none"/>
        </w:rPr>
        <w:t>в неизменяемых границах на весь срок действия схемы теплоснабжения.</w:t>
      </w:r>
    </w:p>
    <w:p w14:paraId="3509C074"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lastRenderedPageBreak/>
        <w:t>«</w:t>
      </w:r>
      <w:r w:rsidRPr="002760D8">
        <w:rPr>
          <w:rFonts w:eastAsia="Calibri"/>
          <w:bCs/>
          <w:sz w:val="26"/>
          <w:szCs w:val="26"/>
          <w:lang w:val="x-none"/>
        </w:rPr>
        <w:t>качество теплоснабжения</w:t>
      </w:r>
      <w:r w:rsidRPr="002760D8">
        <w:rPr>
          <w:rFonts w:eastAsia="Calibri"/>
          <w:bCs/>
          <w:sz w:val="26"/>
          <w:szCs w:val="26"/>
          <w:lang w:val="ru-RU"/>
        </w:rPr>
        <w:t>»</w:t>
      </w:r>
      <w:r w:rsidRPr="002760D8">
        <w:rPr>
          <w:rFonts w:eastAsia="Calibri"/>
          <w:bCs/>
          <w:sz w:val="26"/>
          <w:szCs w:val="26"/>
          <w:lang w:val="x-none"/>
        </w:rPr>
        <w:t xml:space="preserve"> – совокупность установленных нормативными правовыми актами Российской Федерации и (или) договором теплоснабжения характеристик теплоснабжения, в том числе термодинамических параметров теплоносителя.</w:t>
      </w:r>
    </w:p>
    <w:p w14:paraId="79F781EF" w14:textId="77777777" w:rsidR="00F71A4A" w:rsidRDefault="00F71A4A" w:rsidP="002739F3">
      <w:pPr>
        <w:keepNext/>
        <w:keepLines/>
        <w:widowControl/>
        <w:autoSpaceDE/>
        <w:autoSpaceDN/>
        <w:ind w:firstLine="709"/>
        <w:jc w:val="both"/>
        <w:outlineLvl w:val="0"/>
        <w:rPr>
          <w:b/>
          <w:bCs/>
          <w:sz w:val="28"/>
          <w:szCs w:val="28"/>
          <w:lang w:val="ru-RU"/>
        </w:rPr>
      </w:pPr>
      <w:bookmarkStart w:id="1" w:name="_Toc216795179"/>
    </w:p>
    <w:p w14:paraId="06BF9BBC" w14:textId="1DF5CE49" w:rsidR="002760D8" w:rsidRPr="002760D8" w:rsidRDefault="002760D8" w:rsidP="002739F3">
      <w:pPr>
        <w:keepNext/>
        <w:keepLines/>
        <w:widowControl/>
        <w:autoSpaceDE/>
        <w:autoSpaceDN/>
        <w:ind w:firstLine="709"/>
        <w:jc w:val="both"/>
        <w:outlineLvl w:val="0"/>
        <w:rPr>
          <w:b/>
          <w:bCs/>
          <w:sz w:val="28"/>
          <w:szCs w:val="28"/>
          <w:lang w:val="ru-RU"/>
        </w:rPr>
      </w:pPr>
      <w:r w:rsidRPr="002760D8">
        <w:rPr>
          <w:b/>
          <w:bCs/>
          <w:sz w:val="28"/>
          <w:szCs w:val="28"/>
          <w:lang w:val="ru-RU"/>
        </w:rPr>
        <w:t xml:space="preserve">ГЛАВА 1 «Существующее положение в сфере производства, передачи </w:t>
      </w:r>
      <w:r w:rsidR="00DA0A69">
        <w:rPr>
          <w:b/>
          <w:bCs/>
          <w:sz w:val="28"/>
          <w:szCs w:val="28"/>
          <w:lang w:val="ru-RU"/>
        </w:rPr>
        <w:br/>
      </w:r>
      <w:r w:rsidRPr="002760D8">
        <w:rPr>
          <w:b/>
          <w:bCs/>
          <w:sz w:val="28"/>
          <w:szCs w:val="28"/>
          <w:lang w:val="ru-RU"/>
        </w:rPr>
        <w:t>и потребления тепловой энергии для целей теплоснабжения</w:t>
      </w:r>
      <w:bookmarkEnd w:id="1"/>
      <w:r w:rsidRPr="002760D8">
        <w:rPr>
          <w:b/>
          <w:bCs/>
          <w:sz w:val="28"/>
          <w:szCs w:val="28"/>
          <w:lang w:val="ru-RU"/>
        </w:rPr>
        <w:t>»</w:t>
      </w:r>
    </w:p>
    <w:p w14:paraId="28C84140" w14:textId="77777777" w:rsidR="00F71A4A" w:rsidRDefault="00F71A4A" w:rsidP="002739F3">
      <w:pPr>
        <w:keepNext/>
        <w:keepLines/>
        <w:widowControl/>
        <w:autoSpaceDE/>
        <w:autoSpaceDN/>
        <w:spacing w:line="276" w:lineRule="auto"/>
        <w:ind w:firstLine="708"/>
        <w:jc w:val="both"/>
        <w:outlineLvl w:val="1"/>
        <w:rPr>
          <w:b/>
          <w:bCs/>
          <w:sz w:val="26"/>
          <w:szCs w:val="26"/>
          <w:lang w:val="ru-RU"/>
        </w:rPr>
      </w:pPr>
      <w:bookmarkStart w:id="2" w:name="_Toc216795180"/>
    </w:p>
    <w:p w14:paraId="6FDAE0A9" w14:textId="691A15EE" w:rsidR="002760D8" w:rsidRPr="002760D8" w:rsidRDefault="002760D8" w:rsidP="002739F3">
      <w:pPr>
        <w:keepNext/>
        <w:keepLines/>
        <w:widowControl/>
        <w:autoSpaceDE/>
        <w:autoSpaceDN/>
        <w:spacing w:line="276" w:lineRule="auto"/>
        <w:ind w:firstLine="708"/>
        <w:jc w:val="both"/>
        <w:outlineLvl w:val="1"/>
        <w:rPr>
          <w:b/>
          <w:bCs/>
          <w:sz w:val="26"/>
          <w:szCs w:val="26"/>
          <w:lang w:val="ru-RU"/>
        </w:rPr>
      </w:pPr>
      <w:r w:rsidRPr="002760D8">
        <w:rPr>
          <w:b/>
          <w:bCs/>
          <w:sz w:val="26"/>
          <w:szCs w:val="26"/>
          <w:lang w:val="ru-RU"/>
        </w:rPr>
        <w:t xml:space="preserve">ЧАСТЬ 1 </w:t>
      </w:r>
      <w:r>
        <w:rPr>
          <w:b/>
          <w:bCs/>
          <w:sz w:val="26"/>
          <w:szCs w:val="26"/>
          <w:lang w:val="ru-RU"/>
        </w:rPr>
        <w:t>«Ф</w:t>
      </w:r>
      <w:r w:rsidRPr="002760D8">
        <w:rPr>
          <w:b/>
          <w:bCs/>
          <w:sz w:val="26"/>
          <w:szCs w:val="26"/>
          <w:lang w:val="ru-RU"/>
        </w:rPr>
        <w:t>ункциональная структура теплоснабжения</w:t>
      </w:r>
      <w:bookmarkEnd w:id="2"/>
      <w:r>
        <w:rPr>
          <w:b/>
          <w:bCs/>
          <w:sz w:val="26"/>
          <w:szCs w:val="26"/>
          <w:lang w:val="ru-RU"/>
        </w:rPr>
        <w:t>»</w:t>
      </w:r>
    </w:p>
    <w:p w14:paraId="3AE9AD74" w14:textId="2BAEA27A" w:rsidR="00D57CB0" w:rsidRDefault="00D57CB0" w:rsidP="002760D8">
      <w:pPr>
        <w:widowControl/>
        <w:tabs>
          <w:tab w:val="left" w:pos="567"/>
        </w:tabs>
        <w:autoSpaceDE/>
        <w:autoSpaceDN/>
        <w:ind w:firstLine="567"/>
        <w:jc w:val="both"/>
        <w:rPr>
          <w:rFonts w:eastAsia="Calibri"/>
          <w:bCs/>
          <w:sz w:val="26"/>
          <w:szCs w:val="26"/>
          <w:lang w:val="x-none"/>
        </w:rPr>
      </w:pPr>
      <w:r w:rsidRPr="00D57CB0">
        <w:rPr>
          <w:rFonts w:eastAsia="Calibri"/>
          <w:bCs/>
          <w:sz w:val="26"/>
          <w:szCs w:val="26"/>
          <w:lang w:val="x-none"/>
        </w:rPr>
        <w:t xml:space="preserve">В настоящем документе под базовой версией Схемы теплоснабжения подразумевается актуализированный проект Схемы теплоснабжения </w:t>
      </w:r>
      <w:r w:rsidR="00DA0A69">
        <w:rPr>
          <w:rFonts w:eastAsia="Calibri"/>
          <w:bCs/>
          <w:sz w:val="26"/>
          <w:szCs w:val="26"/>
          <w:lang w:val="x-none"/>
        </w:rPr>
        <w:t>Онот</w:t>
      </w:r>
      <w:r w:rsidRPr="00D57CB0">
        <w:rPr>
          <w:rFonts w:eastAsia="Calibri"/>
          <w:bCs/>
          <w:sz w:val="26"/>
          <w:szCs w:val="26"/>
          <w:lang w:val="x-none"/>
        </w:rPr>
        <w:t xml:space="preserve">ского сельского поселения Черемховского районного муниципального образования Иркутской области, утвержденный постановлением администрации </w:t>
      </w:r>
      <w:r w:rsidR="009C5D3A">
        <w:rPr>
          <w:rFonts w:eastAsia="Calibri"/>
          <w:bCs/>
          <w:sz w:val="26"/>
          <w:szCs w:val="26"/>
          <w:lang w:val="ru-RU"/>
        </w:rPr>
        <w:t>Онотского</w:t>
      </w:r>
      <w:r w:rsidRPr="00D57CB0">
        <w:rPr>
          <w:rFonts w:eastAsia="Calibri"/>
          <w:bCs/>
          <w:sz w:val="26"/>
          <w:szCs w:val="26"/>
          <w:lang w:val="x-none"/>
        </w:rPr>
        <w:t xml:space="preserve"> районного муниципального образования от </w:t>
      </w:r>
      <w:r w:rsidR="009C5D3A">
        <w:rPr>
          <w:rFonts w:eastAsia="Calibri"/>
          <w:bCs/>
          <w:sz w:val="26"/>
          <w:szCs w:val="26"/>
          <w:lang w:val="ru-RU"/>
        </w:rPr>
        <w:t>19</w:t>
      </w:r>
      <w:r w:rsidRPr="00D57CB0">
        <w:rPr>
          <w:rFonts w:eastAsia="Calibri"/>
          <w:bCs/>
          <w:sz w:val="26"/>
          <w:szCs w:val="26"/>
          <w:lang w:val="x-none"/>
        </w:rPr>
        <w:t>.0</w:t>
      </w:r>
      <w:r w:rsidR="009C5D3A">
        <w:rPr>
          <w:rFonts w:eastAsia="Calibri"/>
          <w:bCs/>
          <w:sz w:val="26"/>
          <w:szCs w:val="26"/>
          <w:lang w:val="ru-RU"/>
        </w:rPr>
        <w:t>8</w:t>
      </w:r>
      <w:r w:rsidRPr="00D57CB0">
        <w:rPr>
          <w:rFonts w:eastAsia="Calibri"/>
          <w:bCs/>
          <w:sz w:val="26"/>
          <w:szCs w:val="26"/>
          <w:lang w:val="x-none"/>
        </w:rPr>
        <w:t>.202</w:t>
      </w:r>
      <w:r w:rsidR="009C5D3A">
        <w:rPr>
          <w:rFonts w:eastAsia="Calibri"/>
          <w:bCs/>
          <w:sz w:val="26"/>
          <w:szCs w:val="26"/>
          <w:lang w:val="ru-RU"/>
        </w:rPr>
        <w:t>4</w:t>
      </w:r>
      <w:r w:rsidRPr="00D57CB0">
        <w:rPr>
          <w:rFonts w:eastAsia="Calibri"/>
          <w:bCs/>
          <w:sz w:val="26"/>
          <w:szCs w:val="26"/>
          <w:lang w:val="x-none"/>
        </w:rPr>
        <w:t xml:space="preserve"> </w:t>
      </w:r>
      <w:r w:rsidR="009C5D3A">
        <w:rPr>
          <w:rFonts w:eastAsia="Calibri"/>
          <w:bCs/>
          <w:sz w:val="26"/>
          <w:szCs w:val="26"/>
          <w:lang w:val="ru-RU"/>
        </w:rPr>
        <w:t>«</w:t>
      </w:r>
      <w:r w:rsidRPr="00D57CB0">
        <w:rPr>
          <w:rFonts w:eastAsia="Calibri"/>
          <w:bCs/>
          <w:sz w:val="26"/>
          <w:szCs w:val="26"/>
          <w:lang w:val="x-none"/>
        </w:rPr>
        <w:t>Об утверждении схем</w:t>
      </w:r>
      <w:r w:rsidR="009C5D3A">
        <w:rPr>
          <w:rFonts w:eastAsia="Calibri"/>
          <w:bCs/>
          <w:sz w:val="26"/>
          <w:szCs w:val="26"/>
          <w:lang w:val="ru-RU"/>
        </w:rPr>
        <w:t>ы</w:t>
      </w:r>
      <w:r w:rsidRPr="00D57CB0">
        <w:rPr>
          <w:rFonts w:eastAsia="Calibri"/>
          <w:bCs/>
          <w:sz w:val="26"/>
          <w:szCs w:val="26"/>
          <w:lang w:val="x-none"/>
        </w:rPr>
        <w:t xml:space="preserve"> теплоснабжения </w:t>
      </w:r>
      <w:r w:rsidR="00DA0A69">
        <w:rPr>
          <w:rFonts w:eastAsia="Calibri"/>
          <w:bCs/>
          <w:sz w:val="26"/>
          <w:szCs w:val="26"/>
          <w:lang w:val="x-none"/>
        </w:rPr>
        <w:t>Онот</w:t>
      </w:r>
      <w:r w:rsidRPr="00D57CB0">
        <w:rPr>
          <w:rFonts w:eastAsia="Calibri"/>
          <w:bCs/>
          <w:sz w:val="26"/>
          <w:szCs w:val="26"/>
          <w:lang w:val="x-none"/>
        </w:rPr>
        <w:t>ского муниципальн</w:t>
      </w:r>
      <w:r w:rsidR="009C5D3A">
        <w:rPr>
          <w:rFonts w:eastAsia="Calibri"/>
          <w:bCs/>
          <w:sz w:val="26"/>
          <w:szCs w:val="26"/>
          <w:lang w:val="ru-RU"/>
        </w:rPr>
        <w:t>ого</w:t>
      </w:r>
      <w:r w:rsidRPr="00D57CB0">
        <w:rPr>
          <w:rFonts w:eastAsia="Calibri"/>
          <w:bCs/>
          <w:sz w:val="26"/>
          <w:szCs w:val="26"/>
          <w:lang w:val="x-none"/>
        </w:rPr>
        <w:t xml:space="preserve"> образовани</w:t>
      </w:r>
      <w:r w:rsidR="009C5D3A">
        <w:rPr>
          <w:rFonts w:eastAsia="Calibri"/>
          <w:bCs/>
          <w:sz w:val="26"/>
          <w:szCs w:val="26"/>
          <w:lang w:val="ru-RU"/>
        </w:rPr>
        <w:t>я</w:t>
      </w:r>
      <w:r w:rsidRPr="00D57CB0">
        <w:rPr>
          <w:rFonts w:eastAsia="Calibri"/>
          <w:bCs/>
          <w:sz w:val="26"/>
          <w:szCs w:val="26"/>
          <w:lang w:val="x-none"/>
        </w:rPr>
        <w:t xml:space="preserve"> Черемховского муниципального района Иркутской области». При разработке Схемы теплоснабжения на период до 20</w:t>
      </w:r>
      <w:r w:rsidR="00CC4155">
        <w:rPr>
          <w:rFonts w:eastAsia="Calibri"/>
          <w:bCs/>
          <w:sz w:val="26"/>
          <w:szCs w:val="26"/>
          <w:lang w:val="ru-RU"/>
        </w:rPr>
        <w:t>40</w:t>
      </w:r>
      <w:r w:rsidRPr="00D57CB0">
        <w:rPr>
          <w:rFonts w:eastAsia="Calibri"/>
          <w:bCs/>
          <w:sz w:val="26"/>
          <w:szCs w:val="26"/>
          <w:lang w:val="x-none"/>
        </w:rPr>
        <w:t xml:space="preserve"> года в качестве базового используется 202</w:t>
      </w:r>
      <w:r w:rsidR="002D527F">
        <w:rPr>
          <w:rFonts w:eastAsia="Calibri"/>
          <w:bCs/>
          <w:sz w:val="26"/>
          <w:szCs w:val="26"/>
          <w:lang w:val="ru-RU"/>
        </w:rPr>
        <w:t>6</w:t>
      </w:r>
      <w:r w:rsidRPr="00D57CB0">
        <w:rPr>
          <w:rFonts w:eastAsia="Calibri"/>
          <w:bCs/>
          <w:sz w:val="26"/>
          <w:szCs w:val="26"/>
          <w:lang w:val="x-none"/>
        </w:rPr>
        <w:t xml:space="preserve"> год.</w:t>
      </w:r>
    </w:p>
    <w:p w14:paraId="4A8679D7" w14:textId="77777777" w:rsidR="00D57CB0" w:rsidRPr="002D527F" w:rsidRDefault="002D527F" w:rsidP="002760D8">
      <w:pPr>
        <w:widowControl/>
        <w:tabs>
          <w:tab w:val="left" w:pos="567"/>
        </w:tabs>
        <w:autoSpaceDE/>
        <w:autoSpaceDN/>
        <w:ind w:firstLine="567"/>
        <w:jc w:val="both"/>
        <w:rPr>
          <w:rFonts w:eastAsia="Calibri"/>
          <w:b/>
          <w:sz w:val="26"/>
          <w:szCs w:val="26"/>
          <w:lang w:val="x-none"/>
        </w:rPr>
      </w:pPr>
      <w:r w:rsidRPr="00B54931">
        <w:rPr>
          <w:rFonts w:eastAsia="Calibri"/>
          <w:b/>
          <w:bCs/>
          <w:sz w:val="26"/>
          <w:szCs w:val="26"/>
          <w:lang w:val="x-none"/>
        </w:rPr>
        <w:t>1</w:t>
      </w:r>
      <w:r w:rsidRPr="002D527F">
        <w:rPr>
          <w:rFonts w:eastAsia="Calibri"/>
          <w:b/>
          <w:sz w:val="26"/>
          <w:szCs w:val="26"/>
          <w:lang w:val="x-none"/>
        </w:rPr>
        <w:t>.1.1</w:t>
      </w:r>
      <w:r w:rsidRPr="002D527F">
        <w:rPr>
          <w:rFonts w:eastAsia="Calibri"/>
          <w:b/>
          <w:sz w:val="26"/>
          <w:szCs w:val="26"/>
          <w:lang w:val="ru-RU"/>
        </w:rPr>
        <w:t>.</w:t>
      </w:r>
      <w:r w:rsidRPr="002D527F">
        <w:rPr>
          <w:rFonts w:eastAsia="Calibri"/>
          <w:b/>
          <w:sz w:val="26"/>
          <w:szCs w:val="26"/>
          <w:lang w:val="x-none"/>
        </w:rPr>
        <w:t xml:space="preserve"> Описание зон деятельности (эксплуатационной ответственности) теплоснабжающих и теплосетевых организаций</w:t>
      </w:r>
    </w:p>
    <w:p w14:paraId="23FCFEDB" w14:textId="67A5CACE" w:rsidR="0005687F" w:rsidRDefault="002D527F" w:rsidP="00971F70">
      <w:pPr>
        <w:pStyle w:val="1e"/>
        <w:tabs>
          <w:tab w:val="left" w:pos="567"/>
        </w:tabs>
        <w:ind w:left="0" w:right="74" w:firstLine="567"/>
        <w:jc w:val="both"/>
        <w:rPr>
          <w:rFonts w:eastAsia="Calibri"/>
          <w:b w:val="0"/>
          <w:sz w:val="26"/>
          <w:szCs w:val="26"/>
          <w:lang w:val="ru-RU"/>
        </w:rPr>
      </w:pPr>
      <w:r w:rsidRPr="002D527F">
        <w:rPr>
          <w:rFonts w:eastAsia="Calibri"/>
          <w:b w:val="0"/>
          <w:sz w:val="26"/>
          <w:szCs w:val="26"/>
          <w:lang w:val="x-none"/>
        </w:rPr>
        <w:t xml:space="preserve">Теплоснабжение потребителей с. </w:t>
      </w:r>
      <w:r w:rsidR="00DA0A69">
        <w:rPr>
          <w:rFonts w:eastAsia="Calibri"/>
          <w:b w:val="0"/>
          <w:sz w:val="26"/>
          <w:szCs w:val="26"/>
          <w:lang w:val="x-none"/>
        </w:rPr>
        <w:t>Онот</w:t>
      </w:r>
      <w:r w:rsidRPr="002D527F">
        <w:rPr>
          <w:rFonts w:eastAsia="Calibri"/>
          <w:b w:val="0"/>
          <w:sz w:val="26"/>
          <w:szCs w:val="26"/>
          <w:lang w:val="x-none"/>
        </w:rPr>
        <w:t xml:space="preserve"> обеспечивается как централизованными, </w:t>
      </w:r>
      <w:r w:rsidR="00ED0790">
        <w:rPr>
          <w:rFonts w:eastAsia="Calibri"/>
          <w:b w:val="0"/>
          <w:sz w:val="26"/>
          <w:szCs w:val="26"/>
          <w:lang w:val="x-none"/>
        </w:rPr>
        <w:br/>
      </w:r>
      <w:r w:rsidRPr="002D527F">
        <w:rPr>
          <w:rFonts w:eastAsia="Calibri"/>
          <w:b w:val="0"/>
          <w:sz w:val="26"/>
          <w:szCs w:val="26"/>
          <w:lang w:val="x-none"/>
        </w:rPr>
        <w:t>так и индивидуальными источниками тепловой энергии. Централизованное теплоснабжение осуществляется от котельной, которая находится в собственности Черемховского районного муниципального образования</w:t>
      </w:r>
      <w:r w:rsidR="0005687F">
        <w:rPr>
          <w:rFonts w:eastAsia="Calibri"/>
          <w:b w:val="0"/>
          <w:sz w:val="26"/>
          <w:szCs w:val="26"/>
          <w:lang w:val="ru-RU"/>
        </w:rPr>
        <w:t xml:space="preserve">. </w:t>
      </w:r>
    </w:p>
    <w:p w14:paraId="3BC9D18E" w14:textId="21D90021" w:rsidR="00971F70" w:rsidRDefault="0005687F" w:rsidP="00971F70">
      <w:pPr>
        <w:pStyle w:val="1e"/>
        <w:tabs>
          <w:tab w:val="left" w:pos="567"/>
        </w:tabs>
        <w:ind w:left="0" w:right="74" w:firstLine="567"/>
        <w:jc w:val="both"/>
        <w:rPr>
          <w:rFonts w:eastAsia="Calibri"/>
          <w:b w:val="0"/>
          <w:sz w:val="26"/>
          <w:szCs w:val="26"/>
          <w:lang w:val="ru-RU"/>
        </w:rPr>
      </w:pPr>
      <w:r>
        <w:rPr>
          <w:rFonts w:eastAsia="Calibri"/>
          <w:b w:val="0"/>
          <w:sz w:val="26"/>
          <w:szCs w:val="26"/>
          <w:lang w:val="ru-RU"/>
        </w:rPr>
        <w:t>С</w:t>
      </w:r>
      <w:r w:rsidR="002D527F">
        <w:rPr>
          <w:rFonts w:eastAsia="Calibri"/>
          <w:b w:val="0"/>
          <w:sz w:val="26"/>
          <w:szCs w:val="26"/>
          <w:lang w:val="ru-RU"/>
        </w:rPr>
        <w:t xml:space="preserve"> 28 января 2025 года</w:t>
      </w:r>
      <w:r w:rsidR="00971F70">
        <w:rPr>
          <w:rFonts w:eastAsia="Calibri"/>
          <w:b w:val="0"/>
          <w:sz w:val="26"/>
          <w:szCs w:val="26"/>
          <w:lang w:val="ru-RU"/>
        </w:rPr>
        <w:t xml:space="preserve"> на основании Распоряжения Правительства Иркутской области от 22 октября 2024 года №</w:t>
      </w:r>
      <w:r w:rsidR="008B7814">
        <w:rPr>
          <w:rFonts w:eastAsia="Calibri"/>
          <w:b w:val="0"/>
          <w:sz w:val="26"/>
          <w:szCs w:val="26"/>
          <w:lang w:val="ru-RU"/>
        </w:rPr>
        <w:t xml:space="preserve"> </w:t>
      </w:r>
      <w:r w:rsidR="00971F70">
        <w:rPr>
          <w:rFonts w:eastAsia="Calibri"/>
          <w:b w:val="0"/>
          <w:sz w:val="26"/>
          <w:szCs w:val="26"/>
          <w:lang w:val="ru-RU"/>
        </w:rPr>
        <w:t xml:space="preserve">571-рп «О разграничении имущества, находящегося </w:t>
      </w:r>
      <w:r w:rsidR="00ED0790">
        <w:rPr>
          <w:rFonts w:eastAsia="Calibri"/>
          <w:b w:val="0"/>
          <w:sz w:val="26"/>
          <w:szCs w:val="26"/>
          <w:lang w:val="ru-RU"/>
        </w:rPr>
        <w:br/>
      </w:r>
      <w:r w:rsidR="00971F70">
        <w:rPr>
          <w:rFonts w:eastAsia="Calibri"/>
          <w:b w:val="0"/>
          <w:sz w:val="26"/>
          <w:szCs w:val="26"/>
          <w:lang w:val="ru-RU"/>
        </w:rPr>
        <w:t>в муниципальной собственности, между Черемховским районным муниципальным образованием Иркутской области и отдельными муниципальными образованиями, входящими в его границы».</w:t>
      </w:r>
    </w:p>
    <w:p w14:paraId="4878FEB1" w14:textId="1BA4F4E3" w:rsidR="00971F70" w:rsidRDefault="00971F70" w:rsidP="00971F70">
      <w:pPr>
        <w:pStyle w:val="1e"/>
        <w:tabs>
          <w:tab w:val="left" w:pos="567"/>
        </w:tabs>
        <w:ind w:left="0" w:right="74" w:firstLine="567"/>
        <w:jc w:val="both"/>
        <w:rPr>
          <w:rFonts w:eastAsia="Calibri"/>
          <w:b w:val="0"/>
          <w:sz w:val="26"/>
          <w:szCs w:val="26"/>
          <w:lang w:val="ru-RU"/>
        </w:rPr>
      </w:pPr>
      <w:r w:rsidRPr="00971F70">
        <w:rPr>
          <w:rFonts w:eastAsia="Calibri"/>
          <w:b w:val="0"/>
          <w:sz w:val="26"/>
          <w:szCs w:val="26"/>
          <w:lang w:val="ru-RU"/>
        </w:rPr>
        <w:t xml:space="preserve">Численность населения села </w:t>
      </w:r>
      <w:r w:rsidR="00ED0790">
        <w:rPr>
          <w:rFonts w:eastAsia="Calibri"/>
          <w:b w:val="0"/>
          <w:sz w:val="26"/>
          <w:szCs w:val="26"/>
          <w:lang w:val="ru-RU"/>
        </w:rPr>
        <w:t>Онот</w:t>
      </w:r>
      <w:r w:rsidRPr="00971F70">
        <w:rPr>
          <w:rFonts w:eastAsia="Calibri"/>
          <w:b w:val="0"/>
          <w:sz w:val="26"/>
          <w:szCs w:val="26"/>
          <w:lang w:val="ru-RU"/>
        </w:rPr>
        <w:t xml:space="preserve"> </w:t>
      </w:r>
      <w:r>
        <w:rPr>
          <w:rFonts w:eastAsia="Calibri"/>
          <w:b w:val="0"/>
          <w:sz w:val="26"/>
          <w:szCs w:val="26"/>
          <w:lang w:val="ru-RU"/>
        </w:rPr>
        <w:t xml:space="preserve">по состоянию на 01.01.2026 </w:t>
      </w:r>
      <w:r w:rsidRPr="00971F70">
        <w:rPr>
          <w:rFonts w:eastAsia="Calibri"/>
          <w:b w:val="0"/>
          <w:sz w:val="26"/>
          <w:szCs w:val="26"/>
          <w:lang w:val="ru-RU"/>
        </w:rPr>
        <w:t xml:space="preserve">составляет </w:t>
      </w:r>
      <w:r w:rsidR="00ED0790">
        <w:rPr>
          <w:rFonts w:eastAsia="Calibri"/>
          <w:b w:val="0"/>
          <w:sz w:val="26"/>
          <w:szCs w:val="26"/>
          <w:lang w:val="ru-RU"/>
        </w:rPr>
        <w:br/>
        <w:t>868</w:t>
      </w:r>
      <w:r w:rsidRPr="00971F70">
        <w:rPr>
          <w:rFonts w:eastAsia="Calibri"/>
          <w:b w:val="0"/>
          <w:sz w:val="26"/>
          <w:szCs w:val="26"/>
          <w:lang w:val="ru-RU"/>
        </w:rPr>
        <w:t xml:space="preserve"> человек.</w:t>
      </w:r>
    </w:p>
    <w:p w14:paraId="64CF986D" w14:textId="74557371" w:rsidR="00BF69DF" w:rsidRDefault="00BF69DF" w:rsidP="00971F70">
      <w:pPr>
        <w:pStyle w:val="1e"/>
        <w:tabs>
          <w:tab w:val="left" w:pos="567"/>
        </w:tabs>
        <w:ind w:left="0" w:right="74" w:firstLine="567"/>
        <w:jc w:val="both"/>
        <w:rPr>
          <w:rFonts w:eastAsia="Calibri"/>
          <w:b w:val="0"/>
          <w:sz w:val="26"/>
          <w:szCs w:val="26"/>
          <w:lang w:val="ru-RU"/>
        </w:rPr>
      </w:pPr>
      <w:r w:rsidRPr="00BF69DF">
        <w:rPr>
          <w:rFonts w:eastAsia="Calibri"/>
          <w:b w:val="0"/>
          <w:sz w:val="26"/>
          <w:szCs w:val="26"/>
          <w:lang w:val="ru-RU"/>
        </w:rPr>
        <w:t xml:space="preserve">Система теплоснабжения села </w:t>
      </w:r>
      <w:r w:rsidR="00ED0790">
        <w:rPr>
          <w:rFonts w:eastAsia="Calibri"/>
          <w:b w:val="0"/>
          <w:sz w:val="26"/>
          <w:szCs w:val="26"/>
          <w:lang w:val="ru-RU"/>
        </w:rPr>
        <w:t>Онот</w:t>
      </w:r>
      <w:r w:rsidRPr="00BF69DF">
        <w:rPr>
          <w:rFonts w:eastAsia="Calibri"/>
          <w:b w:val="0"/>
          <w:sz w:val="26"/>
          <w:szCs w:val="26"/>
          <w:lang w:val="ru-RU"/>
        </w:rPr>
        <w:t xml:space="preserve"> охватывает жилой фонд, а также объект </w:t>
      </w:r>
      <w:r w:rsidR="005C1E1E" w:rsidRPr="005C1E1E">
        <w:rPr>
          <w:rFonts w:eastAsiaTheme="minorHAnsi"/>
          <w:b w:val="0"/>
          <w:bCs w:val="0"/>
          <w:lang w:val="ru-RU"/>
        </w:rPr>
        <w:t>общеобразовательного учреждения</w:t>
      </w:r>
      <w:r w:rsidRPr="00BF69DF">
        <w:rPr>
          <w:rFonts w:eastAsia="Calibri"/>
          <w:b w:val="0"/>
          <w:sz w:val="26"/>
          <w:szCs w:val="26"/>
          <w:lang w:val="ru-RU"/>
        </w:rPr>
        <w:t>. Указанные потребители тепловой энергии подключены к водогрейной котельной.</w:t>
      </w:r>
    </w:p>
    <w:p w14:paraId="0B177C6C" w14:textId="225366A8" w:rsidR="008B7814" w:rsidRPr="00B54931" w:rsidRDefault="0005687F" w:rsidP="008B7814">
      <w:pPr>
        <w:pStyle w:val="1e"/>
        <w:tabs>
          <w:tab w:val="left" w:pos="567"/>
        </w:tabs>
        <w:ind w:left="0" w:right="74" w:firstLine="567"/>
        <w:jc w:val="both"/>
        <w:rPr>
          <w:rFonts w:eastAsia="Calibri"/>
          <w:b w:val="0"/>
          <w:sz w:val="26"/>
          <w:szCs w:val="26"/>
          <w:lang w:val="ru-RU"/>
        </w:rPr>
      </w:pPr>
      <w:r>
        <w:rPr>
          <w:rFonts w:eastAsia="Calibri"/>
          <w:b w:val="0"/>
          <w:sz w:val="26"/>
          <w:szCs w:val="26"/>
          <w:lang w:val="ru-RU"/>
        </w:rPr>
        <w:t>Единой теплоснаб</w:t>
      </w:r>
      <w:r w:rsidR="008B7814">
        <w:rPr>
          <w:rFonts w:eastAsia="Calibri"/>
          <w:b w:val="0"/>
          <w:sz w:val="26"/>
          <w:szCs w:val="26"/>
          <w:lang w:val="ru-RU"/>
        </w:rPr>
        <w:t xml:space="preserve">жающей организацией на территории с. </w:t>
      </w:r>
      <w:r w:rsidR="00DA0A69">
        <w:rPr>
          <w:rFonts w:eastAsia="Calibri"/>
          <w:b w:val="0"/>
          <w:sz w:val="26"/>
          <w:szCs w:val="26"/>
          <w:lang w:val="ru-RU"/>
        </w:rPr>
        <w:t>Онот</w:t>
      </w:r>
      <w:r w:rsidR="008B7814">
        <w:rPr>
          <w:rFonts w:eastAsia="Calibri"/>
          <w:b w:val="0"/>
          <w:sz w:val="26"/>
          <w:szCs w:val="26"/>
          <w:lang w:val="ru-RU"/>
        </w:rPr>
        <w:t xml:space="preserve"> Черемховского районного муниципального образования является ООО «ИрТЭК» (Постановление администрации Черемховского районного муниципального образования от 23.07.2025 </w:t>
      </w:r>
      <w:r w:rsidR="00ED0790">
        <w:rPr>
          <w:rFonts w:eastAsia="Calibri"/>
          <w:b w:val="0"/>
          <w:sz w:val="26"/>
          <w:szCs w:val="26"/>
          <w:lang w:val="ru-RU"/>
        </w:rPr>
        <w:br/>
      </w:r>
      <w:r w:rsidR="008B7814">
        <w:rPr>
          <w:rFonts w:eastAsia="Calibri"/>
          <w:b w:val="0"/>
          <w:sz w:val="26"/>
          <w:szCs w:val="26"/>
          <w:lang w:val="ru-RU"/>
        </w:rPr>
        <w:t>№ 507-П).</w:t>
      </w:r>
    </w:p>
    <w:p w14:paraId="1F0CE127" w14:textId="5A681D7F" w:rsidR="00BF69DF" w:rsidRDefault="00BF69DF" w:rsidP="00971F70">
      <w:pPr>
        <w:pStyle w:val="1e"/>
        <w:tabs>
          <w:tab w:val="left" w:pos="567"/>
        </w:tabs>
        <w:ind w:left="0" w:right="74" w:firstLine="567"/>
        <w:jc w:val="both"/>
        <w:rPr>
          <w:rFonts w:eastAsia="Calibri"/>
          <w:b w:val="0"/>
          <w:sz w:val="26"/>
          <w:szCs w:val="26"/>
          <w:lang w:val="ru-RU"/>
        </w:rPr>
      </w:pPr>
      <w:r w:rsidRPr="00BF69DF">
        <w:rPr>
          <w:rFonts w:eastAsia="Calibri"/>
          <w:b w:val="0"/>
          <w:sz w:val="26"/>
          <w:szCs w:val="26"/>
          <w:lang w:val="ru-RU"/>
        </w:rPr>
        <w:t>Зона эксплуатационной ответственности организации ограничена границами объектов теплопотребления. В рамках договора арен</w:t>
      </w:r>
      <w:r w:rsidR="00601D49">
        <w:rPr>
          <w:rFonts w:eastAsia="Calibri"/>
          <w:b w:val="0"/>
          <w:sz w:val="26"/>
          <w:szCs w:val="26"/>
          <w:lang w:val="ru-RU"/>
        </w:rPr>
        <w:t xml:space="preserve">ды муниципального имущества </w:t>
      </w:r>
      <w:r w:rsidR="00601D49">
        <w:rPr>
          <w:rFonts w:eastAsia="Calibri"/>
          <w:b w:val="0"/>
          <w:sz w:val="26"/>
          <w:szCs w:val="26"/>
          <w:lang w:val="ru-RU"/>
        </w:rPr>
        <w:br/>
        <w:t>№25-2-</w:t>
      </w:r>
      <w:r w:rsidRPr="00BF69DF">
        <w:rPr>
          <w:rFonts w:eastAsia="Calibri"/>
          <w:b w:val="0"/>
          <w:sz w:val="26"/>
          <w:szCs w:val="26"/>
          <w:lang w:val="ru-RU"/>
        </w:rPr>
        <w:t>0</w:t>
      </w:r>
      <w:r w:rsidR="005C1E1E">
        <w:rPr>
          <w:rFonts w:eastAsia="Calibri"/>
          <w:b w:val="0"/>
          <w:sz w:val="26"/>
          <w:szCs w:val="26"/>
          <w:lang w:val="ru-RU"/>
        </w:rPr>
        <w:t>6</w:t>
      </w:r>
      <w:r w:rsidRPr="00BF69DF">
        <w:rPr>
          <w:rFonts w:eastAsia="Calibri"/>
          <w:b w:val="0"/>
          <w:sz w:val="26"/>
          <w:szCs w:val="26"/>
          <w:lang w:val="ru-RU"/>
        </w:rPr>
        <w:t xml:space="preserve"> от 18.07.2025 ООО «ИрТЭК» осуществляет эксплуатацию источника централизованного теплоснабжения и тепловой сети.</w:t>
      </w:r>
    </w:p>
    <w:p w14:paraId="4C264532" w14:textId="36DBCA0C" w:rsidR="00BF69DF" w:rsidRDefault="00BF69DF" w:rsidP="00971F70">
      <w:pPr>
        <w:pStyle w:val="1e"/>
        <w:tabs>
          <w:tab w:val="left" w:pos="567"/>
        </w:tabs>
        <w:ind w:left="0" w:right="74" w:firstLine="567"/>
        <w:jc w:val="both"/>
        <w:rPr>
          <w:rFonts w:eastAsia="Calibri"/>
          <w:b w:val="0"/>
          <w:sz w:val="26"/>
          <w:szCs w:val="26"/>
          <w:lang w:val="ru-RU"/>
        </w:rPr>
      </w:pPr>
      <w:r w:rsidRPr="00BF69DF">
        <w:rPr>
          <w:rFonts w:eastAsia="Calibri"/>
          <w:b w:val="0"/>
          <w:sz w:val="26"/>
          <w:szCs w:val="26"/>
          <w:lang w:val="ru-RU"/>
        </w:rPr>
        <w:t xml:space="preserve">ООО «ИрТЭК» осуществляет выработку и транспортировку тепловой энергии </w:t>
      </w:r>
      <w:r w:rsidR="005C1E1E">
        <w:rPr>
          <w:rFonts w:eastAsia="Calibri"/>
          <w:b w:val="0"/>
          <w:sz w:val="26"/>
          <w:szCs w:val="26"/>
          <w:lang w:val="ru-RU"/>
        </w:rPr>
        <w:br/>
      </w:r>
      <w:r w:rsidRPr="00BF69DF">
        <w:rPr>
          <w:rFonts w:eastAsia="Calibri"/>
          <w:b w:val="0"/>
          <w:sz w:val="26"/>
          <w:szCs w:val="26"/>
          <w:lang w:val="ru-RU"/>
        </w:rPr>
        <w:t xml:space="preserve">для потребителей с. </w:t>
      </w:r>
      <w:r w:rsidR="00ED0790">
        <w:rPr>
          <w:rFonts w:eastAsia="Calibri"/>
          <w:b w:val="0"/>
          <w:sz w:val="26"/>
          <w:szCs w:val="26"/>
          <w:lang w:val="ru-RU"/>
        </w:rPr>
        <w:t>Онот</w:t>
      </w:r>
      <w:r w:rsidRPr="00BF69DF">
        <w:rPr>
          <w:rFonts w:eastAsia="Calibri"/>
          <w:b w:val="0"/>
          <w:sz w:val="26"/>
          <w:szCs w:val="26"/>
          <w:lang w:val="ru-RU"/>
        </w:rPr>
        <w:t>. Территория обслуживания представляет собой единую технологическую зону. В зону эффективного теплоснабжения включены объект социальной инфраструктуры (школа), а также часть жилого фонда по улицам Советская</w:t>
      </w:r>
      <w:r w:rsidR="008311C2" w:rsidRPr="008311C2">
        <w:rPr>
          <w:rFonts w:eastAsia="Calibri"/>
          <w:b w:val="0"/>
          <w:sz w:val="26"/>
          <w:szCs w:val="26"/>
          <w:lang w:val="ru-RU"/>
        </w:rPr>
        <w:t xml:space="preserve"> </w:t>
      </w:r>
      <w:r w:rsidRPr="00BF69DF">
        <w:rPr>
          <w:rFonts w:eastAsia="Calibri"/>
          <w:b w:val="0"/>
          <w:sz w:val="26"/>
          <w:szCs w:val="26"/>
          <w:lang w:val="ru-RU"/>
        </w:rPr>
        <w:t xml:space="preserve">и </w:t>
      </w:r>
      <w:r w:rsidR="005C1E1E">
        <w:rPr>
          <w:rFonts w:eastAsia="Calibri"/>
          <w:b w:val="0"/>
          <w:sz w:val="26"/>
          <w:szCs w:val="26"/>
          <w:lang w:val="ru-RU"/>
        </w:rPr>
        <w:t>Набережная</w:t>
      </w:r>
      <w:r w:rsidRPr="00BF69DF">
        <w:rPr>
          <w:rFonts w:eastAsia="Calibri"/>
          <w:b w:val="0"/>
          <w:sz w:val="26"/>
          <w:szCs w:val="26"/>
          <w:lang w:val="ru-RU"/>
        </w:rPr>
        <w:t>.</w:t>
      </w:r>
    </w:p>
    <w:p w14:paraId="7339798F" w14:textId="0F97CAA7" w:rsidR="00BF69DF" w:rsidRPr="002739F3" w:rsidRDefault="00EB2F4E" w:rsidP="00EB2F4E">
      <w:pPr>
        <w:pStyle w:val="1e"/>
        <w:tabs>
          <w:tab w:val="left" w:pos="567"/>
        </w:tabs>
        <w:ind w:left="0" w:right="74"/>
        <w:jc w:val="both"/>
        <w:rPr>
          <w:rFonts w:eastAsia="Calibri"/>
          <w:b w:val="0"/>
          <w:sz w:val="16"/>
          <w:szCs w:val="16"/>
          <w:lang w:val="ru-RU"/>
        </w:rPr>
      </w:pPr>
      <w:r>
        <w:rPr>
          <w:noProof/>
          <w:lang w:val="ru-RU" w:eastAsia="ru-RU"/>
        </w:rPr>
        <w:lastRenderedPageBreak/>
        <w:drawing>
          <wp:inline distT="0" distB="0" distL="0" distR="0" wp14:anchorId="4D46151A" wp14:editId="6C1753E7">
            <wp:extent cx="6477000" cy="4947547"/>
            <wp:effectExtent l="0" t="0" r="0" b="5715"/>
            <wp:docPr id="12419466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94668" name=""/>
                    <pic:cNvPicPr/>
                  </pic:nvPicPr>
                  <pic:blipFill>
                    <a:blip r:embed="rId9"/>
                    <a:stretch>
                      <a:fillRect/>
                    </a:stretch>
                  </pic:blipFill>
                  <pic:spPr>
                    <a:xfrm>
                      <a:off x="0" y="0"/>
                      <a:ext cx="6490456" cy="4957826"/>
                    </a:xfrm>
                    <a:prstGeom prst="rect">
                      <a:avLst/>
                    </a:prstGeom>
                  </pic:spPr>
                </pic:pic>
              </a:graphicData>
            </a:graphic>
          </wp:inline>
        </w:drawing>
      </w:r>
    </w:p>
    <w:p w14:paraId="3FF62592" w14:textId="76C3CD0D" w:rsidR="00BF69DF" w:rsidRPr="00C1169D" w:rsidRDefault="00BF69DF" w:rsidP="00BF69DF">
      <w:pPr>
        <w:ind w:firstLine="708"/>
        <w:jc w:val="center"/>
        <w:rPr>
          <w:sz w:val="26"/>
          <w:szCs w:val="26"/>
          <w:lang w:val="ru-RU"/>
        </w:rPr>
      </w:pPr>
      <w:bookmarkStart w:id="3" w:name="_Ref358111985"/>
      <w:r w:rsidRPr="00C1169D">
        <w:rPr>
          <w:sz w:val="26"/>
          <w:szCs w:val="26"/>
          <w:lang w:val="ru-RU"/>
        </w:rPr>
        <w:t xml:space="preserve">Рисунок </w:t>
      </w:r>
      <w:r w:rsidRPr="00C1169D">
        <w:rPr>
          <w:sz w:val="26"/>
          <w:szCs w:val="26"/>
        </w:rPr>
        <w:fldChar w:fldCharType="begin"/>
      </w:r>
      <w:r w:rsidRPr="00C1169D">
        <w:rPr>
          <w:sz w:val="26"/>
          <w:szCs w:val="26"/>
          <w:lang w:val="ru-RU"/>
        </w:rPr>
        <w:instrText xml:space="preserve"> </w:instrText>
      </w:r>
      <w:r w:rsidRPr="00C1169D">
        <w:rPr>
          <w:sz w:val="26"/>
          <w:szCs w:val="26"/>
        </w:rPr>
        <w:instrText>STYLEREF</w:instrText>
      </w:r>
      <w:r w:rsidRPr="00C1169D">
        <w:rPr>
          <w:sz w:val="26"/>
          <w:szCs w:val="26"/>
          <w:lang w:val="ru-RU"/>
        </w:rPr>
        <w:instrText xml:space="preserve"> 1 \</w:instrText>
      </w:r>
      <w:r w:rsidRPr="00C1169D">
        <w:rPr>
          <w:sz w:val="26"/>
          <w:szCs w:val="26"/>
        </w:rPr>
        <w:instrText>s</w:instrText>
      </w:r>
      <w:r w:rsidRPr="00C1169D">
        <w:rPr>
          <w:sz w:val="26"/>
          <w:szCs w:val="26"/>
          <w:lang w:val="ru-RU"/>
        </w:rPr>
        <w:instrText xml:space="preserve"> </w:instrText>
      </w:r>
      <w:r w:rsidRPr="00C1169D">
        <w:rPr>
          <w:sz w:val="26"/>
          <w:szCs w:val="26"/>
        </w:rPr>
        <w:fldChar w:fldCharType="separate"/>
      </w:r>
      <w:r w:rsidR="000715BD" w:rsidRPr="000715BD">
        <w:rPr>
          <w:noProof/>
          <w:sz w:val="26"/>
          <w:szCs w:val="26"/>
          <w:lang w:val="ru-RU"/>
        </w:rPr>
        <w:t>0</w:t>
      </w:r>
      <w:r w:rsidRPr="00C1169D">
        <w:rPr>
          <w:sz w:val="26"/>
          <w:szCs w:val="26"/>
        </w:rPr>
        <w:fldChar w:fldCharType="end"/>
      </w:r>
      <w:bookmarkEnd w:id="3"/>
      <w:r w:rsidRPr="00C1169D">
        <w:rPr>
          <w:sz w:val="26"/>
          <w:szCs w:val="26"/>
          <w:lang w:val="ru-RU"/>
        </w:rPr>
        <w:t xml:space="preserve"> – Зона действия котельной с. </w:t>
      </w:r>
      <w:r w:rsidR="00ED0790">
        <w:rPr>
          <w:sz w:val="26"/>
          <w:szCs w:val="26"/>
          <w:lang w:val="ru-RU"/>
        </w:rPr>
        <w:t>Онот</w:t>
      </w:r>
    </w:p>
    <w:p w14:paraId="2B35A5D3" w14:textId="28E2F013" w:rsidR="00BF69DF" w:rsidRDefault="00BF69DF" w:rsidP="00BF69DF">
      <w:pPr>
        <w:ind w:firstLine="708"/>
        <w:jc w:val="both"/>
        <w:rPr>
          <w:sz w:val="26"/>
          <w:szCs w:val="26"/>
          <w:lang w:val="ru-RU"/>
        </w:rPr>
      </w:pPr>
      <w:r w:rsidRPr="00C1169D">
        <w:rPr>
          <w:sz w:val="26"/>
          <w:szCs w:val="26"/>
          <w:lang w:val="ru-RU"/>
        </w:rPr>
        <w:t xml:space="preserve">Климатические характеристики </w:t>
      </w:r>
      <w:r w:rsidR="00DA0A69">
        <w:rPr>
          <w:sz w:val="26"/>
          <w:szCs w:val="26"/>
          <w:lang w:val="ru-RU"/>
        </w:rPr>
        <w:t>Онот</w:t>
      </w:r>
      <w:r w:rsidRPr="00C1169D">
        <w:rPr>
          <w:sz w:val="26"/>
          <w:szCs w:val="26"/>
          <w:lang w:val="ru-RU"/>
        </w:rPr>
        <w:t xml:space="preserve">ского сельского поселения представлены </w:t>
      </w:r>
      <w:r w:rsidR="008311C2">
        <w:rPr>
          <w:sz w:val="26"/>
          <w:szCs w:val="26"/>
          <w:lang w:val="ru-RU"/>
        </w:rPr>
        <w:br/>
      </w:r>
      <w:r w:rsidRPr="00C1169D">
        <w:rPr>
          <w:sz w:val="26"/>
          <w:szCs w:val="26"/>
          <w:lang w:val="ru-RU"/>
        </w:rPr>
        <w:t>в таблицах 1.1.1, 1.1.2.</w:t>
      </w:r>
    </w:p>
    <w:p w14:paraId="44276359" w14:textId="77777777" w:rsidR="00C1169D" w:rsidRPr="00C1169D" w:rsidRDefault="00BF69DF" w:rsidP="00C1169D">
      <w:pPr>
        <w:ind w:firstLine="708"/>
        <w:jc w:val="right"/>
        <w:rPr>
          <w:sz w:val="26"/>
          <w:szCs w:val="26"/>
          <w:lang w:val="ru-RU"/>
        </w:rPr>
      </w:pPr>
      <w:r w:rsidRPr="00C1169D">
        <w:rPr>
          <w:sz w:val="26"/>
          <w:szCs w:val="26"/>
          <w:lang w:val="ru-RU"/>
        </w:rPr>
        <w:t>Таблица 1.1.1</w:t>
      </w:r>
    </w:p>
    <w:p w14:paraId="361B230D" w14:textId="2197E8B7" w:rsidR="00BF69DF" w:rsidRDefault="00BF69DF" w:rsidP="00C1169D">
      <w:pPr>
        <w:jc w:val="center"/>
        <w:rPr>
          <w:sz w:val="26"/>
          <w:szCs w:val="26"/>
          <w:lang w:val="ru-RU"/>
        </w:rPr>
      </w:pPr>
      <w:r w:rsidRPr="00C1169D">
        <w:rPr>
          <w:sz w:val="26"/>
          <w:szCs w:val="26"/>
          <w:lang w:val="ru-RU"/>
        </w:rPr>
        <w:t xml:space="preserve">Климатические характеристики отопительного периода в </w:t>
      </w:r>
      <w:r w:rsidR="00DA0A69">
        <w:rPr>
          <w:sz w:val="26"/>
          <w:szCs w:val="26"/>
          <w:lang w:val="ru-RU"/>
        </w:rPr>
        <w:t>Онот</w:t>
      </w:r>
      <w:r w:rsidRPr="00C1169D">
        <w:rPr>
          <w:sz w:val="26"/>
          <w:szCs w:val="26"/>
          <w:lang w:val="ru-RU"/>
        </w:rPr>
        <w:t>ском сельском поселении</w:t>
      </w:r>
    </w:p>
    <w:tbl>
      <w:tblPr>
        <w:tblStyle w:val="TableNormal1"/>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985"/>
        <w:gridCol w:w="1106"/>
        <w:gridCol w:w="992"/>
        <w:gridCol w:w="850"/>
        <w:gridCol w:w="1251"/>
        <w:gridCol w:w="902"/>
        <w:gridCol w:w="750"/>
        <w:gridCol w:w="753"/>
        <w:gridCol w:w="1070"/>
      </w:tblGrid>
      <w:tr w:rsidR="00C1169D" w:rsidRPr="0014009E" w14:paraId="7CB4530B" w14:textId="77777777" w:rsidTr="00C1169D">
        <w:trPr>
          <w:jc w:val="center"/>
        </w:trPr>
        <w:tc>
          <w:tcPr>
            <w:tcW w:w="1985" w:type="dxa"/>
            <w:vMerge w:val="restart"/>
          </w:tcPr>
          <w:p w14:paraId="4A1C7BC5" w14:textId="77777777" w:rsidR="00C1169D" w:rsidRPr="00C1169D" w:rsidRDefault="00C1169D" w:rsidP="00C1169D">
            <w:pPr>
              <w:ind w:left="299"/>
              <w:jc w:val="center"/>
              <w:rPr>
                <w:rFonts w:eastAsia="Calibri"/>
                <w:spacing w:val="-1"/>
                <w:sz w:val="20"/>
                <w:szCs w:val="20"/>
                <w:lang w:val="ru-RU"/>
              </w:rPr>
            </w:pPr>
            <w:r w:rsidRPr="00C1169D">
              <w:rPr>
                <w:rFonts w:eastAsia="Calibri"/>
                <w:spacing w:val="-1"/>
                <w:sz w:val="20"/>
                <w:szCs w:val="20"/>
                <w:lang w:val="ru-RU"/>
              </w:rPr>
              <w:t>Город</w:t>
            </w:r>
          </w:p>
          <w:p w14:paraId="41C50A6F" w14:textId="77777777" w:rsidR="00C1169D" w:rsidRPr="00C1169D" w:rsidRDefault="00C1169D" w:rsidP="00C1169D">
            <w:pPr>
              <w:ind w:left="299"/>
              <w:jc w:val="center"/>
              <w:rPr>
                <w:rFonts w:eastAsia="Calibri"/>
                <w:spacing w:val="-1"/>
                <w:sz w:val="20"/>
                <w:szCs w:val="20"/>
                <w:lang w:val="ru-RU"/>
              </w:rPr>
            </w:pPr>
            <w:r w:rsidRPr="00C1169D">
              <w:rPr>
                <w:rFonts w:eastAsia="Calibri"/>
                <w:spacing w:val="-1"/>
                <w:sz w:val="20"/>
                <w:szCs w:val="20"/>
                <w:lang w:val="ru-RU"/>
              </w:rPr>
              <w:t>(по СП 131.13330) или ближайший населенный пункт</w:t>
            </w:r>
          </w:p>
        </w:tc>
        <w:tc>
          <w:tcPr>
            <w:tcW w:w="1106" w:type="dxa"/>
            <w:vMerge w:val="restart"/>
          </w:tcPr>
          <w:p w14:paraId="3F2E244F" w14:textId="77777777" w:rsidR="00C1169D" w:rsidRPr="00C1169D" w:rsidRDefault="00C1169D" w:rsidP="00C1169D">
            <w:pPr>
              <w:ind w:left="164" w:right="101" w:hanging="64"/>
              <w:jc w:val="center"/>
              <w:rPr>
                <w:sz w:val="20"/>
                <w:szCs w:val="20"/>
                <w:lang w:val="ru-RU"/>
              </w:rPr>
            </w:pPr>
            <w:r w:rsidRPr="00C1169D">
              <w:rPr>
                <w:rFonts w:eastAsia="Calibri"/>
                <w:spacing w:val="-1"/>
                <w:sz w:val="20"/>
                <w:szCs w:val="20"/>
                <w:lang w:val="ru-RU"/>
              </w:rPr>
              <w:t>Продолж.</w:t>
            </w:r>
            <w:r w:rsidRPr="00C1169D">
              <w:rPr>
                <w:rFonts w:eastAsia="Calibri"/>
                <w:spacing w:val="24"/>
                <w:sz w:val="20"/>
                <w:szCs w:val="20"/>
                <w:lang w:val="ru-RU"/>
              </w:rPr>
              <w:t xml:space="preserve"> </w:t>
            </w:r>
            <w:r w:rsidRPr="00C1169D">
              <w:rPr>
                <w:rFonts w:eastAsia="Calibri"/>
                <w:spacing w:val="-1"/>
                <w:sz w:val="20"/>
                <w:szCs w:val="20"/>
                <w:lang w:val="ru-RU"/>
              </w:rPr>
              <w:t>отопит.</w:t>
            </w:r>
            <w:r w:rsidRPr="00C1169D">
              <w:rPr>
                <w:rFonts w:eastAsia="Calibri"/>
                <w:spacing w:val="23"/>
                <w:sz w:val="20"/>
                <w:szCs w:val="20"/>
                <w:lang w:val="ru-RU"/>
              </w:rPr>
              <w:t xml:space="preserve"> </w:t>
            </w:r>
            <w:r w:rsidRPr="00C1169D">
              <w:rPr>
                <w:rFonts w:eastAsia="Calibri"/>
                <w:spacing w:val="-1"/>
                <w:sz w:val="20"/>
                <w:szCs w:val="20"/>
                <w:lang w:val="ru-RU"/>
              </w:rPr>
              <w:t>периода</w:t>
            </w:r>
            <w:r w:rsidRPr="00C1169D">
              <w:rPr>
                <w:rFonts w:eastAsia="Calibri"/>
                <w:spacing w:val="24"/>
                <w:sz w:val="20"/>
                <w:szCs w:val="20"/>
                <w:lang w:val="ru-RU"/>
              </w:rPr>
              <w:t xml:space="preserve"> </w:t>
            </w:r>
            <w:r w:rsidRPr="00C1169D">
              <w:rPr>
                <w:rFonts w:eastAsia="Calibri"/>
                <w:sz w:val="20"/>
                <w:szCs w:val="20"/>
                <w:lang w:val="ru-RU"/>
              </w:rPr>
              <w:t>в</w:t>
            </w:r>
            <w:r w:rsidRPr="00C1169D">
              <w:rPr>
                <w:rFonts w:eastAsia="Calibri"/>
                <w:spacing w:val="-1"/>
                <w:sz w:val="20"/>
                <w:szCs w:val="20"/>
                <w:lang w:val="ru-RU"/>
              </w:rPr>
              <w:t xml:space="preserve"> сутках</w:t>
            </w:r>
          </w:p>
        </w:tc>
        <w:tc>
          <w:tcPr>
            <w:tcW w:w="5498" w:type="dxa"/>
            <w:gridSpan w:val="6"/>
          </w:tcPr>
          <w:p w14:paraId="6833B853" w14:textId="77777777" w:rsidR="00C1169D" w:rsidRPr="00C1169D" w:rsidRDefault="00C1169D" w:rsidP="00C1169D">
            <w:pPr>
              <w:ind w:left="992"/>
              <w:jc w:val="center"/>
              <w:rPr>
                <w:sz w:val="20"/>
                <w:szCs w:val="20"/>
              </w:rPr>
            </w:pPr>
            <w:r w:rsidRPr="00C1169D">
              <w:rPr>
                <w:spacing w:val="-1"/>
                <w:sz w:val="20"/>
                <w:szCs w:val="20"/>
                <w:lang w:val="ru-RU"/>
              </w:rPr>
              <w:t>Температура наружного</w:t>
            </w:r>
            <w:r w:rsidRPr="00C1169D">
              <w:rPr>
                <w:sz w:val="20"/>
                <w:szCs w:val="20"/>
                <w:lang w:val="ru-RU"/>
              </w:rPr>
              <w:t xml:space="preserve"> </w:t>
            </w:r>
            <w:r w:rsidRPr="00C1169D">
              <w:rPr>
                <w:spacing w:val="-1"/>
                <w:sz w:val="20"/>
                <w:szCs w:val="20"/>
                <w:lang w:val="ru-RU"/>
              </w:rPr>
              <w:t>воздуха,</w:t>
            </w:r>
            <w:r w:rsidRPr="00C1169D">
              <w:rPr>
                <w:spacing w:val="-2"/>
                <w:sz w:val="20"/>
                <w:szCs w:val="20"/>
                <w:lang w:val="ru-RU"/>
              </w:rPr>
              <w:t xml:space="preserve"> </w:t>
            </w:r>
            <w:r w:rsidRPr="00C1169D">
              <w:rPr>
                <w:i/>
                <w:sz w:val="20"/>
                <w:szCs w:val="20"/>
                <w:lang w:val="ru-RU"/>
              </w:rPr>
              <w:t>°</w:t>
            </w:r>
            <w:r w:rsidRPr="00C1169D">
              <w:rPr>
                <w:i/>
                <w:sz w:val="20"/>
                <w:szCs w:val="20"/>
              </w:rPr>
              <w:t>С</w:t>
            </w:r>
          </w:p>
        </w:tc>
        <w:tc>
          <w:tcPr>
            <w:tcW w:w="1070" w:type="dxa"/>
            <w:vMerge w:val="restart"/>
          </w:tcPr>
          <w:p w14:paraId="233328E3" w14:textId="77777777" w:rsidR="00C1169D" w:rsidRPr="00C1169D" w:rsidRDefault="00C1169D" w:rsidP="00C1169D">
            <w:pPr>
              <w:ind w:left="113" w:right="101" w:hanging="12"/>
              <w:jc w:val="center"/>
              <w:rPr>
                <w:sz w:val="20"/>
                <w:szCs w:val="20"/>
                <w:lang w:val="ru-RU"/>
              </w:rPr>
            </w:pPr>
            <w:r w:rsidRPr="00C1169D">
              <w:rPr>
                <w:rFonts w:eastAsia="Calibri"/>
                <w:spacing w:val="-1"/>
                <w:sz w:val="20"/>
                <w:szCs w:val="20"/>
                <w:lang w:val="ru-RU"/>
              </w:rPr>
              <w:t>Расчетная</w:t>
            </w:r>
            <w:r w:rsidRPr="00C1169D">
              <w:rPr>
                <w:rFonts w:eastAsia="Calibri"/>
                <w:spacing w:val="20"/>
                <w:sz w:val="20"/>
                <w:szCs w:val="20"/>
                <w:lang w:val="ru-RU"/>
              </w:rPr>
              <w:t xml:space="preserve"> </w:t>
            </w:r>
            <w:r w:rsidRPr="00C1169D">
              <w:rPr>
                <w:rFonts w:eastAsia="Calibri"/>
                <w:spacing w:val="-1"/>
                <w:sz w:val="20"/>
                <w:szCs w:val="20"/>
                <w:lang w:val="ru-RU"/>
              </w:rPr>
              <w:t>скорость</w:t>
            </w:r>
            <w:r w:rsidRPr="00C1169D">
              <w:rPr>
                <w:rFonts w:eastAsia="Calibri"/>
                <w:spacing w:val="27"/>
                <w:sz w:val="20"/>
                <w:szCs w:val="20"/>
                <w:lang w:val="ru-RU"/>
              </w:rPr>
              <w:t xml:space="preserve"> </w:t>
            </w:r>
            <w:r w:rsidRPr="00C1169D">
              <w:rPr>
                <w:rFonts w:eastAsia="Calibri"/>
                <w:spacing w:val="-1"/>
                <w:sz w:val="20"/>
                <w:szCs w:val="20"/>
                <w:lang w:val="ru-RU"/>
              </w:rPr>
              <w:t>ветра,</w:t>
            </w:r>
            <w:r w:rsidRPr="00C1169D">
              <w:rPr>
                <w:rFonts w:eastAsia="Calibri"/>
                <w:sz w:val="20"/>
                <w:szCs w:val="20"/>
                <w:lang w:val="ru-RU"/>
              </w:rPr>
              <w:t xml:space="preserve"> м/с</w:t>
            </w:r>
          </w:p>
        </w:tc>
      </w:tr>
      <w:tr w:rsidR="00C1169D" w:rsidRPr="00C1169D" w14:paraId="1AC3D977" w14:textId="77777777" w:rsidTr="00C1169D">
        <w:trPr>
          <w:jc w:val="center"/>
        </w:trPr>
        <w:tc>
          <w:tcPr>
            <w:tcW w:w="1985" w:type="dxa"/>
            <w:vMerge/>
          </w:tcPr>
          <w:p w14:paraId="2CE2D13F" w14:textId="77777777" w:rsidR="00C1169D" w:rsidRPr="00C1169D" w:rsidRDefault="00C1169D" w:rsidP="00C1169D">
            <w:pPr>
              <w:rPr>
                <w:rFonts w:eastAsia="Calibri"/>
                <w:sz w:val="20"/>
                <w:szCs w:val="20"/>
                <w:lang w:val="ru-RU"/>
              </w:rPr>
            </w:pPr>
          </w:p>
        </w:tc>
        <w:tc>
          <w:tcPr>
            <w:tcW w:w="1106" w:type="dxa"/>
            <w:vMerge/>
          </w:tcPr>
          <w:p w14:paraId="1482284B" w14:textId="77777777" w:rsidR="00C1169D" w:rsidRPr="00C1169D" w:rsidRDefault="00C1169D" w:rsidP="00C1169D">
            <w:pPr>
              <w:rPr>
                <w:rFonts w:eastAsia="Calibri"/>
                <w:sz w:val="20"/>
                <w:szCs w:val="20"/>
                <w:lang w:val="ru-RU"/>
              </w:rPr>
            </w:pPr>
          </w:p>
        </w:tc>
        <w:tc>
          <w:tcPr>
            <w:tcW w:w="1842" w:type="dxa"/>
            <w:gridSpan w:val="2"/>
          </w:tcPr>
          <w:p w14:paraId="605086E2" w14:textId="77777777" w:rsidR="00C1169D" w:rsidRPr="00C1169D" w:rsidRDefault="00C1169D" w:rsidP="00C1169D">
            <w:pPr>
              <w:ind w:left="186" w:right="187" w:firstLine="90"/>
              <w:rPr>
                <w:sz w:val="20"/>
                <w:szCs w:val="20"/>
              </w:rPr>
            </w:pPr>
            <w:r>
              <w:rPr>
                <w:rFonts w:eastAsia="Calibri"/>
                <w:spacing w:val="-1"/>
                <w:sz w:val="20"/>
                <w:szCs w:val="20"/>
                <w:lang w:val="ru-RU"/>
              </w:rPr>
              <w:t>р</w:t>
            </w:r>
            <w:r w:rsidRPr="00C1169D">
              <w:rPr>
                <w:rFonts w:eastAsia="Calibri"/>
                <w:spacing w:val="-1"/>
                <w:sz w:val="20"/>
                <w:szCs w:val="20"/>
              </w:rPr>
              <w:t>асчетная для</w:t>
            </w:r>
            <w:r w:rsidRPr="00C1169D">
              <w:rPr>
                <w:rFonts w:eastAsia="Calibri"/>
                <w:spacing w:val="22"/>
                <w:sz w:val="20"/>
                <w:szCs w:val="20"/>
              </w:rPr>
              <w:t xml:space="preserve"> </w:t>
            </w:r>
            <w:r w:rsidRPr="00C1169D">
              <w:rPr>
                <w:rFonts w:eastAsia="Calibri"/>
                <w:spacing w:val="-1"/>
                <w:sz w:val="20"/>
                <w:szCs w:val="20"/>
              </w:rPr>
              <w:t>проектирования</w:t>
            </w:r>
          </w:p>
        </w:tc>
        <w:tc>
          <w:tcPr>
            <w:tcW w:w="1251" w:type="dxa"/>
            <w:vMerge w:val="restart"/>
          </w:tcPr>
          <w:p w14:paraId="0C536A71" w14:textId="77777777" w:rsidR="00C1169D" w:rsidRPr="00C1169D" w:rsidRDefault="00C1169D" w:rsidP="00C1169D">
            <w:pPr>
              <w:ind w:left="111" w:right="101" w:hanging="11"/>
              <w:jc w:val="both"/>
              <w:rPr>
                <w:sz w:val="20"/>
                <w:szCs w:val="20"/>
              </w:rPr>
            </w:pPr>
            <w:r>
              <w:rPr>
                <w:rFonts w:eastAsia="Calibri"/>
                <w:spacing w:val="-1"/>
                <w:sz w:val="20"/>
                <w:szCs w:val="20"/>
                <w:lang w:val="ru-RU"/>
              </w:rPr>
              <w:t>с</w:t>
            </w:r>
            <w:r w:rsidRPr="00C1169D">
              <w:rPr>
                <w:rFonts w:eastAsia="Calibri"/>
                <w:spacing w:val="-1"/>
                <w:sz w:val="20"/>
                <w:szCs w:val="20"/>
              </w:rPr>
              <w:t>редняя</w:t>
            </w:r>
            <w:r w:rsidRPr="00C1169D">
              <w:rPr>
                <w:rFonts w:eastAsia="Calibri"/>
                <w:spacing w:val="21"/>
                <w:sz w:val="20"/>
                <w:szCs w:val="20"/>
              </w:rPr>
              <w:t xml:space="preserve"> </w:t>
            </w:r>
            <w:r w:rsidRPr="00C1169D">
              <w:rPr>
                <w:rFonts w:eastAsia="Calibri"/>
                <w:spacing w:val="-1"/>
                <w:sz w:val="20"/>
                <w:szCs w:val="20"/>
              </w:rPr>
              <w:t>отопит.</w:t>
            </w:r>
            <w:r w:rsidRPr="00C1169D">
              <w:rPr>
                <w:rFonts w:eastAsia="Calibri"/>
                <w:spacing w:val="23"/>
                <w:sz w:val="20"/>
                <w:szCs w:val="20"/>
              </w:rPr>
              <w:t xml:space="preserve"> </w:t>
            </w:r>
            <w:r w:rsidRPr="00C1169D">
              <w:rPr>
                <w:rFonts w:eastAsia="Calibri"/>
                <w:spacing w:val="-1"/>
                <w:sz w:val="20"/>
                <w:szCs w:val="20"/>
              </w:rPr>
              <w:t>периода</w:t>
            </w:r>
          </w:p>
        </w:tc>
        <w:tc>
          <w:tcPr>
            <w:tcW w:w="902" w:type="dxa"/>
            <w:vMerge w:val="restart"/>
          </w:tcPr>
          <w:p w14:paraId="77271876" w14:textId="77777777" w:rsidR="00C1169D" w:rsidRPr="00C1169D" w:rsidRDefault="00C1169D" w:rsidP="00C1169D">
            <w:pPr>
              <w:ind w:left="115" w:right="102" w:hanging="15"/>
              <w:rPr>
                <w:sz w:val="20"/>
                <w:szCs w:val="20"/>
              </w:rPr>
            </w:pPr>
            <w:r>
              <w:rPr>
                <w:rFonts w:eastAsia="Calibri"/>
                <w:spacing w:val="-1"/>
                <w:sz w:val="20"/>
                <w:szCs w:val="20"/>
                <w:lang w:val="ru-RU"/>
              </w:rPr>
              <w:t>с</w:t>
            </w:r>
            <w:r w:rsidRPr="00C1169D">
              <w:rPr>
                <w:rFonts w:eastAsia="Calibri"/>
                <w:spacing w:val="-1"/>
                <w:sz w:val="20"/>
                <w:szCs w:val="20"/>
              </w:rPr>
              <w:t>редне-</w:t>
            </w:r>
            <w:r w:rsidRPr="00C1169D">
              <w:rPr>
                <w:rFonts w:eastAsia="Calibri"/>
                <w:spacing w:val="21"/>
                <w:sz w:val="20"/>
                <w:szCs w:val="20"/>
              </w:rPr>
              <w:t xml:space="preserve"> </w:t>
            </w:r>
            <w:r w:rsidRPr="00C1169D">
              <w:rPr>
                <w:rFonts w:eastAsia="Calibri"/>
                <w:spacing w:val="-1"/>
                <w:sz w:val="20"/>
                <w:szCs w:val="20"/>
              </w:rPr>
              <w:t>годовая</w:t>
            </w:r>
          </w:p>
        </w:tc>
        <w:tc>
          <w:tcPr>
            <w:tcW w:w="1503" w:type="dxa"/>
            <w:gridSpan w:val="2"/>
          </w:tcPr>
          <w:p w14:paraId="31E2558A" w14:textId="77777777" w:rsidR="00C1169D" w:rsidRPr="00C1169D" w:rsidRDefault="00C1169D" w:rsidP="00C1169D">
            <w:pPr>
              <w:ind w:left="194"/>
              <w:rPr>
                <w:sz w:val="20"/>
                <w:szCs w:val="20"/>
              </w:rPr>
            </w:pPr>
            <w:r>
              <w:rPr>
                <w:rFonts w:eastAsia="Calibri"/>
                <w:spacing w:val="-1"/>
                <w:sz w:val="20"/>
                <w:szCs w:val="20"/>
                <w:lang w:val="ru-RU"/>
              </w:rPr>
              <w:t>а</w:t>
            </w:r>
            <w:r w:rsidRPr="00C1169D">
              <w:rPr>
                <w:rFonts w:eastAsia="Calibri"/>
                <w:spacing w:val="-1"/>
                <w:sz w:val="20"/>
                <w:szCs w:val="20"/>
              </w:rPr>
              <w:t>бсолютные</w:t>
            </w:r>
          </w:p>
        </w:tc>
        <w:tc>
          <w:tcPr>
            <w:tcW w:w="1070" w:type="dxa"/>
            <w:vMerge/>
          </w:tcPr>
          <w:p w14:paraId="52F84D8C" w14:textId="77777777" w:rsidR="00C1169D" w:rsidRPr="00C1169D" w:rsidRDefault="00C1169D" w:rsidP="00C1169D">
            <w:pPr>
              <w:rPr>
                <w:rFonts w:eastAsia="Calibri"/>
                <w:sz w:val="20"/>
                <w:szCs w:val="20"/>
              </w:rPr>
            </w:pPr>
          </w:p>
        </w:tc>
      </w:tr>
      <w:tr w:rsidR="00C1169D" w:rsidRPr="00C1169D" w14:paraId="1A1A04C7" w14:textId="77777777" w:rsidTr="00C1169D">
        <w:trPr>
          <w:jc w:val="center"/>
        </w:trPr>
        <w:tc>
          <w:tcPr>
            <w:tcW w:w="1985" w:type="dxa"/>
            <w:vMerge/>
          </w:tcPr>
          <w:p w14:paraId="667A6965" w14:textId="77777777" w:rsidR="00C1169D" w:rsidRPr="00C1169D" w:rsidRDefault="00C1169D" w:rsidP="00C1169D">
            <w:pPr>
              <w:rPr>
                <w:rFonts w:eastAsia="Calibri"/>
                <w:sz w:val="20"/>
                <w:szCs w:val="20"/>
              </w:rPr>
            </w:pPr>
          </w:p>
        </w:tc>
        <w:tc>
          <w:tcPr>
            <w:tcW w:w="1106" w:type="dxa"/>
            <w:vMerge/>
          </w:tcPr>
          <w:p w14:paraId="012A2641" w14:textId="77777777" w:rsidR="00C1169D" w:rsidRPr="00C1169D" w:rsidRDefault="00C1169D" w:rsidP="00C1169D">
            <w:pPr>
              <w:rPr>
                <w:rFonts w:eastAsia="Calibri"/>
                <w:sz w:val="20"/>
                <w:szCs w:val="20"/>
              </w:rPr>
            </w:pPr>
          </w:p>
        </w:tc>
        <w:tc>
          <w:tcPr>
            <w:tcW w:w="992" w:type="dxa"/>
          </w:tcPr>
          <w:p w14:paraId="490A47EE" w14:textId="77777777" w:rsidR="00C1169D" w:rsidRPr="00C1169D" w:rsidRDefault="00C1169D" w:rsidP="00C1169D">
            <w:pPr>
              <w:ind w:left="134"/>
              <w:rPr>
                <w:sz w:val="20"/>
                <w:szCs w:val="20"/>
              </w:rPr>
            </w:pPr>
            <w:r>
              <w:rPr>
                <w:rFonts w:eastAsia="Calibri"/>
                <w:spacing w:val="-1"/>
                <w:sz w:val="20"/>
                <w:szCs w:val="20"/>
                <w:lang w:val="ru-RU"/>
              </w:rPr>
              <w:t>о</w:t>
            </w:r>
            <w:r w:rsidRPr="00C1169D">
              <w:rPr>
                <w:rFonts w:eastAsia="Calibri"/>
                <w:spacing w:val="-1"/>
                <w:sz w:val="20"/>
                <w:szCs w:val="20"/>
              </w:rPr>
              <w:t>топл.</w:t>
            </w:r>
          </w:p>
        </w:tc>
        <w:tc>
          <w:tcPr>
            <w:tcW w:w="850" w:type="dxa"/>
          </w:tcPr>
          <w:p w14:paraId="2A7657C5" w14:textId="77777777" w:rsidR="00C1169D" w:rsidRPr="00C1169D" w:rsidRDefault="00C1169D" w:rsidP="00C1169D">
            <w:pPr>
              <w:ind w:left="101"/>
              <w:rPr>
                <w:sz w:val="20"/>
                <w:szCs w:val="20"/>
              </w:rPr>
            </w:pPr>
            <w:r>
              <w:rPr>
                <w:rFonts w:eastAsia="Calibri"/>
                <w:spacing w:val="-1"/>
                <w:sz w:val="20"/>
                <w:szCs w:val="20"/>
                <w:lang w:val="ru-RU"/>
              </w:rPr>
              <w:t>в</w:t>
            </w:r>
            <w:r w:rsidRPr="00C1169D">
              <w:rPr>
                <w:rFonts w:eastAsia="Calibri"/>
                <w:spacing w:val="-1"/>
                <w:sz w:val="20"/>
                <w:szCs w:val="20"/>
              </w:rPr>
              <w:t>ентил.</w:t>
            </w:r>
          </w:p>
        </w:tc>
        <w:tc>
          <w:tcPr>
            <w:tcW w:w="1251" w:type="dxa"/>
            <w:vMerge/>
          </w:tcPr>
          <w:p w14:paraId="1911EB7F" w14:textId="77777777" w:rsidR="00C1169D" w:rsidRPr="00C1169D" w:rsidRDefault="00C1169D" w:rsidP="00C1169D">
            <w:pPr>
              <w:rPr>
                <w:rFonts w:eastAsia="Calibri"/>
                <w:sz w:val="20"/>
                <w:szCs w:val="20"/>
              </w:rPr>
            </w:pPr>
          </w:p>
        </w:tc>
        <w:tc>
          <w:tcPr>
            <w:tcW w:w="902" w:type="dxa"/>
            <w:vMerge/>
          </w:tcPr>
          <w:p w14:paraId="5F843330" w14:textId="77777777" w:rsidR="00C1169D" w:rsidRPr="00C1169D" w:rsidRDefault="00C1169D" w:rsidP="00C1169D">
            <w:pPr>
              <w:rPr>
                <w:rFonts w:eastAsia="Calibri"/>
                <w:sz w:val="20"/>
                <w:szCs w:val="20"/>
              </w:rPr>
            </w:pPr>
          </w:p>
        </w:tc>
        <w:tc>
          <w:tcPr>
            <w:tcW w:w="750" w:type="dxa"/>
          </w:tcPr>
          <w:p w14:paraId="6DACA049" w14:textId="77777777" w:rsidR="00C1169D" w:rsidRPr="00C1169D" w:rsidRDefault="00C1169D" w:rsidP="00C1169D">
            <w:pPr>
              <w:ind w:left="201"/>
              <w:rPr>
                <w:sz w:val="20"/>
                <w:szCs w:val="20"/>
              </w:rPr>
            </w:pPr>
            <w:r w:rsidRPr="00C1169D">
              <w:rPr>
                <w:rFonts w:eastAsia="Calibri"/>
                <w:spacing w:val="-1"/>
                <w:sz w:val="20"/>
                <w:szCs w:val="20"/>
              </w:rPr>
              <w:t>Min</w:t>
            </w:r>
          </w:p>
        </w:tc>
        <w:tc>
          <w:tcPr>
            <w:tcW w:w="753" w:type="dxa"/>
          </w:tcPr>
          <w:p w14:paraId="128E0749" w14:textId="77777777" w:rsidR="00C1169D" w:rsidRPr="00C1169D" w:rsidRDefault="00C1169D" w:rsidP="00C1169D">
            <w:pPr>
              <w:ind w:left="186"/>
              <w:rPr>
                <w:sz w:val="20"/>
                <w:szCs w:val="20"/>
              </w:rPr>
            </w:pPr>
            <w:r w:rsidRPr="00C1169D">
              <w:rPr>
                <w:rFonts w:eastAsia="Calibri"/>
                <w:spacing w:val="-1"/>
                <w:sz w:val="20"/>
                <w:szCs w:val="20"/>
              </w:rPr>
              <w:t>Max</w:t>
            </w:r>
          </w:p>
        </w:tc>
        <w:tc>
          <w:tcPr>
            <w:tcW w:w="1070" w:type="dxa"/>
            <w:vMerge/>
          </w:tcPr>
          <w:p w14:paraId="6DBA2B3F" w14:textId="77777777" w:rsidR="00C1169D" w:rsidRPr="00C1169D" w:rsidRDefault="00C1169D" w:rsidP="00C1169D">
            <w:pPr>
              <w:rPr>
                <w:rFonts w:eastAsia="Calibri"/>
                <w:sz w:val="20"/>
                <w:szCs w:val="20"/>
              </w:rPr>
            </w:pPr>
          </w:p>
        </w:tc>
      </w:tr>
      <w:tr w:rsidR="00C1169D" w:rsidRPr="00C1169D" w14:paraId="3F2C537E" w14:textId="77777777" w:rsidTr="00C1169D">
        <w:trPr>
          <w:jc w:val="center"/>
        </w:trPr>
        <w:tc>
          <w:tcPr>
            <w:tcW w:w="1985" w:type="dxa"/>
          </w:tcPr>
          <w:p w14:paraId="7336078D" w14:textId="77777777" w:rsidR="00C1169D" w:rsidRPr="00C1169D" w:rsidRDefault="00C1169D" w:rsidP="00C1169D">
            <w:pPr>
              <w:ind w:left="100"/>
              <w:rPr>
                <w:sz w:val="20"/>
                <w:szCs w:val="20"/>
                <w:lang w:val="ru-RU"/>
              </w:rPr>
            </w:pPr>
            <w:r w:rsidRPr="00C1169D">
              <w:rPr>
                <w:sz w:val="20"/>
                <w:szCs w:val="20"/>
                <w:lang w:val="ru-RU"/>
              </w:rPr>
              <w:t>г. Зима</w:t>
            </w:r>
          </w:p>
        </w:tc>
        <w:tc>
          <w:tcPr>
            <w:tcW w:w="1106" w:type="dxa"/>
          </w:tcPr>
          <w:p w14:paraId="7ACCB470" w14:textId="3F776A88" w:rsidR="00C1169D" w:rsidRPr="000A0FED" w:rsidRDefault="000A0FED" w:rsidP="00C1169D">
            <w:pPr>
              <w:ind w:left="1"/>
              <w:jc w:val="center"/>
              <w:rPr>
                <w:sz w:val="20"/>
                <w:szCs w:val="20"/>
              </w:rPr>
            </w:pPr>
            <w:r>
              <w:rPr>
                <w:rFonts w:eastAsia="Calibri"/>
                <w:sz w:val="20"/>
                <w:szCs w:val="20"/>
                <w:lang w:val="ru-RU"/>
              </w:rPr>
              <w:t>242</w:t>
            </w:r>
          </w:p>
        </w:tc>
        <w:tc>
          <w:tcPr>
            <w:tcW w:w="992" w:type="dxa"/>
          </w:tcPr>
          <w:p w14:paraId="1A333596" w14:textId="77777777" w:rsidR="00C1169D" w:rsidRPr="00C1169D" w:rsidRDefault="00C1169D" w:rsidP="00C1169D">
            <w:pPr>
              <w:ind w:left="285"/>
              <w:rPr>
                <w:sz w:val="20"/>
                <w:szCs w:val="20"/>
                <w:lang w:val="ru-RU"/>
              </w:rPr>
            </w:pPr>
            <w:r w:rsidRPr="00C1169D">
              <w:rPr>
                <w:rFonts w:eastAsia="Calibri"/>
                <w:sz w:val="20"/>
                <w:szCs w:val="20"/>
                <w:lang w:val="ru-RU"/>
              </w:rPr>
              <w:t>-38</w:t>
            </w:r>
          </w:p>
        </w:tc>
        <w:tc>
          <w:tcPr>
            <w:tcW w:w="850" w:type="dxa"/>
          </w:tcPr>
          <w:p w14:paraId="399B6993" w14:textId="77777777" w:rsidR="00C1169D" w:rsidRPr="00C1169D" w:rsidRDefault="00C1169D" w:rsidP="00C1169D">
            <w:pPr>
              <w:ind w:left="294"/>
              <w:rPr>
                <w:sz w:val="20"/>
                <w:szCs w:val="20"/>
                <w:lang w:val="ru-RU"/>
              </w:rPr>
            </w:pPr>
            <w:r w:rsidRPr="00C1169D">
              <w:rPr>
                <w:rFonts w:eastAsia="Calibri"/>
                <w:sz w:val="20"/>
                <w:szCs w:val="20"/>
                <w:lang w:val="ru-RU"/>
              </w:rPr>
              <w:t>-27</w:t>
            </w:r>
          </w:p>
        </w:tc>
        <w:tc>
          <w:tcPr>
            <w:tcW w:w="1251" w:type="dxa"/>
          </w:tcPr>
          <w:p w14:paraId="1A2DFB14" w14:textId="77777777" w:rsidR="00C1169D" w:rsidRPr="00C1169D" w:rsidRDefault="00C1169D" w:rsidP="00C1169D">
            <w:pPr>
              <w:ind w:left="230"/>
              <w:rPr>
                <w:sz w:val="20"/>
                <w:szCs w:val="20"/>
                <w:lang w:val="ru-RU"/>
              </w:rPr>
            </w:pPr>
            <w:r w:rsidRPr="00C1169D">
              <w:rPr>
                <w:rFonts w:eastAsia="Calibri"/>
                <w:sz w:val="20"/>
                <w:szCs w:val="20"/>
                <w:lang w:val="ru-RU"/>
              </w:rPr>
              <w:t>-9,4</w:t>
            </w:r>
          </w:p>
        </w:tc>
        <w:tc>
          <w:tcPr>
            <w:tcW w:w="902" w:type="dxa"/>
          </w:tcPr>
          <w:p w14:paraId="7105FD76" w14:textId="77777777" w:rsidR="00C1169D" w:rsidRPr="00C1169D" w:rsidRDefault="00C1169D" w:rsidP="00C1169D">
            <w:pPr>
              <w:ind w:left="271"/>
              <w:rPr>
                <w:sz w:val="20"/>
                <w:szCs w:val="20"/>
                <w:lang w:val="ru-RU"/>
              </w:rPr>
            </w:pPr>
            <w:r w:rsidRPr="00C1169D">
              <w:rPr>
                <w:sz w:val="20"/>
                <w:szCs w:val="20"/>
                <w:lang w:val="ru-RU"/>
              </w:rPr>
              <w:t>-0,6</w:t>
            </w:r>
          </w:p>
        </w:tc>
        <w:tc>
          <w:tcPr>
            <w:tcW w:w="750" w:type="dxa"/>
          </w:tcPr>
          <w:p w14:paraId="0DD997D9" w14:textId="77777777" w:rsidR="00C1169D" w:rsidRPr="00C1169D" w:rsidRDefault="00C1169D" w:rsidP="00C1169D">
            <w:pPr>
              <w:ind w:left="223"/>
              <w:rPr>
                <w:sz w:val="20"/>
                <w:szCs w:val="20"/>
                <w:lang w:val="ru-RU"/>
              </w:rPr>
            </w:pPr>
            <w:r w:rsidRPr="00C1169D">
              <w:rPr>
                <w:rFonts w:eastAsia="Calibri"/>
                <w:sz w:val="20"/>
                <w:szCs w:val="20"/>
                <w:lang w:val="ru-RU"/>
              </w:rPr>
              <w:t>-51</w:t>
            </w:r>
          </w:p>
        </w:tc>
        <w:tc>
          <w:tcPr>
            <w:tcW w:w="753" w:type="dxa"/>
          </w:tcPr>
          <w:p w14:paraId="6FA31C99" w14:textId="77777777" w:rsidR="00C1169D" w:rsidRPr="00C1169D" w:rsidRDefault="00C1169D" w:rsidP="00C1169D">
            <w:pPr>
              <w:ind w:left="1"/>
              <w:jc w:val="center"/>
              <w:rPr>
                <w:sz w:val="20"/>
                <w:szCs w:val="20"/>
                <w:lang w:val="ru-RU"/>
              </w:rPr>
            </w:pPr>
            <w:r w:rsidRPr="00C1169D">
              <w:rPr>
                <w:sz w:val="20"/>
                <w:szCs w:val="20"/>
                <w:lang w:val="ru-RU"/>
              </w:rPr>
              <w:t>37</w:t>
            </w:r>
          </w:p>
        </w:tc>
        <w:tc>
          <w:tcPr>
            <w:tcW w:w="1070" w:type="dxa"/>
          </w:tcPr>
          <w:p w14:paraId="5F8CFF55" w14:textId="77777777" w:rsidR="00C1169D" w:rsidRPr="00C1169D" w:rsidRDefault="00C1169D" w:rsidP="00C1169D">
            <w:pPr>
              <w:ind w:right="1"/>
              <w:jc w:val="center"/>
              <w:rPr>
                <w:sz w:val="20"/>
                <w:szCs w:val="20"/>
                <w:lang w:val="ru-RU"/>
              </w:rPr>
            </w:pPr>
            <w:r w:rsidRPr="00C1169D">
              <w:rPr>
                <w:rFonts w:eastAsia="Calibri"/>
                <w:sz w:val="20"/>
                <w:szCs w:val="20"/>
                <w:lang w:val="ru-RU"/>
              </w:rPr>
              <w:t>1,5</w:t>
            </w:r>
          </w:p>
        </w:tc>
      </w:tr>
    </w:tbl>
    <w:p w14:paraId="228BED08" w14:textId="77777777" w:rsidR="000458E0" w:rsidRPr="002739F3" w:rsidRDefault="000458E0" w:rsidP="00C1169D">
      <w:pPr>
        <w:ind w:firstLine="708"/>
        <w:jc w:val="right"/>
        <w:rPr>
          <w:sz w:val="16"/>
          <w:szCs w:val="16"/>
          <w:lang w:val="ru-RU"/>
        </w:rPr>
      </w:pPr>
    </w:p>
    <w:p w14:paraId="6D1100BA" w14:textId="77777777" w:rsidR="00C1169D" w:rsidRPr="00C1169D" w:rsidRDefault="00C1169D" w:rsidP="00C1169D">
      <w:pPr>
        <w:ind w:firstLine="708"/>
        <w:jc w:val="right"/>
        <w:rPr>
          <w:sz w:val="26"/>
          <w:szCs w:val="26"/>
          <w:lang w:val="ru-RU"/>
        </w:rPr>
      </w:pPr>
      <w:r w:rsidRPr="00C1169D">
        <w:rPr>
          <w:sz w:val="26"/>
          <w:szCs w:val="26"/>
          <w:lang w:val="ru-RU"/>
        </w:rPr>
        <w:t>Таблица 1.1.2</w:t>
      </w:r>
    </w:p>
    <w:p w14:paraId="39C9DCDA" w14:textId="56C47944" w:rsidR="00C1169D" w:rsidRDefault="00C1169D" w:rsidP="00C1169D">
      <w:pPr>
        <w:jc w:val="center"/>
        <w:rPr>
          <w:sz w:val="26"/>
          <w:szCs w:val="26"/>
          <w:lang w:val="ru-RU"/>
        </w:rPr>
      </w:pPr>
      <w:r w:rsidRPr="00C1169D">
        <w:rPr>
          <w:sz w:val="26"/>
          <w:szCs w:val="26"/>
          <w:lang w:val="ru-RU"/>
        </w:rPr>
        <w:t xml:space="preserve">Среднемесячная температура наружного воздуха в </w:t>
      </w:r>
      <w:r w:rsidR="00DA0A69">
        <w:rPr>
          <w:sz w:val="26"/>
          <w:szCs w:val="26"/>
          <w:lang w:val="ru-RU"/>
        </w:rPr>
        <w:t>Онот</w:t>
      </w:r>
      <w:r w:rsidRPr="00C1169D">
        <w:rPr>
          <w:sz w:val="26"/>
          <w:szCs w:val="26"/>
          <w:lang w:val="ru-RU"/>
        </w:rPr>
        <w:t>ском сельском поселении</w:t>
      </w:r>
    </w:p>
    <w:tbl>
      <w:tblPr>
        <w:tblStyle w:val="TableNormal2"/>
        <w:tblW w:w="9639" w:type="dxa"/>
        <w:jc w:val="center"/>
        <w:tblLayout w:type="fixed"/>
        <w:tblLook w:val="01E0" w:firstRow="1" w:lastRow="1" w:firstColumn="1" w:lastColumn="1" w:noHBand="0" w:noVBand="0"/>
      </w:tblPr>
      <w:tblGrid>
        <w:gridCol w:w="854"/>
        <w:gridCol w:w="781"/>
        <w:gridCol w:w="780"/>
        <w:gridCol w:w="781"/>
        <w:gridCol w:w="781"/>
        <w:gridCol w:w="589"/>
        <w:gridCol w:w="653"/>
        <w:gridCol w:w="653"/>
        <w:gridCol w:w="733"/>
        <w:gridCol w:w="701"/>
        <w:gridCol w:w="780"/>
        <w:gridCol w:w="780"/>
        <w:gridCol w:w="773"/>
      </w:tblGrid>
      <w:tr w:rsidR="00C1169D" w:rsidRPr="00C1169D" w14:paraId="739F2A19" w14:textId="77777777" w:rsidTr="002739F3">
        <w:trPr>
          <w:trHeight w:hRule="exact" w:val="288"/>
          <w:jc w:val="center"/>
        </w:trPr>
        <w:tc>
          <w:tcPr>
            <w:tcW w:w="854" w:type="dxa"/>
            <w:tcBorders>
              <w:top w:val="single" w:sz="7" w:space="0" w:color="000000"/>
              <w:left w:val="single" w:sz="7" w:space="0" w:color="000000"/>
              <w:bottom w:val="single" w:sz="7" w:space="0" w:color="000000"/>
              <w:right w:val="single" w:sz="8" w:space="0" w:color="000000"/>
            </w:tcBorders>
          </w:tcPr>
          <w:p w14:paraId="102A6C2B" w14:textId="77777777" w:rsidR="00C1169D" w:rsidRPr="00C1169D" w:rsidRDefault="00C1169D" w:rsidP="00C1169D">
            <w:pPr>
              <w:spacing w:before="25"/>
              <w:ind w:left="174"/>
              <w:rPr>
                <w:sz w:val="20"/>
                <w:szCs w:val="20"/>
                <w:lang w:val="ru-RU"/>
              </w:rPr>
            </w:pPr>
            <w:r w:rsidRPr="00C1169D">
              <w:rPr>
                <w:rFonts w:eastAsia="Calibri"/>
                <w:spacing w:val="11"/>
                <w:w w:val="105"/>
                <w:sz w:val="20"/>
                <w:szCs w:val="20"/>
                <w:lang w:val="ru-RU"/>
              </w:rPr>
              <w:t>Месяц</w:t>
            </w:r>
          </w:p>
        </w:tc>
        <w:tc>
          <w:tcPr>
            <w:tcW w:w="781" w:type="dxa"/>
            <w:tcBorders>
              <w:top w:val="single" w:sz="7" w:space="0" w:color="000000"/>
              <w:left w:val="single" w:sz="8" w:space="0" w:color="000000"/>
              <w:bottom w:val="single" w:sz="7" w:space="0" w:color="000000"/>
              <w:right w:val="single" w:sz="7" w:space="0" w:color="000000"/>
            </w:tcBorders>
          </w:tcPr>
          <w:p w14:paraId="46846059" w14:textId="77777777" w:rsidR="00C1169D" w:rsidRPr="00C1169D" w:rsidRDefault="00C1169D" w:rsidP="00C1169D">
            <w:pPr>
              <w:spacing w:before="25"/>
              <w:ind w:right="18"/>
              <w:jc w:val="center"/>
              <w:rPr>
                <w:sz w:val="20"/>
                <w:szCs w:val="20"/>
                <w:lang w:val="ru-RU"/>
              </w:rPr>
            </w:pPr>
            <w:r w:rsidRPr="00C1169D">
              <w:rPr>
                <w:rFonts w:eastAsia="Calibri"/>
                <w:w w:val="105"/>
                <w:sz w:val="20"/>
                <w:szCs w:val="20"/>
                <w:lang w:val="ru-RU"/>
              </w:rPr>
              <w:t>1</w:t>
            </w:r>
          </w:p>
        </w:tc>
        <w:tc>
          <w:tcPr>
            <w:tcW w:w="780" w:type="dxa"/>
            <w:tcBorders>
              <w:top w:val="single" w:sz="7" w:space="0" w:color="000000"/>
              <w:left w:val="single" w:sz="7" w:space="0" w:color="000000"/>
              <w:bottom w:val="single" w:sz="7" w:space="0" w:color="000000"/>
              <w:right w:val="single" w:sz="7" w:space="0" w:color="000000"/>
            </w:tcBorders>
          </w:tcPr>
          <w:p w14:paraId="5F710F0C" w14:textId="77777777" w:rsidR="00C1169D" w:rsidRPr="00C1169D" w:rsidRDefault="00C1169D" w:rsidP="00C1169D">
            <w:pPr>
              <w:spacing w:before="25"/>
              <w:ind w:right="18"/>
              <w:jc w:val="center"/>
              <w:rPr>
                <w:sz w:val="20"/>
                <w:szCs w:val="20"/>
                <w:lang w:val="ru-RU"/>
              </w:rPr>
            </w:pPr>
            <w:r w:rsidRPr="00C1169D">
              <w:rPr>
                <w:rFonts w:eastAsia="Calibri"/>
                <w:w w:val="105"/>
                <w:sz w:val="20"/>
                <w:szCs w:val="20"/>
                <w:lang w:val="ru-RU"/>
              </w:rPr>
              <w:t>2</w:t>
            </w:r>
          </w:p>
        </w:tc>
        <w:tc>
          <w:tcPr>
            <w:tcW w:w="781" w:type="dxa"/>
            <w:tcBorders>
              <w:top w:val="single" w:sz="7" w:space="0" w:color="000000"/>
              <w:left w:val="single" w:sz="7" w:space="0" w:color="000000"/>
              <w:bottom w:val="single" w:sz="7" w:space="0" w:color="000000"/>
              <w:right w:val="single" w:sz="8" w:space="0" w:color="000000"/>
            </w:tcBorders>
          </w:tcPr>
          <w:p w14:paraId="0F5B1B99" w14:textId="77777777" w:rsidR="00C1169D" w:rsidRPr="00C1169D" w:rsidRDefault="00C1169D" w:rsidP="00C1169D">
            <w:pPr>
              <w:spacing w:before="25"/>
              <w:ind w:right="15"/>
              <w:jc w:val="center"/>
              <w:rPr>
                <w:sz w:val="20"/>
                <w:szCs w:val="20"/>
                <w:lang w:val="ru-RU"/>
              </w:rPr>
            </w:pPr>
            <w:r w:rsidRPr="00C1169D">
              <w:rPr>
                <w:rFonts w:eastAsia="Calibri"/>
                <w:w w:val="105"/>
                <w:sz w:val="20"/>
                <w:szCs w:val="20"/>
                <w:lang w:val="ru-RU"/>
              </w:rPr>
              <w:t>3</w:t>
            </w:r>
          </w:p>
        </w:tc>
        <w:tc>
          <w:tcPr>
            <w:tcW w:w="781" w:type="dxa"/>
            <w:tcBorders>
              <w:top w:val="single" w:sz="7" w:space="0" w:color="000000"/>
              <w:left w:val="single" w:sz="8" w:space="0" w:color="000000"/>
              <w:bottom w:val="single" w:sz="7" w:space="0" w:color="000000"/>
              <w:right w:val="single" w:sz="7" w:space="0" w:color="000000"/>
            </w:tcBorders>
          </w:tcPr>
          <w:p w14:paraId="353E8710" w14:textId="77777777" w:rsidR="00C1169D" w:rsidRPr="00C1169D" w:rsidRDefault="00C1169D" w:rsidP="00C1169D">
            <w:pPr>
              <w:spacing w:before="25"/>
              <w:ind w:right="18"/>
              <w:jc w:val="center"/>
              <w:rPr>
                <w:sz w:val="20"/>
                <w:szCs w:val="20"/>
                <w:lang w:val="ru-RU"/>
              </w:rPr>
            </w:pPr>
            <w:r w:rsidRPr="00C1169D">
              <w:rPr>
                <w:rFonts w:eastAsia="Calibri"/>
                <w:w w:val="105"/>
                <w:sz w:val="20"/>
                <w:szCs w:val="20"/>
                <w:lang w:val="ru-RU"/>
              </w:rPr>
              <w:t>4</w:t>
            </w:r>
          </w:p>
        </w:tc>
        <w:tc>
          <w:tcPr>
            <w:tcW w:w="589" w:type="dxa"/>
            <w:tcBorders>
              <w:top w:val="single" w:sz="7" w:space="0" w:color="000000"/>
              <w:left w:val="single" w:sz="7" w:space="0" w:color="000000"/>
              <w:bottom w:val="single" w:sz="7" w:space="0" w:color="000000"/>
              <w:right w:val="single" w:sz="7" w:space="0" w:color="000000"/>
            </w:tcBorders>
          </w:tcPr>
          <w:p w14:paraId="3AD0396B" w14:textId="77777777" w:rsidR="00C1169D" w:rsidRPr="00C1169D" w:rsidRDefault="00C1169D" w:rsidP="00C1169D">
            <w:pPr>
              <w:spacing w:before="25"/>
              <w:ind w:right="16"/>
              <w:jc w:val="center"/>
              <w:rPr>
                <w:sz w:val="20"/>
                <w:szCs w:val="20"/>
                <w:lang w:val="ru-RU"/>
              </w:rPr>
            </w:pPr>
            <w:r w:rsidRPr="00C1169D">
              <w:rPr>
                <w:rFonts w:eastAsia="Calibri"/>
                <w:w w:val="105"/>
                <w:sz w:val="20"/>
                <w:szCs w:val="20"/>
                <w:lang w:val="ru-RU"/>
              </w:rPr>
              <w:t>5</w:t>
            </w:r>
          </w:p>
        </w:tc>
        <w:tc>
          <w:tcPr>
            <w:tcW w:w="653" w:type="dxa"/>
            <w:tcBorders>
              <w:top w:val="single" w:sz="7" w:space="0" w:color="000000"/>
              <w:left w:val="single" w:sz="7" w:space="0" w:color="000000"/>
              <w:bottom w:val="single" w:sz="7" w:space="0" w:color="000000"/>
              <w:right w:val="single" w:sz="7" w:space="0" w:color="000000"/>
            </w:tcBorders>
          </w:tcPr>
          <w:p w14:paraId="61379815" w14:textId="77777777" w:rsidR="00C1169D" w:rsidRPr="00C1169D" w:rsidRDefault="00C1169D" w:rsidP="00C1169D">
            <w:pPr>
              <w:spacing w:before="25"/>
              <w:ind w:right="18"/>
              <w:jc w:val="center"/>
              <w:rPr>
                <w:sz w:val="20"/>
                <w:szCs w:val="20"/>
                <w:lang w:val="ru-RU"/>
              </w:rPr>
            </w:pPr>
            <w:r w:rsidRPr="00C1169D">
              <w:rPr>
                <w:rFonts w:eastAsia="Calibri"/>
                <w:w w:val="105"/>
                <w:sz w:val="20"/>
                <w:szCs w:val="20"/>
                <w:lang w:val="ru-RU"/>
              </w:rPr>
              <w:t>6</w:t>
            </w:r>
          </w:p>
        </w:tc>
        <w:tc>
          <w:tcPr>
            <w:tcW w:w="653" w:type="dxa"/>
            <w:tcBorders>
              <w:top w:val="single" w:sz="7" w:space="0" w:color="000000"/>
              <w:left w:val="single" w:sz="7" w:space="0" w:color="000000"/>
              <w:bottom w:val="single" w:sz="7" w:space="0" w:color="000000"/>
              <w:right w:val="single" w:sz="7" w:space="0" w:color="000000"/>
            </w:tcBorders>
          </w:tcPr>
          <w:p w14:paraId="2CD25225" w14:textId="77777777" w:rsidR="00C1169D" w:rsidRPr="00C1169D" w:rsidRDefault="00C1169D" w:rsidP="00C1169D">
            <w:pPr>
              <w:spacing w:before="25"/>
              <w:ind w:right="15"/>
              <w:jc w:val="center"/>
              <w:rPr>
                <w:sz w:val="20"/>
                <w:szCs w:val="20"/>
                <w:lang w:val="ru-RU"/>
              </w:rPr>
            </w:pPr>
            <w:r w:rsidRPr="00C1169D">
              <w:rPr>
                <w:rFonts w:eastAsia="Calibri"/>
                <w:w w:val="105"/>
                <w:sz w:val="20"/>
                <w:szCs w:val="20"/>
                <w:lang w:val="ru-RU"/>
              </w:rPr>
              <w:t>7</w:t>
            </w:r>
          </w:p>
        </w:tc>
        <w:tc>
          <w:tcPr>
            <w:tcW w:w="733" w:type="dxa"/>
            <w:tcBorders>
              <w:top w:val="single" w:sz="7" w:space="0" w:color="000000"/>
              <w:left w:val="single" w:sz="7" w:space="0" w:color="000000"/>
              <w:bottom w:val="single" w:sz="7" w:space="0" w:color="000000"/>
              <w:right w:val="single" w:sz="7" w:space="0" w:color="000000"/>
            </w:tcBorders>
          </w:tcPr>
          <w:p w14:paraId="1BA61A3A" w14:textId="77777777" w:rsidR="00C1169D" w:rsidRPr="00C1169D" w:rsidRDefault="00C1169D" w:rsidP="00C1169D">
            <w:pPr>
              <w:spacing w:before="25"/>
              <w:ind w:right="2"/>
              <w:jc w:val="center"/>
              <w:rPr>
                <w:sz w:val="20"/>
                <w:szCs w:val="20"/>
                <w:lang w:val="ru-RU"/>
              </w:rPr>
            </w:pPr>
            <w:r w:rsidRPr="00C1169D">
              <w:rPr>
                <w:rFonts w:eastAsia="Calibri"/>
                <w:w w:val="105"/>
                <w:sz w:val="20"/>
                <w:szCs w:val="20"/>
                <w:lang w:val="ru-RU"/>
              </w:rPr>
              <w:t>8</w:t>
            </w:r>
          </w:p>
        </w:tc>
        <w:tc>
          <w:tcPr>
            <w:tcW w:w="701" w:type="dxa"/>
            <w:tcBorders>
              <w:top w:val="single" w:sz="7" w:space="0" w:color="000000"/>
              <w:left w:val="single" w:sz="7" w:space="0" w:color="000000"/>
              <w:bottom w:val="single" w:sz="7" w:space="0" w:color="000000"/>
              <w:right w:val="single" w:sz="7" w:space="0" w:color="000000"/>
            </w:tcBorders>
          </w:tcPr>
          <w:p w14:paraId="4E48F32B" w14:textId="77777777" w:rsidR="00C1169D" w:rsidRPr="00C1169D" w:rsidRDefault="00C1169D" w:rsidP="00C1169D">
            <w:pPr>
              <w:spacing w:before="25"/>
              <w:ind w:right="1"/>
              <w:jc w:val="center"/>
              <w:rPr>
                <w:sz w:val="20"/>
                <w:szCs w:val="20"/>
                <w:lang w:val="ru-RU"/>
              </w:rPr>
            </w:pPr>
            <w:r w:rsidRPr="00C1169D">
              <w:rPr>
                <w:rFonts w:eastAsia="Calibri"/>
                <w:w w:val="105"/>
                <w:sz w:val="20"/>
                <w:szCs w:val="20"/>
                <w:lang w:val="ru-RU"/>
              </w:rPr>
              <w:t>9</w:t>
            </w:r>
          </w:p>
        </w:tc>
        <w:tc>
          <w:tcPr>
            <w:tcW w:w="780" w:type="dxa"/>
            <w:tcBorders>
              <w:top w:val="single" w:sz="7" w:space="0" w:color="000000"/>
              <w:left w:val="single" w:sz="7" w:space="0" w:color="000000"/>
              <w:bottom w:val="single" w:sz="7" w:space="0" w:color="000000"/>
              <w:right w:val="single" w:sz="7" w:space="0" w:color="000000"/>
            </w:tcBorders>
          </w:tcPr>
          <w:p w14:paraId="5FA59921" w14:textId="77777777" w:rsidR="00C1169D" w:rsidRPr="00C1169D" w:rsidRDefault="00C1169D" w:rsidP="00C1169D">
            <w:pPr>
              <w:spacing w:before="25"/>
              <w:ind w:right="1"/>
              <w:jc w:val="center"/>
              <w:rPr>
                <w:sz w:val="20"/>
                <w:szCs w:val="20"/>
                <w:lang w:val="ru-RU"/>
              </w:rPr>
            </w:pPr>
            <w:r w:rsidRPr="00C1169D">
              <w:rPr>
                <w:rFonts w:eastAsia="Calibri"/>
                <w:spacing w:val="3"/>
                <w:w w:val="105"/>
                <w:sz w:val="20"/>
                <w:szCs w:val="20"/>
                <w:lang w:val="ru-RU"/>
              </w:rPr>
              <w:t>10</w:t>
            </w:r>
          </w:p>
        </w:tc>
        <w:tc>
          <w:tcPr>
            <w:tcW w:w="780" w:type="dxa"/>
            <w:tcBorders>
              <w:top w:val="single" w:sz="7" w:space="0" w:color="000000"/>
              <w:left w:val="single" w:sz="7" w:space="0" w:color="000000"/>
              <w:bottom w:val="single" w:sz="7" w:space="0" w:color="000000"/>
              <w:right w:val="single" w:sz="7" w:space="0" w:color="000000"/>
            </w:tcBorders>
          </w:tcPr>
          <w:p w14:paraId="6EF05F07" w14:textId="77777777" w:rsidR="00C1169D" w:rsidRPr="00C1169D" w:rsidRDefault="00C1169D" w:rsidP="00C1169D">
            <w:pPr>
              <w:spacing w:before="25"/>
              <w:ind w:left="1"/>
              <w:jc w:val="center"/>
              <w:rPr>
                <w:sz w:val="20"/>
                <w:szCs w:val="20"/>
                <w:lang w:val="ru-RU"/>
              </w:rPr>
            </w:pPr>
            <w:r w:rsidRPr="00C1169D">
              <w:rPr>
                <w:rFonts w:eastAsia="Calibri"/>
                <w:spacing w:val="3"/>
                <w:w w:val="105"/>
                <w:sz w:val="20"/>
                <w:szCs w:val="20"/>
                <w:lang w:val="ru-RU"/>
              </w:rPr>
              <w:t>11</w:t>
            </w:r>
          </w:p>
        </w:tc>
        <w:tc>
          <w:tcPr>
            <w:tcW w:w="773" w:type="dxa"/>
            <w:tcBorders>
              <w:top w:val="single" w:sz="7" w:space="0" w:color="000000"/>
              <w:left w:val="single" w:sz="7" w:space="0" w:color="000000"/>
              <w:bottom w:val="single" w:sz="7" w:space="0" w:color="000000"/>
              <w:right w:val="single" w:sz="8" w:space="0" w:color="000000"/>
            </w:tcBorders>
          </w:tcPr>
          <w:p w14:paraId="167A79CB" w14:textId="77777777" w:rsidR="00C1169D" w:rsidRPr="00C1169D" w:rsidRDefault="00C1169D" w:rsidP="00C1169D">
            <w:pPr>
              <w:spacing w:before="25"/>
              <w:ind w:left="1"/>
              <w:jc w:val="center"/>
              <w:rPr>
                <w:sz w:val="20"/>
                <w:szCs w:val="20"/>
                <w:lang w:val="ru-RU"/>
              </w:rPr>
            </w:pPr>
            <w:r w:rsidRPr="00C1169D">
              <w:rPr>
                <w:rFonts w:eastAsia="Calibri"/>
                <w:spacing w:val="3"/>
                <w:w w:val="105"/>
                <w:sz w:val="20"/>
                <w:szCs w:val="20"/>
                <w:lang w:val="ru-RU"/>
              </w:rPr>
              <w:t>12</w:t>
            </w:r>
          </w:p>
        </w:tc>
      </w:tr>
      <w:tr w:rsidR="00C1169D" w:rsidRPr="00C1169D" w14:paraId="3B4DA863" w14:textId="77777777" w:rsidTr="002739F3">
        <w:trPr>
          <w:trHeight w:hRule="exact" w:val="332"/>
          <w:jc w:val="center"/>
        </w:trPr>
        <w:tc>
          <w:tcPr>
            <w:tcW w:w="854" w:type="dxa"/>
            <w:tcBorders>
              <w:top w:val="single" w:sz="7" w:space="0" w:color="000000"/>
              <w:left w:val="single" w:sz="7" w:space="0" w:color="000000"/>
              <w:bottom w:val="single" w:sz="7" w:space="0" w:color="000000"/>
              <w:right w:val="single" w:sz="8" w:space="0" w:color="000000"/>
            </w:tcBorders>
          </w:tcPr>
          <w:p w14:paraId="3C1EFA9E" w14:textId="77777777" w:rsidR="00C1169D" w:rsidRPr="00C1169D" w:rsidRDefault="00C1169D" w:rsidP="00C1169D">
            <w:pPr>
              <w:spacing w:before="69"/>
              <w:ind w:left="94"/>
              <w:rPr>
                <w:sz w:val="20"/>
                <w:szCs w:val="20"/>
                <w:lang w:val="ru-RU"/>
              </w:rPr>
            </w:pPr>
            <w:r w:rsidRPr="00C1169D">
              <w:rPr>
                <w:spacing w:val="7"/>
                <w:w w:val="105"/>
                <w:sz w:val="20"/>
                <w:szCs w:val="20"/>
              </w:rPr>
              <w:t>t</w:t>
            </w:r>
            <w:r w:rsidRPr="00C1169D">
              <w:rPr>
                <w:spacing w:val="7"/>
                <w:w w:val="105"/>
                <w:sz w:val="20"/>
                <w:szCs w:val="20"/>
                <w:vertAlign w:val="subscript"/>
                <w:lang w:val="ru-RU"/>
              </w:rPr>
              <w:t>ср</w:t>
            </w:r>
            <w:r w:rsidRPr="00C1169D">
              <w:rPr>
                <w:spacing w:val="7"/>
                <w:w w:val="105"/>
                <w:sz w:val="20"/>
                <w:szCs w:val="20"/>
                <w:lang w:val="ru-RU"/>
              </w:rPr>
              <w:t>,</w:t>
            </w:r>
            <w:r w:rsidRPr="00C1169D">
              <w:rPr>
                <w:spacing w:val="53"/>
                <w:w w:val="105"/>
                <w:sz w:val="20"/>
                <w:szCs w:val="20"/>
                <w:lang w:val="ru-RU"/>
              </w:rPr>
              <w:t xml:space="preserve"> </w:t>
            </w:r>
            <w:r w:rsidRPr="00C1169D">
              <w:rPr>
                <w:spacing w:val="4"/>
                <w:w w:val="105"/>
                <w:sz w:val="20"/>
                <w:szCs w:val="20"/>
                <w:lang w:val="ru-RU"/>
              </w:rPr>
              <w:t>°С</w:t>
            </w:r>
          </w:p>
        </w:tc>
        <w:tc>
          <w:tcPr>
            <w:tcW w:w="781" w:type="dxa"/>
            <w:tcBorders>
              <w:top w:val="single" w:sz="7" w:space="0" w:color="000000"/>
              <w:left w:val="single" w:sz="8" w:space="0" w:color="000000"/>
              <w:bottom w:val="single" w:sz="7" w:space="0" w:color="000000"/>
              <w:right w:val="single" w:sz="7" w:space="0" w:color="000000"/>
            </w:tcBorders>
          </w:tcPr>
          <w:p w14:paraId="0B814ADB" w14:textId="7E58E5CF" w:rsidR="00C1169D" w:rsidRPr="00C1169D" w:rsidRDefault="00C1169D" w:rsidP="00C1169D">
            <w:pPr>
              <w:spacing w:before="69"/>
              <w:ind w:left="141"/>
              <w:rPr>
                <w:sz w:val="20"/>
                <w:szCs w:val="20"/>
                <w:lang w:val="ru-RU"/>
              </w:rPr>
            </w:pPr>
            <w:r w:rsidRPr="00C1169D">
              <w:rPr>
                <w:rFonts w:eastAsia="Calibri"/>
                <w:spacing w:val="4"/>
                <w:w w:val="105"/>
                <w:sz w:val="20"/>
                <w:szCs w:val="20"/>
                <w:lang w:val="ru-RU"/>
              </w:rPr>
              <w:t>-21,</w:t>
            </w:r>
            <w:r w:rsidR="006A1B44">
              <w:rPr>
                <w:rFonts w:eastAsia="Calibri"/>
                <w:spacing w:val="4"/>
                <w:w w:val="105"/>
                <w:sz w:val="20"/>
                <w:szCs w:val="20"/>
                <w:lang w:val="ru-RU"/>
              </w:rPr>
              <w:t>1</w:t>
            </w:r>
          </w:p>
        </w:tc>
        <w:tc>
          <w:tcPr>
            <w:tcW w:w="780" w:type="dxa"/>
            <w:tcBorders>
              <w:top w:val="single" w:sz="7" w:space="0" w:color="000000"/>
              <w:left w:val="single" w:sz="7" w:space="0" w:color="000000"/>
              <w:bottom w:val="single" w:sz="7" w:space="0" w:color="000000"/>
              <w:right w:val="single" w:sz="7" w:space="0" w:color="000000"/>
            </w:tcBorders>
          </w:tcPr>
          <w:p w14:paraId="7A2163A9" w14:textId="47F52D3C" w:rsidR="00C1169D" w:rsidRPr="00C1169D" w:rsidRDefault="00C1169D" w:rsidP="00C1169D">
            <w:pPr>
              <w:spacing w:before="69"/>
              <w:ind w:left="141"/>
              <w:rPr>
                <w:sz w:val="20"/>
                <w:szCs w:val="20"/>
                <w:lang w:val="ru-RU"/>
              </w:rPr>
            </w:pPr>
            <w:r w:rsidRPr="00C1169D">
              <w:rPr>
                <w:rFonts w:eastAsia="Calibri"/>
                <w:spacing w:val="4"/>
                <w:w w:val="105"/>
                <w:sz w:val="20"/>
                <w:szCs w:val="20"/>
                <w:lang w:val="ru-RU"/>
              </w:rPr>
              <w:t>-1</w:t>
            </w:r>
            <w:r w:rsidR="006A1B44">
              <w:rPr>
                <w:rFonts w:eastAsia="Calibri"/>
                <w:spacing w:val="4"/>
                <w:w w:val="105"/>
                <w:sz w:val="20"/>
                <w:szCs w:val="20"/>
                <w:lang w:val="ru-RU"/>
              </w:rPr>
              <w:t>7</w:t>
            </w:r>
            <w:r w:rsidRPr="00C1169D">
              <w:rPr>
                <w:rFonts w:eastAsia="Calibri"/>
                <w:spacing w:val="4"/>
                <w:w w:val="105"/>
                <w:sz w:val="20"/>
                <w:szCs w:val="20"/>
                <w:lang w:val="ru-RU"/>
              </w:rPr>
              <w:t>,</w:t>
            </w:r>
            <w:r w:rsidR="006A1B44">
              <w:rPr>
                <w:rFonts w:eastAsia="Calibri"/>
                <w:spacing w:val="4"/>
                <w:w w:val="105"/>
                <w:sz w:val="20"/>
                <w:szCs w:val="20"/>
                <w:lang w:val="ru-RU"/>
              </w:rPr>
              <w:t>5</w:t>
            </w:r>
          </w:p>
        </w:tc>
        <w:tc>
          <w:tcPr>
            <w:tcW w:w="781" w:type="dxa"/>
            <w:tcBorders>
              <w:top w:val="single" w:sz="7" w:space="0" w:color="000000"/>
              <w:left w:val="single" w:sz="7" w:space="0" w:color="000000"/>
              <w:bottom w:val="single" w:sz="7" w:space="0" w:color="000000"/>
              <w:right w:val="single" w:sz="8" w:space="0" w:color="000000"/>
            </w:tcBorders>
          </w:tcPr>
          <w:p w14:paraId="6DF93BC2" w14:textId="141ACA16" w:rsidR="00C1169D" w:rsidRPr="00C1169D" w:rsidRDefault="00C1169D" w:rsidP="00C1169D">
            <w:pPr>
              <w:spacing w:before="69"/>
              <w:ind w:left="143"/>
              <w:rPr>
                <w:sz w:val="20"/>
                <w:szCs w:val="20"/>
                <w:lang w:val="ru-RU"/>
              </w:rPr>
            </w:pPr>
            <w:r w:rsidRPr="00C1169D">
              <w:rPr>
                <w:rFonts w:eastAsia="Calibri"/>
                <w:spacing w:val="4"/>
                <w:w w:val="105"/>
                <w:sz w:val="20"/>
                <w:szCs w:val="20"/>
                <w:lang w:val="ru-RU"/>
              </w:rPr>
              <w:t>-</w:t>
            </w:r>
            <w:r w:rsidR="006A1B44">
              <w:rPr>
                <w:rFonts w:eastAsia="Calibri"/>
                <w:spacing w:val="4"/>
                <w:w w:val="105"/>
                <w:sz w:val="20"/>
                <w:szCs w:val="20"/>
                <w:lang w:val="ru-RU"/>
              </w:rPr>
              <w:t>7</w:t>
            </w:r>
            <w:r w:rsidRPr="00C1169D">
              <w:rPr>
                <w:rFonts w:eastAsia="Calibri"/>
                <w:spacing w:val="4"/>
                <w:w w:val="105"/>
                <w:sz w:val="20"/>
                <w:szCs w:val="20"/>
                <w:lang w:val="ru-RU"/>
              </w:rPr>
              <w:t>,</w:t>
            </w:r>
            <w:r w:rsidR="006A1B44">
              <w:rPr>
                <w:rFonts w:eastAsia="Calibri"/>
                <w:spacing w:val="4"/>
                <w:w w:val="105"/>
                <w:sz w:val="20"/>
                <w:szCs w:val="20"/>
                <w:lang w:val="ru-RU"/>
              </w:rPr>
              <w:t>9</w:t>
            </w:r>
          </w:p>
        </w:tc>
        <w:tc>
          <w:tcPr>
            <w:tcW w:w="781" w:type="dxa"/>
            <w:tcBorders>
              <w:top w:val="single" w:sz="7" w:space="0" w:color="000000"/>
              <w:left w:val="single" w:sz="8" w:space="0" w:color="000000"/>
              <w:bottom w:val="single" w:sz="7" w:space="0" w:color="000000"/>
              <w:right w:val="single" w:sz="7" w:space="0" w:color="000000"/>
            </w:tcBorders>
          </w:tcPr>
          <w:p w14:paraId="0D767AF0" w14:textId="2F6D5D53" w:rsidR="00C1169D" w:rsidRPr="00C1169D" w:rsidRDefault="006A1B44" w:rsidP="00C1169D">
            <w:pPr>
              <w:spacing w:before="69"/>
              <w:ind w:left="189"/>
              <w:rPr>
                <w:sz w:val="20"/>
                <w:szCs w:val="20"/>
                <w:lang w:val="ru-RU"/>
              </w:rPr>
            </w:pPr>
            <w:r>
              <w:rPr>
                <w:rFonts w:eastAsia="Calibri"/>
                <w:spacing w:val="4"/>
                <w:w w:val="105"/>
                <w:sz w:val="20"/>
                <w:szCs w:val="20"/>
                <w:lang w:val="ru-RU"/>
              </w:rPr>
              <w:t>2,1</w:t>
            </w:r>
          </w:p>
        </w:tc>
        <w:tc>
          <w:tcPr>
            <w:tcW w:w="589" w:type="dxa"/>
            <w:tcBorders>
              <w:top w:val="single" w:sz="7" w:space="0" w:color="000000"/>
              <w:left w:val="single" w:sz="7" w:space="0" w:color="000000"/>
              <w:bottom w:val="single" w:sz="7" w:space="0" w:color="000000"/>
              <w:right w:val="single" w:sz="7" w:space="0" w:color="000000"/>
            </w:tcBorders>
          </w:tcPr>
          <w:p w14:paraId="15570D9A" w14:textId="0E91F08C" w:rsidR="00C1169D" w:rsidRPr="00C1169D" w:rsidRDefault="00C1169D" w:rsidP="00C1169D">
            <w:pPr>
              <w:spacing w:before="69"/>
              <w:ind w:left="141"/>
              <w:rPr>
                <w:sz w:val="20"/>
                <w:szCs w:val="20"/>
                <w:lang w:val="ru-RU"/>
              </w:rPr>
            </w:pPr>
            <w:r w:rsidRPr="00C1169D">
              <w:rPr>
                <w:rFonts w:eastAsia="Calibri"/>
                <w:spacing w:val="3"/>
                <w:w w:val="105"/>
                <w:sz w:val="20"/>
                <w:szCs w:val="20"/>
                <w:lang w:val="ru-RU"/>
              </w:rPr>
              <w:t>9,</w:t>
            </w:r>
            <w:r w:rsidR="006A1B44">
              <w:rPr>
                <w:rFonts w:eastAsia="Calibri"/>
                <w:spacing w:val="3"/>
                <w:w w:val="105"/>
                <w:sz w:val="20"/>
                <w:szCs w:val="20"/>
                <w:lang w:val="ru-RU"/>
              </w:rPr>
              <w:t>7</w:t>
            </w:r>
          </w:p>
        </w:tc>
        <w:tc>
          <w:tcPr>
            <w:tcW w:w="653" w:type="dxa"/>
            <w:tcBorders>
              <w:top w:val="single" w:sz="7" w:space="0" w:color="000000"/>
              <w:left w:val="single" w:sz="7" w:space="0" w:color="000000"/>
              <w:bottom w:val="single" w:sz="7" w:space="0" w:color="000000"/>
              <w:right w:val="single" w:sz="7" w:space="0" w:color="000000"/>
            </w:tcBorders>
          </w:tcPr>
          <w:p w14:paraId="47B17A34" w14:textId="372B612E" w:rsidR="00C1169D" w:rsidRPr="00C1169D" w:rsidRDefault="00C1169D" w:rsidP="00C1169D">
            <w:pPr>
              <w:spacing w:before="69"/>
              <w:ind w:left="110"/>
              <w:rPr>
                <w:sz w:val="20"/>
                <w:szCs w:val="20"/>
                <w:lang w:val="ru-RU"/>
              </w:rPr>
            </w:pPr>
            <w:r w:rsidRPr="00C1169D">
              <w:rPr>
                <w:rFonts w:eastAsia="Calibri"/>
                <w:spacing w:val="3"/>
                <w:w w:val="105"/>
                <w:sz w:val="20"/>
                <w:szCs w:val="20"/>
                <w:lang w:val="ru-RU"/>
              </w:rPr>
              <w:t>16,</w:t>
            </w:r>
            <w:r w:rsidR="006A1B44">
              <w:rPr>
                <w:rFonts w:eastAsia="Calibri"/>
                <w:spacing w:val="3"/>
                <w:w w:val="105"/>
                <w:sz w:val="20"/>
                <w:szCs w:val="20"/>
                <w:lang w:val="ru-RU"/>
              </w:rPr>
              <w:t>2</w:t>
            </w:r>
          </w:p>
        </w:tc>
        <w:tc>
          <w:tcPr>
            <w:tcW w:w="653" w:type="dxa"/>
            <w:tcBorders>
              <w:top w:val="single" w:sz="7" w:space="0" w:color="000000"/>
              <w:left w:val="single" w:sz="7" w:space="0" w:color="000000"/>
              <w:bottom w:val="single" w:sz="7" w:space="0" w:color="000000"/>
              <w:right w:val="single" w:sz="7" w:space="0" w:color="000000"/>
            </w:tcBorders>
          </w:tcPr>
          <w:p w14:paraId="7EA9EBA3" w14:textId="77777777" w:rsidR="00C1169D" w:rsidRPr="00C1169D" w:rsidRDefault="00C1169D" w:rsidP="00C1169D">
            <w:pPr>
              <w:spacing w:before="69"/>
              <w:ind w:left="110"/>
              <w:rPr>
                <w:sz w:val="20"/>
                <w:szCs w:val="20"/>
                <w:lang w:val="ru-RU"/>
              </w:rPr>
            </w:pPr>
            <w:r w:rsidRPr="00C1169D">
              <w:rPr>
                <w:rFonts w:eastAsia="Calibri"/>
                <w:spacing w:val="3"/>
                <w:w w:val="105"/>
                <w:sz w:val="20"/>
                <w:szCs w:val="20"/>
                <w:lang w:val="ru-RU"/>
              </w:rPr>
              <w:t>18,4</w:t>
            </w:r>
          </w:p>
        </w:tc>
        <w:tc>
          <w:tcPr>
            <w:tcW w:w="733" w:type="dxa"/>
            <w:tcBorders>
              <w:top w:val="single" w:sz="7" w:space="0" w:color="000000"/>
              <w:left w:val="single" w:sz="7" w:space="0" w:color="000000"/>
              <w:bottom w:val="single" w:sz="7" w:space="0" w:color="000000"/>
              <w:right w:val="single" w:sz="7" w:space="0" w:color="000000"/>
            </w:tcBorders>
          </w:tcPr>
          <w:p w14:paraId="57C1C8BF" w14:textId="13F21BA2" w:rsidR="00C1169D" w:rsidRPr="00C1169D" w:rsidRDefault="00C1169D" w:rsidP="00C1169D">
            <w:pPr>
              <w:spacing w:before="69"/>
              <w:ind w:left="158"/>
              <w:rPr>
                <w:sz w:val="20"/>
                <w:szCs w:val="20"/>
                <w:lang w:val="ru-RU"/>
              </w:rPr>
            </w:pPr>
            <w:r w:rsidRPr="00C1169D">
              <w:rPr>
                <w:rFonts w:eastAsia="Calibri"/>
                <w:spacing w:val="3"/>
                <w:w w:val="105"/>
                <w:sz w:val="20"/>
                <w:szCs w:val="20"/>
                <w:lang w:val="ru-RU"/>
              </w:rPr>
              <w:t>15,</w:t>
            </w:r>
            <w:r w:rsidR="006A1B44">
              <w:rPr>
                <w:rFonts w:eastAsia="Calibri"/>
                <w:spacing w:val="3"/>
                <w:w w:val="105"/>
                <w:sz w:val="20"/>
                <w:szCs w:val="20"/>
                <w:lang w:val="ru-RU"/>
              </w:rPr>
              <w:t>7</w:t>
            </w:r>
          </w:p>
        </w:tc>
        <w:tc>
          <w:tcPr>
            <w:tcW w:w="701" w:type="dxa"/>
            <w:tcBorders>
              <w:top w:val="single" w:sz="7" w:space="0" w:color="000000"/>
              <w:left w:val="single" w:sz="7" w:space="0" w:color="000000"/>
              <w:bottom w:val="single" w:sz="7" w:space="0" w:color="000000"/>
              <w:right w:val="single" w:sz="7" w:space="0" w:color="000000"/>
            </w:tcBorders>
          </w:tcPr>
          <w:p w14:paraId="403F1D08" w14:textId="02C3F502" w:rsidR="00C1169D" w:rsidRPr="00C1169D" w:rsidRDefault="00C1169D" w:rsidP="00C1169D">
            <w:pPr>
              <w:spacing w:before="69"/>
              <w:ind w:left="189"/>
              <w:rPr>
                <w:sz w:val="20"/>
                <w:szCs w:val="20"/>
                <w:lang w:val="ru-RU"/>
              </w:rPr>
            </w:pPr>
            <w:r w:rsidRPr="00C1169D">
              <w:rPr>
                <w:rFonts w:eastAsia="Calibri"/>
                <w:spacing w:val="3"/>
                <w:w w:val="105"/>
                <w:sz w:val="20"/>
                <w:szCs w:val="20"/>
                <w:lang w:val="ru-RU"/>
              </w:rPr>
              <w:t>8,</w:t>
            </w:r>
            <w:r w:rsidR="006A1B44">
              <w:rPr>
                <w:rFonts w:eastAsia="Calibri"/>
                <w:spacing w:val="3"/>
                <w:w w:val="105"/>
                <w:sz w:val="20"/>
                <w:szCs w:val="20"/>
                <w:lang w:val="ru-RU"/>
              </w:rPr>
              <w:t>6</w:t>
            </w:r>
          </w:p>
        </w:tc>
        <w:tc>
          <w:tcPr>
            <w:tcW w:w="780" w:type="dxa"/>
            <w:tcBorders>
              <w:top w:val="single" w:sz="7" w:space="0" w:color="000000"/>
              <w:left w:val="single" w:sz="7" w:space="0" w:color="000000"/>
              <w:bottom w:val="single" w:sz="7" w:space="0" w:color="000000"/>
              <w:right w:val="single" w:sz="7" w:space="0" w:color="000000"/>
            </w:tcBorders>
          </w:tcPr>
          <w:p w14:paraId="504986FC" w14:textId="77777777" w:rsidR="00C1169D" w:rsidRPr="00C1169D" w:rsidRDefault="00C1169D" w:rsidP="00C1169D">
            <w:pPr>
              <w:spacing w:before="69"/>
              <w:ind w:left="189"/>
              <w:rPr>
                <w:sz w:val="20"/>
                <w:szCs w:val="20"/>
                <w:lang w:val="ru-RU"/>
              </w:rPr>
            </w:pPr>
            <w:r w:rsidRPr="00C1169D">
              <w:rPr>
                <w:rFonts w:eastAsia="Calibri"/>
                <w:spacing w:val="4"/>
                <w:w w:val="105"/>
                <w:sz w:val="20"/>
                <w:szCs w:val="20"/>
                <w:lang w:val="ru-RU"/>
              </w:rPr>
              <w:t>0,1</w:t>
            </w:r>
          </w:p>
        </w:tc>
        <w:tc>
          <w:tcPr>
            <w:tcW w:w="780" w:type="dxa"/>
            <w:tcBorders>
              <w:top w:val="single" w:sz="7" w:space="0" w:color="000000"/>
              <w:left w:val="single" w:sz="7" w:space="0" w:color="000000"/>
              <w:bottom w:val="single" w:sz="7" w:space="0" w:color="000000"/>
              <w:right w:val="single" w:sz="7" w:space="0" w:color="000000"/>
            </w:tcBorders>
          </w:tcPr>
          <w:p w14:paraId="2FCC4B89" w14:textId="198511C4" w:rsidR="00C1169D" w:rsidRPr="00C1169D" w:rsidRDefault="006A1B44" w:rsidP="00C1169D">
            <w:pPr>
              <w:spacing w:before="69"/>
              <w:ind w:left="142"/>
              <w:rPr>
                <w:sz w:val="20"/>
                <w:szCs w:val="20"/>
                <w:lang w:val="ru-RU"/>
              </w:rPr>
            </w:pPr>
            <w:r>
              <w:rPr>
                <w:rFonts w:eastAsia="Calibri"/>
                <w:spacing w:val="4"/>
                <w:w w:val="105"/>
                <w:sz w:val="20"/>
                <w:szCs w:val="20"/>
                <w:lang w:val="ru-RU"/>
              </w:rPr>
              <w:t>-10,1</w:t>
            </w:r>
          </w:p>
        </w:tc>
        <w:tc>
          <w:tcPr>
            <w:tcW w:w="773" w:type="dxa"/>
            <w:tcBorders>
              <w:top w:val="single" w:sz="7" w:space="0" w:color="000000"/>
              <w:left w:val="single" w:sz="7" w:space="0" w:color="000000"/>
              <w:bottom w:val="single" w:sz="7" w:space="0" w:color="000000"/>
              <w:right w:val="single" w:sz="8" w:space="0" w:color="000000"/>
            </w:tcBorders>
          </w:tcPr>
          <w:p w14:paraId="4B7AA661" w14:textId="078465EE" w:rsidR="00C1169D" w:rsidRPr="00C1169D" w:rsidRDefault="00C1169D" w:rsidP="00C1169D">
            <w:pPr>
              <w:spacing w:before="69"/>
              <w:ind w:left="142"/>
              <w:rPr>
                <w:sz w:val="20"/>
                <w:szCs w:val="20"/>
                <w:lang w:val="ru-RU"/>
              </w:rPr>
            </w:pPr>
            <w:r w:rsidRPr="00C1169D">
              <w:rPr>
                <w:rFonts w:eastAsia="Calibri"/>
                <w:spacing w:val="4"/>
                <w:w w:val="105"/>
                <w:sz w:val="20"/>
                <w:szCs w:val="20"/>
                <w:lang w:val="ru-RU"/>
              </w:rPr>
              <w:t>-18,</w:t>
            </w:r>
            <w:r w:rsidR="006A1B44">
              <w:rPr>
                <w:rFonts w:eastAsia="Calibri"/>
                <w:spacing w:val="4"/>
                <w:w w:val="105"/>
                <w:sz w:val="20"/>
                <w:szCs w:val="20"/>
                <w:lang w:val="ru-RU"/>
              </w:rPr>
              <w:t>2</w:t>
            </w:r>
          </w:p>
        </w:tc>
      </w:tr>
    </w:tbl>
    <w:p w14:paraId="2D41ACF1" w14:textId="2944954E" w:rsidR="003F57EB" w:rsidRDefault="00C1169D" w:rsidP="00C1169D">
      <w:pPr>
        <w:pStyle w:val="1e"/>
        <w:tabs>
          <w:tab w:val="left" w:pos="567"/>
          <w:tab w:val="left" w:pos="7371"/>
        </w:tabs>
        <w:spacing w:before="65"/>
        <w:ind w:left="0" w:right="76" w:firstLine="709"/>
        <w:jc w:val="both"/>
        <w:rPr>
          <w:b w:val="0"/>
          <w:bCs w:val="0"/>
          <w:sz w:val="26"/>
          <w:szCs w:val="26"/>
          <w:lang w:val="ru-RU"/>
        </w:rPr>
      </w:pPr>
      <w:r w:rsidRPr="00C1169D">
        <w:rPr>
          <w:b w:val="0"/>
          <w:bCs w:val="0"/>
          <w:sz w:val="26"/>
          <w:szCs w:val="26"/>
          <w:lang w:val="ru-RU"/>
        </w:rPr>
        <w:t xml:space="preserve">За период с </w:t>
      </w:r>
      <w:r>
        <w:rPr>
          <w:b w:val="0"/>
          <w:bCs w:val="0"/>
          <w:sz w:val="26"/>
          <w:szCs w:val="26"/>
          <w:lang w:val="ru-RU"/>
        </w:rPr>
        <w:t>01.01.2025</w:t>
      </w:r>
      <w:r w:rsidRPr="00C1169D">
        <w:rPr>
          <w:b w:val="0"/>
          <w:bCs w:val="0"/>
          <w:sz w:val="26"/>
          <w:szCs w:val="26"/>
          <w:lang w:val="ru-RU"/>
        </w:rPr>
        <w:t xml:space="preserve"> по </w:t>
      </w:r>
      <w:r>
        <w:rPr>
          <w:b w:val="0"/>
          <w:bCs w:val="0"/>
          <w:sz w:val="26"/>
          <w:szCs w:val="26"/>
          <w:lang w:val="ru-RU"/>
        </w:rPr>
        <w:t>3</w:t>
      </w:r>
      <w:r w:rsidR="004C4639">
        <w:rPr>
          <w:b w:val="0"/>
          <w:bCs w:val="0"/>
          <w:sz w:val="26"/>
          <w:szCs w:val="26"/>
          <w:lang w:val="ru-RU"/>
        </w:rPr>
        <w:t>0</w:t>
      </w:r>
      <w:r>
        <w:rPr>
          <w:b w:val="0"/>
          <w:bCs w:val="0"/>
          <w:sz w:val="26"/>
          <w:szCs w:val="26"/>
          <w:lang w:val="ru-RU"/>
        </w:rPr>
        <w:t>.0</w:t>
      </w:r>
      <w:r w:rsidR="004C4639">
        <w:rPr>
          <w:b w:val="0"/>
          <w:bCs w:val="0"/>
          <w:sz w:val="26"/>
          <w:szCs w:val="26"/>
          <w:lang w:val="ru-RU"/>
        </w:rPr>
        <w:t>6</w:t>
      </w:r>
      <w:r>
        <w:rPr>
          <w:b w:val="0"/>
          <w:bCs w:val="0"/>
          <w:sz w:val="26"/>
          <w:szCs w:val="26"/>
          <w:lang w:val="ru-RU"/>
        </w:rPr>
        <w:t>.2026</w:t>
      </w:r>
      <w:r w:rsidRPr="00C1169D">
        <w:rPr>
          <w:b w:val="0"/>
          <w:bCs w:val="0"/>
          <w:sz w:val="26"/>
          <w:szCs w:val="26"/>
          <w:lang w:val="ru-RU"/>
        </w:rPr>
        <w:t xml:space="preserve">, предшествующий актуализации схемы теплоснабжения, в функциональной структуре теплоснабжения поселения изменений </w:t>
      </w:r>
      <w:r w:rsidR="004C4639">
        <w:rPr>
          <w:b w:val="0"/>
          <w:bCs w:val="0"/>
          <w:sz w:val="26"/>
          <w:szCs w:val="26"/>
          <w:lang w:val="ru-RU"/>
        </w:rPr>
        <w:br/>
      </w:r>
      <w:r w:rsidRPr="00C1169D">
        <w:rPr>
          <w:b w:val="0"/>
          <w:bCs w:val="0"/>
          <w:sz w:val="26"/>
          <w:szCs w:val="26"/>
          <w:lang w:val="ru-RU"/>
        </w:rPr>
        <w:t xml:space="preserve">не произошло. Схема теплоснабжения с. </w:t>
      </w:r>
      <w:r w:rsidR="00ED0790">
        <w:rPr>
          <w:b w:val="0"/>
          <w:bCs w:val="0"/>
          <w:sz w:val="26"/>
          <w:szCs w:val="26"/>
          <w:lang w:val="ru-RU"/>
        </w:rPr>
        <w:t>Онот</w:t>
      </w:r>
      <w:r w:rsidRPr="00C1169D">
        <w:rPr>
          <w:b w:val="0"/>
          <w:bCs w:val="0"/>
          <w:sz w:val="26"/>
          <w:szCs w:val="26"/>
          <w:lang w:val="ru-RU"/>
        </w:rPr>
        <w:t xml:space="preserve"> представлена в Приложении 1.</w:t>
      </w:r>
    </w:p>
    <w:p w14:paraId="15F0F979" w14:textId="77777777" w:rsidR="00C1169D" w:rsidRDefault="00C1169D" w:rsidP="002739F3">
      <w:pPr>
        <w:pStyle w:val="20"/>
        <w:spacing w:before="0" w:line="240" w:lineRule="auto"/>
        <w:ind w:right="119" w:firstLine="709"/>
        <w:jc w:val="both"/>
        <w:rPr>
          <w:i w:val="0"/>
          <w:iCs/>
          <w:sz w:val="26"/>
          <w:szCs w:val="26"/>
          <w:lang w:val="ru-RU"/>
        </w:rPr>
      </w:pPr>
      <w:bookmarkStart w:id="4" w:name="_Toc9074593"/>
      <w:bookmarkStart w:id="5" w:name="_Toc475879417"/>
      <w:bookmarkStart w:id="6" w:name="_Toc216795182"/>
      <w:r w:rsidRPr="00C1169D">
        <w:rPr>
          <w:i w:val="0"/>
          <w:iCs/>
          <w:sz w:val="26"/>
          <w:szCs w:val="26"/>
          <w:lang w:val="ru-RU"/>
        </w:rPr>
        <w:t>1.1.2 Описание структуры договорных отношений между теплоснабжающими и теплосетевыми организациями</w:t>
      </w:r>
      <w:bookmarkEnd w:id="4"/>
      <w:bookmarkEnd w:id="5"/>
      <w:bookmarkEnd w:id="6"/>
    </w:p>
    <w:p w14:paraId="589F5539" w14:textId="4720ACD3" w:rsidR="003F57EB" w:rsidRDefault="00B25BB8" w:rsidP="00B25BB8">
      <w:pPr>
        <w:pStyle w:val="1e"/>
        <w:spacing w:before="65"/>
        <w:ind w:left="0" w:right="76" w:firstLine="709"/>
        <w:jc w:val="both"/>
        <w:rPr>
          <w:b w:val="0"/>
          <w:bCs w:val="0"/>
          <w:sz w:val="26"/>
          <w:szCs w:val="26"/>
          <w:lang w:val="ru-RU"/>
        </w:rPr>
      </w:pPr>
      <w:r w:rsidRPr="00B25BB8">
        <w:rPr>
          <w:b w:val="0"/>
          <w:bCs w:val="0"/>
          <w:sz w:val="26"/>
          <w:szCs w:val="26"/>
          <w:lang w:val="ru-RU"/>
        </w:rPr>
        <w:t xml:space="preserve">ООО «ИрТЭК» является теплоснабжающей организацией на территории </w:t>
      </w:r>
      <w:r>
        <w:rPr>
          <w:b w:val="0"/>
          <w:bCs w:val="0"/>
          <w:sz w:val="26"/>
          <w:szCs w:val="26"/>
          <w:lang w:val="ru-RU"/>
        </w:rPr>
        <w:br/>
      </w:r>
      <w:r w:rsidRPr="00B25BB8">
        <w:rPr>
          <w:b w:val="0"/>
          <w:bCs w:val="0"/>
          <w:sz w:val="26"/>
          <w:szCs w:val="26"/>
          <w:lang w:val="ru-RU"/>
        </w:rPr>
        <w:t xml:space="preserve">с. </w:t>
      </w:r>
      <w:r w:rsidR="00ED0790">
        <w:rPr>
          <w:b w:val="0"/>
          <w:bCs w:val="0"/>
          <w:sz w:val="26"/>
          <w:szCs w:val="26"/>
          <w:lang w:val="ru-RU"/>
        </w:rPr>
        <w:t>Онот</w:t>
      </w:r>
      <w:r w:rsidRPr="00B25BB8">
        <w:rPr>
          <w:b w:val="0"/>
          <w:bCs w:val="0"/>
          <w:sz w:val="26"/>
          <w:szCs w:val="26"/>
          <w:lang w:val="ru-RU"/>
        </w:rPr>
        <w:t xml:space="preserve"> и обеспечивает транспортировку тепловой энергии от источника (котельной) </w:t>
      </w:r>
      <w:r w:rsidR="004C4639">
        <w:rPr>
          <w:b w:val="0"/>
          <w:bCs w:val="0"/>
          <w:sz w:val="26"/>
          <w:szCs w:val="26"/>
          <w:lang w:val="ru-RU"/>
        </w:rPr>
        <w:br/>
      </w:r>
      <w:r w:rsidRPr="00B25BB8">
        <w:rPr>
          <w:b w:val="0"/>
          <w:bCs w:val="0"/>
          <w:sz w:val="26"/>
          <w:szCs w:val="26"/>
          <w:lang w:val="ru-RU"/>
        </w:rPr>
        <w:t>до потребителей. Все потребители, подключённые к централизованным тепловым сетям, обязаны заключить с ООО «ИрТЭК» договор теплоснабжения в установленном порядке.</w:t>
      </w:r>
    </w:p>
    <w:p w14:paraId="40468148" w14:textId="77777777" w:rsidR="00B25BB8" w:rsidRPr="00B25BB8" w:rsidRDefault="00B25BB8" w:rsidP="00B25BB8">
      <w:pPr>
        <w:pStyle w:val="20"/>
        <w:ind w:firstLine="708"/>
        <w:jc w:val="both"/>
        <w:rPr>
          <w:i w:val="0"/>
          <w:iCs/>
          <w:sz w:val="26"/>
          <w:szCs w:val="26"/>
          <w:lang w:val="ru-RU"/>
        </w:rPr>
      </w:pPr>
      <w:bookmarkStart w:id="7" w:name="_Toc216795183"/>
      <w:r w:rsidRPr="00B25BB8">
        <w:rPr>
          <w:i w:val="0"/>
          <w:iCs/>
          <w:sz w:val="26"/>
          <w:szCs w:val="26"/>
          <w:lang w:val="ru-RU"/>
        </w:rPr>
        <w:t>1.1.3 Зоны действия производственных котельных</w:t>
      </w:r>
      <w:bookmarkEnd w:id="7"/>
    </w:p>
    <w:p w14:paraId="6BDA850A" w14:textId="5C7897A2" w:rsidR="00B25BB8" w:rsidRPr="00B25BB8" w:rsidRDefault="00B25BB8" w:rsidP="00B25BB8">
      <w:pPr>
        <w:pStyle w:val="1e"/>
        <w:spacing w:before="65"/>
        <w:ind w:left="0" w:right="76" w:firstLine="709"/>
        <w:jc w:val="both"/>
        <w:rPr>
          <w:b w:val="0"/>
          <w:bCs w:val="0"/>
          <w:iCs/>
          <w:sz w:val="26"/>
          <w:szCs w:val="26"/>
          <w:lang w:val="ru-RU"/>
        </w:rPr>
      </w:pPr>
      <w:r w:rsidRPr="00B25BB8">
        <w:rPr>
          <w:b w:val="0"/>
          <w:bCs w:val="0"/>
          <w:iCs/>
          <w:sz w:val="26"/>
          <w:szCs w:val="26"/>
          <w:lang w:val="ru-RU"/>
        </w:rPr>
        <w:t xml:space="preserve">На территории </w:t>
      </w:r>
      <w:r w:rsidR="00DA0A69">
        <w:rPr>
          <w:b w:val="0"/>
          <w:bCs w:val="0"/>
          <w:iCs/>
          <w:sz w:val="26"/>
          <w:szCs w:val="26"/>
          <w:lang w:val="ru-RU"/>
        </w:rPr>
        <w:t>Онот</w:t>
      </w:r>
      <w:r w:rsidRPr="00B25BB8">
        <w:rPr>
          <w:b w:val="0"/>
          <w:bCs w:val="0"/>
          <w:iCs/>
          <w:sz w:val="26"/>
          <w:szCs w:val="26"/>
          <w:lang w:val="ru-RU"/>
        </w:rPr>
        <w:t xml:space="preserve">ского сельского поселения отсутствуют производственные </w:t>
      </w:r>
      <w:r w:rsidRPr="00B25BB8">
        <w:rPr>
          <w:b w:val="0"/>
          <w:bCs w:val="0"/>
          <w:iCs/>
          <w:sz w:val="26"/>
          <w:szCs w:val="26"/>
          <w:lang w:val="ru-RU"/>
        </w:rPr>
        <w:lastRenderedPageBreak/>
        <w:t>котельные, поставляющие тепловую энергию внешним потребителям. Теплоснабжение населения и организаций обеспечивается действующими централизованными источниками.</w:t>
      </w:r>
    </w:p>
    <w:p w14:paraId="51BB6E2F" w14:textId="77777777" w:rsidR="00B25BB8" w:rsidRPr="00B25BB8" w:rsidRDefault="00B25BB8" w:rsidP="00B25BB8">
      <w:pPr>
        <w:pStyle w:val="20"/>
        <w:ind w:firstLine="708"/>
        <w:jc w:val="left"/>
        <w:rPr>
          <w:i w:val="0"/>
          <w:iCs/>
          <w:sz w:val="26"/>
          <w:szCs w:val="26"/>
          <w:lang w:val="ru-RU"/>
        </w:rPr>
      </w:pPr>
      <w:bookmarkStart w:id="8" w:name="_Toc9074595"/>
      <w:bookmarkStart w:id="9" w:name="_Toc475879419"/>
      <w:bookmarkStart w:id="10" w:name="_Toc216795184"/>
      <w:r w:rsidRPr="00B25BB8">
        <w:rPr>
          <w:i w:val="0"/>
          <w:iCs/>
          <w:sz w:val="26"/>
          <w:szCs w:val="26"/>
          <w:lang w:val="ru-RU"/>
        </w:rPr>
        <w:t>1.1.4 Зоны действия индивидуального теплоснабжения</w:t>
      </w:r>
      <w:bookmarkEnd w:id="8"/>
      <w:bookmarkEnd w:id="9"/>
      <w:bookmarkEnd w:id="10"/>
    </w:p>
    <w:p w14:paraId="1E7EE388" w14:textId="5E7B45CD" w:rsidR="00B25BB8" w:rsidRPr="00B25BB8" w:rsidRDefault="00B25BB8" w:rsidP="00B25BB8">
      <w:pPr>
        <w:pStyle w:val="1e"/>
        <w:spacing w:before="65"/>
        <w:ind w:left="0" w:right="76" w:firstLine="709"/>
        <w:jc w:val="both"/>
        <w:rPr>
          <w:b w:val="0"/>
          <w:bCs w:val="0"/>
          <w:iCs/>
          <w:sz w:val="26"/>
          <w:szCs w:val="26"/>
          <w:lang w:val="ru-RU"/>
        </w:rPr>
      </w:pPr>
      <w:r w:rsidRPr="00B25BB8">
        <w:rPr>
          <w:b w:val="0"/>
          <w:bCs w:val="0"/>
          <w:iCs/>
          <w:sz w:val="26"/>
          <w:szCs w:val="26"/>
          <w:lang w:val="ru-RU"/>
        </w:rPr>
        <w:t xml:space="preserve">По результатам обследования территории </w:t>
      </w:r>
      <w:r w:rsidR="00DA0A69">
        <w:rPr>
          <w:b w:val="0"/>
          <w:bCs w:val="0"/>
          <w:iCs/>
          <w:sz w:val="26"/>
          <w:szCs w:val="26"/>
          <w:lang w:val="ru-RU"/>
        </w:rPr>
        <w:t>Онот</w:t>
      </w:r>
      <w:r w:rsidRPr="00B25BB8">
        <w:rPr>
          <w:b w:val="0"/>
          <w:bCs w:val="0"/>
          <w:iCs/>
          <w:sz w:val="26"/>
          <w:szCs w:val="26"/>
          <w:lang w:val="ru-RU"/>
        </w:rPr>
        <w:t xml:space="preserve">ского сельского поселения установлено, что индивидуальные жилые дома расположены повсеместно. Указанные здания, преимущественно одно или двухэтажные, выполнены из древесины </w:t>
      </w:r>
      <w:r w:rsidR="004C4639">
        <w:rPr>
          <w:b w:val="0"/>
          <w:bCs w:val="0"/>
          <w:iCs/>
          <w:sz w:val="26"/>
          <w:szCs w:val="26"/>
          <w:lang w:val="ru-RU"/>
        </w:rPr>
        <w:br/>
      </w:r>
      <w:r w:rsidRPr="00B25BB8">
        <w:rPr>
          <w:b w:val="0"/>
          <w:bCs w:val="0"/>
          <w:iCs/>
          <w:sz w:val="26"/>
          <w:szCs w:val="26"/>
          <w:lang w:val="ru-RU"/>
        </w:rPr>
        <w:t xml:space="preserve">и не подключены к системе централизованного теплоснабжения. Обеспечение тепловой энергией жителей осуществляется посредством индивидуальных котлов </w:t>
      </w:r>
      <w:r w:rsidR="004C4639">
        <w:rPr>
          <w:b w:val="0"/>
          <w:bCs w:val="0"/>
          <w:iCs/>
          <w:sz w:val="26"/>
          <w:szCs w:val="26"/>
          <w:lang w:val="ru-RU"/>
        </w:rPr>
        <w:br/>
      </w:r>
      <w:r w:rsidRPr="00B25BB8">
        <w:rPr>
          <w:b w:val="0"/>
          <w:bCs w:val="0"/>
          <w:iCs/>
          <w:sz w:val="26"/>
          <w:szCs w:val="26"/>
          <w:lang w:val="ru-RU"/>
        </w:rPr>
        <w:t>либо с использованием печного отопления.</w:t>
      </w:r>
    </w:p>
    <w:p w14:paraId="52628E50" w14:textId="77777777" w:rsidR="00F71A4A" w:rsidRDefault="00F71A4A" w:rsidP="00105963">
      <w:pPr>
        <w:pStyle w:val="1e"/>
        <w:spacing w:before="65"/>
        <w:ind w:left="0" w:right="76" w:firstLine="709"/>
        <w:rPr>
          <w:sz w:val="26"/>
          <w:szCs w:val="26"/>
          <w:lang w:val="ru-RU"/>
        </w:rPr>
      </w:pPr>
    </w:p>
    <w:p w14:paraId="5F44C206" w14:textId="73A9C11E" w:rsidR="00105963" w:rsidRPr="00A44996" w:rsidRDefault="00105963" w:rsidP="00105963">
      <w:pPr>
        <w:pStyle w:val="1e"/>
        <w:spacing w:before="65"/>
        <w:ind w:left="0" w:right="76" w:firstLine="709"/>
        <w:rPr>
          <w:sz w:val="26"/>
          <w:szCs w:val="26"/>
          <w:lang w:val="ru-RU"/>
        </w:rPr>
      </w:pPr>
      <w:r w:rsidRPr="00A44996">
        <w:rPr>
          <w:sz w:val="26"/>
          <w:szCs w:val="26"/>
          <w:lang w:val="ru-RU"/>
        </w:rPr>
        <w:t>ЧАСТЬ 2 «Источники тепловой энергии»</w:t>
      </w:r>
    </w:p>
    <w:p w14:paraId="4C79ED2C" w14:textId="77777777" w:rsidR="003F57EB" w:rsidRPr="00105963" w:rsidRDefault="00105963" w:rsidP="002739F3">
      <w:pPr>
        <w:pStyle w:val="1e"/>
        <w:ind w:left="0" w:right="74" w:firstLine="709"/>
        <w:jc w:val="both"/>
        <w:rPr>
          <w:sz w:val="26"/>
          <w:szCs w:val="26"/>
          <w:lang w:val="ru-RU"/>
        </w:rPr>
      </w:pPr>
      <w:r w:rsidRPr="00105963">
        <w:rPr>
          <w:sz w:val="26"/>
          <w:szCs w:val="26"/>
          <w:lang w:val="ru-RU"/>
        </w:rPr>
        <w:t>1.2.1 Структура и технические характеристики основного оборудования источника тепловой энергии</w:t>
      </w:r>
    </w:p>
    <w:p w14:paraId="7C8C8606" w14:textId="3A319FF1" w:rsidR="000458E0" w:rsidRDefault="00105963" w:rsidP="000458E0">
      <w:pPr>
        <w:pStyle w:val="1e"/>
        <w:spacing w:before="65"/>
        <w:ind w:left="0" w:right="76" w:firstLine="709"/>
        <w:jc w:val="both"/>
        <w:rPr>
          <w:b w:val="0"/>
          <w:bCs w:val="0"/>
          <w:iCs/>
          <w:sz w:val="26"/>
          <w:szCs w:val="26"/>
          <w:lang w:val="ru-RU"/>
        </w:rPr>
      </w:pPr>
      <w:r w:rsidRPr="00105963">
        <w:rPr>
          <w:b w:val="0"/>
          <w:bCs w:val="0"/>
          <w:iCs/>
          <w:sz w:val="26"/>
          <w:szCs w:val="26"/>
          <w:lang w:val="ru-RU"/>
        </w:rPr>
        <w:t xml:space="preserve">На территории с. </w:t>
      </w:r>
      <w:r w:rsidR="00ED0790">
        <w:rPr>
          <w:b w:val="0"/>
          <w:bCs w:val="0"/>
          <w:iCs/>
          <w:sz w:val="26"/>
          <w:szCs w:val="26"/>
          <w:lang w:val="ru-RU"/>
        </w:rPr>
        <w:t>Онот</w:t>
      </w:r>
      <w:r w:rsidRPr="00105963">
        <w:rPr>
          <w:b w:val="0"/>
          <w:bCs w:val="0"/>
          <w:iCs/>
          <w:sz w:val="26"/>
          <w:szCs w:val="26"/>
          <w:lang w:val="ru-RU"/>
        </w:rPr>
        <w:t xml:space="preserve"> централизованное теплоснабжение потребителей обеспечивается единственным источником тепловой энергии — котельной.</w:t>
      </w:r>
    </w:p>
    <w:p w14:paraId="35FE9A9A" w14:textId="77777777" w:rsidR="00105963" w:rsidRPr="000458E0" w:rsidRDefault="00105963" w:rsidP="00F633F9">
      <w:pPr>
        <w:pStyle w:val="1e"/>
        <w:ind w:left="0" w:right="74" w:firstLine="709"/>
        <w:jc w:val="right"/>
        <w:rPr>
          <w:b w:val="0"/>
          <w:bCs w:val="0"/>
          <w:sz w:val="26"/>
          <w:szCs w:val="26"/>
          <w:lang w:val="ru-RU"/>
        </w:rPr>
      </w:pPr>
      <w:r w:rsidRPr="000458E0">
        <w:rPr>
          <w:b w:val="0"/>
          <w:bCs w:val="0"/>
          <w:sz w:val="26"/>
          <w:szCs w:val="26"/>
          <w:lang w:val="ru-RU"/>
        </w:rPr>
        <w:t xml:space="preserve">Таблица 1.2.1 </w:t>
      </w:r>
    </w:p>
    <w:p w14:paraId="037DDAB1" w14:textId="77777777" w:rsidR="003F57EB" w:rsidRPr="000458E0" w:rsidRDefault="00105963" w:rsidP="00F633F9">
      <w:pPr>
        <w:pStyle w:val="1e"/>
        <w:ind w:left="0" w:right="74"/>
        <w:jc w:val="center"/>
        <w:rPr>
          <w:b w:val="0"/>
          <w:bCs w:val="0"/>
          <w:sz w:val="26"/>
          <w:szCs w:val="26"/>
          <w:lang w:val="ru-RU"/>
        </w:rPr>
      </w:pPr>
      <w:r w:rsidRPr="000458E0">
        <w:rPr>
          <w:b w:val="0"/>
          <w:bCs w:val="0"/>
          <w:sz w:val="26"/>
          <w:szCs w:val="26"/>
          <w:lang w:val="ru-RU"/>
        </w:rPr>
        <w:t>Источники тепловой энергии</w:t>
      </w:r>
    </w:p>
    <w:tbl>
      <w:tblPr>
        <w:tblStyle w:val="aff0"/>
        <w:tblW w:w="10036" w:type="dxa"/>
        <w:tblInd w:w="-5" w:type="dxa"/>
        <w:tblLayout w:type="fixed"/>
        <w:tblLook w:val="04A0" w:firstRow="1" w:lastRow="0" w:firstColumn="1" w:lastColumn="0" w:noHBand="0" w:noVBand="1"/>
      </w:tblPr>
      <w:tblGrid>
        <w:gridCol w:w="539"/>
        <w:gridCol w:w="1842"/>
        <w:gridCol w:w="4140"/>
        <w:gridCol w:w="1701"/>
        <w:gridCol w:w="1814"/>
      </w:tblGrid>
      <w:tr w:rsidR="00353765" w:rsidRPr="0014009E" w14:paraId="06DB2860" w14:textId="77777777" w:rsidTr="006B3C54">
        <w:trPr>
          <w:trHeight w:val="747"/>
        </w:trPr>
        <w:tc>
          <w:tcPr>
            <w:tcW w:w="539" w:type="dxa"/>
            <w:vAlign w:val="center"/>
          </w:tcPr>
          <w:p w14:paraId="0E3B7C7D" w14:textId="77777777" w:rsidR="00105963" w:rsidRPr="00105963" w:rsidRDefault="00105963" w:rsidP="00391290">
            <w:pPr>
              <w:spacing w:line="240" w:lineRule="exact"/>
              <w:jc w:val="center"/>
            </w:pPr>
            <w:r w:rsidRPr="00105963">
              <w:t>№ п/п</w:t>
            </w:r>
          </w:p>
        </w:tc>
        <w:tc>
          <w:tcPr>
            <w:tcW w:w="1842" w:type="dxa"/>
            <w:vAlign w:val="center"/>
          </w:tcPr>
          <w:p w14:paraId="1B238621" w14:textId="77777777" w:rsidR="00105963" w:rsidRPr="00105963" w:rsidRDefault="00105963" w:rsidP="00391290">
            <w:pPr>
              <w:spacing w:line="240" w:lineRule="exact"/>
              <w:jc w:val="center"/>
            </w:pPr>
            <w:r w:rsidRPr="00105963">
              <w:t>Наименование котельной</w:t>
            </w:r>
          </w:p>
        </w:tc>
        <w:tc>
          <w:tcPr>
            <w:tcW w:w="4140" w:type="dxa"/>
            <w:vAlign w:val="center"/>
          </w:tcPr>
          <w:p w14:paraId="3CDD54BD" w14:textId="77777777" w:rsidR="00105963" w:rsidRPr="00105963" w:rsidRDefault="00105963" w:rsidP="00391290">
            <w:pPr>
              <w:spacing w:line="240" w:lineRule="exact"/>
              <w:jc w:val="center"/>
            </w:pPr>
            <w:r w:rsidRPr="00105963">
              <w:t>Место нахождения</w:t>
            </w:r>
          </w:p>
        </w:tc>
        <w:tc>
          <w:tcPr>
            <w:tcW w:w="1701" w:type="dxa"/>
            <w:vAlign w:val="center"/>
          </w:tcPr>
          <w:p w14:paraId="1208ABB5" w14:textId="77777777" w:rsidR="00105963" w:rsidRPr="00105963" w:rsidRDefault="00105963" w:rsidP="00391290">
            <w:pPr>
              <w:spacing w:line="240" w:lineRule="exact"/>
              <w:jc w:val="center"/>
              <w:rPr>
                <w:color w:val="000000"/>
                <w:lang w:val="ru-RU"/>
              </w:rPr>
            </w:pPr>
            <w:r w:rsidRPr="00105963">
              <w:rPr>
                <w:color w:val="000000"/>
                <w:lang w:val="ru-RU"/>
              </w:rPr>
              <w:t>Установленная мощность котельной, Гкал/час</w:t>
            </w:r>
          </w:p>
        </w:tc>
        <w:tc>
          <w:tcPr>
            <w:tcW w:w="1814" w:type="dxa"/>
            <w:vAlign w:val="center"/>
          </w:tcPr>
          <w:p w14:paraId="71AFF872" w14:textId="77777777" w:rsidR="00105963" w:rsidRPr="00105963" w:rsidRDefault="00105963" w:rsidP="00391290">
            <w:pPr>
              <w:spacing w:line="240" w:lineRule="exact"/>
              <w:jc w:val="center"/>
              <w:rPr>
                <w:color w:val="000000"/>
                <w:lang w:val="ru-RU"/>
              </w:rPr>
            </w:pPr>
            <w:r w:rsidRPr="00105963">
              <w:rPr>
                <w:color w:val="000000"/>
                <w:lang w:val="ru-RU"/>
              </w:rPr>
              <w:t>Располагаемая мощность котельной располагаемая, Гкал/час</w:t>
            </w:r>
          </w:p>
        </w:tc>
      </w:tr>
      <w:tr w:rsidR="002739F3" w:rsidRPr="00A32EB1" w14:paraId="2A427C04" w14:textId="77777777" w:rsidTr="006B3C54">
        <w:tc>
          <w:tcPr>
            <w:tcW w:w="539" w:type="dxa"/>
          </w:tcPr>
          <w:p w14:paraId="20A8A133" w14:textId="77777777" w:rsidR="00105963" w:rsidRPr="00105963" w:rsidRDefault="00105963" w:rsidP="001B2F7B">
            <w:pPr>
              <w:pStyle w:val="afb"/>
              <w:widowControl/>
              <w:numPr>
                <w:ilvl w:val="0"/>
                <w:numId w:val="1"/>
              </w:numPr>
              <w:autoSpaceDE/>
              <w:autoSpaceDN/>
              <w:spacing w:line="240" w:lineRule="exact"/>
              <w:contextualSpacing/>
              <w:rPr>
                <w:lang w:val="ru-RU"/>
              </w:rPr>
            </w:pPr>
          </w:p>
        </w:tc>
        <w:tc>
          <w:tcPr>
            <w:tcW w:w="1842" w:type="dxa"/>
          </w:tcPr>
          <w:p w14:paraId="003CEF75" w14:textId="3EFA8494" w:rsidR="00105963" w:rsidRPr="00105963" w:rsidRDefault="00105963" w:rsidP="00391290">
            <w:pPr>
              <w:spacing w:line="240" w:lineRule="exact"/>
            </w:pPr>
            <w:r w:rsidRPr="00105963">
              <w:t xml:space="preserve">Котельная </w:t>
            </w:r>
          </w:p>
        </w:tc>
        <w:tc>
          <w:tcPr>
            <w:tcW w:w="4140" w:type="dxa"/>
          </w:tcPr>
          <w:p w14:paraId="3CBB0B62" w14:textId="0B2118EC" w:rsidR="00105963" w:rsidRPr="00ED0790" w:rsidRDefault="00105963" w:rsidP="00391290">
            <w:pPr>
              <w:spacing w:line="240" w:lineRule="exact"/>
              <w:rPr>
                <w:lang w:val="ru-RU"/>
              </w:rPr>
            </w:pPr>
            <w:r w:rsidRPr="00105963">
              <w:rPr>
                <w:lang w:val="ru-RU"/>
              </w:rPr>
              <w:t xml:space="preserve">Иркутская область, Черемховский район, </w:t>
            </w:r>
            <w:r w:rsidR="00353765">
              <w:rPr>
                <w:lang w:val="ru-RU"/>
              </w:rPr>
              <w:br/>
            </w:r>
            <w:r w:rsidRPr="00105963">
              <w:rPr>
                <w:lang w:val="ru-RU"/>
              </w:rPr>
              <w:t xml:space="preserve">с. </w:t>
            </w:r>
            <w:r w:rsidR="00ED0790">
              <w:rPr>
                <w:lang w:val="ru-RU"/>
              </w:rPr>
              <w:t>Онот</w:t>
            </w:r>
            <w:r w:rsidRPr="00105963">
              <w:rPr>
                <w:lang w:val="ru-RU"/>
              </w:rPr>
              <w:t xml:space="preserve">, ул. </w:t>
            </w:r>
            <w:r w:rsidR="004C4639">
              <w:rPr>
                <w:lang w:val="ru-RU"/>
              </w:rPr>
              <w:t>Школьная</w:t>
            </w:r>
            <w:r w:rsidRPr="00ED0790">
              <w:rPr>
                <w:lang w:val="ru-RU"/>
              </w:rPr>
              <w:t>, д. 1</w:t>
            </w:r>
            <w:r w:rsidR="004C4639">
              <w:rPr>
                <w:lang w:val="ru-RU"/>
              </w:rPr>
              <w:t>9</w:t>
            </w:r>
            <w:r w:rsidRPr="00ED0790">
              <w:rPr>
                <w:lang w:val="ru-RU"/>
              </w:rPr>
              <w:t>А</w:t>
            </w:r>
          </w:p>
        </w:tc>
        <w:tc>
          <w:tcPr>
            <w:tcW w:w="1701" w:type="dxa"/>
            <w:vAlign w:val="center"/>
          </w:tcPr>
          <w:p w14:paraId="6EB08B10" w14:textId="68BF7BEB" w:rsidR="00105963" w:rsidRPr="000A0FED" w:rsidRDefault="000A0FED" w:rsidP="000A0FED">
            <w:pPr>
              <w:spacing w:line="240" w:lineRule="exact"/>
              <w:jc w:val="center"/>
              <w:rPr>
                <w:lang w:val="ru-RU"/>
              </w:rPr>
            </w:pPr>
            <w:r>
              <w:t>0,</w:t>
            </w:r>
            <w:r>
              <w:rPr>
                <w:lang w:val="ru-RU"/>
              </w:rPr>
              <w:t>8</w:t>
            </w:r>
          </w:p>
        </w:tc>
        <w:tc>
          <w:tcPr>
            <w:tcW w:w="1814" w:type="dxa"/>
            <w:vAlign w:val="center"/>
          </w:tcPr>
          <w:p w14:paraId="05D3D296" w14:textId="440879AE" w:rsidR="00105963" w:rsidRPr="00BD7F2C" w:rsidRDefault="00BD7F2C" w:rsidP="000A0FED">
            <w:pPr>
              <w:spacing w:line="240" w:lineRule="exact"/>
              <w:jc w:val="center"/>
              <w:rPr>
                <w:lang w:val="ru-RU"/>
              </w:rPr>
            </w:pPr>
            <w:r w:rsidRPr="00BD7F2C">
              <w:rPr>
                <w:lang w:val="ru-RU"/>
              </w:rPr>
              <w:t>0,</w:t>
            </w:r>
            <w:r w:rsidR="000A0FED">
              <w:rPr>
                <w:lang w:val="ru-RU"/>
              </w:rPr>
              <w:t>8</w:t>
            </w:r>
          </w:p>
        </w:tc>
      </w:tr>
      <w:tr w:rsidR="00105963" w:rsidRPr="00A32EB1" w14:paraId="7FCA7617" w14:textId="77777777" w:rsidTr="006B3C54">
        <w:tc>
          <w:tcPr>
            <w:tcW w:w="6521" w:type="dxa"/>
            <w:gridSpan w:val="3"/>
          </w:tcPr>
          <w:p w14:paraId="539C6FC8" w14:textId="77777777" w:rsidR="00105963" w:rsidRPr="00105963" w:rsidRDefault="00105963" w:rsidP="00391290">
            <w:pPr>
              <w:spacing w:line="240" w:lineRule="exact"/>
              <w:jc w:val="center"/>
            </w:pPr>
            <w:r w:rsidRPr="00105963">
              <w:t>ИТОГО</w:t>
            </w:r>
          </w:p>
        </w:tc>
        <w:tc>
          <w:tcPr>
            <w:tcW w:w="1701" w:type="dxa"/>
            <w:vAlign w:val="center"/>
          </w:tcPr>
          <w:p w14:paraId="33792CB1" w14:textId="10A47156" w:rsidR="00105963" w:rsidRPr="00BD7F2C" w:rsidRDefault="00BD7F2C" w:rsidP="000A0FED">
            <w:pPr>
              <w:spacing w:line="240" w:lineRule="exact"/>
              <w:jc w:val="center"/>
              <w:rPr>
                <w:lang w:val="ru-RU"/>
              </w:rPr>
            </w:pPr>
            <w:r w:rsidRPr="00BD7F2C">
              <w:rPr>
                <w:lang w:val="ru-RU"/>
              </w:rPr>
              <w:t>0</w:t>
            </w:r>
            <w:r w:rsidR="000A0FED">
              <w:rPr>
                <w:lang w:val="ru-RU"/>
              </w:rPr>
              <w:t>,8</w:t>
            </w:r>
          </w:p>
        </w:tc>
        <w:tc>
          <w:tcPr>
            <w:tcW w:w="1814" w:type="dxa"/>
            <w:vAlign w:val="center"/>
          </w:tcPr>
          <w:p w14:paraId="4AB43E65" w14:textId="08CAD49C" w:rsidR="00105963" w:rsidRPr="00BD7F2C" w:rsidRDefault="00BD7F2C" w:rsidP="000A0FED">
            <w:pPr>
              <w:spacing w:line="240" w:lineRule="exact"/>
              <w:jc w:val="center"/>
              <w:rPr>
                <w:lang w:val="ru-RU"/>
              </w:rPr>
            </w:pPr>
            <w:r w:rsidRPr="00BD7F2C">
              <w:rPr>
                <w:lang w:val="ru-RU"/>
              </w:rPr>
              <w:t>0,</w:t>
            </w:r>
            <w:r w:rsidR="000A0FED">
              <w:rPr>
                <w:lang w:val="ru-RU"/>
              </w:rPr>
              <w:t>8</w:t>
            </w:r>
          </w:p>
        </w:tc>
      </w:tr>
    </w:tbl>
    <w:p w14:paraId="1521428D" w14:textId="77777777" w:rsidR="003F57EB" w:rsidRDefault="00353765" w:rsidP="008B7814">
      <w:pPr>
        <w:pStyle w:val="1e"/>
        <w:ind w:left="0" w:right="74" w:firstLine="709"/>
        <w:jc w:val="both"/>
        <w:rPr>
          <w:b w:val="0"/>
          <w:bCs w:val="0"/>
          <w:iCs/>
          <w:sz w:val="26"/>
          <w:szCs w:val="26"/>
          <w:lang w:val="ru-RU"/>
        </w:rPr>
      </w:pPr>
      <w:r w:rsidRPr="00353765">
        <w:rPr>
          <w:b w:val="0"/>
          <w:bCs w:val="0"/>
          <w:iCs/>
          <w:sz w:val="26"/>
          <w:szCs w:val="26"/>
          <w:lang w:val="ru-RU"/>
        </w:rPr>
        <w:t>Сведения об основном оборудовании котельной, включая его технические характеристики и состояние по состоянию на 202</w:t>
      </w:r>
      <w:r>
        <w:rPr>
          <w:b w:val="0"/>
          <w:bCs w:val="0"/>
          <w:iCs/>
          <w:sz w:val="26"/>
          <w:szCs w:val="26"/>
          <w:lang w:val="ru-RU"/>
        </w:rPr>
        <w:t>6</w:t>
      </w:r>
      <w:r w:rsidRPr="00353765">
        <w:rPr>
          <w:b w:val="0"/>
          <w:bCs w:val="0"/>
          <w:iCs/>
          <w:sz w:val="26"/>
          <w:szCs w:val="26"/>
          <w:lang w:val="ru-RU"/>
        </w:rPr>
        <w:t xml:space="preserve"> год, содержатся в таблицах </w:t>
      </w:r>
      <w:r>
        <w:rPr>
          <w:b w:val="0"/>
          <w:bCs w:val="0"/>
          <w:iCs/>
          <w:sz w:val="26"/>
          <w:szCs w:val="26"/>
          <w:lang w:val="ru-RU"/>
        </w:rPr>
        <w:br/>
      </w:r>
      <w:r w:rsidRPr="00353765">
        <w:rPr>
          <w:b w:val="0"/>
          <w:bCs w:val="0"/>
          <w:iCs/>
          <w:sz w:val="26"/>
          <w:szCs w:val="26"/>
          <w:lang w:val="ru-RU"/>
        </w:rPr>
        <w:t>1.2.2–1.2.3 настоящего документа.</w:t>
      </w:r>
    </w:p>
    <w:p w14:paraId="3802C7CE" w14:textId="77777777" w:rsidR="00865C3D" w:rsidRPr="00865C3D" w:rsidRDefault="00865C3D" w:rsidP="00865C3D">
      <w:pPr>
        <w:adjustRightInd w:val="0"/>
        <w:jc w:val="right"/>
        <w:rPr>
          <w:iCs/>
          <w:sz w:val="26"/>
          <w:szCs w:val="26"/>
          <w:lang w:val="ru-RU"/>
        </w:rPr>
      </w:pPr>
      <w:r w:rsidRPr="00865C3D">
        <w:rPr>
          <w:iCs/>
          <w:sz w:val="26"/>
          <w:szCs w:val="26"/>
          <w:lang w:val="ru-RU"/>
        </w:rPr>
        <w:t xml:space="preserve">Таблица 1.2.2 </w:t>
      </w:r>
    </w:p>
    <w:p w14:paraId="5DB80698" w14:textId="0F33C52B" w:rsidR="00865C3D" w:rsidRDefault="00865C3D" w:rsidP="002739F3">
      <w:pPr>
        <w:adjustRightInd w:val="0"/>
        <w:jc w:val="center"/>
        <w:rPr>
          <w:iCs/>
          <w:sz w:val="26"/>
          <w:szCs w:val="26"/>
          <w:lang w:val="ru-RU"/>
        </w:rPr>
      </w:pPr>
      <w:r w:rsidRPr="00865C3D">
        <w:rPr>
          <w:iCs/>
          <w:sz w:val="26"/>
          <w:szCs w:val="26"/>
          <w:lang w:val="ru-RU"/>
        </w:rPr>
        <w:t xml:space="preserve">Характеристика основного оборудования котельной с. </w:t>
      </w:r>
      <w:r w:rsidR="00ED0790">
        <w:rPr>
          <w:iCs/>
          <w:sz w:val="26"/>
          <w:szCs w:val="26"/>
          <w:lang w:val="ru-RU"/>
        </w:rPr>
        <w:t>Онот</w:t>
      </w:r>
    </w:p>
    <w:tbl>
      <w:tblPr>
        <w:tblW w:w="100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1701"/>
        <w:gridCol w:w="1134"/>
        <w:gridCol w:w="2124"/>
        <w:gridCol w:w="1144"/>
        <w:gridCol w:w="1833"/>
      </w:tblGrid>
      <w:tr w:rsidR="006B3C54" w:rsidRPr="00A32EB1" w14:paraId="122B0E58" w14:textId="77777777" w:rsidTr="006B3C54">
        <w:trPr>
          <w:trHeight w:val="272"/>
          <w:jc w:val="center"/>
        </w:trPr>
        <w:tc>
          <w:tcPr>
            <w:tcW w:w="2127" w:type="dxa"/>
            <w:noWrap/>
            <w:vAlign w:val="center"/>
            <w:hideMark/>
          </w:tcPr>
          <w:p w14:paraId="77E1F079" w14:textId="77777777" w:rsidR="006B3C54" w:rsidRPr="00865C3D" w:rsidRDefault="006B3C54" w:rsidP="00391290">
            <w:pPr>
              <w:spacing w:line="240" w:lineRule="exact"/>
              <w:jc w:val="center"/>
              <w:rPr>
                <w:color w:val="000000"/>
              </w:rPr>
            </w:pPr>
            <w:r w:rsidRPr="00865C3D">
              <w:rPr>
                <w:color w:val="000000"/>
              </w:rPr>
              <w:t>Марка котла</w:t>
            </w:r>
          </w:p>
        </w:tc>
        <w:tc>
          <w:tcPr>
            <w:tcW w:w="1701" w:type="dxa"/>
            <w:noWrap/>
            <w:vAlign w:val="center"/>
            <w:hideMark/>
          </w:tcPr>
          <w:p w14:paraId="11DBADE4" w14:textId="77777777" w:rsidR="006B3C54" w:rsidRPr="00865C3D" w:rsidRDefault="006B3C54" w:rsidP="00391290">
            <w:pPr>
              <w:spacing w:line="240" w:lineRule="exact"/>
              <w:jc w:val="center"/>
              <w:rPr>
                <w:color w:val="000000"/>
              </w:rPr>
            </w:pPr>
            <w:r w:rsidRPr="00865C3D">
              <w:rPr>
                <w:color w:val="000000"/>
              </w:rPr>
              <w:t>Зав. / ст. номер</w:t>
            </w:r>
          </w:p>
        </w:tc>
        <w:tc>
          <w:tcPr>
            <w:tcW w:w="1134" w:type="dxa"/>
            <w:noWrap/>
            <w:vAlign w:val="center"/>
            <w:hideMark/>
          </w:tcPr>
          <w:p w14:paraId="33AAB954" w14:textId="77777777" w:rsidR="006B3C54" w:rsidRPr="00865C3D" w:rsidRDefault="006B3C54" w:rsidP="00391290">
            <w:pPr>
              <w:spacing w:line="240" w:lineRule="exact"/>
              <w:jc w:val="center"/>
              <w:rPr>
                <w:color w:val="000000"/>
              </w:rPr>
            </w:pPr>
            <w:r w:rsidRPr="00865C3D">
              <w:rPr>
                <w:color w:val="000000"/>
              </w:rPr>
              <w:t>Год изг.</w:t>
            </w:r>
          </w:p>
        </w:tc>
        <w:tc>
          <w:tcPr>
            <w:tcW w:w="2124" w:type="dxa"/>
            <w:noWrap/>
            <w:vAlign w:val="center"/>
            <w:hideMark/>
          </w:tcPr>
          <w:p w14:paraId="37949984" w14:textId="77777777" w:rsidR="006B3C54" w:rsidRPr="00865C3D" w:rsidRDefault="006B3C54" w:rsidP="00391290">
            <w:pPr>
              <w:spacing w:line="240" w:lineRule="exact"/>
              <w:jc w:val="center"/>
              <w:rPr>
                <w:color w:val="000000"/>
              </w:rPr>
            </w:pPr>
            <w:r w:rsidRPr="00865C3D">
              <w:rPr>
                <w:color w:val="000000"/>
              </w:rPr>
              <w:t>Вид теплоносителя</w:t>
            </w:r>
          </w:p>
        </w:tc>
        <w:tc>
          <w:tcPr>
            <w:tcW w:w="1144" w:type="dxa"/>
            <w:vAlign w:val="center"/>
          </w:tcPr>
          <w:p w14:paraId="5AD23A2A" w14:textId="77777777" w:rsidR="006B3C54" w:rsidRPr="00865C3D" w:rsidRDefault="006B3C54" w:rsidP="00391290">
            <w:pPr>
              <w:spacing w:line="240" w:lineRule="exact"/>
              <w:jc w:val="center"/>
              <w:rPr>
                <w:color w:val="000000"/>
              </w:rPr>
            </w:pPr>
            <w:r w:rsidRPr="00865C3D">
              <w:rPr>
                <w:color w:val="000000"/>
              </w:rPr>
              <w:t>Вид топлива</w:t>
            </w:r>
          </w:p>
        </w:tc>
        <w:tc>
          <w:tcPr>
            <w:tcW w:w="1833" w:type="dxa"/>
            <w:noWrap/>
            <w:vAlign w:val="center"/>
            <w:hideMark/>
          </w:tcPr>
          <w:p w14:paraId="4E0E3599" w14:textId="77777777" w:rsidR="006B3C54" w:rsidRPr="00865C3D" w:rsidRDefault="006B3C54" w:rsidP="00391290">
            <w:pPr>
              <w:spacing w:line="240" w:lineRule="exact"/>
              <w:jc w:val="center"/>
              <w:rPr>
                <w:color w:val="000000"/>
              </w:rPr>
            </w:pPr>
            <w:r w:rsidRPr="00865C3D">
              <w:rPr>
                <w:color w:val="000000"/>
              </w:rPr>
              <w:t>Мощность котла, Гкал/ч</w:t>
            </w:r>
          </w:p>
        </w:tc>
      </w:tr>
      <w:tr w:rsidR="006B3C54" w:rsidRPr="00A32EB1" w14:paraId="306D1A60" w14:textId="77777777" w:rsidTr="006B3C54">
        <w:trPr>
          <w:trHeight w:val="315"/>
          <w:jc w:val="center"/>
        </w:trPr>
        <w:tc>
          <w:tcPr>
            <w:tcW w:w="2127" w:type="dxa"/>
            <w:noWrap/>
            <w:vAlign w:val="center"/>
            <w:hideMark/>
          </w:tcPr>
          <w:p w14:paraId="18D1FEB1" w14:textId="79687F71" w:rsidR="006B3C54" w:rsidRPr="00865C3D" w:rsidRDefault="006B3C54" w:rsidP="00391290">
            <w:pPr>
              <w:spacing w:line="240" w:lineRule="exact"/>
              <w:rPr>
                <w:color w:val="000000"/>
              </w:rPr>
            </w:pPr>
            <w:r w:rsidRPr="00865C3D">
              <w:rPr>
                <w:color w:val="000000"/>
              </w:rPr>
              <w:t>КВ</w:t>
            </w:r>
            <w:r>
              <w:rPr>
                <w:color w:val="000000"/>
                <w:lang w:val="ru-RU"/>
              </w:rPr>
              <w:t>р</w:t>
            </w:r>
            <w:r w:rsidRPr="00865C3D">
              <w:rPr>
                <w:color w:val="000000"/>
              </w:rPr>
              <w:t>-</w:t>
            </w:r>
            <w:r>
              <w:rPr>
                <w:color w:val="000000"/>
                <w:lang w:val="ru-RU"/>
              </w:rPr>
              <w:t>0,47 (0,4)</w:t>
            </w:r>
            <w:r w:rsidRPr="00865C3D">
              <w:rPr>
                <w:color w:val="000000"/>
              </w:rPr>
              <w:t xml:space="preserve"> КБ</w:t>
            </w:r>
          </w:p>
        </w:tc>
        <w:tc>
          <w:tcPr>
            <w:tcW w:w="1701" w:type="dxa"/>
            <w:noWrap/>
            <w:vAlign w:val="center"/>
          </w:tcPr>
          <w:p w14:paraId="552985BA" w14:textId="098E3DE0" w:rsidR="006B3C54" w:rsidRPr="008D6DF5" w:rsidRDefault="006B3C54" w:rsidP="00391290">
            <w:pPr>
              <w:spacing w:line="240" w:lineRule="exact"/>
              <w:jc w:val="center"/>
              <w:rPr>
                <w:color w:val="000000"/>
                <w:highlight w:val="yellow"/>
                <w:lang w:val="ru-RU"/>
              </w:rPr>
            </w:pPr>
            <w:r w:rsidRPr="008D6DF5">
              <w:rPr>
                <w:color w:val="000000"/>
                <w:lang w:val="ru-RU"/>
              </w:rPr>
              <w:t>361/№1</w:t>
            </w:r>
          </w:p>
        </w:tc>
        <w:tc>
          <w:tcPr>
            <w:tcW w:w="1134" w:type="dxa"/>
            <w:noWrap/>
            <w:vAlign w:val="center"/>
            <w:hideMark/>
          </w:tcPr>
          <w:p w14:paraId="34FC1905" w14:textId="45CF0F48" w:rsidR="006B3C54" w:rsidRPr="008D6DF5" w:rsidRDefault="006B3C54" w:rsidP="00391290">
            <w:pPr>
              <w:spacing w:line="240" w:lineRule="exact"/>
              <w:jc w:val="center"/>
              <w:rPr>
                <w:color w:val="000000"/>
                <w:lang w:val="ru-RU"/>
              </w:rPr>
            </w:pPr>
            <w:r w:rsidRPr="00865C3D">
              <w:rPr>
                <w:color w:val="000000"/>
              </w:rPr>
              <w:t>20</w:t>
            </w:r>
            <w:r>
              <w:rPr>
                <w:color w:val="000000"/>
                <w:lang w:val="ru-RU"/>
              </w:rPr>
              <w:t>24</w:t>
            </w:r>
          </w:p>
        </w:tc>
        <w:tc>
          <w:tcPr>
            <w:tcW w:w="2124" w:type="dxa"/>
            <w:noWrap/>
            <w:vAlign w:val="center"/>
            <w:hideMark/>
          </w:tcPr>
          <w:p w14:paraId="4658B699" w14:textId="77777777" w:rsidR="006B3C54" w:rsidRPr="00865C3D" w:rsidRDefault="006B3C54" w:rsidP="00391290">
            <w:pPr>
              <w:spacing w:line="240" w:lineRule="exact"/>
              <w:jc w:val="center"/>
              <w:rPr>
                <w:color w:val="000000"/>
              </w:rPr>
            </w:pPr>
            <w:r w:rsidRPr="00865C3D">
              <w:rPr>
                <w:color w:val="000000"/>
              </w:rPr>
              <w:t>вода</w:t>
            </w:r>
          </w:p>
        </w:tc>
        <w:tc>
          <w:tcPr>
            <w:tcW w:w="1144" w:type="dxa"/>
            <w:vAlign w:val="center"/>
          </w:tcPr>
          <w:p w14:paraId="5461E6FE" w14:textId="77777777" w:rsidR="006B3C54" w:rsidRPr="00865C3D" w:rsidRDefault="006B3C54" w:rsidP="00391290">
            <w:pPr>
              <w:spacing w:line="240" w:lineRule="exact"/>
              <w:jc w:val="center"/>
              <w:rPr>
                <w:color w:val="000000"/>
              </w:rPr>
            </w:pPr>
            <w:r w:rsidRPr="00865C3D">
              <w:rPr>
                <w:color w:val="000000"/>
              </w:rPr>
              <w:t>уголь</w:t>
            </w:r>
          </w:p>
        </w:tc>
        <w:tc>
          <w:tcPr>
            <w:tcW w:w="1833" w:type="dxa"/>
            <w:noWrap/>
            <w:vAlign w:val="center"/>
            <w:hideMark/>
          </w:tcPr>
          <w:p w14:paraId="4AE78F31" w14:textId="6DFA36F8" w:rsidR="006B3C54" w:rsidRPr="004C4639" w:rsidRDefault="006B3C54" w:rsidP="00391290">
            <w:pPr>
              <w:spacing w:line="240" w:lineRule="exact"/>
              <w:jc w:val="center"/>
              <w:rPr>
                <w:color w:val="000000"/>
                <w:lang w:val="ru-RU"/>
              </w:rPr>
            </w:pPr>
            <w:r>
              <w:rPr>
                <w:color w:val="000000"/>
                <w:lang w:val="ru-RU"/>
              </w:rPr>
              <w:t>0,4</w:t>
            </w:r>
          </w:p>
        </w:tc>
      </w:tr>
      <w:tr w:rsidR="006B3C54" w:rsidRPr="00A32EB1" w14:paraId="0F870CA2" w14:textId="77777777" w:rsidTr="006B3C54">
        <w:trPr>
          <w:trHeight w:val="132"/>
          <w:jc w:val="center"/>
        </w:trPr>
        <w:tc>
          <w:tcPr>
            <w:tcW w:w="2127" w:type="dxa"/>
            <w:noWrap/>
            <w:vAlign w:val="center"/>
            <w:hideMark/>
          </w:tcPr>
          <w:p w14:paraId="6499AAF7" w14:textId="4556D05C" w:rsidR="006B3C54" w:rsidRPr="00865C3D" w:rsidRDefault="006B3C54" w:rsidP="00391290">
            <w:pPr>
              <w:spacing w:line="240" w:lineRule="exact"/>
              <w:rPr>
                <w:color w:val="000000"/>
              </w:rPr>
            </w:pPr>
            <w:r w:rsidRPr="00865C3D">
              <w:rPr>
                <w:color w:val="000000"/>
              </w:rPr>
              <w:t>КВ</w:t>
            </w:r>
            <w:r>
              <w:rPr>
                <w:color w:val="000000"/>
                <w:lang w:val="ru-RU"/>
              </w:rPr>
              <w:t>р</w:t>
            </w:r>
            <w:r w:rsidRPr="00865C3D">
              <w:rPr>
                <w:color w:val="000000"/>
              </w:rPr>
              <w:t>-</w:t>
            </w:r>
            <w:r>
              <w:rPr>
                <w:color w:val="000000"/>
                <w:lang w:val="ru-RU"/>
              </w:rPr>
              <w:t>0,47 (0,4)</w:t>
            </w:r>
            <w:r w:rsidRPr="00865C3D">
              <w:rPr>
                <w:color w:val="000000"/>
              </w:rPr>
              <w:t xml:space="preserve"> КБ</w:t>
            </w:r>
          </w:p>
        </w:tc>
        <w:tc>
          <w:tcPr>
            <w:tcW w:w="1701" w:type="dxa"/>
            <w:noWrap/>
            <w:vAlign w:val="center"/>
          </w:tcPr>
          <w:p w14:paraId="2C442707" w14:textId="53E86C4B" w:rsidR="006B3C54" w:rsidRPr="008D6DF5" w:rsidRDefault="006B3C54" w:rsidP="00391290">
            <w:pPr>
              <w:spacing w:line="240" w:lineRule="exact"/>
              <w:jc w:val="center"/>
              <w:rPr>
                <w:color w:val="000000"/>
                <w:lang w:val="ru-RU"/>
              </w:rPr>
            </w:pPr>
            <w:r>
              <w:rPr>
                <w:color w:val="000000"/>
                <w:lang w:val="ru-RU"/>
              </w:rPr>
              <w:t>362/№2</w:t>
            </w:r>
          </w:p>
        </w:tc>
        <w:tc>
          <w:tcPr>
            <w:tcW w:w="1134" w:type="dxa"/>
            <w:noWrap/>
            <w:vAlign w:val="center"/>
            <w:hideMark/>
          </w:tcPr>
          <w:p w14:paraId="4D99F31C" w14:textId="382C37FF" w:rsidR="006B3C54" w:rsidRPr="004C4639" w:rsidRDefault="006B3C54" w:rsidP="00391290">
            <w:pPr>
              <w:spacing w:line="240" w:lineRule="exact"/>
              <w:jc w:val="center"/>
              <w:rPr>
                <w:color w:val="000000"/>
                <w:lang w:val="ru-RU"/>
              </w:rPr>
            </w:pPr>
            <w:r w:rsidRPr="00865C3D">
              <w:rPr>
                <w:color w:val="000000"/>
              </w:rPr>
              <w:t>20</w:t>
            </w:r>
            <w:r>
              <w:rPr>
                <w:color w:val="000000"/>
                <w:lang w:val="ru-RU"/>
              </w:rPr>
              <w:t>24</w:t>
            </w:r>
          </w:p>
        </w:tc>
        <w:tc>
          <w:tcPr>
            <w:tcW w:w="2124" w:type="dxa"/>
            <w:noWrap/>
            <w:vAlign w:val="center"/>
            <w:hideMark/>
          </w:tcPr>
          <w:p w14:paraId="26106286" w14:textId="77777777" w:rsidR="006B3C54" w:rsidRPr="00865C3D" w:rsidRDefault="006B3C54" w:rsidP="00391290">
            <w:pPr>
              <w:spacing w:line="240" w:lineRule="exact"/>
              <w:jc w:val="center"/>
              <w:rPr>
                <w:color w:val="000000"/>
              </w:rPr>
            </w:pPr>
            <w:r w:rsidRPr="00865C3D">
              <w:rPr>
                <w:color w:val="000000"/>
              </w:rPr>
              <w:t>вода</w:t>
            </w:r>
          </w:p>
        </w:tc>
        <w:tc>
          <w:tcPr>
            <w:tcW w:w="1144" w:type="dxa"/>
            <w:vAlign w:val="center"/>
          </w:tcPr>
          <w:p w14:paraId="5DA070FD" w14:textId="77777777" w:rsidR="006B3C54" w:rsidRPr="00865C3D" w:rsidRDefault="006B3C54" w:rsidP="00391290">
            <w:pPr>
              <w:spacing w:line="240" w:lineRule="exact"/>
              <w:jc w:val="center"/>
              <w:rPr>
                <w:color w:val="000000"/>
              </w:rPr>
            </w:pPr>
            <w:r w:rsidRPr="00865C3D">
              <w:rPr>
                <w:color w:val="000000"/>
              </w:rPr>
              <w:t>уголь</w:t>
            </w:r>
          </w:p>
        </w:tc>
        <w:tc>
          <w:tcPr>
            <w:tcW w:w="1833" w:type="dxa"/>
            <w:noWrap/>
            <w:vAlign w:val="center"/>
            <w:hideMark/>
          </w:tcPr>
          <w:p w14:paraId="6F1B9098" w14:textId="48818427" w:rsidR="006B3C54" w:rsidRPr="004C4639" w:rsidRDefault="006B3C54" w:rsidP="00391290">
            <w:pPr>
              <w:spacing w:line="240" w:lineRule="exact"/>
              <w:jc w:val="center"/>
              <w:rPr>
                <w:color w:val="000000"/>
                <w:lang w:val="ru-RU"/>
              </w:rPr>
            </w:pPr>
            <w:r>
              <w:rPr>
                <w:color w:val="000000"/>
                <w:lang w:val="ru-RU"/>
              </w:rPr>
              <w:t>0,4</w:t>
            </w:r>
          </w:p>
        </w:tc>
      </w:tr>
    </w:tbl>
    <w:p w14:paraId="512BFC49" w14:textId="77777777" w:rsidR="00D06C1D" w:rsidRPr="00D06C1D" w:rsidRDefault="00D06C1D" w:rsidP="00D06C1D">
      <w:pPr>
        <w:adjustRightInd w:val="0"/>
        <w:jc w:val="right"/>
        <w:rPr>
          <w:iCs/>
          <w:sz w:val="26"/>
          <w:szCs w:val="26"/>
          <w:lang w:val="ru-RU"/>
        </w:rPr>
      </w:pPr>
      <w:r w:rsidRPr="00D06C1D">
        <w:rPr>
          <w:iCs/>
          <w:sz w:val="26"/>
          <w:szCs w:val="26"/>
          <w:lang w:val="ru-RU"/>
        </w:rPr>
        <w:t xml:space="preserve">Таблица 1.2.3 </w:t>
      </w:r>
    </w:p>
    <w:p w14:paraId="1F7A5D67" w14:textId="30F6E3AA" w:rsidR="00D06C1D" w:rsidRPr="00D06C1D" w:rsidRDefault="00D06C1D" w:rsidP="008B7814">
      <w:pPr>
        <w:adjustRightInd w:val="0"/>
        <w:jc w:val="center"/>
        <w:rPr>
          <w:iCs/>
          <w:sz w:val="26"/>
          <w:szCs w:val="26"/>
          <w:lang w:val="ru-RU"/>
        </w:rPr>
      </w:pPr>
      <w:r w:rsidRPr="00D06C1D">
        <w:rPr>
          <w:iCs/>
          <w:sz w:val="26"/>
          <w:szCs w:val="26"/>
          <w:lang w:val="ru-RU"/>
        </w:rPr>
        <w:t xml:space="preserve">Характеристика вспомогательного оборудования котельной с. </w:t>
      </w:r>
      <w:r w:rsidR="00ED0790">
        <w:rPr>
          <w:iCs/>
          <w:sz w:val="26"/>
          <w:szCs w:val="26"/>
          <w:lang w:val="ru-RU"/>
        </w:rPr>
        <w:t>Онот</w:t>
      </w:r>
    </w:p>
    <w:tbl>
      <w:tblPr>
        <w:tblW w:w="4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858"/>
        <w:gridCol w:w="2910"/>
        <w:gridCol w:w="2074"/>
        <w:gridCol w:w="1922"/>
        <w:gridCol w:w="1955"/>
      </w:tblGrid>
      <w:tr w:rsidR="006B3C54" w:rsidRPr="008B7814" w14:paraId="7D1E0961" w14:textId="77777777" w:rsidTr="006B3C54">
        <w:trPr>
          <w:trHeight w:val="30"/>
          <w:tblHeader/>
          <w:jc w:val="center"/>
        </w:trPr>
        <w:tc>
          <w:tcPr>
            <w:tcW w:w="441" w:type="pct"/>
            <w:vMerge w:val="restart"/>
            <w:tcBorders>
              <w:top w:val="single" w:sz="4" w:space="0" w:color="auto"/>
              <w:left w:val="single" w:sz="4" w:space="0" w:color="auto"/>
              <w:bottom w:val="single" w:sz="4" w:space="0" w:color="auto"/>
              <w:right w:val="single" w:sz="4" w:space="0" w:color="auto"/>
            </w:tcBorders>
            <w:vAlign w:val="center"/>
            <w:hideMark/>
          </w:tcPr>
          <w:p w14:paraId="345E0CF0" w14:textId="77777777" w:rsidR="006B3C54" w:rsidRPr="008D0FE8" w:rsidRDefault="006B3C54" w:rsidP="00E76132">
            <w:pPr>
              <w:pStyle w:val="1f1"/>
              <w:rPr>
                <w:rFonts w:cs="Calibri"/>
                <w:szCs w:val="22"/>
                <w:lang w:val="ru-RU" w:eastAsia="ru-RU"/>
              </w:rPr>
            </w:pPr>
            <w:r w:rsidRPr="008D0FE8">
              <w:rPr>
                <w:rFonts w:cs="Calibri"/>
                <w:szCs w:val="22"/>
                <w:lang w:val="ru-RU" w:eastAsia="ru-RU"/>
              </w:rPr>
              <w:t>№ п/п</w:t>
            </w:r>
          </w:p>
        </w:tc>
        <w:tc>
          <w:tcPr>
            <w:tcW w:w="1497" w:type="pct"/>
            <w:vMerge w:val="restart"/>
            <w:tcBorders>
              <w:top w:val="single" w:sz="4" w:space="0" w:color="auto"/>
              <w:left w:val="single" w:sz="4" w:space="0" w:color="auto"/>
              <w:bottom w:val="single" w:sz="4" w:space="0" w:color="auto"/>
              <w:right w:val="single" w:sz="4" w:space="0" w:color="auto"/>
            </w:tcBorders>
            <w:vAlign w:val="center"/>
            <w:hideMark/>
          </w:tcPr>
          <w:p w14:paraId="172328D5" w14:textId="77777777" w:rsidR="006B3C54" w:rsidRPr="008D0FE8" w:rsidRDefault="006B3C54" w:rsidP="00E76132">
            <w:pPr>
              <w:pStyle w:val="1f1"/>
              <w:rPr>
                <w:rFonts w:cs="Calibri"/>
                <w:szCs w:val="22"/>
                <w:lang w:val="ru-RU" w:eastAsia="ru-RU"/>
              </w:rPr>
            </w:pPr>
            <w:r w:rsidRPr="008D0FE8">
              <w:rPr>
                <w:rFonts w:cs="Calibri"/>
                <w:szCs w:val="22"/>
                <w:lang w:val="ru-RU" w:eastAsia="ru-RU"/>
              </w:rPr>
              <w:t>Наименование оборудования</w:t>
            </w:r>
          </w:p>
        </w:tc>
        <w:tc>
          <w:tcPr>
            <w:tcW w:w="1067" w:type="pct"/>
            <w:vMerge w:val="restart"/>
            <w:tcBorders>
              <w:top w:val="single" w:sz="4" w:space="0" w:color="auto"/>
              <w:left w:val="single" w:sz="4" w:space="0" w:color="auto"/>
              <w:bottom w:val="single" w:sz="4" w:space="0" w:color="auto"/>
              <w:right w:val="single" w:sz="4" w:space="0" w:color="auto"/>
            </w:tcBorders>
            <w:vAlign w:val="center"/>
            <w:hideMark/>
          </w:tcPr>
          <w:p w14:paraId="3AE23E75" w14:textId="77777777" w:rsidR="006B3C54" w:rsidRPr="008D0FE8" w:rsidRDefault="006B3C54" w:rsidP="00E76132">
            <w:pPr>
              <w:pStyle w:val="1f1"/>
              <w:rPr>
                <w:rFonts w:cs="Calibri"/>
                <w:szCs w:val="22"/>
                <w:lang w:val="ru-RU" w:eastAsia="ru-RU"/>
              </w:rPr>
            </w:pPr>
            <w:r w:rsidRPr="008D0FE8">
              <w:rPr>
                <w:rFonts w:cs="Calibri"/>
                <w:szCs w:val="22"/>
                <w:lang w:val="ru-RU" w:eastAsia="ru-RU"/>
              </w:rPr>
              <w:t>Тип оборудования</w:t>
            </w:r>
          </w:p>
        </w:tc>
        <w:tc>
          <w:tcPr>
            <w:tcW w:w="1995" w:type="pct"/>
            <w:gridSpan w:val="2"/>
            <w:tcBorders>
              <w:top w:val="single" w:sz="4" w:space="0" w:color="auto"/>
              <w:left w:val="single" w:sz="4" w:space="0" w:color="auto"/>
              <w:bottom w:val="single" w:sz="4" w:space="0" w:color="auto"/>
              <w:right w:val="single" w:sz="4" w:space="0" w:color="auto"/>
            </w:tcBorders>
            <w:vAlign w:val="center"/>
          </w:tcPr>
          <w:p w14:paraId="0FA8E732" w14:textId="1A6B7C2A" w:rsidR="006B3C54" w:rsidRPr="008D0FE8" w:rsidRDefault="006B3C54" w:rsidP="00E76132">
            <w:pPr>
              <w:pStyle w:val="1f1"/>
              <w:rPr>
                <w:rFonts w:cs="Calibri"/>
                <w:szCs w:val="22"/>
                <w:lang w:val="ru-RU" w:eastAsia="ru-RU"/>
              </w:rPr>
            </w:pPr>
            <w:r w:rsidRPr="008D0FE8">
              <w:rPr>
                <w:rFonts w:cs="Calibri"/>
                <w:szCs w:val="22"/>
                <w:lang w:val="ru-RU" w:eastAsia="ru-RU"/>
              </w:rPr>
              <w:t>Технические характеристики</w:t>
            </w:r>
          </w:p>
        </w:tc>
      </w:tr>
      <w:tr w:rsidR="006B3C54" w:rsidRPr="00284864" w14:paraId="049260C1" w14:textId="77777777" w:rsidTr="006B3C54">
        <w:trPr>
          <w:trHeight w:val="30"/>
          <w:tblHeader/>
          <w:jc w:val="center"/>
        </w:trPr>
        <w:tc>
          <w:tcPr>
            <w:tcW w:w="441" w:type="pct"/>
            <w:vMerge/>
            <w:tcBorders>
              <w:top w:val="single" w:sz="4" w:space="0" w:color="auto"/>
              <w:left w:val="single" w:sz="4" w:space="0" w:color="auto"/>
              <w:bottom w:val="single" w:sz="4" w:space="0" w:color="auto"/>
              <w:right w:val="single" w:sz="4" w:space="0" w:color="auto"/>
            </w:tcBorders>
            <w:vAlign w:val="center"/>
            <w:hideMark/>
          </w:tcPr>
          <w:p w14:paraId="045AC5C1" w14:textId="77777777" w:rsidR="006B3C54" w:rsidRPr="008B7814" w:rsidRDefault="006B3C54" w:rsidP="00E76132">
            <w:pPr>
              <w:rPr>
                <w:rFonts w:eastAsia="Calibri" w:cs="Calibri"/>
                <w:bCs/>
                <w:lang w:val="ru-RU" w:eastAsia="ru-RU"/>
              </w:rPr>
            </w:pPr>
          </w:p>
        </w:tc>
        <w:tc>
          <w:tcPr>
            <w:tcW w:w="1497" w:type="pct"/>
            <w:vMerge/>
            <w:tcBorders>
              <w:top w:val="single" w:sz="4" w:space="0" w:color="auto"/>
              <w:left w:val="single" w:sz="4" w:space="0" w:color="auto"/>
              <w:bottom w:val="single" w:sz="4" w:space="0" w:color="auto"/>
              <w:right w:val="single" w:sz="4" w:space="0" w:color="auto"/>
            </w:tcBorders>
            <w:vAlign w:val="center"/>
            <w:hideMark/>
          </w:tcPr>
          <w:p w14:paraId="296125CD" w14:textId="77777777" w:rsidR="006B3C54" w:rsidRPr="008B7814" w:rsidRDefault="006B3C54" w:rsidP="00E76132">
            <w:pPr>
              <w:rPr>
                <w:rFonts w:eastAsia="Calibri" w:cs="Calibri"/>
                <w:bCs/>
                <w:lang w:val="ru-RU" w:eastAsia="ru-RU"/>
              </w:rPr>
            </w:pPr>
          </w:p>
        </w:tc>
        <w:tc>
          <w:tcPr>
            <w:tcW w:w="1067" w:type="pct"/>
            <w:vMerge/>
            <w:tcBorders>
              <w:top w:val="single" w:sz="4" w:space="0" w:color="auto"/>
              <w:left w:val="single" w:sz="4" w:space="0" w:color="auto"/>
              <w:bottom w:val="single" w:sz="4" w:space="0" w:color="auto"/>
              <w:right w:val="single" w:sz="4" w:space="0" w:color="auto"/>
            </w:tcBorders>
            <w:vAlign w:val="center"/>
            <w:hideMark/>
          </w:tcPr>
          <w:p w14:paraId="0EF3F527" w14:textId="77777777" w:rsidR="006B3C54" w:rsidRPr="008B7814" w:rsidRDefault="006B3C54" w:rsidP="00E76132">
            <w:pPr>
              <w:rPr>
                <w:rFonts w:eastAsia="Calibri" w:cs="Calibri"/>
                <w:bCs/>
                <w:lang w:val="ru-RU" w:eastAsia="ru-RU"/>
              </w:rPr>
            </w:pPr>
          </w:p>
        </w:tc>
        <w:tc>
          <w:tcPr>
            <w:tcW w:w="989" w:type="pct"/>
            <w:tcBorders>
              <w:top w:val="single" w:sz="4" w:space="0" w:color="auto"/>
              <w:left w:val="single" w:sz="4" w:space="0" w:color="auto"/>
              <w:bottom w:val="single" w:sz="4" w:space="0" w:color="auto"/>
              <w:right w:val="single" w:sz="4" w:space="0" w:color="auto"/>
            </w:tcBorders>
            <w:vAlign w:val="center"/>
            <w:hideMark/>
          </w:tcPr>
          <w:p w14:paraId="5891095A" w14:textId="77777777" w:rsidR="006B3C54" w:rsidRPr="008D0FE8" w:rsidRDefault="006B3C54" w:rsidP="00E76132">
            <w:pPr>
              <w:pStyle w:val="1f1"/>
              <w:rPr>
                <w:rFonts w:cs="Calibri"/>
                <w:szCs w:val="22"/>
                <w:lang w:val="ru-RU" w:eastAsia="ru-RU"/>
              </w:rPr>
            </w:pPr>
            <w:r w:rsidRPr="008D0FE8">
              <w:rPr>
                <w:rFonts w:cs="Calibri"/>
                <w:szCs w:val="22"/>
                <w:lang w:val="ru-RU" w:eastAsia="ru-RU"/>
              </w:rPr>
              <w:t>Мощность, кВт</w:t>
            </w:r>
          </w:p>
        </w:tc>
        <w:tc>
          <w:tcPr>
            <w:tcW w:w="1006" w:type="pct"/>
            <w:tcBorders>
              <w:top w:val="single" w:sz="4" w:space="0" w:color="auto"/>
              <w:left w:val="single" w:sz="4" w:space="0" w:color="auto"/>
              <w:bottom w:val="single" w:sz="4" w:space="0" w:color="auto"/>
              <w:right w:val="single" w:sz="4" w:space="0" w:color="auto"/>
            </w:tcBorders>
            <w:vAlign w:val="center"/>
            <w:hideMark/>
          </w:tcPr>
          <w:p w14:paraId="4F2095D7" w14:textId="77777777" w:rsidR="006B3C54" w:rsidRPr="008D0FE8" w:rsidRDefault="006B3C54" w:rsidP="00E76132">
            <w:pPr>
              <w:pStyle w:val="1f1"/>
              <w:rPr>
                <w:rFonts w:cs="Calibri"/>
                <w:szCs w:val="22"/>
                <w:lang w:val="ru-RU" w:eastAsia="ru-RU"/>
              </w:rPr>
            </w:pPr>
            <w:r w:rsidRPr="008D0FE8">
              <w:rPr>
                <w:rFonts w:cs="Calibri"/>
                <w:szCs w:val="22"/>
                <w:lang w:val="ru-RU" w:eastAsia="ru-RU"/>
              </w:rPr>
              <w:t>Число об./мин.</w:t>
            </w:r>
          </w:p>
        </w:tc>
      </w:tr>
      <w:tr w:rsidR="006B3C54" w:rsidRPr="00284864" w14:paraId="21E45B96" w14:textId="77777777" w:rsidTr="006B3C54">
        <w:trPr>
          <w:trHeight w:val="30"/>
          <w:jc w:val="center"/>
        </w:trPr>
        <w:tc>
          <w:tcPr>
            <w:tcW w:w="441" w:type="pct"/>
            <w:tcBorders>
              <w:top w:val="single" w:sz="4" w:space="0" w:color="auto"/>
              <w:left w:val="single" w:sz="4" w:space="0" w:color="auto"/>
              <w:bottom w:val="single" w:sz="4" w:space="0" w:color="auto"/>
              <w:right w:val="single" w:sz="4" w:space="0" w:color="auto"/>
            </w:tcBorders>
            <w:vAlign w:val="center"/>
          </w:tcPr>
          <w:p w14:paraId="120947D0" w14:textId="77777777" w:rsidR="006B3C54" w:rsidRPr="008D0FE8" w:rsidRDefault="006B3C54" w:rsidP="00862020">
            <w:pPr>
              <w:pStyle w:val="1f1"/>
              <w:numPr>
                <w:ilvl w:val="0"/>
                <w:numId w:val="2"/>
              </w:numPr>
              <w:rPr>
                <w:rFonts w:cs="Calibri"/>
                <w:szCs w:val="22"/>
                <w:lang w:val="ru-RU" w:eastAsia="ru-RU"/>
              </w:rPr>
            </w:pPr>
          </w:p>
        </w:tc>
        <w:tc>
          <w:tcPr>
            <w:tcW w:w="1497" w:type="pct"/>
            <w:shd w:val="clear" w:color="auto" w:fill="auto"/>
            <w:hideMark/>
          </w:tcPr>
          <w:p w14:paraId="0914AE17" w14:textId="3D4CFF96" w:rsidR="006B3C54" w:rsidRPr="008D0FE8" w:rsidRDefault="006B3C54" w:rsidP="00862020">
            <w:pPr>
              <w:pStyle w:val="1f1"/>
              <w:jc w:val="left"/>
              <w:rPr>
                <w:rFonts w:cs="Calibri"/>
                <w:szCs w:val="22"/>
                <w:lang w:val="ru-RU" w:eastAsia="ru-RU"/>
              </w:rPr>
            </w:pPr>
            <w:r w:rsidRPr="00A12962">
              <w:rPr>
                <w:rFonts w:eastAsia="Courier New"/>
              </w:rPr>
              <w:t xml:space="preserve">Дутьевой вентилятор </w:t>
            </w:r>
          </w:p>
        </w:tc>
        <w:tc>
          <w:tcPr>
            <w:tcW w:w="1067" w:type="pct"/>
            <w:tcBorders>
              <w:top w:val="single" w:sz="4" w:space="0" w:color="auto"/>
              <w:left w:val="single" w:sz="4" w:space="0" w:color="auto"/>
              <w:bottom w:val="single" w:sz="4" w:space="0" w:color="auto"/>
              <w:right w:val="single" w:sz="4" w:space="0" w:color="auto"/>
            </w:tcBorders>
            <w:vAlign w:val="center"/>
            <w:hideMark/>
          </w:tcPr>
          <w:p w14:paraId="79674C51" w14:textId="05D06CF1" w:rsidR="006B3C54" w:rsidRPr="00862020" w:rsidRDefault="006B3C54" w:rsidP="00862020">
            <w:pPr>
              <w:pStyle w:val="1f1"/>
              <w:rPr>
                <w:rFonts w:cs="Calibri"/>
                <w:color w:val="FF0000"/>
                <w:szCs w:val="22"/>
                <w:lang w:val="ru-RU" w:eastAsia="ru-RU"/>
              </w:rPr>
            </w:pPr>
            <w:r w:rsidRPr="00A12962">
              <w:rPr>
                <w:rFonts w:eastAsia="Courier New"/>
              </w:rPr>
              <w:t>ВР- 2,5</w:t>
            </w:r>
          </w:p>
        </w:tc>
        <w:tc>
          <w:tcPr>
            <w:tcW w:w="989" w:type="pct"/>
            <w:tcBorders>
              <w:top w:val="single" w:sz="4" w:space="0" w:color="auto"/>
              <w:left w:val="single" w:sz="4" w:space="0" w:color="auto"/>
              <w:bottom w:val="single" w:sz="4" w:space="0" w:color="auto"/>
              <w:right w:val="single" w:sz="4" w:space="0" w:color="auto"/>
            </w:tcBorders>
            <w:vAlign w:val="center"/>
            <w:hideMark/>
          </w:tcPr>
          <w:p w14:paraId="78C348D1" w14:textId="017CAE60" w:rsidR="006B3C54" w:rsidRPr="00862020" w:rsidRDefault="006B3C54" w:rsidP="00862020">
            <w:pPr>
              <w:pStyle w:val="1f1"/>
              <w:rPr>
                <w:rFonts w:cs="Calibri"/>
                <w:color w:val="FF0000"/>
                <w:szCs w:val="22"/>
                <w:lang w:val="ru-RU" w:eastAsia="ru-RU"/>
              </w:rPr>
            </w:pPr>
            <w:r w:rsidRPr="00862020">
              <w:rPr>
                <w:rFonts w:cs="Calibri"/>
                <w:szCs w:val="22"/>
                <w:lang w:val="ru-RU" w:eastAsia="ru-RU"/>
              </w:rPr>
              <w:t>0,75</w:t>
            </w:r>
          </w:p>
        </w:tc>
        <w:tc>
          <w:tcPr>
            <w:tcW w:w="1006" w:type="pct"/>
            <w:tcBorders>
              <w:top w:val="single" w:sz="4" w:space="0" w:color="auto"/>
              <w:left w:val="single" w:sz="4" w:space="0" w:color="auto"/>
              <w:bottom w:val="single" w:sz="4" w:space="0" w:color="auto"/>
              <w:right w:val="single" w:sz="4" w:space="0" w:color="auto"/>
            </w:tcBorders>
            <w:vAlign w:val="center"/>
            <w:hideMark/>
          </w:tcPr>
          <w:p w14:paraId="76CD74A8" w14:textId="273A43E3" w:rsidR="006B3C54" w:rsidRPr="00862020" w:rsidRDefault="006B3C54" w:rsidP="00862020">
            <w:pPr>
              <w:pStyle w:val="1f1"/>
              <w:rPr>
                <w:rFonts w:cs="Calibri"/>
                <w:color w:val="FF0000"/>
                <w:szCs w:val="22"/>
                <w:lang w:val="ru-RU" w:eastAsia="ru-RU"/>
              </w:rPr>
            </w:pPr>
          </w:p>
        </w:tc>
      </w:tr>
      <w:tr w:rsidR="006B3C54" w:rsidRPr="00284864" w14:paraId="4B6CA674" w14:textId="77777777" w:rsidTr="006B3C54">
        <w:trPr>
          <w:trHeight w:val="30"/>
          <w:jc w:val="center"/>
        </w:trPr>
        <w:tc>
          <w:tcPr>
            <w:tcW w:w="441" w:type="pct"/>
            <w:tcBorders>
              <w:top w:val="single" w:sz="4" w:space="0" w:color="auto"/>
              <w:left w:val="single" w:sz="4" w:space="0" w:color="auto"/>
              <w:bottom w:val="single" w:sz="4" w:space="0" w:color="auto"/>
              <w:right w:val="single" w:sz="4" w:space="0" w:color="auto"/>
            </w:tcBorders>
            <w:vAlign w:val="center"/>
          </w:tcPr>
          <w:p w14:paraId="509A3B18" w14:textId="77777777" w:rsidR="006B3C54" w:rsidRPr="008D0FE8" w:rsidRDefault="006B3C54" w:rsidP="00862020">
            <w:pPr>
              <w:pStyle w:val="1f1"/>
              <w:numPr>
                <w:ilvl w:val="0"/>
                <w:numId w:val="2"/>
              </w:numPr>
              <w:rPr>
                <w:rFonts w:cs="Calibri"/>
                <w:szCs w:val="22"/>
                <w:lang w:val="ru-RU" w:eastAsia="ru-RU"/>
              </w:rPr>
            </w:pPr>
          </w:p>
        </w:tc>
        <w:tc>
          <w:tcPr>
            <w:tcW w:w="1497" w:type="pct"/>
            <w:shd w:val="clear" w:color="auto" w:fill="auto"/>
          </w:tcPr>
          <w:p w14:paraId="47D9EB00" w14:textId="7F385092" w:rsidR="006B3C54" w:rsidRPr="008D0FE8" w:rsidRDefault="006B3C54" w:rsidP="00862020">
            <w:pPr>
              <w:pStyle w:val="1f1"/>
              <w:jc w:val="left"/>
              <w:rPr>
                <w:rFonts w:cs="Calibri"/>
                <w:szCs w:val="22"/>
                <w:lang w:val="ru-RU" w:eastAsia="ru-RU"/>
              </w:rPr>
            </w:pPr>
            <w:r w:rsidRPr="00A12962">
              <w:rPr>
                <w:rFonts w:eastAsia="Courier New"/>
              </w:rPr>
              <w:t>Дымосос №1 левый</w:t>
            </w:r>
          </w:p>
        </w:tc>
        <w:tc>
          <w:tcPr>
            <w:tcW w:w="1067" w:type="pct"/>
            <w:tcBorders>
              <w:top w:val="single" w:sz="4" w:space="0" w:color="auto"/>
              <w:left w:val="single" w:sz="4" w:space="0" w:color="auto"/>
              <w:bottom w:val="single" w:sz="4" w:space="0" w:color="auto"/>
              <w:right w:val="single" w:sz="4" w:space="0" w:color="auto"/>
            </w:tcBorders>
            <w:vAlign w:val="center"/>
          </w:tcPr>
          <w:p w14:paraId="0E192C54" w14:textId="14C29304" w:rsidR="006B3C54" w:rsidRPr="00862020" w:rsidRDefault="006B3C54" w:rsidP="00862020">
            <w:pPr>
              <w:pStyle w:val="1f1"/>
              <w:rPr>
                <w:rFonts w:cs="Calibri"/>
                <w:color w:val="FF0000"/>
                <w:szCs w:val="22"/>
                <w:lang w:val="ru-RU" w:eastAsia="ru-RU"/>
              </w:rPr>
            </w:pPr>
            <w:r w:rsidRPr="00A12962">
              <w:rPr>
                <w:rFonts w:eastAsia="Courier New"/>
              </w:rPr>
              <w:t>ДН-8</w:t>
            </w:r>
          </w:p>
        </w:tc>
        <w:tc>
          <w:tcPr>
            <w:tcW w:w="989" w:type="pct"/>
            <w:tcBorders>
              <w:top w:val="single" w:sz="4" w:space="0" w:color="auto"/>
              <w:left w:val="single" w:sz="4" w:space="0" w:color="auto"/>
              <w:bottom w:val="single" w:sz="4" w:space="0" w:color="auto"/>
              <w:right w:val="single" w:sz="4" w:space="0" w:color="auto"/>
            </w:tcBorders>
            <w:vAlign w:val="center"/>
          </w:tcPr>
          <w:p w14:paraId="3212D4F1" w14:textId="4B771D68" w:rsidR="006B3C54" w:rsidRPr="00862020" w:rsidRDefault="006B3C54" w:rsidP="00862020">
            <w:pPr>
              <w:pStyle w:val="1f1"/>
              <w:rPr>
                <w:rFonts w:cs="Calibri"/>
                <w:szCs w:val="22"/>
                <w:lang w:val="ru-RU" w:eastAsia="ru-RU"/>
              </w:rPr>
            </w:pPr>
            <w:r w:rsidRPr="00862020">
              <w:rPr>
                <w:rFonts w:cs="Calibri"/>
                <w:szCs w:val="22"/>
                <w:lang w:val="ru-RU" w:eastAsia="ru-RU"/>
              </w:rPr>
              <w:t>1</w:t>
            </w:r>
            <w:r>
              <w:rPr>
                <w:rFonts w:cs="Calibri"/>
                <w:szCs w:val="22"/>
                <w:lang w:val="ru-RU" w:eastAsia="ru-RU"/>
              </w:rPr>
              <w:t>1</w:t>
            </w:r>
          </w:p>
        </w:tc>
        <w:tc>
          <w:tcPr>
            <w:tcW w:w="1006" w:type="pct"/>
            <w:tcBorders>
              <w:top w:val="single" w:sz="4" w:space="0" w:color="auto"/>
              <w:left w:val="single" w:sz="4" w:space="0" w:color="auto"/>
              <w:bottom w:val="single" w:sz="4" w:space="0" w:color="auto"/>
              <w:right w:val="single" w:sz="4" w:space="0" w:color="auto"/>
            </w:tcBorders>
            <w:vAlign w:val="center"/>
          </w:tcPr>
          <w:p w14:paraId="177FFE17" w14:textId="079C8E84" w:rsidR="006B3C54" w:rsidRPr="00862020" w:rsidRDefault="006B3C54" w:rsidP="00862020">
            <w:pPr>
              <w:pStyle w:val="1f1"/>
              <w:rPr>
                <w:rFonts w:cs="Calibri"/>
                <w:szCs w:val="22"/>
                <w:lang w:val="ru-RU" w:eastAsia="ru-RU"/>
              </w:rPr>
            </w:pPr>
            <w:r w:rsidRPr="00862020">
              <w:rPr>
                <w:rFonts w:cs="Calibri"/>
                <w:szCs w:val="22"/>
                <w:lang w:val="ru-RU" w:eastAsia="ru-RU"/>
              </w:rPr>
              <w:t>1000</w:t>
            </w:r>
          </w:p>
        </w:tc>
      </w:tr>
      <w:tr w:rsidR="006B3C54" w:rsidRPr="00284864" w14:paraId="3E59D713" w14:textId="77777777" w:rsidTr="006B3C54">
        <w:trPr>
          <w:trHeight w:val="30"/>
          <w:jc w:val="center"/>
        </w:trPr>
        <w:tc>
          <w:tcPr>
            <w:tcW w:w="441" w:type="pct"/>
            <w:tcBorders>
              <w:top w:val="single" w:sz="4" w:space="0" w:color="auto"/>
              <w:left w:val="single" w:sz="4" w:space="0" w:color="auto"/>
              <w:bottom w:val="single" w:sz="4" w:space="0" w:color="auto"/>
              <w:right w:val="single" w:sz="4" w:space="0" w:color="auto"/>
            </w:tcBorders>
            <w:vAlign w:val="center"/>
          </w:tcPr>
          <w:p w14:paraId="223A8BDB" w14:textId="77777777" w:rsidR="006B3C54" w:rsidRPr="008D0FE8" w:rsidRDefault="006B3C54" w:rsidP="00862020">
            <w:pPr>
              <w:pStyle w:val="1f1"/>
              <w:numPr>
                <w:ilvl w:val="0"/>
                <w:numId w:val="2"/>
              </w:numPr>
              <w:rPr>
                <w:rFonts w:cs="Calibri"/>
                <w:szCs w:val="22"/>
                <w:lang w:val="ru-RU" w:eastAsia="ru-RU"/>
              </w:rPr>
            </w:pPr>
          </w:p>
        </w:tc>
        <w:tc>
          <w:tcPr>
            <w:tcW w:w="1497" w:type="pct"/>
            <w:shd w:val="clear" w:color="auto" w:fill="auto"/>
          </w:tcPr>
          <w:p w14:paraId="3B14109F" w14:textId="7FC46065" w:rsidR="006B3C54" w:rsidRPr="008D0FE8" w:rsidRDefault="006B3C54" w:rsidP="00862020">
            <w:pPr>
              <w:pStyle w:val="1f1"/>
              <w:jc w:val="left"/>
              <w:rPr>
                <w:rFonts w:cs="Calibri"/>
                <w:szCs w:val="22"/>
                <w:lang w:val="ru-RU" w:eastAsia="ru-RU"/>
              </w:rPr>
            </w:pPr>
            <w:r w:rsidRPr="00A12962">
              <w:rPr>
                <w:rFonts w:eastAsia="Courier New"/>
              </w:rPr>
              <w:t>Дымосос№2  правый</w:t>
            </w:r>
          </w:p>
        </w:tc>
        <w:tc>
          <w:tcPr>
            <w:tcW w:w="1067" w:type="pct"/>
            <w:tcBorders>
              <w:top w:val="single" w:sz="4" w:space="0" w:color="auto"/>
              <w:left w:val="single" w:sz="4" w:space="0" w:color="auto"/>
              <w:bottom w:val="single" w:sz="4" w:space="0" w:color="auto"/>
              <w:right w:val="single" w:sz="4" w:space="0" w:color="auto"/>
            </w:tcBorders>
            <w:vAlign w:val="center"/>
          </w:tcPr>
          <w:p w14:paraId="0BCE8938" w14:textId="09B8E68C" w:rsidR="006B3C54" w:rsidRPr="00862020" w:rsidRDefault="006B3C54" w:rsidP="00862020">
            <w:pPr>
              <w:pStyle w:val="1f1"/>
              <w:rPr>
                <w:rFonts w:cs="Calibri"/>
                <w:color w:val="FF0000"/>
                <w:szCs w:val="22"/>
                <w:lang w:val="ru-RU" w:eastAsia="ru-RU"/>
              </w:rPr>
            </w:pPr>
            <w:r w:rsidRPr="00A12962">
              <w:rPr>
                <w:rFonts w:eastAsia="Courier New"/>
              </w:rPr>
              <w:t>ДН-6,3</w:t>
            </w:r>
          </w:p>
        </w:tc>
        <w:tc>
          <w:tcPr>
            <w:tcW w:w="989" w:type="pct"/>
            <w:tcBorders>
              <w:top w:val="single" w:sz="4" w:space="0" w:color="auto"/>
              <w:left w:val="single" w:sz="4" w:space="0" w:color="auto"/>
              <w:bottom w:val="single" w:sz="4" w:space="0" w:color="auto"/>
              <w:right w:val="single" w:sz="4" w:space="0" w:color="auto"/>
            </w:tcBorders>
            <w:vAlign w:val="center"/>
          </w:tcPr>
          <w:p w14:paraId="0A37F9D8" w14:textId="311BA9DC" w:rsidR="006B3C54" w:rsidRPr="00862020" w:rsidRDefault="006B3C54" w:rsidP="00862020">
            <w:pPr>
              <w:pStyle w:val="1f1"/>
              <w:rPr>
                <w:rFonts w:cs="Calibri"/>
                <w:color w:val="FF0000"/>
                <w:szCs w:val="22"/>
                <w:lang w:val="ru-RU" w:eastAsia="ru-RU"/>
              </w:rPr>
            </w:pPr>
            <w:r w:rsidRPr="00862020">
              <w:rPr>
                <w:rFonts w:cs="Calibri"/>
                <w:szCs w:val="22"/>
                <w:lang w:val="ru-RU" w:eastAsia="ru-RU"/>
              </w:rPr>
              <w:t>5,5</w:t>
            </w:r>
          </w:p>
        </w:tc>
        <w:tc>
          <w:tcPr>
            <w:tcW w:w="1006" w:type="pct"/>
            <w:tcBorders>
              <w:top w:val="single" w:sz="4" w:space="0" w:color="auto"/>
              <w:left w:val="single" w:sz="4" w:space="0" w:color="auto"/>
              <w:bottom w:val="single" w:sz="4" w:space="0" w:color="auto"/>
              <w:right w:val="single" w:sz="4" w:space="0" w:color="auto"/>
            </w:tcBorders>
            <w:vAlign w:val="center"/>
          </w:tcPr>
          <w:p w14:paraId="20788F0A" w14:textId="2710879F" w:rsidR="006B3C54" w:rsidRPr="00862020" w:rsidRDefault="006B3C54" w:rsidP="00862020">
            <w:pPr>
              <w:pStyle w:val="1f1"/>
              <w:rPr>
                <w:rFonts w:cs="Calibri"/>
                <w:color w:val="FF0000"/>
                <w:szCs w:val="22"/>
                <w:lang w:val="ru-RU" w:eastAsia="ru-RU"/>
              </w:rPr>
            </w:pPr>
            <w:r w:rsidRPr="00862020">
              <w:rPr>
                <w:rFonts w:cs="Calibri"/>
                <w:szCs w:val="22"/>
                <w:lang w:val="ru-RU" w:eastAsia="ru-RU"/>
              </w:rPr>
              <w:t>1500</w:t>
            </w:r>
          </w:p>
        </w:tc>
      </w:tr>
      <w:tr w:rsidR="006B3C54" w:rsidRPr="00284864" w14:paraId="4AC5957F" w14:textId="77777777" w:rsidTr="006B3C54">
        <w:trPr>
          <w:trHeight w:val="30"/>
          <w:jc w:val="center"/>
        </w:trPr>
        <w:tc>
          <w:tcPr>
            <w:tcW w:w="441" w:type="pct"/>
            <w:tcBorders>
              <w:top w:val="single" w:sz="4" w:space="0" w:color="auto"/>
              <w:left w:val="single" w:sz="4" w:space="0" w:color="auto"/>
              <w:bottom w:val="single" w:sz="4" w:space="0" w:color="auto"/>
              <w:right w:val="single" w:sz="4" w:space="0" w:color="auto"/>
            </w:tcBorders>
            <w:vAlign w:val="center"/>
          </w:tcPr>
          <w:p w14:paraId="179CC43A" w14:textId="77777777" w:rsidR="006B3C54" w:rsidRPr="008D0FE8" w:rsidRDefault="006B3C54" w:rsidP="00862020">
            <w:pPr>
              <w:pStyle w:val="1f1"/>
              <w:numPr>
                <w:ilvl w:val="0"/>
                <w:numId w:val="2"/>
              </w:numPr>
              <w:rPr>
                <w:rFonts w:cs="Calibri"/>
                <w:szCs w:val="22"/>
                <w:lang w:val="ru-RU" w:eastAsia="ru-RU"/>
              </w:rPr>
            </w:pPr>
          </w:p>
        </w:tc>
        <w:tc>
          <w:tcPr>
            <w:tcW w:w="1497" w:type="pct"/>
            <w:shd w:val="clear" w:color="auto" w:fill="auto"/>
          </w:tcPr>
          <w:p w14:paraId="7420B41E" w14:textId="13EC865E" w:rsidR="006B3C54" w:rsidRPr="008D0FE8" w:rsidRDefault="006B3C54" w:rsidP="00862020">
            <w:pPr>
              <w:pStyle w:val="1f1"/>
              <w:jc w:val="left"/>
              <w:rPr>
                <w:rFonts w:cs="Calibri"/>
                <w:szCs w:val="22"/>
                <w:lang w:val="ru-RU" w:eastAsia="ru-RU"/>
              </w:rPr>
            </w:pPr>
            <w:r w:rsidRPr="00A12962">
              <w:rPr>
                <w:rFonts w:eastAsia="Courier New"/>
              </w:rPr>
              <w:t xml:space="preserve">Насос сетевой </w:t>
            </w:r>
          </w:p>
        </w:tc>
        <w:tc>
          <w:tcPr>
            <w:tcW w:w="1067" w:type="pct"/>
            <w:tcBorders>
              <w:top w:val="single" w:sz="4" w:space="0" w:color="auto"/>
              <w:left w:val="single" w:sz="4" w:space="0" w:color="auto"/>
              <w:bottom w:val="single" w:sz="4" w:space="0" w:color="auto"/>
              <w:right w:val="single" w:sz="4" w:space="0" w:color="auto"/>
            </w:tcBorders>
            <w:vAlign w:val="center"/>
          </w:tcPr>
          <w:p w14:paraId="25AAD4F1" w14:textId="02E3A744" w:rsidR="006B3C54" w:rsidRPr="00862020" w:rsidRDefault="006B3C54" w:rsidP="00862020">
            <w:pPr>
              <w:pStyle w:val="1f1"/>
              <w:rPr>
                <w:rFonts w:cs="Calibri"/>
                <w:color w:val="FF0000"/>
                <w:szCs w:val="22"/>
                <w:lang w:val="ru-RU" w:eastAsia="ru-RU"/>
              </w:rPr>
            </w:pPr>
            <w:r w:rsidRPr="00A12962">
              <w:rPr>
                <w:rFonts w:eastAsia="Courier New"/>
              </w:rPr>
              <w:t xml:space="preserve">1К-80-50-160 </w:t>
            </w:r>
          </w:p>
        </w:tc>
        <w:tc>
          <w:tcPr>
            <w:tcW w:w="989" w:type="pct"/>
            <w:tcBorders>
              <w:top w:val="single" w:sz="4" w:space="0" w:color="auto"/>
              <w:left w:val="single" w:sz="4" w:space="0" w:color="auto"/>
              <w:bottom w:val="single" w:sz="4" w:space="0" w:color="auto"/>
              <w:right w:val="single" w:sz="4" w:space="0" w:color="auto"/>
            </w:tcBorders>
            <w:vAlign w:val="center"/>
          </w:tcPr>
          <w:p w14:paraId="1B1AA0B2" w14:textId="6E32B0EB" w:rsidR="006B3C54" w:rsidRPr="00862020" w:rsidRDefault="006B3C54" w:rsidP="00862020">
            <w:pPr>
              <w:pStyle w:val="1f1"/>
              <w:rPr>
                <w:rFonts w:cs="Calibri"/>
                <w:color w:val="FF0000"/>
                <w:szCs w:val="22"/>
                <w:lang w:val="ru-RU" w:eastAsia="ru-RU"/>
              </w:rPr>
            </w:pPr>
            <w:r w:rsidRPr="00862020">
              <w:rPr>
                <w:rFonts w:cs="Calibri"/>
                <w:szCs w:val="22"/>
                <w:lang w:val="ru-RU" w:eastAsia="ru-RU"/>
              </w:rPr>
              <w:t>7,5</w:t>
            </w:r>
          </w:p>
        </w:tc>
        <w:tc>
          <w:tcPr>
            <w:tcW w:w="1006" w:type="pct"/>
            <w:tcBorders>
              <w:top w:val="single" w:sz="4" w:space="0" w:color="auto"/>
              <w:left w:val="single" w:sz="4" w:space="0" w:color="auto"/>
              <w:bottom w:val="single" w:sz="4" w:space="0" w:color="auto"/>
              <w:right w:val="single" w:sz="4" w:space="0" w:color="auto"/>
            </w:tcBorders>
            <w:vAlign w:val="center"/>
          </w:tcPr>
          <w:p w14:paraId="67939890" w14:textId="62A1A5C6" w:rsidR="006B3C54" w:rsidRPr="00862020" w:rsidRDefault="006B3C54" w:rsidP="00862020">
            <w:pPr>
              <w:pStyle w:val="1f1"/>
              <w:rPr>
                <w:rFonts w:cs="Calibri"/>
                <w:color w:val="FF0000"/>
                <w:szCs w:val="22"/>
                <w:lang w:val="ru-RU" w:eastAsia="ru-RU"/>
              </w:rPr>
            </w:pPr>
          </w:p>
        </w:tc>
      </w:tr>
      <w:tr w:rsidR="006B3C54" w:rsidRPr="00284864" w14:paraId="55F95A1D" w14:textId="77777777" w:rsidTr="006B3C54">
        <w:trPr>
          <w:trHeight w:val="30"/>
          <w:jc w:val="center"/>
        </w:trPr>
        <w:tc>
          <w:tcPr>
            <w:tcW w:w="441" w:type="pct"/>
            <w:tcBorders>
              <w:top w:val="single" w:sz="4" w:space="0" w:color="auto"/>
              <w:left w:val="single" w:sz="4" w:space="0" w:color="auto"/>
              <w:bottom w:val="single" w:sz="4" w:space="0" w:color="auto"/>
              <w:right w:val="single" w:sz="4" w:space="0" w:color="auto"/>
            </w:tcBorders>
            <w:vAlign w:val="center"/>
          </w:tcPr>
          <w:p w14:paraId="1904FE68" w14:textId="77777777" w:rsidR="006B3C54" w:rsidRPr="008D0FE8" w:rsidRDefault="006B3C54" w:rsidP="00862020">
            <w:pPr>
              <w:pStyle w:val="1f1"/>
              <w:numPr>
                <w:ilvl w:val="0"/>
                <w:numId w:val="2"/>
              </w:numPr>
              <w:rPr>
                <w:rFonts w:cs="Calibri"/>
                <w:szCs w:val="22"/>
                <w:lang w:val="ru-RU" w:eastAsia="ru-RU"/>
              </w:rPr>
            </w:pPr>
          </w:p>
        </w:tc>
        <w:tc>
          <w:tcPr>
            <w:tcW w:w="1497" w:type="pct"/>
            <w:shd w:val="clear" w:color="auto" w:fill="auto"/>
          </w:tcPr>
          <w:p w14:paraId="6FA0AA61" w14:textId="28D8AFDD" w:rsidR="006B3C54" w:rsidRPr="008D0FE8" w:rsidRDefault="006B3C54" w:rsidP="00862020">
            <w:pPr>
              <w:pStyle w:val="1f1"/>
              <w:jc w:val="left"/>
              <w:rPr>
                <w:rFonts w:cs="Calibri"/>
                <w:szCs w:val="22"/>
                <w:lang w:val="ru-RU" w:eastAsia="ru-RU"/>
              </w:rPr>
            </w:pPr>
            <w:r w:rsidRPr="00A12962">
              <w:rPr>
                <w:rFonts w:eastAsia="Courier New"/>
              </w:rPr>
              <w:t xml:space="preserve">Насос сетевой </w:t>
            </w:r>
          </w:p>
        </w:tc>
        <w:tc>
          <w:tcPr>
            <w:tcW w:w="1067" w:type="pct"/>
            <w:tcBorders>
              <w:top w:val="single" w:sz="4" w:space="0" w:color="auto"/>
              <w:left w:val="single" w:sz="4" w:space="0" w:color="auto"/>
              <w:bottom w:val="single" w:sz="4" w:space="0" w:color="auto"/>
              <w:right w:val="single" w:sz="4" w:space="0" w:color="auto"/>
            </w:tcBorders>
            <w:vAlign w:val="center"/>
          </w:tcPr>
          <w:p w14:paraId="01B539D6" w14:textId="4844C1C0" w:rsidR="006B3C54" w:rsidRPr="00862020" w:rsidRDefault="006B3C54" w:rsidP="00862020">
            <w:pPr>
              <w:pStyle w:val="1f1"/>
              <w:rPr>
                <w:rFonts w:cs="Calibri"/>
                <w:color w:val="FF0000"/>
                <w:szCs w:val="22"/>
                <w:lang w:val="ru-RU" w:eastAsia="ru-RU"/>
              </w:rPr>
            </w:pPr>
            <w:r w:rsidRPr="00A12962">
              <w:rPr>
                <w:rFonts w:eastAsia="Courier New"/>
              </w:rPr>
              <w:t xml:space="preserve">К-80-50-200 </w:t>
            </w:r>
          </w:p>
        </w:tc>
        <w:tc>
          <w:tcPr>
            <w:tcW w:w="989" w:type="pct"/>
            <w:tcBorders>
              <w:top w:val="single" w:sz="4" w:space="0" w:color="auto"/>
              <w:left w:val="single" w:sz="4" w:space="0" w:color="auto"/>
              <w:bottom w:val="single" w:sz="4" w:space="0" w:color="auto"/>
              <w:right w:val="single" w:sz="4" w:space="0" w:color="auto"/>
            </w:tcBorders>
            <w:vAlign w:val="center"/>
          </w:tcPr>
          <w:p w14:paraId="498B014B" w14:textId="48ABBA31" w:rsidR="006B3C54" w:rsidRPr="00862020" w:rsidRDefault="006B3C54" w:rsidP="00862020">
            <w:pPr>
              <w:pStyle w:val="1f1"/>
              <w:rPr>
                <w:rFonts w:cs="Calibri"/>
                <w:color w:val="FF0000"/>
                <w:szCs w:val="22"/>
                <w:lang w:val="ru-RU" w:eastAsia="ru-RU"/>
              </w:rPr>
            </w:pPr>
            <w:r w:rsidRPr="00862020">
              <w:rPr>
                <w:rFonts w:cs="Calibri"/>
                <w:szCs w:val="22"/>
                <w:lang w:val="ru-RU" w:eastAsia="ru-RU"/>
              </w:rPr>
              <w:t>11,0</w:t>
            </w:r>
          </w:p>
        </w:tc>
        <w:tc>
          <w:tcPr>
            <w:tcW w:w="1006" w:type="pct"/>
            <w:tcBorders>
              <w:top w:val="single" w:sz="4" w:space="0" w:color="auto"/>
              <w:left w:val="single" w:sz="4" w:space="0" w:color="auto"/>
              <w:bottom w:val="single" w:sz="4" w:space="0" w:color="auto"/>
              <w:right w:val="single" w:sz="4" w:space="0" w:color="auto"/>
            </w:tcBorders>
            <w:vAlign w:val="center"/>
          </w:tcPr>
          <w:p w14:paraId="74BD7428" w14:textId="10410139" w:rsidR="006B3C54" w:rsidRPr="00862020" w:rsidRDefault="006B3C54" w:rsidP="00862020">
            <w:pPr>
              <w:pStyle w:val="1f1"/>
              <w:rPr>
                <w:rFonts w:cs="Calibri"/>
                <w:color w:val="FF0000"/>
                <w:szCs w:val="22"/>
                <w:lang w:val="ru-RU" w:eastAsia="ru-RU"/>
              </w:rPr>
            </w:pPr>
          </w:p>
        </w:tc>
      </w:tr>
      <w:tr w:rsidR="006B3C54" w:rsidRPr="00284864" w14:paraId="7A2908A9" w14:textId="77777777" w:rsidTr="006B3C54">
        <w:trPr>
          <w:trHeight w:val="30"/>
          <w:jc w:val="center"/>
        </w:trPr>
        <w:tc>
          <w:tcPr>
            <w:tcW w:w="441" w:type="pct"/>
            <w:tcBorders>
              <w:top w:val="single" w:sz="4" w:space="0" w:color="auto"/>
              <w:left w:val="single" w:sz="4" w:space="0" w:color="auto"/>
              <w:bottom w:val="single" w:sz="4" w:space="0" w:color="auto"/>
              <w:right w:val="single" w:sz="4" w:space="0" w:color="auto"/>
            </w:tcBorders>
            <w:vAlign w:val="center"/>
          </w:tcPr>
          <w:p w14:paraId="5A02E01A" w14:textId="77777777" w:rsidR="006B3C54" w:rsidRPr="008D0FE8" w:rsidRDefault="006B3C54" w:rsidP="00862020">
            <w:pPr>
              <w:pStyle w:val="1f1"/>
              <w:numPr>
                <w:ilvl w:val="0"/>
                <w:numId w:val="2"/>
              </w:numPr>
              <w:rPr>
                <w:rFonts w:cs="Calibri"/>
                <w:szCs w:val="22"/>
                <w:lang w:val="ru-RU" w:eastAsia="ru-RU"/>
              </w:rPr>
            </w:pPr>
          </w:p>
        </w:tc>
        <w:tc>
          <w:tcPr>
            <w:tcW w:w="1497" w:type="pct"/>
            <w:shd w:val="clear" w:color="auto" w:fill="auto"/>
            <w:hideMark/>
          </w:tcPr>
          <w:p w14:paraId="3B5C2FEB" w14:textId="7EB5C95B" w:rsidR="006B3C54" w:rsidRPr="008D0FE8" w:rsidRDefault="006B3C54" w:rsidP="00862020">
            <w:pPr>
              <w:pStyle w:val="1f1"/>
              <w:jc w:val="left"/>
              <w:rPr>
                <w:rFonts w:cs="Calibri"/>
                <w:szCs w:val="22"/>
                <w:lang w:val="ru-RU" w:eastAsia="ru-RU"/>
              </w:rPr>
            </w:pPr>
            <w:r>
              <w:rPr>
                <w:rFonts w:eastAsia="Courier New"/>
                <w:lang w:val="ru-RU"/>
              </w:rPr>
              <w:t>Н</w:t>
            </w:r>
            <w:r w:rsidRPr="00A12962">
              <w:rPr>
                <w:rFonts w:eastAsia="Courier New"/>
              </w:rPr>
              <w:t>асос подпитки</w:t>
            </w:r>
          </w:p>
        </w:tc>
        <w:tc>
          <w:tcPr>
            <w:tcW w:w="1067" w:type="pct"/>
            <w:tcBorders>
              <w:top w:val="single" w:sz="4" w:space="0" w:color="auto"/>
              <w:left w:val="single" w:sz="4" w:space="0" w:color="auto"/>
              <w:bottom w:val="single" w:sz="4" w:space="0" w:color="auto"/>
              <w:right w:val="single" w:sz="4" w:space="0" w:color="auto"/>
            </w:tcBorders>
            <w:vAlign w:val="center"/>
            <w:hideMark/>
          </w:tcPr>
          <w:p w14:paraId="5AA7287B" w14:textId="4737D158" w:rsidR="006B3C54" w:rsidRPr="00862020" w:rsidRDefault="006B3C54" w:rsidP="00862020">
            <w:pPr>
              <w:pStyle w:val="1f1"/>
              <w:rPr>
                <w:rFonts w:cs="Calibri"/>
                <w:color w:val="FF0000"/>
                <w:szCs w:val="22"/>
                <w:lang w:val="ru-RU" w:eastAsia="ru-RU"/>
              </w:rPr>
            </w:pPr>
            <w:r w:rsidRPr="00A12962">
              <w:rPr>
                <w:rFonts w:eastAsia="Courier New"/>
              </w:rPr>
              <w:t xml:space="preserve">К8/18 </w:t>
            </w:r>
          </w:p>
        </w:tc>
        <w:tc>
          <w:tcPr>
            <w:tcW w:w="989" w:type="pct"/>
            <w:tcBorders>
              <w:top w:val="single" w:sz="4" w:space="0" w:color="auto"/>
              <w:left w:val="single" w:sz="4" w:space="0" w:color="auto"/>
              <w:bottom w:val="single" w:sz="4" w:space="0" w:color="auto"/>
              <w:right w:val="single" w:sz="4" w:space="0" w:color="auto"/>
            </w:tcBorders>
            <w:vAlign w:val="center"/>
            <w:hideMark/>
          </w:tcPr>
          <w:p w14:paraId="08C36D0B" w14:textId="795499E1" w:rsidR="006B3C54" w:rsidRPr="00862020" w:rsidRDefault="006B3C54" w:rsidP="00862020">
            <w:pPr>
              <w:pStyle w:val="1f1"/>
              <w:rPr>
                <w:rFonts w:cs="Calibri"/>
                <w:color w:val="FF0000"/>
                <w:szCs w:val="22"/>
                <w:lang w:val="ru-RU" w:eastAsia="ru-RU"/>
              </w:rPr>
            </w:pPr>
            <w:r w:rsidRPr="00862020">
              <w:rPr>
                <w:rFonts w:cs="Calibri"/>
                <w:szCs w:val="22"/>
                <w:lang w:val="ru-RU" w:eastAsia="ru-RU"/>
              </w:rPr>
              <w:t>1,5</w:t>
            </w:r>
          </w:p>
        </w:tc>
        <w:tc>
          <w:tcPr>
            <w:tcW w:w="1006" w:type="pct"/>
            <w:tcBorders>
              <w:top w:val="single" w:sz="4" w:space="0" w:color="auto"/>
              <w:left w:val="single" w:sz="4" w:space="0" w:color="auto"/>
              <w:bottom w:val="single" w:sz="4" w:space="0" w:color="auto"/>
              <w:right w:val="single" w:sz="4" w:space="0" w:color="auto"/>
            </w:tcBorders>
            <w:vAlign w:val="center"/>
          </w:tcPr>
          <w:p w14:paraId="4C3AFC36" w14:textId="10D07D28" w:rsidR="006B3C54" w:rsidRPr="00862020" w:rsidRDefault="006B3C54" w:rsidP="00862020">
            <w:pPr>
              <w:pStyle w:val="1f1"/>
              <w:rPr>
                <w:rFonts w:cs="Calibri"/>
                <w:color w:val="FF0000"/>
                <w:szCs w:val="22"/>
                <w:lang w:val="ru-RU" w:eastAsia="ru-RU"/>
              </w:rPr>
            </w:pPr>
          </w:p>
        </w:tc>
      </w:tr>
      <w:tr w:rsidR="006B3C54" w:rsidRPr="00284864" w14:paraId="6A0E4CB8" w14:textId="77777777" w:rsidTr="006B3C54">
        <w:trPr>
          <w:trHeight w:val="30"/>
          <w:jc w:val="center"/>
        </w:trPr>
        <w:tc>
          <w:tcPr>
            <w:tcW w:w="441" w:type="pct"/>
            <w:tcBorders>
              <w:top w:val="single" w:sz="4" w:space="0" w:color="auto"/>
              <w:left w:val="single" w:sz="4" w:space="0" w:color="auto"/>
              <w:bottom w:val="single" w:sz="4" w:space="0" w:color="auto"/>
              <w:right w:val="single" w:sz="4" w:space="0" w:color="auto"/>
            </w:tcBorders>
            <w:vAlign w:val="center"/>
          </w:tcPr>
          <w:p w14:paraId="133E3A53" w14:textId="77777777" w:rsidR="006B3C54" w:rsidRPr="008D0FE8" w:rsidRDefault="006B3C54" w:rsidP="00862020">
            <w:pPr>
              <w:pStyle w:val="1f1"/>
              <w:numPr>
                <w:ilvl w:val="0"/>
                <w:numId w:val="2"/>
              </w:numPr>
              <w:rPr>
                <w:rFonts w:cs="Calibri"/>
                <w:szCs w:val="22"/>
                <w:lang w:val="ru-RU" w:eastAsia="ru-RU"/>
              </w:rPr>
            </w:pPr>
          </w:p>
        </w:tc>
        <w:tc>
          <w:tcPr>
            <w:tcW w:w="1497" w:type="pct"/>
            <w:shd w:val="clear" w:color="auto" w:fill="auto"/>
            <w:hideMark/>
          </w:tcPr>
          <w:p w14:paraId="5550509A" w14:textId="7680CD93" w:rsidR="006B3C54" w:rsidRPr="008D0FE8" w:rsidRDefault="006B3C54" w:rsidP="00862020">
            <w:pPr>
              <w:pStyle w:val="1f1"/>
              <w:jc w:val="left"/>
              <w:rPr>
                <w:rFonts w:cs="Calibri"/>
                <w:szCs w:val="22"/>
                <w:lang w:val="ru-RU" w:eastAsia="ru-RU"/>
              </w:rPr>
            </w:pPr>
            <w:r w:rsidRPr="00A12962">
              <w:rPr>
                <w:rFonts w:eastAsia="Courier New"/>
              </w:rPr>
              <w:t xml:space="preserve">Газоход                                   </w:t>
            </w:r>
          </w:p>
        </w:tc>
        <w:tc>
          <w:tcPr>
            <w:tcW w:w="1067" w:type="pct"/>
            <w:tcBorders>
              <w:top w:val="single" w:sz="4" w:space="0" w:color="auto"/>
              <w:left w:val="single" w:sz="4" w:space="0" w:color="auto"/>
              <w:bottom w:val="single" w:sz="4" w:space="0" w:color="auto"/>
              <w:right w:val="single" w:sz="4" w:space="0" w:color="auto"/>
            </w:tcBorders>
            <w:vAlign w:val="center"/>
            <w:hideMark/>
          </w:tcPr>
          <w:p w14:paraId="0531049B" w14:textId="52EC8300" w:rsidR="006B3C54" w:rsidRPr="00862020" w:rsidRDefault="006B3C54" w:rsidP="00862020">
            <w:pPr>
              <w:pStyle w:val="1f1"/>
              <w:rPr>
                <w:rFonts w:cs="Calibri"/>
                <w:color w:val="FF0000"/>
                <w:szCs w:val="22"/>
                <w:lang w:val="ru-RU" w:eastAsia="ru-RU"/>
              </w:rPr>
            </w:pPr>
            <w:r w:rsidRPr="00A12962">
              <w:rPr>
                <w:rFonts w:eastAsia="Courier New"/>
              </w:rPr>
              <w:t>600х300</w:t>
            </w:r>
          </w:p>
        </w:tc>
        <w:tc>
          <w:tcPr>
            <w:tcW w:w="989" w:type="pct"/>
            <w:tcBorders>
              <w:top w:val="single" w:sz="4" w:space="0" w:color="auto"/>
              <w:left w:val="single" w:sz="4" w:space="0" w:color="auto"/>
              <w:bottom w:val="single" w:sz="4" w:space="0" w:color="auto"/>
              <w:right w:val="single" w:sz="4" w:space="0" w:color="auto"/>
            </w:tcBorders>
            <w:vAlign w:val="center"/>
          </w:tcPr>
          <w:p w14:paraId="0DA7D8BE" w14:textId="77777777" w:rsidR="006B3C54" w:rsidRPr="00862020" w:rsidRDefault="006B3C54" w:rsidP="00862020">
            <w:pPr>
              <w:pStyle w:val="1f1"/>
              <w:rPr>
                <w:rFonts w:cs="Calibri"/>
                <w:color w:val="FF0000"/>
                <w:szCs w:val="22"/>
                <w:lang w:val="ru-RU" w:eastAsia="ru-RU"/>
              </w:rPr>
            </w:pPr>
          </w:p>
        </w:tc>
        <w:tc>
          <w:tcPr>
            <w:tcW w:w="1006" w:type="pct"/>
            <w:tcBorders>
              <w:top w:val="single" w:sz="4" w:space="0" w:color="auto"/>
              <w:left w:val="single" w:sz="4" w:space="0" w:color="auto"/>
              <w:bottom w:val="single" w:sz="4" w:space="0" w:color="auto"/>
              <w:right w:val="single" w:sz="4" w:space="0" w:color="auto"/>
            </w:tcBorders>
            <w:vAlign w:val="center"/>
          </w:tcPr>
          <w:p w14:paraId="7B32BAF9" w14:textId="77777777" w:rsidR="006B3C54" w:rsidRPr="00862020" w:rsidRDefault="006B3C54" w:rsidP="00862020">
            <w:pPr>
              <w:pStyle w:val="1f1"/>
              <w:rPr>
                <w:rFonts w:cs="Calibri"/>
                <w:color w:val="FF0000"/>
                <w:szCs w:val="22"/>
                <w:lang w:val="ru-RU" w:eastAsia="ru-RU"/>
              </w:rPr>
            </w:pPr>
          </w:p>
        </w:tc>
      </w:tr>
      <w:tr w:rsidR="006B3C54" w:rsidRPr="00284864" w14:paraId="43745CC6" w14:textId="77777777" w:rsidTr="006B3C54">
        <w:trPr>
          <w:trHeight w:val="30"/>
          <w:jc w:val="center"/>
        </w:trPr>
        <w:tc>
          <w:tcPr>
            <w:tcW w:w="441" w:type="pct"/>
            <w:tcBorders>
              <w:top w:val="single" w:sz="4" w:space="0" w:color="auto"/>
              <w:left w:val="single" w:sz="4" w:space="0" w:color="auto"/>
              <w:bottom w:val="single" w:sz="4" w:space="0" w:color="auto"/>
              <w:right w:val="single" w:sz="4" w:space="0" w:color="auto"/>
            </w:tcBorders>
            <w:vAlign w:val="center"/>
          </w:tcPr>
          <w:p w14:paraId="41A22EAC" w14:textId="77777777" w:rsidR="006B3C54" w:rsidRPr="008D0FE8" w:rsidRDefault="006B3C54" w:rsidP="00862020">
            <w:pPr>
              <w:pStyle w:val="1f1"/>
              <w:numPr>
                <w:ilvl w:val="0"/>
                <w:numId w:val="2"/>
              </w:numPr>
              <w:rPr>
                <w:rFonts w:cs="Calibri"/>
                <w:szCs w:val="22"/>
                <w:lang w:val="ru-RU" w:eastAsia="ru-RU"/>
              </w:rPr>
            </w:pPr>
          </w:p>
        </w:tc>
        <w:tc>
          <w:tcPr>
            <w:tcW w:w="1497" w:type="pct"/>
            <w:shd w:val="clear" w:color="auto" w:fill="auto"/>
            <w:hideMark/>
          </w:tcPr>
          <w:p w14:paraId="05E551AF" w14:textId="317E4BC7" w:rsidR="006B3C54" w:rsidRPr="008D0FE8" w:rsidRDefault="006B3C54" w:rsidP="00862020">
            <w:pPr>
              <w:pStyle w:val="1f1"/>
              <w:jc w:val="left"/>
              <w:rPr>
                <w:rFonts w:cs="Calibri"/>
                <w:szCs w:val="22"/>
                <w:lang w:val="ru-RU" w:eastAsia="ru-RU"/>
              </w:rPr>
            </w:pPr>
            <w:r w:rsidRPr="00A12962">
              <w:rPr>
                <w:rFonts w:eastAsia="Courier New"/>
              </w:rPr>
              <w:t xml:space="preserve">Манометр                                            </w:t>
            </w:r>
          </w:p>
        </w:tc>
        <w:tc>
          <w:tcPr>
            <w:tcW w:w="1067" w:type="pct"/>
            <w:tcBorders>
              <w:top w:val="single" w:sz="4" w:space="0" w:color="auto"/>
              <w:left w:val="single" w:sz="4" w:space="0" w:color="auto"/>
              <w:bottom w:val="single" w:sz="4" w:space="0" w:color="auto"/>
              <w:right w:val="single" w:sz="4" w:space="0" w:color="auto"/>
            </w:tcBorders>
            <w:vAlign w:val="center"/>
            <w:hideMark/>
          </w:tcPr>
          <w:p w14:paraId="497B47D8" w14:textId="566A8152" w:rsidR="006B3C54" w:rsidRPr="00862020" w:rsidRDefault="006B3C54" w:rsidP="00862020">
            <w:pPr>
              <w:pStyle w:val="1f1"/>
              <w:rPr>
                <w:rFonts w:cs="Calibri"/>
                <w:color w:val="FF0000"/>
                <w:szCs w:val="22"/>
                <w:lang w:val="ru-RU" w:eastAsia="ru-RU"/>
              </w:rPr>
            </w:pPr>
          </w:p>
        </w:tc>
        <w:tc>
          <w:tcPr>
            <w:tcW w:w="989" w:type="pct"/>
            <w:tcBorders>
              <w:top w:val="single" w:sz="4" w:space="0" w:color="auto"/>
              <w:left w:val="single" w:sz="4" w:space="0" w:color="auto"/>
              <w:bottom w:val="single" w:sz="4" w:space="0" w:color="auto"/>
              <w:right w:val="single" w:sz="4" w:space="0" w:color="auto"/>
            </w:tcBorders>
            <w:vAlign w:val="center"/>
          </w:tcPr>
          <w:p w14:paraId="5D0656A6" w14:textId="77777777" w:rsidR="006B3C54" w:rsidRPr="00862020" w:rsidRDefault="006B3C54" w:rsidP="00862020">
            <w:pPr>
              <w:pStyle w:val="1f1"/>
              <w:rPr>
                <w:rFonts w:cs="Calibri"/>
                <w:color w:val="FF0000"/>
                <w:szCs w:val="22"/>
                <w:lang w:val="ru-RU" w:eastAsia="ru-RU"/>
              </w:rPr>
            </w:pPr>
          </w:p>
        </w:tc>
        <w:tc>
          <w:tcPr>
            <w:tcW w:w="1006" w:type="pct"/>
            <w:tcBorders>
              <w:top w:val="single" w:sz="4" w:space="0" w:color="auto"/>
              <w:left w:val="single" w:sz="4" w:space="0" w:color="auto"/>
              <w:bottom w:val="single" w:sz="4" w:space="0" w:color="auto"/>
              <w:right w:val="single" w:sz="4" w:space="0" w:color="auto"/>
            </w:tcBorders>
            <w:vAlign w:val="center"/>
          </w:tcPr>
          <w:p w14:paraId="57370495" w14:textId="77777777" w:rsidR="006B3C54" w:rsidRPr="00862020" w:rsidRDefault="006B3C54" w:rsidP="00862020">
            <w:pPr>
              <w:pStyle w:val="1f1"/>
              <w:rPr>
                <w:rFonts w:cs="Calibri"/>
                <w:color w:val="FF0000"/>
                <w:szCs w:val="22"/>
                <w:lang w:val="ru-RU" w:eastAsia="ru-RU"/>
              </w:rPr>
            </w:pPr>
          </w:p>
        </w:tc>
      </w:tr>
      <w:tr w:rsidR="006B3C54" w:rsidRPr="00284864" w14:paraId="4F0D9507" w14:textId="77777777" w:rsidTr="006B3C54">
        <w:trPr>
          <w:trHeight w:val="30"/>
          <w:jc w:val="center"/>
        </w:trPr>
        <w:tc>
          <w:tcPr>
            <w:tcW w:w="441" w:type="pct"/>
            <w:tcBorders>
              <w:top w:val="single" w:sz="4" w:space="0" w:color="auto"/>
              <w:left w:val="single" w:sz="4" w:space="0" w:color="auto"/>
              <w:bottom w:val="single" w:sz="4" w:space="0" w:color="auto"/>
              <w:right w:val="single" w:sz="4" w:space="0" w:color="auto"/>
            </w:tcBorders>
            <w:vAlign w:val="center"/>
          </w:tcPr>
          <w:p w14:paraId="6217FE0E" w14:textId="77777777" w:rsidR="006B3C54" w:rsidRPr="008D0FE8" w:rsidRDefault="006B3C54" w:rsidP="00862020">
            <w:pPr>
              <w:pStyle w:val="1f1"/>
              <w:numPr>
                <w:ilvl w:val="0"/>
                <w:numId w:val="2"/>
              </w:numPr>
              <w:rPr>
                <w:rFonts w:cs="Calibri"/>
                <w:szCs w:val="22"/>
                <w:lang w:val="ru-RU" w:eastAsia="ru-RU"/>
              </w:rPr>
            </w:pPr>
          </w:p>
        </w:tc>
        <w:tc>
          <w:tcPr>
            <w:tcW w:w="1497" w:type="pct"/>
            <w:shd w:val="clear" w:color="auto" w:fill="auto"/>
            <w:hideMark/>
          </w:tcPr>
          <w:p w14:paraId="4D7A4F07" w14:textId="2A16893A" w:rsidR="006B3C54" w:rsidRPr="008D0FE8" w:rsidRDefault="006B3C54" w:rsidP="00862020">
            <w:pPr>
              <w:pStyle w:val="1f1"/>
              <w:jc w:val="left"/>
              <w:rPr>
                <w:rFonts w:cs="Calibri"/>
                <w:szCs w:val="22"/>
                <w:lang w:val="ru-RU" w:eastAsia="ru-RU"/>
              </w:rPr>
            </w:pPr>
            <w:r w:rsidRPr="00A12962">
              <w:rPr>
                <w:rFonts w:eastAsia="Courier New"/>
              </w:rPr>
              <w:t xml:space="preserve">Термометр жидкостный </w:t>
            </w:r>
          </w:p>
        </w:tc>
        <w:tc>
          <w:tcPr>
            <w:tcW w:w="1067" w:type="pct"/>
            <w:tcBorders>
              <w:top w:val="single" w:sz="4" w:space="0" w:color="auto"/>
              <w:left w:val="single" w:sz="4" w:space="0" w:color="auto"/>
              <w:bottom w:val="single" w:sz="4" w:space="0" w:color="auto"/>
              <w:right w:val="single" w:sz="4" w:space="0" w:color="auto"/>
            </w:tcBorders>
            <w:vAlign w:val="center"/>
          </w:tcPr>
          <w:p w14:paraId="6836A79E" w14:textId="4AC5E3FC" w:rsidR="006B3C54" w:rsidRPr="00862020" w:rsidRDefault="006B3C54" w:rsidP="00862020">
            <w:pPr>
              <w:pStyle w:val="1f1"/>
              <w:rPr>
                <w:rFonts w:cs="Calibri"/>
                <w:color w:val="FF0000"/>
                <w:szCs w:val="22"/>
                <w:lang w:val="ru-RU" w:eastAsia="ru-RU"/>
              </w:rPr>
            </w:pPr>
          </w:p>
        </w:tc>
        <w:tc>
          <w:tcPr>
            <w:tcW w:w="989" w:type="pct"/>
            <w:tcBorders>
              <w:top w:val="single" w:sz="4" w:space="0" w:color="auto"/>
              <w:left w:val="single" w:sz="4" w:space="0" w:color="auto"/>
              <w:bottom w:val="single" w:sz="4" w:space="0" w:color="auto"/>
              <w:right w:val="single" w:sz="4" w:space="0" w:color="auto"/>
            </w:tcBorders>
            <w:vAlign w:val="center"/>
          </w:tcPr>
          <w:p w14:paraId="2A50EC0C" w14:textId="5BFE056D" w:rsidR="006B3C54" w:rsidRPr="00862020" w:rsidRDefault="006B3C54" w:rsidP="00862020">
            <w:pPr>
              <w:pStyle w:val="1f1"/>
              <w:rPr>
                <w:rFonts w:cs="Calibri"/>
                <w:color w:val="FF0000"/>
                <w:szCs w:val="22"/>
                <w:lang w:val="ru-RU" w:eastAsia="ru-RU"/>
              </w:rPr>
            </w:pPr>
          </w:p>
        </w:tc>
        <w:tc>
          <w:tcPr>
            <w:tcW w:w="1006" w:type="pct"/>
            <w:tcBorders>
              <w:top w:val="single" w:sz="4" w:space="0" w:color="auto"/>
              <w:left w:val="single" w:sz="4" w:space="0" w:color="auto"/>
              <w:bottom w:val="single" w:sz="4" w:space="0" w:color="auto"/>
              <w:right w:val="single" w:sz="4" w:space="0" w:color="auto"/>
            </w:tcBorders>
            <w:vAlign w:val="center"/>
          </w:tcPr>
          <w:p w14:paraId="7D7C5109" w14:textId="06789BCF" w:rsidR="006B3C54" w:rsidRPr="00862020" w:rsidRDefault="006B3C54" w:rsidP="00862020">
            <w:pPr>
              <w:pStyle w:val="1f1"/>
              <w:rPr>
                <w:rFonts w:cs="Calibri"/>
                <w:color w:val="FF0000"/>
                <w:szCs w:val="22"/>
                <w:lang w:val="ru-RU" w:eastAsia="ru-RU"/>
              </w:rPr>
            </w:pPr>
          </w:p>
        </w:tc>
      </w:tr>
      <w:tr w:rsidR="006B3C54" w:rsidRPr="00284864" w14:paraId="30972205" w14:textId="77777777" w:rsidTr="006B3C54">
        <w:trPr>
          <w:trHeight w:val="30"/>
          <w:jc w:val="center"/>
        </w:trPr>
        <w:tc>
          <w:tcPr>
            <w:tcW w:w="441" w:type="pct"/>
            <w:tcBorders>
              <w:top w:val="single" w:sz="4" w:space="0" w:color="auto"/>
              <w:left w:val="single" w:sz="4" w:space="0" w:color="auto"/>
              <w:bottom w:val="single" w:sz="4" w:space="0" w:color="auto"/>
              <w:right w:val="single" w:sz="4" w:space="0" w:color="auto"/>
            </w:tcBorders>
            <w:vAlign w:val="center"/>
          </w:tcPr>
          <w:p w14:paraId="571B2008" w14:textId="77777777" w:rsidR="006B3C54" w:rsidRPr="008D0FE8" w:rsidRDefault="006B3C54" w:rsidP="00862020">
            <w:pPr>
              <w:pStyle w:val="1f1"/>
              <w:numPr>
                <w:ilvl w:val="0"/>
                <w:numId w:val="2"/>
              </w:numPr>
              <w:rPr>
                <w:rFonts w:cs="Calibri"/>
                <w:szCs w:val="22"/>
                <w:lang w:val="ru-RU" w:eastAsia="ru-RU"/>
              </w:rPr>
            </w:pPr>
          </w:p>
        </w:tc>
        <w:tc>
          <w:tcPr>
            <w:tcW w:w="1497" w:type="pct"/>
            <w:shd w:val="clear" w:color="auto" w:fill="auto"/>
            <w:hideMark/>
          </w:tcPr>
          <w:p w14:paraId="46A8C1BA" w14:textId="01271E88" w:rsidR="006B3C54" w:rsidRPr="008D0FE8" w:rsidRDefault="006B3C54" w:rsidP="00862020">
            <w:pPr>
              <w:pStyle w:val="1f1"/>
              <w:jc w:val="left"/>
              <w:rPr>
                <w:rFonts w:cs="Calibri"/>
                <w:szCs w:val="22"/>
                <w:lang w:val="ru-RU" w:eastAsia="ru-RU"/>
              </w:rPr>
            </w:pPr>
            <w:r w:rsidRPr="00A12962">
              <w:rPr>
                <w:rFonts w:eastAsia="Courier New"/>
              </w:rPr>
              <w:t xml:space="preserve">Клапан предохранительный       </w:t>
            </w:r>
          </w:p>
        </w:tc>
        <w:tc>
          <w:tcPr>
            <w:tcW w:w="1067" w:type="pct"/>
            <w:tcBorders>
              <w:top w:val="single" w:sz="4" w:space="0" w:color="auto"/>
              <w:left w:val="single" w:sz="4" w:space="0" w:color="auto"/>
              <w:bottom w:val="single" w:sz="4" w:space="0" w:color="auto"/>
              <w:right w:val="single" w:sz="4" w:space="0" w:color="auto"/>
            </w:tcBorders>
            <w:vAlign w:val="center"/>
            <w:hideMark/>
          </w:tcPr>
          <w:p w14:paraId="531CC8D9" w14:textId="12D1D2B7" w:rsidR="006B3C54" w:rsidRPr="00862020" w:rsidRDefault="006B3C54" w:rsidP="00862020">
            <w:pPr>
              <w:pStyle w:val="1f1"/>
              <w:rPr>
                <w:rFonts w:cs="Calibri"/>
                <w:color w:val="FF0000"/>
                <w:szCs w:val="22"/>
                <w:lang w:val="ru-RU" w:eastAsia="ru-RU"/>
              </w:rPr>
            </w:pPr>
            <w:r w:rsidRPr="00A12962">
              <w:rPr>
                <w:rFonts w:eastAsia="Courier New"/>
              </w:rPr>
              <w:t xml:space="preserve">ø50 </w:t>
            </w:r>
          </w:p>
        </w:tc>
        <w:tc>
          <w:tcPr>
            <w:tcW w:w="989" w:type="pct"/>
            <w:tcBorders>
              <w:top w:val="single" w:sz="4" w:space="0" w:color="auto"/>
              <w:left w:val="single" w:sz="4" w:space="0" w:color="auto"/>
              <w:bottom w:val="single" w:sz="4" w:space="0" w:color="auto"/>
              <w:right w:val="single" w:sz="4" w:space="0" w:color="auto"/>
            </w:tcBorders>
            <w:vAlign w:val="center"/>
          </w:tcPr>
          <w:p w14:paraId="6F528C1A" w14:textId="5DEC890C" w:rsidR="006B3C54" w:rsidRPr="00862020" w:rsidRDefault="006B3C54" w:rsidP="00862020">
            <w:pPr>
              <w:pStyle w:val="1f1"/>
              <w:rPr>
                <w:rFonts w:cs="Calibri"/>
                <w:color w:val="FF0000"/>
                <w:szCs w:val="22"/>
                <w:lang w:val="ru-RU" w:eastAsia="ru-RU"/>
              </w:rPr>
            </w:pPr>
          </w:p>
        </w:tc>
        <w:tc>
          <w:tcPr>
            <w:tcW w:w="1006" w:type="pct"/>
            <w:tcBorders>
              <w:top w:val="single" w:sz="4" w:space="0" w:color="auto"/>
              <w:left w:val="single" w:sz="4" w:space="0" w:color="auto"/>
              <w:bottom w:val="single" w:sz="4" w:space="0" w:color="auto"/>
              <w:right w:val="single" w:sz="4" w:space="0" w:color="auto"/>
            </w:tcBorders>
            <w:vAlign w:val="center"/>
          </w:tcPr>
          <w:p w14:paraId="4CD5BEF3" w14:textId="4DDE22DE" w:rsidR="006B3C54" w:rsidRPr="00862020" w:rsidRDefault="006B3C54" w:rsidP="00862020">
            <w:pPr>
              <w:pStyle w:val="1f1"/>
              <w:rPr>
                <w:rFonts w:cs="Calibri"/>
                <w:color w:val="FF0000"/>
                <w:szCs w:val="22"/>
                <w:lang w:val="ru-RU" w:eastAsia="ru-RU"/>
              </w:rPr>
            </w:pPr>
          </w:p>
        </w:tc>
      </w:tr>
      <w:tr w:rsidR="006B3C54" w:rsidRPr="00284864" w14:paraId="0C53922E" w14:textId="77777777" w:rsidTr="006B3C54">
        <w:trPr>
          <w:trHeight w:val="30"/>
          <w:jc w:val="center"/>
        </w:trPr>
        <w:tc>
          <w:tcPr>
            <w:tcW w:w="441" w:type="pct"/>
            <w:tcBorders>
              <w:top w:val="single" w:sz="4" w:space="0" w:color="auto"/>
              <w:left w:val="single" w:sz="4" w:space="0" w:color="auto"/>
              <w:bottom w:val="single" w:sz="4" w:space="0" w:color="auto"/>
              <w:right w:val="single" w:sz="4" w:space="0" w:color="auto"/>
            </w:tcBorders>
            <w:vAlign w:val="center"/>
          </w:tcPr>
          <w:p w14:paraId="3100D66F" w14:textId="77777777" w:rsidR="006B3C54" w:rsidRPr="008D0FE8" w:rsidRDefault="006B3C54" w:rsidP="00862020">
            <w:pPr>
              <w:pStyle w:val="1f1"/>
              <w:numPr>
                <w:ilvl w:val="0"/>
                <w:numId w:val="2"/>
              </w:numPr>
              <w:rPr>
                <w:rFonts w:cs="Calibri"/>
                <w:szCs w:val="22"/>
                <w:lang w:val="ru-RU" w:eastAsia="ru-RU"/>
              </w:rPr>
            </w:pPr>
          </w:p>
        </w:tc>
        <w:tc>
          <w:tcPr>
            <w:tcW w:w="1497" w:type="pct"/>
            <w:shd w:val="clear" w:color="auto" w:fill="auto"/>
            <w:hideMark/>
          </w:tcPr>
          <w:p w14:paraId="082F3825" w14:textId="439452AB" w:rsidR="006B3C54" w:rsidRPr="008D0FE8" w:rsidRDefault="006B3C54" w:rsidP="00862020">
            <w:pPr>
              <w:pStyle w:val="1f1"/>
              <w:jc w:val="left"/>
              <w:rPr>
                <w:rFonts w:cs="Calibri"/>
                <w:szCs w:val="22"/>
                <w:lang w:val="ru-RU" w:eastAsia="ru-RU"/>
              </w:rPr>
            </w:pPr>
            <w:r w:rsidRPr="00A12962">
              <w:rPr>
                <w:rFonts w:eastAsia="Courier New"/>
              </w:rPr>
              <w:t xml:space="preserve">Задвижка                                    </w:t>
            </w:r>
          </w:p>
        </w:tc>
        <w:tc>
          <w:tcPr>
            <w:tcW w:w="1067" w:type="pct"/>
            <w:tcBorders>
              <w:top w:val="single" w:sz="4" w:space="0" w:color="auto"/>
              <w:left w:val="single" w:sz="4" w:space="0" w:color="auto"/>
              <w:bottom w:val="single" w:sz="4" w:space="0" w:color="auto"/>
              <w:right w:val="single" w:sz="4" w:space="0" w:color="auto"/>
            </w:tcBorders>
            <w:vAlign w:val="center"/>
            <w:hideMark/>
          </w:tcPr>
          <w:p w14:paraId="1689926D" w14:textId="34BAC433" w:rsidR="006B3C54" w:rsidRPr="00862020" w:rsidRDefault="006B3C54" w:rsidP="00862020">
            <w:pPr>
              <w:pStyle w:val="1f1"/>
              <w:rPr>
                <w:rFonts w:cs="Calibri"/>
                <w:color w:val="FF0000"/>
                <w:szCs w:val="22"/>
                <w:lang w:val="ru-RU" w:eastAsia="ru-RU"/>
              </w:rPr>
            </w:pPr>
            <w:r w:rsidRPr="00A12962">
              <w:rPr>
                <w:rFonts w:eastAsia="Courier New"/>
              </w:rPr>
              <w:t xml:space="preserve">ø100 </w:t>
            </w:r>
          </w:p>
        </w:tc>
        <w:tc>
          <w:tcPr>
            <w:tcW w:w="989" w:type="pct"/>
            <w:tcBorders>
              <w:top w:val="single" w:sz="4" w:space="0" w:color="auto"/>
              <w:left w:val="single" w:sz="4" w:space="0" w:color="auto"/>
              <w:bottom w:val="single" w:sz="4" w:space="0" w:color="auto"/>
              <w:right w:val="single" w:sz="4" w:space="0" w:color="auto"/>
            </w:tcBorders>
            <w:vAlign w:val="center"/>
          </w:tcPr>
          <w:p w14:paraId="741BB8F1" w14:textId="5CD9AC1D" w:rsidR="006B3C54" w:rsidRPr="00862020" w:rsidRDefault="006B3C54" w:rsidP="00862020">
            <w:pPr>
              <w:pStyle w:val="1f1"/>
              <w:rPr>
                <w:rFonts w:cs="Calibri"/>
                <w:color w:val="FF0000"/>
                <w:szCs w:val="22"/>
                <w:lang w:val="ru-RU" w:eastAsia="ru-RU"/>
              </w:rPr>
            </w:pPr>
          </w:p>
        </w:tc>
        <w:tc>
          <w:tcPr>
            <w:tcW w:w="1006" w:type="pct"/>
            <w:tcBorders>
              <w:top w:val="single" w:sz="4" w:space="0" w:color="auto"/>
              <w:left w:val="single" w:sz="4" w:space="0" w:color="auto"/>
              <w:bottom w:val="single" w:sz="4" w:space="0" w:color="auto"/>
              <w:right w:val="single" w:sz="4" w:space="0" w:color="auto"/>
            </w:tcBorders>
            <w:vAlign w:val="center"/>
          </w:tcPr>
          <w:p w14:paraId="6692FA06" w14:textId="027BA79C" w:rsidR="006B3C54" w:rsidRPr="00862020" w:rsidRDefault="006B3C54" w:rsidP="00862020">
            <w:pPr>
              <w:pStyle w:val="1f1"/>
              <w:rPr>
                <w:rFonts w:cs="Calibri"/>
                <w:color w:val="FF0000"/>
                <w:szCs w:val="22"/>
                <w:lang w:val="ru-RU" w:eastAsia="ru-RU"/>
              </w:rPr>
            </w:pPr>
          </w:p>
        </w:tc>
      </w:tr>
      <w:tr w:rsidR="006B3C54" w:rsidRPr="00284864" w14:paraId="787D853C" w14:textId="77777777" w:rsidTr="006B3C54">
        <w:trPr>
          <w:trHeight w:val="30"/>
          <w:jc w:val="center"/>
        </w:trPr>
        <w:tc>
          <w:tcPr>
            <w:tcW w:w="441" w:type="pct"/>
            <w:tcBorders>
              <w:top w:val="single" w:sz="4" w:space="0" w:color="auto"/>
              <w:left w:val="single" w:sz="4" w:space="0" w:color="auto"/>
              <w:bottom w:val="single" w:sz="4" w:space="0" w:color="auto"/>
              <w:right w:val="single" w:sz="4" w:space="0" w:color="auto"/>
            </w:tcBorders>
            <w:vAlign w:val="center"/>
          </w:tcPr>
          <w:p w14:paraId="7D1BABED" w14:textId="77777777" w:rsidR="006B3C54" w:rsidRPr="008D0FE8" w:rsidRDefault="006B3C54" w:rsidP="00862020">
            <w:pPr>
              <w:pStyle w:val="1f1"/>
              <w:numPr>
                <w:ilvl w:val="0"/>
                <w:numId w:val="2"/>
              </w:numPr>
              <w:rPr>
                <w:rFonts w:cs="Calibri"/>
                <w:szCs w:val="22"/>
                <w:lang w:val="ru-RU" w:eastAsia="ru-RU"/>
              </w:rPr>
            </w:pPr>
          </w:p>
        </w:tc>
        <w:tc>
          <w:tcPr>
            <w:tcW w:w="1497" w:type="pct"/>
            <w:shd w:val="clear" w:color="auto" w:fill="auto"/>
            <w:hideMark/>
          </w:tcPr>
          <w:p w14:paraId="299F8C4C" w14:textId="1A4F2197" w:rsidR="006B3C54" w:rsidRPr="008D0FE8" w:rsidRDefault="006B3C54" w:rsidP="00862020">
            <w:pPr>
              <w:pStyle w:val="1f1"/>
              <w:jc w:val="left"/>
              <w:rPr>
                <w:rFonts w:cs="Calibri"/>
                <w:szCs w:val="22"/>
                <w:lang w:val="ru-RU" w:eastAsia="ru-RU"/>
              </w:rPr>
            </w:pPr>
            <w:r w:rsidRPr="00A12962">
              <w:rPr>
                <w:rFonts w:eastAsia="Courier New"/>
              </w:rPr>
              <w:t xml:space="preserve">Кран шаровой                                   </w:t>
            </w:r>
          </w:p>
        </w:tc>
        <w:tc>
          <w:tcPr>
            <w:tcW w:w="1067" w:type="pct"/>
            <w:tcBorders>
              <w:top w:val="single" w:sz="4" w:space="0" w:color="auto"/>
              <w:left w:val="single" w:sz="4" w:space="0" w:color="auto"/>
              <w:bottom w:val="single" w:sz="4" w:space="0" w:color="auto"/>
              <w:right w:val="single" w:sz="4" w:space="0" w:color="auto"/>
            </w:tcBorders>
            <w:vAlign w:val="center"/>
            <w:hideMark/>
          </w:tcPr>
          <w:p w14:paraId="68D61A58" w14:textId="272D504C" w:rsidR="006B3C54" w:rsidRPr="00862020" w:rsidRDefault="006B3C54" w:rsidP="00862020">
            <w:pPr>
              <w:pStyle w:val="1f1"/>
              <w:rPr>
                <w:rFonts w:cs="Calibri"/>
                <w:color w:val="FF0000"/>
                <w:szCs w:val="22"/>
                <w:lang w:val="ru-RU" w:eastAsia="ru-RU"/>
              </w:rPr>
            </w:pPr>
            <w:r w:rsidRPr="00A12962">
              <w:rPr>
                <w:rFonts w:eastAsia="Courier New"/>
              </w:rPr>
              <w:t>ø50</w:t>
            </w:r>
          </w:p>
        </w:tc>
        <w:tc>
          <w:tcPr>
            <w:tcW w:w="989" w:type="pct"/>
            <w:tcBorders>
              <w:top w:val="single" w:sz="4" w:space="0" w:color="auto"/>
              <w:left w:val="single" w:sz="4" w:space="0" w:color="auto"/>
              <w:bottom w:val="single" w:sz="4" w:space="0" w:color="auto"/>
              <w:right w:val="single" w:sz="4" w:space="0" w:color="auto"/>
            </w:tcBorders>
            <w:vAlign w:val="center"/>
          </w:tcPr>
          <w:p w14:paraId="1DD265DB" w14:textId="3830F427" w:rsidR="006B3C54" w:rsidRPr="00862020" w:rsidRDefault="006B3C54" w:rsidP="00862020">
            <w:pPr>
              <w:pStyle w:val="1f1"/>
              <w:rPr>
                <w:rFonts w:cs="Calibri"/>
                <w:color w:val="FF0000"/>
                <w:szCs w:val="22"/>
                <w:lang w:val="ru-RU" w:eastAsia="ru-RU"/>
              </w:rPr>
            </w:pPr>
          </w:p>
        </w:tc>
        <w:tc>
          <w:tcPr>
            <w:tcW w:w="1006" w:type="pct"/>
            <w:tcBorders>
              <w:top w:val="single" w:sz="4" w:space="0" w:color="auto"/>
              <w:left w:val="single" w:sz="4" w:space="0" w:color="auto"/>
              <w:bottom w:val="single" w:sz="4" w:space="0" w:color="auto"/>
              <w:right w:val="single" w:sz="4" w:space="0" w:color="auto"/>
            </w:tcBorders>
            <w:vAlign w:val="center"/>
          </w:tcPr>
          <w:p w14:paraId="2B9A555B" w14:textId="6D964062" w:rsidR="006B3C54" w:rsidRPr="00862020" w:rsidRDefault="006B3C54" w:rsidP="00862020">
            <w:pPr>
              <w:pStyle w:val="1f1"/>
              <w:rPr>
                <w:rFonts w:cs="Calibri"/>
                <w:color w:val="FF0000"/>
                <w:szCs w:val="22"/>
                <w:lang w:val="ru-RU" w:eastAsia="ru-RU"/>
              </w:rPr>
            </w:pPr>
          </w:p>
        </w:tc>
      </w:tr>
      <w:tr w:rsidR="006B3C54" w:rsidRPr="00284864" w14:paraId="0F691AC4" w14:textId="77777777" w:rsidTr="006B3C54">
        <w:trPr>
          <w:trHeight w:val="30"/>
          <w:jc w:val="center"/>
        </w:trPr>
        <w:tc>
          <w:tcPr>
            <w:tcW w:w="441" w:type="pct"/>
            <w:tcBorders>
              <w:top w:val="single" w:sz="4" w:space="0" w:color="auto"/>
              <w:left w:val="single" w:sz="4" w:space="0" w:color="auto"/>
              <w:bottom w:val="single" w:sz="4" w:space="0" w:color="auto"/>
              <w:right w:val="single" w:sz="4" w:space="0" w:color="auto"/>
            </w:tcBorders>
            <w:vAlign w:val="center"/>
          </w:tcPr>
          <w:p w14:paraId="026D4689" w14:textId="77777777" w:rsidR="006B3C54" w:rsidRPr="008D0FE8" w:rsidRDefault="006B3C54" w:rsidP="00862020">
            <w:pPr>
              <w:pStyle w:val="1f1"/>
              <w:numPr>
                <w:ilvl w:val="0"/>
                <w:numId w:val="2"/>
              </w:numPr>
              <w:rPr>
                <w:rFonts w:cs="Calibri"/>
                <w:szCs w:val="22"/>
                <w:lang w:val="ru-RU" w:eastAsia="ru-RU"/>
              </w:rPr>
            </w:pPr>
          </w:p>
        </w:tc>
        <w:tc>
          <w:tcPr>
            <w:tcW w:w="1497" w:type="pct"/>
            <w:shd w:val="clear" w:color="auto" w:fill="auto"/>
            <w:hideMark/>
          </w:tcPr>
          <w:p w14:paraId="3537B370" w14:textId="63023F41" w:rsidR="006B3C54" w:rsidRPr="008D0FE8" w:rsidRDefault="006B3C54" w:rsidP="00862020">
            <w:pPr>
              <w:pStyle w:val="1f1"/>
              <w:jc w:val="left"/>
              <w:rPr>
                <w:rFonts w:cs="Calibri"/>
                <w:szCs w:val="22"/>
                <w:lang w:val="ru-RU" w:eastAsia="ru-RU"/>
              </w:rPr>
            </w:pPr>
            <w:r w:rsidRPr="00A12962">
              <w:rPr>
                <w:rFonts w:eastAsia="Courier New"/>
              </w:rPr>
              <w:t xml:space="preserve">Кран шаровой                                 </w:t>
            </w:r>
          </w:p>
        </w:tc>
        <w:tc>
          <w:tcPr>
            <w:tcW w:w="1067" w:type="pct"/>
            <w:tcBorders>
              <w:top w:val="single" w:sz="4" w:space="0" w:color="auto"/>
              <w:left w:val="single" w:sz="4" w:space="0" w:color="auto"/>
              <w:bottom w:val="single" w:sz="4" w:space="0" w:color="auto"/>
              <w:right w:val="single" w:sz="4" w:space="0" w:color="auto"/>
            </w:tcBorders>
            <w:vAlign w:val="center"/>
            <w:hideMark/>
          </w:tcPr>
          <w:p w14:paraId="34EB95F9" w14:textId="543261E4" w:rsidR="006B3C54" w:rsidRPr="00862020" w:rsidRDefault="006B3C54" w:rsidP="00862020">
            <w:pPr>
              <w:pStyle w:val="1f1"/>
              <w:rPr>
                <w:rFonts w:cs="Calibri"/>
                <w:color w:val="FF0000"/>
                <w:szCs w:val="22"/>
                <w:lang w:val="ru-RU" w:eastAsia="ru-RU"/>
              </w:rPr>
            </w:pPr>
            <w:r w:rsidRPr="00A12962">
              <w:rPr>
                <w:rFonts w:eastAsia="Courier New"/>
              </w:rPr>
              <w:t xml:space="preserve">ø20 </w:t>
            </w:r>
          </w:p>
        </w:tc>
        <w:tc>
          <w:tcPr>
            <w:tcW w:w="989" w:type="pct"/>
            <w:tcBorders>
              <w:top w:val="single" w:sz="4" w:space="0" w:color="auto"/>
              <w:left w:val="single" w:sz="4" w:space="0" w:color="auto"/>
              <w:bottom w:val="single" w:sz="4" w:space="0" w:color="auto"/>
              <w:right w:val="single" w:sz="4" w:space="0" w:color="auto"/>
            </w:tcBorders>
            <w:vAlign w:val="center"/>
            <w:hideMark/>
          </w:tcPr>
          <w:p w14:paraId="1366D5B5" w14:textId="2BE24065" w:rsidR="006B3C54" w:rsidRPr="00862020" w:rsidRDefault="006B3C54" w:rsidP="00862020">
            <w:pPr>
              <w:pStyle w:val="1f1"/>
              <w:rPr>
                <w:rFonts w:cs="Calibri"/>
                <w:color w:val="FF0000"/>
                <w:szCs w:val="22"/>
                <w:lang w:val="ru-RU" w:eastAsia="ru-RU"/>
              </w:rPr>
            </w:pPr>
          </w:p>
        </w:tc>
        <w:tc>
          <w:tcPr>
            <w:tcW w:w="1006" w:type="pct"/>
            <w:tcBorders>
              <w:top w:val="single" w:sz="4" w:space="0" w:color="auto"/>
              <w:left w:val="single" w:sz="4" w:space="0" w:color="auto"/>
              <w:bottom w:val="single" w:sz="4" w:space="0" w:color="auto"/>
              <w:right w:val="single" w:sz="4" w:space="0" w:color="auto"/>
            </w:tcBorders>
            <w:vAlign w:val="center"/>
          </w:tcPr>
          <w:p w14:paraId="6B213ABF" w14:textId="77777777" w:rsidR="006B3C54" w:rsidRPr="00862020" w:rsidRDefault="006B3C54" w:rsidP="00862020">
            <w:pPr>
              <w:pStyle w:val="1f1"/>
              <w:rPr>
                <w:rFonts w:cs="Calibri"/>
                <w:color w:val="FF0000"/>
                <w:szCs w:val="22"/>
                <w:lang w:val="ru-RU" w:eastAsia="ru-RU"/>
              </w:rPr>
            </w:pPr>
          </w:p>
        </w:tc>
      </w:tr>
      <w:tr w:rsidR="006B3C54" w:rsidRPr="00284864" w14:paraId="3E562AB2" w14:textId="77777777" w:rsidTr="006B3C54">
        <w:trPr>
          <w:trHeight w:val="30"/>
          <w:jc w:val="center"/>
        </w:trPr>
        <w:tc>
          <w:tcPr>
            <w:tcW w:w="441" w:type="pct"/>
            <w:tcBorders>
              <w:top w:val="single" w:sz="4" w:space="0" w:color="auto"/>
              <w:left w:val="single" w:sz="4" w:space="0" w:color="auto"/>
              <w:bottom w:val="single" w:sz="4" w:space="0" w:color="auto"/>
              <w:right w:val="single" w:sz="4" w:space="0" w:color="auto"/>
            </w:tcBorders>
            <w:vAlign w:val="center"/>
          </w:tcPr>
          <w:p w14:paraId="4E347A57" w14:textId="77777777" w:rsidR="006B3C54" w:rsidRPr="008D0FE8" w:rsidRDefault="006B3C54" w:rsidP="00862020">
            <w:pPr>
              <w:pStyle w:val="1f1"/>
              <w:numPr>
                <w:ilvl w:val="0"/>
                <w:numId w:val="2"/>
              </w:numPr>
              <w:rPr>
                <w:rFonts w:cs="Calibri"/>
                <w:szCs w:val="22"/>
                <w:lang w:val="ru-RU" w:eastAsia="ru-RU"/>
              </w:rPr>
            </w:pPr>
          </w:p>
        </w:tc>
        <w:tc>
          <w:tcPr>
            <w:tcW w:w="1497" w:type="pct"/>
            <w:shd w:val="clear" w:color="auto" w:fill="auto"/>
            <w:hideMark/>
          </w:tcPr>
          <w:p w14:paraId="4E462ABB" w14:textId="24E1742C" w:rsidR="006B3C54" w:rsidRPr="008D0FE8" w:rsidRDefault="006B3C54" w:rsidP="00862020">
            <w:pPr>
              <w:pStyle w:val="1f1"/>
              <w:jc w:val="left"/>
              <w:rPr>
                <w:rFonts w:cs="Calibri"/>
                <w:szCs w:val="22"/>
                <w:lang w:val="ru-RU" w:eastAsia="ru-RU"/>
              </w:rPr>
            </w:pPr>
            <w:r w:rsidRPr="00A12962">
              <w:rPr>
                <w:rFonts w:eastAsia="Courier New"/>
              </w:rPr>
              <w:t xml:space="preserve">Кран шаровой                                 </w:t>
            </w:r>
          </w:p>
        </w:tc>
        <w:tc>
          <w:tcPr>
            <w:tcW w:w="1067" w:type="pct"/>
            <w:tcBorders>
              <w:top w:val="single" w:sz="4" w:space="0" w:color="auto"/>
              <w:left w:val="single" w:sz="4" w:space="0" w:color="auto"/>
              <w:bottom w:val="single" w:sz="4" w:space="0" w:color="auto"/>
              <w:right w:val="single" w:sz="4" w:space="0" w:color="auto"/>
            </w:tcBorders>
            <w:vAlign w:val="center"/>
            <w:hideMark/>
          </w:tcPr>
          <w:p w14:paraId="74E21A94" w14:textId="7BB079D0" w:rsidR="006B3C54" w:rsidRPr="00862020" w:rsidRDefault="006B3C54" w:rsidP="00862020">
            <w:pPr>
              <w:pStyle w:val="1f1"/>
              <w:rPr>
                <w:rFonts w:cs="Calibri"/>
                <w:color w:val="FF0000"/>
                <w:szCs w:val="22"/>
                <w:lang w:val="ru-RU" w:eastAsia="ru-RU"/>
              </w:rPr>
            </w:pPr>
            <w:r w:rsidRPr="00A12962">
              <w:rPr>
                <w:rFonts w:eastAsia="Courier New"/>
              </w:rPr>
              <w:t>ø15</w:t>
            </w:r>
          </w:p>
        </w:tc>
        <w:tc>
          <w:tcPr>
            <w:tcW w:w="989" w:type="pct"/>
            <w:tcBorders>
              <w:top w:val="single" w:sz="4" w:space="0" w:color="auto"/>
              <w:left w:val="single" w:sz="4" w:space="0" w:color="auto"/>
              <w:bottom w:val="single" w:sz="4" w:space="0" w:color="auto"/>
              <w:right w:val="single" w:sz="4" w:space="0" w:color="auto"/>
            </w:tcBorders>
            <w:vAlign w:val="center"/>
            <w:hideMark/>
          </w:tcPr>
          <w:p w14:paraId="44A289FB" w14:textId="3C3E1BF8" w:rsidR="006B3C54" w:rsidRPr="00862020" w:rsidRDefault="006B3C54" w:rsidP="00862020">
            <w:pPr>
              <w:pStyle w:val="1f1"/>
              <w:rPr>
                <w:rFonts w:cs="Calibri"/>
                <w:color w:val="FF0000"/>
                <w:szCs w:val="22"/>
                <w:lang w:val="ru-RU" w:eastAsia="ru-RU"/>
              </w:rPr>
            </w:pPr>
          </w:p>
        </w:tc>
        <w:tc>
          <w:tcPr>
            <w:tcW w:w="1006" w:type="pct"/>
            <w:tcBorders>
              <w:top w:val="single" w:sz="4" w:space="0" w:color="auto"/>
              <w:left w:val="single" w:sz="4" w:space="0" w:color="auto"/>
              <w:bottom w:val="single" w:sz="4" w:space="0" w:color="auto"/>
              <w:right w:val="single" w:sz="4" w:space="0" w:color="auto"/>
            </w:tcBorders>
            <w:vAlign w:val="center"/>
          </w:tcPr>
          <w:p w14:paraId="2A9440BF" w14:textId="77777777" w:rsidR="006B3C54" w:rsidRPr="00862020" w:rsidRDefault="006B3C54" w:rsidP="00862020">
            <w:pPr>
              <w:pStyle w:val="1f1"/>
              <w:rPr>
                <w:rFonts w:cs="Calibri"/>
                <w:color w:val="FF0000"/>
                <w:szCs w:val="22"/>
                <w:lang w:val="ru-RU" w:eastAsia="ru-RU"/>
              </w:rPr>
            </w:pPr>
          </w:p>
        </w:tc>
      </w:tr>
      <w:tr w:rsidR="006B3C54" w:rsidRPr="00284864" w14:paraId="1B9C82B0" w14:textId="77777777" w:rsidTr="006B3C54">
        <w:trPr>
          <w:trHeight w:val="30"/>
          <w:jc w:val="center"/>
        </w:trPr>
        <w:tc>
          <w:tcPr>
            <w:tcW w:w="441" w:type="pct"/>
            <w:tcBorders>
              <w:top w:val="single" w:sz="4" w:space="0" w:color="auto"/>
              <w:left w:val="single" w:sz="4" w:space="0" w:color="auto"/>
              <w:bottom w:val="single" w:sz="4" w:space="0" w:color="auto"/>
              <w:right w:val="single" w:sz="4" w:space="0" w:color="auto"/>
            </w:tcBorders>
            <w:vAlign w:val="center"/>
          </w:tcPr>
          <w:p w14:paraId="0AB0D47F" w14:textId="77777777" w:rsidR="006B3C54" w:rsidRPr="008D0FE8" w:rsidRDefault="006B3C54" w:rsidP="00862020">
            <w:pPr>
              <w:pStyle w:val="1f1"/>
              <w:numPr>
                <w:ilvl w:val="0"/>
                <w:numId w:val="2"/>
              </w:numPr>
              <w:rPr>
                <w:rFonts w:cs="Calibri"/>
                <w:szCs w:val="22"/>
                <w:lang w:val="ru-RU" w:eastAsia="ru-RU"/>
              </w:rPr>
            </w:pPr>
          </w:p>
        </w:tc>
        <w:tc>
          <w:tcPr>
            <w:tcW w:w="1497" w:type="pct"/>
            <w:shd w:val="clear" w:color="auto" w:fill="auto"/>
            <w:hideMark/>
          </w:tcPr>
          <w:p w14:paraId="3CD4B9D8" w14:textId="3EEEE061" w:rsidR="006B3C54" w:rsidRPr="008D0FE8" w:rsidRDefault="006B3C54" w:rsidP="00862020">
            <w:pPr>
              <w:pStyle w:val="1f1"/>
              <w:jc w:val="left"/>
              <w:rPr>
                <w:rFonts w:cs="Calibri"/>
                <w:szCs w:val="22"/>
                <w:lang w:val="ru-RU" w:eastAsia="ru-RU"/>
              </w:rPr>
            </w:pPr>
            <w:r w:rsidRPr="007820CA">
              <w:rPr>
                <w:rFonts w:eastAsia="Courier New"/>
              </w:rPr>
              <w:t xml:space="preserve">Труба тепловая                </w:t>
            </w:r>
          </w:p>
        </w:tc>
        <w:tc>
          <w:tcPr>
            <w:tcW w:w="1067" w:type="pct"/>
            <w:tcBorders>
              <w:top w:val="single" w:sz="4" w:space="0" w:color="auto"/>
              <w:left w:val="single" w:sz="4" w:space="0" w:color="auto"/>
              <w:bottom w:val="single" w:sz="4" w:space="0" w:color="auto"/>
              <w:right w:val="single" w:sz="4" w:space="0" w:color="auto"/>
            </w:tcBorders>
            <w:vAlign w:val="center"/>
            <w:hideMark/>
          </w:tcPr>
          <w:p w14:paraId="47EA65AA" w14:textId="32FF891A" w:rsidR="006B3C54" w:rsidRPr="00862020" w:rsidRDefault="006B3C54" w:rsidP="00862020">
            <w:pPr>
              <w:pStyle w:val="1f1"/>
              <w:rPr>
                <w:rFonts w:cs="Calibri"/>
                <w:color w:val="FF0000"/>
                <w:szCs w:val="22"/>
                <w:lang w:val="ru-RU" w:eastAsia="ru-RU"/>
              </w:rPr>
            </w:pPr>
            <w:r w:rsidRPr="007820CA">
              <w:rPr>
                <w:rFonts w:eastAsia="Courier New"/>
              </w:rPr>
              <w:t>ø76 мм</w:t>
            </w:r>
            <w:r w:rsidRPr="00862020">
              <w:rPr>
                <w:rFonts w:cs="Calibri"/>
                <w:color w:val="FF0000"/>
                <w:szCs w:val="22"/>
                <w:lang w:val="ru-RU" w:eastAsia="ru-RU"/>
              </w:rPr>
              <w:t xml:space="preserve"> .</w:t>
            </w:r>
          </w:p>
        </w:tc>
        <w:tc>
          <w:tcPr>
            <w:tcW w:w="989" w:type="pct"/>
            <w:tcBorders>
              <w:top w:val="single" w:sz="4" w:space="0" w:color="auto"/>
              <w:left w:val="single" w:sz="4" w:space="0" w:color="auto"/>
              <w:bottom w:val="single" w:sz="4" w:space="0" w:color="auto"/>
              <w:right w:val="single" w:sz="4" w:space="0" w:color="auto"/>
            </w:tcBorders>
            <w:vAlign w:val="center"/>
            <w:hideMark/>
          </w:tcPr>
          <w:p w14:paraId="087A820F" w14:textId="2520C7D8" w:rsidR="006B3C54" w:rsidRPr="00862020" w:rsidRDefault="006B3C54" w:rsidP="00862020">
            <w:pPr>
              <w:pStyle w:val="1f1"/>
              <w:rPr>
                <w:rFonts w:cs="Calibri"/>
                <w:color w:val="FF0000"/>
                <w:szCs w:val="22"/>
                <w:lang w:val="ru-RU" w:eastAsia="ru-RU"/>
              </w:rPr>
            </w:pPr>
          </w:p>
        </w:tc>
        <w:tc>
          <w:tcPr>
            <w:tcW w:w="1006" w:type="pct"/>
            <w:tcBorders>
              <w:top w:val="single" w:sz="4" w:space="0" w:color="auto"/>
              <w:left w:val="single" w:sz="4" w:space="0" w:color="auto"/>
              <w:bottom w:val="single" w:sz="4" w:space="0" w:color="auto"/>
              <w:right w:val="single" w:sz="4" w:space="0" w:color="auto"/>
            </w:tcBorders>
            <w:vAlign w:val="center"/>
          </w:tcPr>
          <w:p w14:paraId="5EDC2176" w14:textId="103B8569" w:rsidR="006B3C54" w:rsidRPr="00862020" w:rsidRDefault="006B3C54" w:rsidP="00862020">
            <w:pPr>
              <w:pStyle w:val="1f1"/>
              <w:rPr>
                <w:rFonts w:cs="Calibri"/>
                <w:color w:val="FF0000"/>
                <w:szCs w:val="22"/>
                <w:lang w:val="ru-RU" w:eastAsia="ru-RU"/>
              </w:rPr>
            </w:pPr>
          </w:p>
        </w:tc>
      </w:tr>
    </w:tbl>
    <w:p w14:paraId="01105B4F" w14:textId="77777777" w:rsidR="008311C2" w:rsidRDefault="008311C2" w:rsidP="002739F3">
      <w:pPr>
        <w:pStyle w:val="20"/>
        <w:spacing w:before="0" w:line="240" w:lineRule="auto"/>
        <w:ind w:right="119" w:firstLine="709"/>
        <w:jc w:val="both"/>
        <w:rPr>
          <w:i w:val="0"/>
          <w:iCs/>
          <w:sz w:val="26"/>
          <w:szCs w:val="26"/>
          <w:lang w:val="ru-RU"/>
        </w:rPr>
      </w:pPr>
      <w:bookmarkStart w:id="11" w:name="_Toc216795187"/>
    </w:p>
    <w:p w14:paraId="4E705B90" w14:textId="759F731F" w:rsidR="000458E0" w:rsidRPr="000458E0" w:rsidRDefault="000458E0" w:rsidP="002739F3">
      <w:pPr>
        <w:pStyle w:val="20"/>
        <w:spacing w:before="0" w:line="240" w:lineRule="auto"/>
        <w:ind w:right="119" w:firstLine="709"/>
        <w:jc w:val="both"/>
        <w:rPr>
          <w:i w:val="0"/>
          <w:iCs/>
          <w:sz w:val="26"/>
          <w:szCs w:val="26"/>
          <w:lang w:val="ru-RU"/>
        </w:rPr>
      </w:pPr>
      <w:r w:rsidRPr="000458E0">
        <w:rPr>
          <w:i w:val="0"/>
          <w:iCs/>
          <w:sz w:val="26"/>
          <w:szCs w:val="26"/>
          <w:lang w:val="ru-RU"/>
        </w:rPr>
        <w:lastRenderedPageBreak/>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11"/>
    </w:p>
    <w:p w14:paraId="47759115" w14:textId="77777777" w:rsidR="000458E0" w:rsidRDefault="000458E0" w:rsidP="00391290">
      <w:pPr>
        <w:ind w:right="-12"/>
        <w:jc w:val="center"/>
        <w:rPr>
          <w:iCs/>
          <w:sz w:val="26"/>
          <w:szCs w:val="26"/>
          <w:lang w:val="ru-RU"/>
        </w:rPr>
      </w:pPr>
      <w:r w:rsidRPr="000458E0">
        <w:rPr>
          <w:iCs/>
          <w:sz w:val="26"/>
          <w:szCs w:val="26"/>
          <w:lang w:val="ru-RU"/>
        </w:rPr>
        <w:t>Сведения об установленной тепловой мощности котельной представлены в таблице 1.2.4.</w:t>
      </w:r>
    </w:p>
    <w:p w14:paraId="044BB071" w14:textId="77777777" w:rsidR="000458E0" w:rsidRPr="000458E0" w:rsidRDefault="000458E0" w:rsidP="00391290">
      <w:pPr>
        <w:adjustRightInd w:val="0"/>
        <w:ind w:firstLine="708"/>
        <w:jc w:val="right"/>
        <w:rPr>
          <w:sz w:val="26"/>
          <w:szCs w:val="26"/>
          <w:lang w:val="ru-RU"/>
        </w:rPr>
      </w:pPr>
      <w:bookmarkStart w:id="12" w:name="_Toc527706855"/>
      <w:r w:rsidRPr="000458E0">
        <w:rPr>
          <w:sz w:val="26"/>
          <w:szCs w:val="26"/>
          <w:lang w:val="ru-RU"/>
        </w:rPr>
        <w:t>Таблица 1.2.4</w:t>
      </w:r>
    </w:p>
    <w:p w14:paraId="66BCA269" w14:textId="77777777" w:rsidR="000458E0" w:rsidRPr="000458E0" w:rsidRDefault="000458E0" w:rsidP="00391290">
      <w:pPr>
        <w:adjustRightInd w:val="0"/>
        <w:ind w:firstLine="708"/>
        <w:jc w:val="center"/>
        <w:rPr>
          <w:sz w:val="26"/>
          <w:szCs w:val="26"/>
          <w:lang w:val="ru-RU"/>
        </w:rPr>
      </w:pPr>
      <w:r w:rsidRPr="000458E0">
        <w:rPr>
          <w:sz w:val="26"/>
          <w:szCs w:val="26"/>
          <w:lang w:val="ru-RU"/>
        </w:rPr>
        <w:t>Параметры установленной тепловой мощности котельных</w:t>
      </w:r>
      <w:bookmarkEnd w:id="12"/>
    </w:p>
    <w:tbl>
      <w:tblPr>
        <w:tblW w:w="9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4961"/>
        <w:gridCol w:w="4006"/>
      </w:tblGrid>
      <w:tr w:rsidR="000458E0" w:rsidRPr="007533F5" w14:paraId="18D17A04" w14:textId="77777777" w:rsidTr="00391290">
        <w:trPr>
          <w:trHeight w:val="132"/>
          <w:jc w:val="center"/>
        </w:trPr>
        <w:tc>
          <w:tcPr>
            <w:tcW w:w="988" w:type="dxa"/>
            <w:vAlign w:val="center"/>
            <w:hideMark/>
          </w:tcPr>
          <w:p w14:paraId="6DAF7B4C" w14:textId="77777777" w:rsidR="000458E0" w:rsidRPr="000458E0" w:rsidRDefault="000458E0" w:rsidP="00391290">
            <w:pPr>
              <w:jc w:val="center"/>
            </w:pPr>
            <w:r w:rsidRPr="000458E0">
              <w:t>№ п/п</w:t>
            </w:r>
          </w:p>
        </w:tc>
        <w:tc>
          <w:tcPr>
            <w:tcW w:w="4961" w:type="dxa"/>
            <w:vAlign w:val="center"/>
            <w:hideMark/>
          </w:tcPr>
          <w:p w14:paraId="0019F4B2" w14:textId="77777777" w:rsidR="000458E0" w:rsidRPr="000458E0" w:rsidRDefault="000458E0" w:rsidP="00391290">
            <w:pPr>
              <w:jc w:val="center"/>
            </w:pPr>
            <w:r w:rsidRPr="000458E0">
              <w:t>Наименование котельной</w:t>
            </w:r>
          </w:p>
        </w:tc>
        <w:tc>
          <w:tcPr>
            <w:tcW w:w="4006" w:type="dxa"/>
            <w:vAlign w:val="center"/>
            <w:hideMark/>
          </w:tcPr>
          <w:p w14:paraId="7ECCFB4B" w14:textId="77777777" w:rsidR="000458E0" w:rsidRPr="000458E0" w:rsidRDefault="000458E0" w:rsidP="00391290">
            <w:pPr>
              <w:jc w:val="center"/>
            </w:pPr>
            <w:r w:rsidRPr="000458E0">
              <w:t>Установленная мощность, Гкал\ч</w:t>
            </w:r>
          </w:p>
        </w:tc>
      </w:tr>
      <w:tr w:rsidR="000458E0" w:rsidRPr="007533F5" w14:paraId="446208AF" w14:textId="77777777" w:rsidTr="00391290">
        <w:trPr>
          <w:trHeight w:val="169"/>
          <w:jc w:val="center"/>
        </w:trPr>
        <w:tc>
          <w:tcPr>
            <w:tcW w:w="988" w:type="dxa"/>
            <w:vAlign w:val="center"/>
            <w:hideMark/>
          </w:tcPr>
          <w:p w14:paraId="37429FD4" w14:textId="77777777" w:rsidR="000458E0" w:rsidRPr="000458E0" w:rsidRDefault="000458E0" w:rsidP="00391290">
            <w:pPr>
              <w:jc w:val="center"/>
            </w:pPr>
            <w:r w:rsidRPr="000458E0">
              <w:t>1</w:t>
            </w:r>
          </w:p>
        </w:tc>
        <w:tc>
          <w:tcPr>
            <w:tcW w:w="4961" w:type="dxa"/>
            <w:vAlign w:val="center"/>
            <w:hideMark/>
          </w:tcPr>
          <w:p w14:paraId="11FA6096" w14:textId="641BC2ED" w:rsidR="000458E0" w:rsidRPr="000458E0" w:rsidRDefault="000458E0" w:rsidP="00391290">
            <w:r w:rsidRPr="000458E0">
              <w:t xml:space="preserve">Котельная с. </w:t>
            </w:r>
            <w:r w:rsidR="00ED0790">
              <w:t>Онот</w:t>
            </w:r>
          </w:p>
        </w:tc>
        <w:tc>
          <w:tcPr>
            <w:tcW w:w="4006" w:type="dxa"/>
            <w:vAlign w:val="center"/>
            <w:hideMark/>
          </w:tcPr>
          <w:p w14:paraId="4D58026E" w14:textId="03AB77B3" w:rsidR="000458E0" w:rsidRPr="00723945" w:rsidRDefault="00723945" w:rsidP="00391290">
            <w:pPr>
              <w:jc w:val="center"/>
              <w:rPr>
                <w:lang w:val="ru-RU"/>
              </w:rPr>
            </w:pPr>
            <w:r>
              <w:rPr>
                <w:lang w:val="ru-RU"/>
              </w:rPr>
              <w:t>0,8</w:t>
            </w:r>
          </w:p>
        </w:tc>
      </w:tr>
    </w:tbl>
    <w:p w14:paraId="669F9816" w14:textId="77777777" w:rsidR="008311C2" w:rsidRDefault="008311C2" w:rsidP="00B54931">
      <w:pPr>
        <w:pStyle w:val="20"/>
        <w:ind w:right="-1" w:firstLine="708"/>
        <w:jc w:val="both"/>
        <w:rPr>
          <w:i w:val="0"/>
          <w:iCs/>
          <w:sz w:val="26"/>
          <w:szCs w:val="26"/>
          <w:lang w:val="ru-RU"/>
        </w:rPr>
      </w:pPr>
      <w:bookmarkStart w:id="13" w:name="_Toc216795188"/>
    </w:p>
    <w:p w14:paraId="4B4F0238" w14:textId="6B8BA0AA" w:rsidR="000458E0" w:rsidRPr="000458E0" w:rsidRDefault="000458E0" w:rsidP="00B54931">
      <w:pPr>
        <w:pStyle w:val="20"/>
        <w:ind w:right="-1" w:firstLine="708"/>
        <w:jc w:val="both"/>
        <w:rPr>
          <w:i w:val="0"/>
          <w:iCs/>
          <w:sz w:val="26"/>
          <w:szCs w:val="26"/>
          <w:lang w:val="ru-RU"/>
        </w:rPr>
      </w:pPr>
      <w:r w:rsidRPr="000458E0">
        <w:rPr>
          <w:i w:val="0"/>
          <w:iCs/>
          <w:sz w:val="26"/>
          <w:szCs w:val="26"/>
          <w:lang w:val="ru-RU"/>
        </w:rPr>
        <w:t>1.2.3. Ограничения тепловой мощности и параметры располагаемой тепловой мощности</w:t>
      </w:r>
      <w:bookmarkEnd w:id="13"/>
    </w:p>
    <w:p w14:paraId="3114EF7E" w14:textId="1811E115" w:rsidR="003F57EB" w:rsidRDefault="0095456F" w:rsidP="00B54931">
      <w:pPr>
        <w:pStyle w:val="1e"/>
        <w:spacing w:before="65"/>
        <w:ind w:left="0" w:right="-1" w:firstLine="709"/>
        <w:jc w:val="both"/>
        <w:rPr>
          <w:b w:val="0"/>
          <w:bCs w:val="0"/>
          <w:iCs/>
          <w:sz w:val="26"/>
          <w:szCs w:val="26"/>
          <w:lang w:val="ru-RU"/>
        </w:rPr>
      </w:pPr>
      <w:r w:rsidRPr="0095456F">
        <w:rPr>
          <w:b w:val="0"/>
          <w:bCs w:val="0"/>
          <w:iCs/>
          <w:sz w:val="26"/>
          <w:szCs w:val="26"/>
          <w:lang w:val="ru-RU"/>
        </w:rPr>
        <w:t xml:space="preserve">Данные об ограничениях тепловой мощности и значении располагаемой тепловой мощности котельной (с. </w:t>
      </w:r>
      <w:r w:rsidR="00ED0790">
        <w:rPr>
          <w:b w:val="0"/>
          <w:bCs w:val="0"/>
          <w:iCs/>
          <w:sz w:val="26"/>
          <w:szCs w:val="26"/>
          <w:lang w:val="ru-RU"/>
        </w:rPr>
        <w:t>Онот</w:t>
      </w:r>
      <w:r w:rsidRPr="0095456F">
        <w:rPr>
          <w:b w:val="0"/>
          <w:bCs w:val="0"/>
          <w:iCs/>
          <w:sz w:val="26"/>
          <w:szCs w:val="26"/>
          <w:lang w:val="ru-RU"/>
        </w:rPr>
        <w:t>) приведены в таблице 1.2.5.</w:t>
      </w:r>
    </w:p>
    <w:p w14:paraId="78AF2175" w14:textId="77777777" w:rsidR="0095456F" w:rsidRPr="0095456F" w:rsidRDefault="0095456F" w:rsidP="00B54931">
      <w:pPr>
        <w:ind w:right="-1" w:firstLine="708"/>
        <w:jc w:val="right"/>
        <w:rPr>
          <w:iCs/>
          <w:sz w:val="26"/>
          <w:szCs w:val="26"/>
          <w:lang w:val="ru-RU"/>
        </w:rPr>
      </w:pPr>
      <w:r w:rsidRPr="0095456F">
        <w:rPr>
          <w:iCs/>
          <w:sz w:val="26"/>
          <w:szCs w:val="26"/>
          <w:lang w:val="ru-RU"/>
        </w:rPr>
        <w:t xml:space="preserve">Таблица 1.2.5 </w:t>
      </w:r>
    </w:p>
    <w:p w14:paraId="71A374FF" w14:textId="58115588" w:rsidR="0095456F" w:rsidRPr="0095456F" w:rsidRDefault="0095456F" w:rsidP="00B54931">
      <w:pPr>
        <w:ind w:right="-1"/>
        <w:jc w:val="center"/>
        <w:rPr>
          <w:iCs/>
          <w:sz w:val="26"/>
          <w:szCs w:val="26"/>
          <w:lang w:val="ru-RU"/>
        </w:rPr>
      </w:pPr>
      <w:r w:rsidRPr="0095456F">
        <w:rPr>
          <w:iCs/>
          <w:sz w:val="26"/>
          <w:szCs w:val="26"/>
          <w:lang w:val="ru-RU"/>
        </w:rPr>
        <w:t xml:space="preserve">Наличие ограничений тепловой мощности и значения располагаемой тепловой мощности в с. </w:t>
      </w:r>
      <w:r w:rsidR="00ED0790">
        <w:rPr>
          <w:iCs/>
          <w:sz w:val="26"/>
          <w:szCs w:val="26"/>
          <w:lang w:val="ru-RU"/>
        </w:rPr>
        <w:t>Онот</w:t>
      </w:r>
    </w:p>
    <w:tbl>
      <w:tblPr>
        <w:tblW w:w="100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851"/>
        <w:gridCol w:w="1559"/>
        <w:gridCol w:w="1985"/>
        <w:gridCol w:w="2126"/>
        <w:gridCol w:w="1859"/>
      </w:tblGrid>
      <w:tr w:rsidR="0095456F" w:rsidRPr="0014009E" w14:paraId="5FDBA162" w14:textId="77777777" w:rsidTr="00391290">
        <w:tc>
          <w:tcPr>
            <w:tcW w:w="1701" w:type="dxa"/>
            <w:vAlign w:val="center"/>
          </w:tcPr>
          <w:p w14:paraId="26CC3F44" w14:textId="77777777" w:rsidR="0095456F" w:rsidRPr="0095456F" w:rsidRDefault="0095456F" w:rsidP="00E76132">
            <w:pPr>
              <w:jc w:val="center"/>
              <w:rPr>
                <w:color w:val="000000"/>
              </w:rPr>
            </w:pPr>
            <w:r w:rsidRPr="0095456F">
              <w:rPr>
                <w:color w:val="000000"/>
              </w:rPr>
              <w:t>Наименование котельной</w:t>
            </w:r>
          </w:p>
        </w:tc>
        <w:tc>
          <w:tcPr>
            <w:tcW w:w="851" w:type="dxa"/>
            <w:noWrap/>
            <w:vAlign w:val="center"/>
            <w:hideMark/>
          </w:tcPr>
          <w:p w14:paraId="04A3EB73" w14:textId="77777777" w:rsidR="0095456F" w:rsidRPr="0095456F" w:rsidRDefault="0095456F" w:rsidP="00E76132">
            <w:pPr>
              <w:jc w:val="center"/>
              <w:rPr>
                <w:color w:val="000000"/>
              </w:rPr>
            </w:pPr>
            <w:r w:rsidRPr="0095456F">
              <w:rPr>
                <w:color w:val="000000"/>
              </w:rPr>
              <w:t>Ст.№ котла</w:t>
            </w:r>
          </w:p>
        </w:tc>
        <w:tc>
          <w:tcPr>
            <w:tcW w:w="1559" w:type="dxa"/>
            <w:noWrap/>
            <w:vAlign w:val="center"/>
            <w:hideMark/>
          </w:tcPr>
          <w:p w14:paraId="1F8C42CB" w14:textId="77777777" w:rsidR="0095456F" w:rsidRPr="0095456F" w:rsidRDefault="0095456F" w:rsidP="00E76132">
            <w:pPr>
              <w:jc w:val="center"/>
              <w:rPr>
                <w:color w:val="000000"/>
              </w:rPr>
            </w:pPr>
            <w:r w:rsidRPr="0095456F">
              <w:rPr>
                <w:color w:val="000000"/>
              </w:rPr>
              <w:t>Марка котла</w:t>
            </w:r>
          </w:p>
        </w:tc>
        <w:tc>
          <w:tcPr>
            <w:tcW w:w="1985" w:type="dxa"/>
            <w:noWrap/>
            <w:vAlign w:val="center"/>
            <w:hideMark/>
          </w:tcPr>
          <w:p w14:paraId="62EB1912" w14:textId="77777777" w:rsidR="0095456F" w:rsidRPr="0095456F" w:rsidRDefault="0095456F" w:rsidP="00E76132">
            <w:pPr>
              <w:jc w:val="center"/>
              <w:rPr>
                <w:color w:val="000000"/>
              </w:rPr>
            </w:pPr>
            <w:r w:rsidRPr="0095456F">
              <w:rPr>
                <w:color w:val="000000"/>
              </w:rPr>
              <w:t>Установленная мощность, Гкал/ч</w:t>
            </w:r>
          </w:p>
        </w:tc>
        <w:tc>
          <w:tcPr>
            <w:tcW w:w="2126" w:type="dxa"/>
            <w:noWrap/>
            <w:vAlign w:val="center"/>
            <w:hideMark/>
          </w:tcPr>
          <w:p w14:paraId="702DB1A3" w14:textId="77777777" w:rsidR="0095456F" w:rsidRPr="0095456F" w:rsidRDefault="0095456F" w:rsidP="00E76132">
            <w:pPr>
              <w:jc w:val="center"/>
              <w:rPr>
                <w:color w:val="000000"/>
                <w:lang w:val="ru-RU"/>
              </w:rPr>
            </w:pPr>
            <w:r w:rsidRPr="0095456F">
              <w:rPr>
                <w:color w:val="000000"/>
                <w:lang w:val="ru-RU"/>
              </w:rPr>
              <w:t>Располагаемая мощность по данным режимных карт, Гкал/ч</w:t>
            </w:r>
          </w:p>
        </w:tc>
        <w:tc>
          <w:tcPr>
            <w:tcW w:w="1859" w:type="dxa"/>
            <w:vAlign w:val="center"/>
          </w:tcPr>
          <w:p w14:paraId="24049BD9" w14:textId="77777777" w:rsidR="0095456F" w:rsidRPr="0095456F" w:rsidRDefault="0095456F" w:rsidP="00E76132">
            <w:pPr>
              <w:jc w:val="center"/>
              <w:rPr>
                <w:color w:val="000000"/>
                <w:lang w:val="ru-RU"/>
              </w:rPr>
            </w:pPr>
            <w:r w:rsidRPr="0095456F">
              <w:rPr>
                <w:color w:val="000000"/>
                <w:lang w:val="ru-RU"/>
              </w:rPr>
              <w:t>Ограничения тепловой мощности, Гкал/ч</w:t>
            </w:r>
          </w:p>
        </w:tc>
      </w:tr>
      <w:tr w:rsidR="00723945" w:rsidRPr="007533F5" w14:paraId="3BC92304" w14:textId="77777777" w:rsidTr="00A65890">
        <w:tc>
          <w:tcPr>
            <w:tcW w:w="1701" w:type="dxa"/>
            <w:vMerge w:val="restart"/>
            <w:vAlign w:val="center"/>
          </w:tcPr>
          <w:p w14:paraId="07CB065F" w14:textId="43F0AFE9" w:rsidR="00723945" w:rsidRPr="0095456F" w:rsidRDefault="00723945" w:rsidP="00723945">
            <w:pPr>
              <w:jc w:val="center"/>
              <w:rPr>
                <w:color w:val="000000"/>
              </w:rPr>
            </w:pPr>
            <w:r w:rsidRPr="00330E00">
              <w:rPr>
                <w:color w:val="000000"/>
                <w:lang w:val="ru-RU"/>
              </w:rPr>
              <w:t xml:space="preserve"> </w:t>
            </w:r>
            <w:r w:rsidRPr="0095456F">
              <w:rPr>
                <w:color w:val="000000"/>
              </w:rPr>
              <w:t xml:space="preserve">с. </w:t>
            </w:r>
            <w:r>
              <w:rPr>
                <w:color w:val="000000"/>
              </w:rPr>
              <w:t>Онот</w:t>
            </w:r>
          </w:p>
        </w:tc>
        <w:tc>
          <w:tcPr>
            <w:tcW w:w="851" w:type="dxa"/>
            <w:noWrap/>
            <w:vAlign w:val="center"/>
          </w:tcPr>
          <w:p w14:paraId="12C00EDB" w14:textId="77777777" w:rsidR="00723945" w:rsidRPr="0095456F" w:rsidRDefault="00723945" w:rsidP="00723945">
            <w:pPr>
              <w:jc w:val="center"/>
              <w:rPr>
                <w:color w:val="000000"/>
              </w:rPr>
            </w:pPr>
            <w:r w:rsidRPr="0095456F">
              <w:rPr>
                <w:color w:val="000000"/>
              </w:rPr>
              <w:t>1</w:t>
            </w:r>
          </w:p>
        </w:tc>
        <w:tc>
          <w:tcPr>
            <w:tcW w:w="1559" w:type="dxa"/>
            <w:noWrap/>
            <w:vAlign w:val="center"/>
          </w:tcPr>
          <w:p w14:paraId="6D069EB4" w14:textId="0E38B3B4" w:rsidR="00723945" w:rsidRPr="0095456F" w:rsidRDefault="00723945" w:rsidP="00723945">
            <w:pPr>
              <w:jc w:val="center"/>
              <w:rPr>
                <w:color w:val="000000"/>
              </w:rPr>
            </w:pPr>
            <w:r w:rsidRPr="00865C3D">
              <w:rPr>
                <w:color w:val="000000"/>
              </w:rPr>
              <w:t>КВ</w:t>
            </w:r>
            <w:r>
              <w:rPr>
                <w:color w:val="000000"/>
                <w:lang w:val="ru-RU"/>
              </w:rPr>
              <w:t>р</w:t>
            </w:r>
            <w:r w:rsidRPr="00865C3D">
              <w:rPr>
                <w:color w:val="000000"/>
              </w:rPr>
              <w:t>-</w:t>
            </w:r>
            <w:r>
              <w:rPr>
                <w:color w:val="000000"/>
                <w:lang w:val="ru-RU"/>
              </w:rPr>
              <w:t>0,47 (0,4)</w:t>
            </w:r>
            <w:r w:rsidRPr="00865C3D">
              <w:rPr>
                <w:color w:val="000000"/>
              </w:rPr>
              <w:t xml:space="preserve"> КБ</w:t>
            </w:r>
          </w:p>
        </w:tc>
        <w:tc>
          <w:tcPr>
            <w:tcW w:w="1985" w:type="dxa"/>
            <w:noWrap/>
          </w:tcPr>
          <w:p w14:paraId="3203539B" w14:textId="360E133E" w:rsidR="00723945" w:rsidRPr="00723945" w:rsidRDefault="00723945" w:rsidP="00723945">
            <w:pPr>
              <w:jc w:val="center"/>
              <w:rPr>
                <w:color w:val="000000"/>
                <w:lang w:val="ru-RU"/>
              </w:rPr>
            </w:pPr>
            <w:r>
              <w:rPr>
                <w:color w:val="000000"/>
                <w:lang w:val="ru-RU"/>
              </w:rPr>
              <w:t>0,4</w:t>
            </w:r>
          </w:p>
        </w:tc>
        <w:tc>
          <w:tcPr>
            <w:tcW w:w="2126" w:type="dxa"/>
            <w:noWrap/>
          </w:tcPr>
          <w:p w14:paraId="44AB30A8" w14:textId="6A90AF03" w:rsidR="00723945" w:rsidRPr="00723945" w:rsidRDefault="00723945" w:rsidP="000A0FED">
            <w:pPr>
              <w:jc w:val="center"/>
              <w:rPr>
                <w:color w:val="000000"/>
                <w:lang w:val="ru-RU"/>
              </w:rPr>
            </w:pPr>
            <w:r>
              <w:rPr>
                <w:color w:val="000000"/>
                <w:lang w:val="ru-RU"/>
              </w:rPr>
              <w:t>0,4</w:t>
            </w:r>
          </w:p>
        </w:tc>
        <w:tc>
          <w:tcPr>
            <w:tcW w:w="1859" w:type="dxa"/>
          </w:tcPr>
          <w:p w14:paraId="30690A64" w14:textId="77777777" w:rsidR="00723945" w:rsidRPr="000A0FED" w:rsidRDefault="000A0FED" w:rsidP="00723945">
            <w:pPr>
              <w:jc w:val="center"/>
              <w:rPr>
                <w:lang w:val="ru-RU"/>
              </w:rPr>
            </w:pPr>
            <w:r w:rsidRPr="000A0FED">
              <w:rPr>
                <w:lang w:val="ru-RU"/>
              </w:rPr>
              <w:t>0</w:t>
            </w:r>
          </w:p>
          <w:p w14:paraId="76768494" w14:textId="68CD8B61" w:rsidR="000A0FED" w:rsidRPr="000A0FED" w:rsidRDefault="000A0FED" w:rsidP="00723945">
            <w:pPr>
              <w:jc w:val="center"/>
              <w:rPr>
                <w:lang w:val="ru-RU"/>
              </w:rPr>
            </w:pPr>
          </w:p>
        </w:tc>
      </w:tr>
      <w:tr w:rsidR="00723945" w:rsidRPr="007533F5" w14:paraId="2028041C" w14:textId="77777777" w:rsidTr="00A65890">
        <w:tc>
          <w:tcPr>
            <w:tcW w:w="1701" w:type="dxa"/>
            <w:vMerge/>
            <w:vAlign w:val="center"/>
          </w:tcPr>
          <w:p w14:paraId="2E513708" w14:textId="77777777" w:rsidR="00723945" w:rsidRPr="0095456F" w:rsidRDefault="00723945" w:rsidP="00723945">
            <w:pPr>
              <w:jc w:val="center"/>
              <w:rPr>
                <w:color w:val="000000"/>
              </w:rPr>
            </w:pPr>
          </w:p>
        </w:tc>
        <w:tc>
          <w:tcPr>
            <w:tcW w:w="851" w:type="dxa"/>
            <w:noWrap/>
            <w:vAlign w:val="center"/>
          </w:tcPr>
          <w:p w14:paraId="7CB8FAEE" w14:textId="77777777" w:rsidR="00723945" w:rsidRPr="0095456F" w:rsidRDefault="00723945" w:rsidP="00723945">
            <w:pPr>
              <w:jc w:val="center"/>
              <w:rPr>
                <w:color w:val="000000"/>
              </w:rPr>
            </w:pPr>
            <w:r w:rsidRPr="0095456F">
              <w:rPr>
                <w:color w:val="000000"/>
              </w:rPr>
              <w:t>2</w:t>
            </w:r>
          </w:p>
        </w:tc>
        <w:tc>
          <w:tcPr>
            <w:tcW w:w="1559" w:type="dxa"/>
            <w:noWrap/>
            <w:vAlign w:val="center"/>
          </w:tcPr>
          <w:p w14:paraId="5F7F722C" w14:textId="4FC14D3A" w:rsidR="00723945" w:rsidRPr="0095456F" w:rsidRDefault="00723945" w:rsidP="00723945">
            <w:pPr>
              <w:jc w:val="center"/>
              <w:rPr>
                <w:color w:val="000000"/>
              </w:rPr>
            </w:pPr>
            <w:r w:rsidRPr="00865C3D">
              <w:rPr>
                <w:color w:val="000000"/>
              </w:rPr>
              <w:t>КВ</w:t>
            </w:r>
            <w:r>
              <w:rPr>
                <w:color w:val="000000"/>
                <w:lang w:val="ru-RU"/>
              </w:rPr>
              <w:t>р</w:t>
            </w:r>
            <w:r w:rsidRPr="00865C3D">
              <w:rPr>
                <w:color w:val="000000"/>
              </w:rPr>
              <w:t>-</w:t>
            </w:r>
            <w:r>
              <w:rPr>
                <w:color w:val="000000"/>
                <w:lang w:val="ru-RU"/>
              </w:rPr>
              <w:t>0,47 (0,4)</w:t>
            </w:r>
            <w:r w:rsidRPr="00865C3D">
              <w:rPr>
                <w:color w:val="000000"/>
              </w:rPr>
              <w:t xml:space="preserve"> КБ</w:t>
            </w:r>
          </w:p>
        </w:tc>
        <w:tc>
          <w:tcPr>
            <w:tcW w:w="1985" w:type="dxa"/>
            <w:noWrap/>
          </w:tcPr>
          <w:p w14:paraId="374BE99C" w14:textId="62D61919" w:rsidR="00723945" w:rsidRPr="00723945" w:rsidRDefault="00723945" w:rsidP="00723945">
            <w:pPr>
              <w:jc w:val="center"/>
              <w:rPr>
                <w:color w:val="000000"/>
                <w:lang w:val="ru-RU"/>
              </w:rPr>
            </w:pPr>
            <w:r>
              <w:rPr>
                <w:color w:val="000000"/>
                <w:lang w:val="ru-RU"/>
              </w:rPr>
              <w:t>0,4</w:t>
            </w:r>
          </w:p>
        </w:tc>
        <w:tc>
          <w:tcPr>
            <w:tcW w:w="2126" w:type="dxa"/>
            <w:noWrap/>
          </w:tcPr>
          <w:p w14:paraId="764DE786" w14:textId="06E4E805" w:rsidR="00723945" w:rsidRPr="00723945" w:rsidRDefault="000A0FED" w:rsidP="00723945">
            <w:pPr>
              <w:jc w:val="center"/>
              <w:rPr>
                <w:color w:val="000000"/>
                <w:lang w:val="ru-RU"/>
              </w:rPr>
            </w:pPr>
            <w:r>
              <w:rPr>
                <w:color w:val="000000"/>
                <w:lang w:val="ru-RU"/>
              </w:rPr>
              <w:t>0,4</w:t>
            </w:r>
          </w:p>
        </w:tc>
        <w:tc>
          <w:tcPr>
            <w:tcW w:w="1859" w:type="dxa"/>
          </w:tcPr>
          <w:p w14:paraId="25B8086D" w14:textId="436F3731" w:rsidR="00723945" w:rsidRPr="000A0FED" w:rsidRDefault="000A0FED" w:rsidP="00723945">
            <w:pPr>
              <w:jc w:val="center"/>
              <w:rPr>
                <w:lang w:val="ru-RU"/>
              </w:rPr>
            </w:pPr>
            <w:r w:rsidRPr="000A0FED">
              <w:rPr>
                <w:lang w:val="ru-RU"/>
              </w:rPr>
              <w:t>0</w:t>
            </w:r>
          </w:p>
        </w:tc>
      </w:tr>
      <w:tr w:rsidR="00723945" w:rsidRPr="007533F5" w14:paraId="450EAA55" w14:textId="77777777" w:rsidTr="00391290">
        <w:tc>
          <w:tcPr>
            <w:tcW w:w="1701" w:type="dxa"/>
            <w:vMerge/>
            <w:vAlign w:val="center"/>
          </w:tcPr>
          <w:p w14:paraId="3A3256BA" w14:textId="77777777" w:rsidR="00723945" w:rsidRPr="0095456F" w:rsidRDefault="00723945" w:rsidP="00723945">
            <w:pPr>
              <w:jc w:val="center"/>
              <w:rPr>
                <w:color w:val="000000"/>
              </w:rPr>
            </w:pPr>
          </w:p>
        </w:tc>
        <w:tc>
          <w:tcPr>
            <w:tcW w:w="2410" w:type="dxa"/>
            <w:gridSpan w:val="2"/>
            <w:noWrap/>
            <w:vAlign w:val="center"/>
          </w:tcPr>
          <w:p w14:paraId="3835EC05" w14:textId="77777777" w:rsidR="00723945" w:rsidRPr="0095456F" w:rsidRDefault="00723945" w:rsidP="00723945">
            <w:pPr>
              <w:rPr>
                <w:color w:val="000000"/>
              </w:rPr>
            </w:pPr>
            <w:r w:rsidRPr="0095456F">
              <w:rPr>
                <w:color w:val="000000"/>
              </w:rPr>
              <w:t>Итого по котельной</w:t>
            </w:r>
          </w:p>
        </w:tc>
        <w:tc>
          <w:tcPr>
            <w:tcW w:w="1985" w:type="dxa"/>
            <w:noWrap/>
          </w:tcPr>
          <w:p w14:paraId="07AC5C7A" w14:textId="1D078C91" w:rsidR="00723945" w:rsidRPr="00723945" w:rsidRDefault="00723945" w:rsidP="00723945">
            <w:pPr>
              <w:jc w:val="center"/>
              <w:rPr>
                <w:color w:val="000000"/>
                <w:lang w:val="ru-RU"/>
              </w:rPr>
            </w:pPr>
            <w:r>
              <w:rPr>
                <w:color w:val="000000"/>
                <w:lang w:val="ru-RU"/>
              </w:rPr>
              <w:t>0,8</w:t>
            </w:r>
          </w:p>
        </w:tc>
        <w:tc>
          <w:tcPr>
            <w:tcW w:w="2126" w:type="dxa"/>
            <w:noWrap/>
          </w:tcPr>
          <w:p w14:paraId="7A6473EE" w14:textId="007C2D5D" w:rsidR="00723945" w:rsidRPr="00723945" w:rsidRDefault="000A0FED" w:rsidP="00723945">
            <w:pPr>
              <w:jc w:val="center"/>
              <w:rPr>
                <w:color w:val="000000"/>
                <w:lang w:val="ru-RU"/>
              </w:rPr>
            </w:pPr>
            <w:r>
              <w:rPr>
                <w:color w:val="000000"/>
                <w:lang w:val="ru-RU"/>
              </w:rPr>
              <w:t>0,8</w:t>
            </w:r>
          </w:p>
        </w:tc>
        <w:tc>
          <w:tcPr>
            <w:tcW w:w="1859" w:type="dxa"/>
          </w:tcPr>
          <w:p w14:paraId="7AC079D4" w14:textId="251EE129" w:rsidR="00723945" w:rsidRPr="000A0FED" w:rsidRDefault="000A0FED" w:rsidP="00723945">
            <w:pPr>
              <w:jc w:val="center"/>
              <w:rPr>
                <w:lang w:val="ru-RU"/>
              </w:rPr>
            </w:pPr>
            <w:r w:rsidRPr="000A0FED">
              <w:rPr>
                <w:lang w:val="ru-RU"/>
              </w:rPr>
              <w:t>0</w:t>
            </w:r>
          </w:p>
        </w:tc>
      </w:tr>
      <w:tr w:rsidR="00723945" w:rsidRPr="007533F5" w14:paraId="78C0EA0D" w14:textId="77777777" w:rsidTr="00391290">
        <w:tc>
          <w:tcPr>
            <w:tcW w:w="4111" w:type="dxa"/>
            <w:gridSpan w:val="3"/>
            <w:vAlign w:val="center"/>
          </w:tcPr>
          <w:p w14:paraId="5EA96382" w14:textId="77777777" w:rsidR="00723945" w:rsidRPr="0095456F" w:rsidRDefault="00723945" w:rsidP="00723945">
            <w:pPr>
              <w:jc w:val="center"/>
              <w:rPr>
                <w:color w:val="000000"/>
              </w:rPr>
            </w:pPr>
            <w:r w:rsidRPr="0095456F">
              <w:rPr>
                <w:color w:val="000000"/>
              </w:rPr>
              <w:t>Итого по сельскому поселению</w:t>
            </w:r>
          </w:p>
        </w:tc>
        <w:tc>
          <w:tcPr>
            <w:tcW w:w="1985" w:type="dxa"/>
            <w:noWrap/>
          </w:tcPr>
          <w:p w14:paraId="235B49E5" w14:textId="5DA91975" w:rsidR="00723945" w:rsidRPr="00723945" w:rsidRDefault="00723945" w:rsidP="00723945">
            <w:pPr>
              <w:jc w:val="center"/>
              <w:rPr>
                <w:color w:val="000000"/>
                <w:lang w:val="ru-RU"/>
              </w:rPr>
            </w:pPr>
            <w:r>
              <w:rPr>
                <w:color w:val="000000"/>
                <w:lang w:val="ru-RU"/>
              </w:rPr>
              <w:t>0,8</w:t>
            </w:r>
          </w:p>
        </w:tc>
        <w:tc>
          <w:tcPr>
            <w:tcW w:w="2126" w:type="dxa"/>
            <w:noWrap/>
          </w:tcPr>
          <w:p w14:paraId="002E9D9A" w14:textId="6D6391AE" w:rsidR="00723945" w:rsidRPr="00723945" w:rsidRDefault="000A0FED" w:rsidP="00723945">
            <w:pPr>
              <w:jc w:val="center"/>
              <w:rPr>
                <w:color w:val="000000"/>
                <w:lang w:val="ru-RU"/>
              </w:rPr>
            </w:pPr>
            <w:r>
              <w:rPr>
                <w:color w:val="000000"/>
                <w:lang w:val="ru-RU"/>
              </w:rPr>
              <w:t>0,8</w:t>
            </w:r>
          </w:p>
        </w:tc>
        <w:tc>
          <w:tcPr>
            <w:tcW w:w="1859" w:type="dxa"/>
          </w:tcPr>
          <w:p w14:paraId="1760D465" w14:textId="3B9F6291" w:rsidR="00723945" w:rsidRPr="000A0FED" w:rsidRDefault="000A0FED" w:rsidP="000A0FED">
            <w:pPr>
              <w:jc w:val="center"/>
            </w:pPr>
            <w:r w:rsidRPr="000A0FED">
              <w:t>0</w:t>
            </w:r>
          </w:p>
        </w:tc>
      </w:tr>
    </w:tbl>
    <w:p w14:paraId="273361D7" w14:textId="77777777" w:rsidR="008311C2" w:rsidRDefault="008311C2" w:rsidP="002739F3">
      <w:pPr>
        <w:pStyle w:val="20"/>
        <w:spacing w:before="0" w:line="240" w:lineRule="auto"/>
        <w:ind w:right="119" w:firstLine="709"/>
        <w:jc w:val="both"/>
        <w:rPr>
          <w:i w:val="0"/>
          <w:iCs/>
          <w:sz w:val="26"/>
          <w:szCs w:val="26"/>
          <w:lang w:val="ru-RU"/>
        </w:rPr>
      </w:pPr>
      <w:bookmarkStart w:id="14" w:name="_Toc216795189"/>
    </w:p>
    <w:p w14:paraId="77DD77C0" w14:textId="139A72D0" w:rsidR="0095456F" w:rsidRPr="0095456F" w:rsidRDefault="0095456F" w:rsidP="002739F3">
      <w:pPr>
        <w:pStyle w:val="20"/>
        <w:spacing w:before="0" w:line="240" w:lineRule="auto"/>
        <w:ind w:right="119" w:firstLine="709"/>
        <w:jc w:val="both"/>
        <w:rPr>
          <w:i w:val="0"/>
          <w:iCs/>
          <w:sz w:val="26"/>
          <w:szCs w:val="26"/>
          <w:lang w:val="ru-RU"/>
        </w:rPr>
      </w:pPr>
      <w:r w:rsidRPr="0095456F">
        <w:rPr>
          <w:i w:val="0"/>
          <w:iCs/>
          <w:sz w:val="26"/>
          <w:szCs w:val="26"/>
          <w:lang w:val="ru-RU"/>
        </w:rPr>
        <w:t>1.2.4.</w:t>
      </w:r>
      <w:r>
        <w:rPr>
          <w:i w:val="0"/>
          <w:iCs/>
          <w:sz w:val="26"/>
          <w:szCs w:val="26"/>
          <w:lang w:val="ru-RU"/>
        </w:rPr>
        <w:t xml:space="preserve"> </w:t>
      </w:r>
      <w:r w:rsidRPr="0095456F">
        <w:rPr>
          <w:i w:val="0"/>
          <w:iCs/>
          <w:sz w:val="26"/>
          <w:szCs w:val="26"/>
          <w:lang w:val="ru-RU"/>
        </w:rPr>
        <w:t xml:space="preserve">Объем потребления тепловой энергии (мощности) на собственные </w:t>
      </w:r>
      <w:r w:rsidR="00723945">
        <w:rPr>
          <w:i w:val="0"/>
          <w:iCs/>
          <w:sz w:val="26"/>
          <w:szCs w:val="26"/>
          <w:lang w:val="ru-RU"/>
        </w:rPr>
        <w:br/>
      </w:r>
      <w:r w:rsidRPr="0095456F">
        <w:rPr>
          <w:i w:val="0"/>
          <w:iCs/>
          <w:sz w:val="26"/>
          <w:szCs w:val="26"/>
          <w:lang w:val="ru-RU"/>
        </w:rPr>
        <w:t>и хозяйственные нужды теплоснабжающей организации в отношении источников тепловой энергии и параметры тепловой мощности «нетто»</w:t>
      </w:r>
      <w:bookmarkEnd w:id="14"/>
    </w:p>
    <w:p w14:paraId="0647E9CE" w14:textId="70FD5607" w:rsidR="0095456F" w:rsidRDefault="0095456F" w:rsidP="0095456F">
      <w:pPr>
        <w:pStyle w:val="1e"/>
        <w:spacing w:before="65"/>
        <w:ind w:left="0" w:right="75" w:firstLine="709"/>
        <w:jc w:val="both"/>
        <w:rPr>
          <w:b w:val="0"/>
          <w:bCs w:val="0"/>
          <w:iCs/>
          <w:sz w:val="26"/>
          <w:szCs w:val="26"/>
          <w:lang w:val="ru-RU"/>
        </w:rPr>
      </w:pPr>
      <w:r w:rsidRPr="0095456F">
        <w:rPr>
          <w:b w:val="0"/>
          <w:bCs w:val="0"/>
          <w:iCs/>
          <w:sz w:val="26"/>
          <w:szCs w:val="26"/>
          <w:lang w:val="ru-RU"/>
        </w:rPr>
        <w:t xml:space="preserve">Сведения о потреблении тепловой энергии на собственные нужды, актуальные </w:t>
      </w:r>
      <w:r w:rsidR="00F71A4A">
        <w:rPr>
          <w:b w:val="0"/>
          <w:bCs w:val="0"/>
          <w:iCs/>
          <w:sz w:val="26"/>
          <w:szCs w:val="26"/>
          <w:lang w:val="ru-RU"/>
        </w:rPr>
        <w:br/>
      </w:r>
      <w:r w:rsidRPr="0095456F">
        <w:rPr>
          <w:b w:val="0"/>
          <w:bCs w:val="0"/>
          <w:iCs/>
          <w:sz w:val="26"/>
          <w:szCs w:val="26"/>
          <w:lang w:val="ru-RU"/>
        </w:rPr>
        <w:t xml:space="preserve">на дату актуализации схемы теплоснабжения, содержатся в таблице 1.2.6 настоящего документа. </w:t>
      </w:r>
    </w:p>
    <w:p w14:paraId="0FE12A6D" w14:textId="77777777" w:rsidR="0095456F" w:rsidRDefault="0095456F" w:rsidP="0095456F">
      <w:pPr>
        <w:widowControl/>
        <w:autoSpaceDE/>
        <w:autoSpaceDN/>
        <w:spacing w:line="276" w:lineRule="auto"/>
        <w:ind w:firstLine="708"/>
        <w:jc w:val="right"/>
        <w:rPr>
          <w:iCs/>
          <w:sz w:val="26"/>
          <w:szCs w:val="26"/>
          <w:lang w:val="ru-RU"/>
        </w:rPr>
      </w:pPr>
      <w:r w:rsidRPr="0095456F">
        <w:rPr>
          <w:iCs/>
          <w:sz w:val="26"/>
          <w:szCs w:val="26"/>
          <w:lang w:val="ru-RU"/>
        </w:rPr>
        <w:t xml:space="preserve">Таблица 1.2.6 </w:t>
      </w:r>
    </w:p>
    <w:p w14:paraId="4C255FFA" w14:textId="77777777" w:rsidR="0095456F" w:rsidRPr="0095456F" w:rsidRDefault="0095456F" w:rsidP="0095456F">
      <w:pPr>
        <w:widowControl/>
        <w:autoSpaceDE/>
        <w:autoSpaceDN/>
        <w:spacing w:line="276" w:lineRule="auto"/>
        <w:jc w:val="center"/>
        <w:rPr>
          <w:iCs/>
          <w:sz w:val="26"/>
          <w:szCs w:val="26"/>
          <w:lang w:val="ru-RU"/>
        </w:rPr>
      </w:pPr>
      <w:r w:rsidRPr="0095456F">
        <w:rPr>
          <w:iCs/>
          <w:sz w:val="26"/>
          <w:szCs w:val="26"/>
          <w:lang w:val="ru-RU"/>
        </w:rPr>
        <w:t>Объем потребления тепловой энергии на собственные нужды</w:t>
      </w:r>
    </w:p>
    <w:tbl>
      <w:tblPr>
        <w:tblStyle w:val="TableGridReport1"/>
        <w:tblW w:w="10060" w:type="dxa"/>
        <w:tblLook w:val="04A0" w:firstRow="1" w:lastRow="0" w:firstColumn="1" w:lastColumn="0" w:noHBand="0" w:noVBand="1"/>
      </w:tblPr>
      <w:tblGrid>
        <w:gridCol w:w="535"/>
        <w:gridCol w:w="1680"/>
        <w:gridCol w:w="1637"/>
        <w:gridCol w:w="1593"/>
        <w:gridCol w:w="1638"/>
        <w:gridCol w:w="1559"/>
        <w:gridCol w:w="1418"/>
      </w:tblGrid>
      <w:tr w:rsidR="008B7814" w:rsidRPr="0014009E" w14:paraId="3CB0835B" w14:textId="77777777" w:rsidTr="00391290">
        <w:trPr>
          <w:trHeight w:val="770"/>
          <w:tblHeader/>
        </w:trPr>
        <w:tc>
          <w:tcPr>
            <w:tcW w:w="535" w:type="dxa"/>
            <w:vAlign w:val="center"/>
          </w:tcPr>
          <w:p w14:paraId="50DFE57E" w14:textId="77777777" w:rsidR="0095456F" w:rsidRPr="0095456F" w:rsidRDefault="0095456F" w:rsidP="00391290">
            <w:pPr>
              <w:spacing w:line="240" w:lineRule="exact"/>
              <w:jc w:val="center"/>
              <w:rPr>
                <w:rFonts w:eastAsia="Calibri"/>
              </w:rPr>
            </w:pPr>
            <w:r w:rsidRPr="0095456F">
              <w:rPr>
                <w:rFonts w:eastAsia="Calibri"/>
              </w:rPr>
              <w:t>№ п/п</w:t>
            </w:r>
          </w:p>
        </w:tc>
        <w:tc>
          <w:tcPr>
            <w:tcW w:w="1680" w:type="dxa"/>
            <w:vAlign w:val="center"/>
          </w:tcPr>
          <w:p w14:paraId="3873ED4A" w14:textId="77777777" w:rsidR="0095456F" w:rsidRPr="00097EA1" w:rsidRDefault="0095456F" w:rsidP="00391290">
            <w:pPr>
              <w:spacing w:line="240" w:lineRule="exact"/>
              <w:jc w:val="center"/>
              <w:rPr>
                <w:rFonts w:eastAsia="Calibri"/>
              </w:rPr>
            </w:pPr>
            <w:r w:rsidRPr="00097EA1">
              <w:rPr>
                <w:rFonts w:eastAsia="Calibri"/>
              </w:rPr>
              <w:t>Наименование котельной</w:t>
            </w:r>
          </w:p>
        </w:tc>
        <w:tc>
          <w:tcPr>
            <w:tcW w:w="1637" w:type="dxa"/>
            <w:vAlign w:val="center"/>
          </w:tcPr>
          <w:p w14:paraId="5262F38B" w14:textId="77777777" w:rsidR="0095456F" w:rsidRPr="00097EA1" w:rsidRDefault="0095456F" w:rsidP="00391290">
            <w:pPr>
              <w:spacing w:line="240" w:lineRule="exact"/>
              <w:jc w:val="center"/>
              <w:rPr>
                <w:rFonts w:eastAsia="Calibri"/>
              </w:rPr>
            </w:pPr>
            <w:r w:rsidRPr="00097EA1">
              <w:rPr>
                <w:rFonts w:eastAsia="Calibri"/>
              </w:rPr>
              <w:t>Установленная мощность, Гкал/ч</w:t>
            </w:r>
          </w:p>
        </w:tc>
        <w:tc>
          <w:tcPr>
            <w:tcW w:w="1593" w:type="dxa"/>
            <w:vAlign w:val="center"/>
          </w:tcPr>
          <w:p w14:paraId="3925F629" w14:textId="77777777" w:rsidR="0095456F" w:rsidRPr="00097EA1" w:rsidRDefault="0095456F" w:rsidP="00391290">
            <w:pPr>
              <w:spacing w:line="240" w:lineRule="exact"/>
              <w:jc w:val="center"/>
              <w:rPr>
                <w:rFonts w:eastAsia="Calibri"/>
              </w:rPr>
            </w:pPr>
            <w:r w:rsidRPr="00097EA1">
              <w:rPr>
                <w:rFonts w:eastAsia="Calibri"/>
              </w:rPr>
              <w:t>Располагаемая мощность, Гкал/ч</w:t>
            </w:r>
          </w:p>
        </w:tc>
        <w:tc>
          <w:tcPr>
            <w:tcW w:w="1638" w:type="dxa"/>
            <w:vAlign w:val="center"/>
          </w:tcPr>
          <w:p w14:paraId="0061547F" w14:textId="77777777" w:rsidR="0095456F" w:rsidRPr="00097EA1" w:rsidRDefault="0095456F" w:rsidP="00391290">
            <w:pPr>
              <w:spacing w:line="240" w:lineRule="exact"/>
              <w:jc w:val="center"/>
              <w:rPr>
                <w:rFonts w:eastAsia="Calibri"/>
              </w:rPr>
            </w:pPr>
            <w:r w:rsidRPr="00097EA1">
              <w:rPr>
                <w:rFonts w:eastAsia="Calibri"/>
              </w:rPr>
              <w:t>Расчетный расход тепла на СН, Гкал/ч</w:t>
            </w:r>
          </w:p>
        </w:tc>
        <w:tc>
          <w:tcPr>
            <w:tcW w:w="1559" w:type="dxa"/>
            <w:vAlign w:val="center"/>
          </w:tcPr>
          <w:p w14:paraId="30F33832" w14:textId="77777777" w:rsidR="0095456F" w:rsidRPr="00097EA1" w:rsidRDefault="0095456F" w:rsidP="00391290">
            <w:pPr>
              <w:spacing w:line="240" w:lineRule="exact"/>
              <w:jc w:val="center"/>
              <w:rPr>
                <w:rFonts w:eastAsia="Calibri"/>
              </w:rPr>
            </w:pPr>
            <w:r w:rsidRPr="00097EA1">
              <w:rPr>
                <w:rFonts w:eastAsia="Calibri"/>
              </w:rPr>
              <w:t>Тепловая мощность нетто, Гкал/ч</w:t>
            </w:r>
          </w:p>
        </w:tc>
        <w:tc>
          <w:tcPr>
            <w:tcW w:w="1418" w:type="dxa"/>
            <w:vAlign w:val="center"/>
          </w:tcPr>
          <w:p w14:paraId="7DBFA882" w14:textId="77777777" w:rsidR="0095456F" w:rsidRPr="0045219F" w:rsidRDefault="0095456F" w:rsidP="00391290">
            <w:pPr>
              <w:spacing w:line="240" w:lineRule="exact"/>
              <w:jc w:val="center"/>
              <w:rPr>
                <w:rFonts w:eastAsia="Calibri"/>
              </w:rPr>
            </w:pPr>
            <w:r w:rsidRPr="0045219F">
              <w:rPr>
                <w:rFonts w:eastAsia="Calibri"/>
              </w:rPr>
              <w:t>Расчетный расход тепла на СН, Гкал</w:t>
            </w:r>
          </w:p>
        </w:tc>
      </w:tr>
      <w:tr w:rsidR="008B7814" w:rsidRPr="0095456F" w14:paraId="616FD081" w14:textId="77777777" w:rsidTr="008B7814">
        <w:tc>
          <w:tcPr>
            <w:tcW w:w="535" w:type="dxa"/>
            <w:vAlign w:val="center"/>
          </w:tcPr>
          <w:p w14:paraId="5AAC04E9" w14:textId="77777777" w:rsidR="0095456F" w:rsidRPr="0095456F" w:rsidRDefault="0095456F" w:rsidP="00391290">
            <w:pPr>
              <w:spacing w:line="240" w:lineRule="exact"/>
              <w:rPr>
                <w:rFonts w:eastAsia="Calibri"/>
              </w:rPr>
            </w:pPr>
            <w:r w:rsidRPr="0095456F">
              <w:rPr>
                <w:rFonts w:eastAsia="Calibri"/>
              </w:rPr>
              <w:t>1</w:t>
            </w:r>
          </w:p>
        </w:tc>
        <w:tc>
          <w:tcPr>
            <w:tcW w:w="1680" w:type="dxa"/>
            <w:vAlign w:val="center"/>
          </w:tcPr>
          <w:p w14:paraId="41384054" w14:textId="2A0940E3" w:rsidR="0095456F" w:rsidRPr="00097EA1" w:rsidRDefault="0095456F" w:rsidP="00391290">
            <w:pPr>
              <w:spacing w:line="240" w:lineRule="exact"/>
              <w:rPr>
                <w:rFonts w:eastAsia="Calibri"/>
              </w:rPr>
            </w:pPr>
            <w:r w:rsidRPr="00097EA1">
              <w:rPr>
                <w:rFonts w:eastAsia="Calibri"/>
              </w:rPr>
              <w:t xml:space="preserve">с. </w:t>
            </w:r>
            <w:r w:rsidR="00ED0790" w:rsidRPr="00097EA1">
              <w:rPr>
                <w:rFonts w:eastAsia="Calibri"/>
              </w:rPr>
              <w:t>Онот</w:t>
            </w:r>
          </w:p>
        </w:tc>
        <w:tc>
          <w:tcPr>
            <w:tcW w:w="1637" w:type="dxa"/>
            <w:vAlign w:val="center"/>
          </w:tcPr>
          <w:p w14:paraId="2608A68A" w14:textId="6B05D9DE" w:rsidR="0095456F" w:rsidRPr="00097EA1" w:rsidRDefault="00723945" w:rsidP="000A0FED">
            <w:pPr>
              <w:spacing w:line="240" w:lineRule="exact"/>
              <w:jc w:val="center"/>
              <w:rPr>
                <w:rFonts w:eastAsia="Calibri"/>
              </w:rPr>
            </w:pPr>
            <w:r w:rsidRPr="00097EA1">
              <w:rPr>
                <w:rFonts w:eastAsia="Calibri"/>
              </w:rPr>
              <w:t>0,</w:t>
            </w:r>
            <w:r w:rsidR="000A0FED" w:rsidRPr="00097EA1">
              <w:rPr>
                <w:rFonts w:eastAsia="Calibri"/>
              </w:rPr>
              <w:t>8</w:t>
            </w:r>
          </w:p>
        </w:tc>
        <w:tc>
          <w:tcPr>
            <w:tcW w:w="1593" w:type="dxa"/>
            <w:vAlign w:val="center"/>
          </w:tcPr>
          <w:p w14:paraId="34E9D5AC" w14:textId="17FC7DD6" w:rsidR="0095456F" w:rsidRPr="00097EA1" w:rsidRDefault="00723945" w:rsidP="00391290">
            <w:pPr>
              <w:spacing w:line="240" w:lineRule="exact"/>
              <w:jc w:val="center"/>
              <w:rPr>
                <w:rFonts w:eastAsia="Calibri"/>
              </w:rPr>
            </w:pPr>
            <w:r w:rsidRPr="00097EA1">
              <w:rPr>
                <w:rFonts w:eastAsia="Calibri"/>
              </w:rPr>
              <w:t>0,8</w:t>
            </w:r>
          </w:p>
        </w:tc>
        <w:tc>
          <w:tcPr>
            <w:tcW w:w="1638" w:type="dxa"/>
            <w:vAlign w:val="center"/>
          </w:tcPr>
          <w:p w14:paraId="09B703A6" w14:textId="1F3C4981" w:rsidR="0045219F" w:rsidRPr="00097EA1" w:rsidRDefault="0045219F" w:rsidP="0045219F">
            <w:pPr>
              <w:spacing w:line="240" w:lineRule="exact"/>
              <w:jc w:val="center"/>
              <w:rPr>
                <w:rFonts w:eastAsia="Calibri"/>
              </w:rPr>
            </w:pPr>
            <w:r w:rsidRPr="00097EA1">
              <w:rPr>
                <w:rFonts w:eastAsia="Calibri"/>
              </w:rPr>
              <w:t>0.04</w:t>
            </w:r>
          </w:p>
        </w:tc>
        <w:tc>
          <w:tcPr>
            <w:tcW w:w="1559" w:type="dxa"/>
            <w:vAlign w:val="center"/>
          </w:tcPr>
          <w:p w14:paraId="4D13BAD1" w14:textId="568C01FF" w:rsidR="0095456F" w:rsidRPr="00097EA1" w:rsidRDefault="00097EA1" w:rsidP="00391290">
            <w:pPr>
              <w:spacing w:line="240" w:lineRule="exact"/>
              <w:jc w:val="center"/>
              <w:rPr>
                <w:rFonts w:eastAsia="Calibri"/>
              </w:rPr>
            </w:pPr>
            <w:r w:rsidRPr="00097EA1">
              <w:rPr>
                <w:rFonts w:eastAsia="Calibri"/>
              </w:rPr>
              <w:t>0,76</w:t>
            </w:r>
          </w:p>
        </w:tc>
        <w:tc>
          <w:tcPr>
            <w:tcW w:w="1418" w:type="dxa"/>
            <w:vAlign w:val="center"/>
          </w:tcPr>
          <w:p w14:paraId="08F2B0A8" w14:textId="4CD88FEA" w:rsidR="0095456F" w:rsidRPr="0045219F" w:rsidRDefault="0045219F" w:rsidP="00391290">
            <w:pPr>
              <w:spacing w:line="240" w:lineRule="exact"/>
              <w:jc w:val="center"/>
              <w:rPr>
                <w:rFonts w:eastAsia="Calibri"/>
              </w:rPr>
            </w:pPr>
            <w:r w:rsidRPr="0045219F">
              <w:rPr>
                <w:rFonts w:eastAsia="Calibri"/>
              </w:rPr>
              <w:t>80</w:t>
            </w:r>
          </w:p>
        </w:tc>
      </w:tr>
    </w:tbl>
    <w:p w14:paraId="3F863189" w14:textId="77777777" w:rsidR="008311C2" w:rsidRDefault="008311C2" w:rsidP="00CD35BB">
      <w:pPr>
        <w:keepNext/>
        <w:keepLines/>
        <w:widowControl/>
        <w:autoSpaceDE/>
        <w:autoSpaceDN/>
        <w:ind w:firstLine="709"/>
        <w:jc w:val="both"/>
        <w:outlineLvl w:val="1"/>
        <w:rPr>
          <w:b/>
          <w:bCs/>
          <w:iCs/>
          <w:sz w:val="26"/>
          <w:szCs w:val="26"/>
          <w:lang w:val="ru-RU"/>
        </w:rPr>
      </w:pPr>
      <w:bookmarkStart w:id="15" w:name="_Toc216795190"/>
    </w:p>
    <w:p w14:paraId="7E8D3CF1" w14:textId="793D4B7F" w:rsidR="0095456F" w:rsidRPr="0095456F" w:rsidRDefault="0095456F" w:rsidP="00CD35BB">
      <w:pPr>
        <w:keepNext/>
        <w:keepLines/>
        <w:widowControl/>
        <w:autoSpaceDE/>
        <w:autoSpaceDN/>
        <w:ind w:firstLine="709"/>
        <w:jc w:val="both"/>
        <w:outlineLvl w:val="1"/>
        <w:rPr>
          <w:b/>
          <w:bCs/>
          <w:iCs/>
          <w:sz w:val="26"/>
          <w:szCs w:val="26"/>
          <w:lang w:val="ru-RU"/>
        </w:rPr>
      </w:pPr>
      <w:r w:rsidRPr="0095456F">
        <w:rPr>
          <w:b/>
          <w:bCs/>
          <w:iCs/>
          <w:sz w:val="26"/>
          <w:szCs w:val="26"/>
          <w:lang w:val="ru-RU"/>
        </w:rPr>
        <w:t>1.2.5 Сроки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15"/>
    </w:p>
    <w:p w14:paraId="0B67DE25" w14:textId="4C743303" w:rsidR="003F57EB" w:rsidRPr="0095456F" w:rsidRDefault="0095456F" w:rsidP="0095456F">
      <w:pPr>
        <w:pStyle w:val="1e"/>
        <w:spacing w:before="65"/>
        <w:ind w:left="0" w:right="75" w:firstLine="709"/>
        <w:jc w:val="both"/>
        <w:rPr>
          <w:b w:val="0"/>
          <w:bCs w:val="0"/>
          <w:iCs/>
          <w:sz w:val="26"/>
          <w:szCs w:val="26"/>
          <w:lang w:val="ru-RU"/>
        </w:rPr>
      </w:pPr>
      <w:r w:rsidRPr="0095456F">
        <w:rPr>
          <w:b w:val="0"/>
          <w:bCs w:val="0"/>
          <w:iCs/>
          <w:sz w:val="26"/>
          <w:szCs w:val="26"/>
          <w:lang w:val="ru-RU"/>
        </w:rPr>
        <w:t xml:space="preserve">Срок службы котлов котельной (с. </w:t>
      </w:r>
      <w:r w:rsidR="00ED0790">
        <w:rPr>
          <w:b w:val="0"/>
          <w:bCs w:val="0"/>
          <w:iCs/>
          <w:sz w:val="26"/>
          <w:szCs w:val="26"/>
          <w:lang w:val="ru-RU"/>
        </w:rPr>
        <w:t>Онот</w:t>
      </w:r>
      <w:r w:rsidRPr="0095456F">
        <w:rPr>
          <w:b w:val="0"/>
          <w:bCs w:val="0"/>
          <w:iCs/>
          <w:sz w:val="26"/>
          <w:szCs w:val="26"/>
          <w:lang w:val="ru-RU"/>
        </w:rPr>
        <w:t>) приведён в таблице 1.2.7.</w:t>
      </w:r>
    </w:p>
    <w:p w14:paraId="2AC1D6D5" w14:textId="77777777" w:rsidR="0095456F" w:rsidRDefault="0095456F" w:rsidP="0095456F">
      <w:pPr>
        <w:widowControl/>
        <w:autoSpaceDE/>
        <w:autoSpaceDN/>
        <w:spacing w:line="276" w:lineRule="auto"/>
        <w:ind w:firstLine="708"/>
        <w:jc w:val="right"/>
        <w:rPr>
          <w:iCs/>
          <w:sz w:val="26"/>
          <w:szCs w:val="26"/>
          <w:lang w:val="ru-RU"/>
        </w:rPr>
      </w:pPr>
      <w:r w:rsidRPr="0095456F">
        <w:rPr>
          <w:iCs/>
          <w:sz w:val="26"/>
          <w:szCs w:val="26"/>
          <w:lang w:val="ru-RU"/>
        </w:rPr>
        <w:t>Таблица 1.2.7</w:t>
      </w:r>
    </w:p>
    <w:p w14:paraId="695B755B" w14:textId="1894065A" w:rsidR="0095456F" w:rsidRPr="0095456F" w:rsidRDefault="0095456F" w:rsidP="0095456F">
      <w:pPr>
        <w:widowControl/>
        <w:autoSpaceDE/>
        <w:autoSpaceDN/>
        <w:spacing w:line="276" w:lineRule="auto"/>
        <w:jc w:val="center"/>
        <w:rPr>
          <w:iCs/>
          <w:sz w:val="26"/>
          <w:szCs w:val="26"/>
          <w:lang w:val="ru-RU"/>
        </w:rPr>
      </w:pPr>
      <w:r w:rsidRPr="0095456F">
        <w:rPr>
          <w:iCs/>
          <w:sz w:val="26"/>
          <w:szCs w:val="26"/>
          <w:lang w:val="ru-RU"/>
        </w:rPr>
        <w:t xml:space="preserve">Срок службы основного оборудования котельной с. </w:t>
      </w:r>
      <w:r w:rsidR="00ED0790">
        <w:rPr>
          <w:iCs/>
          <w:sz w:val="26"/>
          <w:szCs w:val="26"/>
          <w:lang w:val="ru-RU"/>
        </w:rPr>
        <w:t>Онот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0"/>
        <w:gridCol w:w="2118"/>
        <w:gridCol w:w="1646"/>
        <w:gridCol w:w="2857"/>
        <w:gridCol w:w="2248"/>
      </w:tblGrid>
      <w:tr w:rsidR="0095456F" w:rsidRPr="0095456F" w14:paraId="18BFE62F" w14:textId="77777777" w:rsidTr="00391290">
        <w:trPr>
          <w:trHeight w:val="303"/>
          <w:jc w:val="center"/>
        </w:trPr>
        <w:tc>
          <w:tcPr>
            <w:tcW w:w="561" w:type="pct"/>
            <w:vAlign w:val="center"/>
          </w:tcPr>
          <w:p w14:paraId="74B204F0" w14:textId="77777777" w:rsidR="0095456F" w:rsidRPr="0095456F" w:rsidRDefault="0095456F" w:rsidP="00391290">
            <w:pPr>
              <w:autoSpaceDE/>
              <w:autoSpaceDN/>
              <w:spacing w:line="240" w:lineRule="exact"/>
              <w:jc w:val="center"/>
              <w:rPr>
                <w:rFonts w:eastAsia="Calibri"/>
                <w:bCs/>
                <w:lang w:val="ru-RU" w:eastAsia="ru-RU"/>
              </w:rPr>
            </w:pPr>
            <w:r w:rsidRPr="0095456F">
              <w:rPr>
                <w:rFonts w:eastAsia="Calibri"/>
                <w:bCs/>
                <w:lang w:val="ru-RU" w:eastAsia="ru-RU"/>
              </w:rPr>
              <w:t>Ст. №</w:t>
            </w:r>
          </w:p>
        </w:tc>
        <w:tc>
          <w:tcPr>
            <w:tcW w:w="1060" w:type="pct"/>
            <w:vAlign w:val="center"/>
            <w:hideMark/>
          </w:tcPr>
          <w:p w14:paraId="6C746611" w14:textId="77777777" w:rsidR="0095456F" w:rsidRPr="0095456F" w:rsidRDefault="0095456F" w:rsidP="00391290">
            <w:pPr>
              <w:autoSpaceDE/>
              <w:autoSpaceDN/>
              <w:spacing w:line="240" w:lineRule="exact"/>
              <w:jc w:val="center"/>
              <w:rPr>
                <w:rFonts w:eastAsia="Calibri"/>
                <w:bCs/>
                <w:lang w:val="ru-RU" w:eastAsia="ru-RU"/>
              </w:rPr>
            </w:pPr>
            <w:r w:rsidRPr="0095456F">
              <w:rPr>
                <w:rFonts w:eastAsia="Calibri"/>
                <w:bCs/>
                <w:lang w:val="ru-RU" w:eastAsia="ru-RU"/>
              </w:rPr>
              <w:t>Марка котла</w:t>
            </w:r>
          </w:p>
        </w:tc>
        <w:tc>
          <w:tcPr>
            <w:tcW w:w="824" w:type="pct"/>
            <w:vAlign w:val="center"/>
            <w:hideMark/>
          </w:tcPr>
          <w:p w14:paraId="487C962F" w14:textId="77777777" w:rsidR="0095456F" w:rsidRPr="0095456F" w:rsidRDefault="0095456F" w:rsidP="00391290">
            <w:pPr>
              <w:autoSpaceDE/>
              <w:autoSpaceDN/>
              <w:spacing w:line="240" w:lineRule="exact"/>
              <w:jc w:val="center"/>
              <w:rPr>
                <w:rFonts w:eastAsia="Calibri"/>
                <w:bCs/>
                <w:lang w:val="ru-RU" w:eastAsia="ru-RU"/>
              </w:rPr>
            </w:pPr>
            <w:r w:rsidRPr="0095456F">
              <w:rPr>
                <w:rFonts w:eastAsia="Calibri"/>
                <w:bCs/>
                <w:lang w:val="ru-RU" w:eastAsia="ru-RU"/>
              </w:rPr>
              <w:t>Тип котла</w:t>
            </w:r>
          </w:p>
        </w:tc>
        <w:tc>
          <w:tcPr>
            <w:tcW w:w="1430" w:type="pct"/>
            <w:vAlign w:val="center"/>
            <w:hideMark/>
          </w:tcPr>
          <w:p w14:paraId="6E9A543A" w14:textId="77777777" w:rsidR="0095456F" w:rsidRPr="0095456F" w:rsidRDefault="0095456F" w:rsidP="00391290">
            <w:pPr>
              <w:autoSpaceDE/>
              <w:autoSpaceDN/>
              <w:spacing w:line="240" w:lineRule="exact"/>
              <w:jc w:val="center"/>
              <w:rPr>
                <w:rFonts w:eastAsia="Calibri"/>
                <w:bCs/>
                <w:lang w:val="ru-RU" w:eastAsia="ru-RU"/>
              </w:rPr>
            </w:pPr>
            <w:r w:rsidRPr="0095456F">
              <w:rPr>
                <w:rFonts w:eastAsia="Calibri"/>
                <w:bCs/>
                <w:lang w:val="ru-RU" w:eastAsia="ru-RU"/>
              </w:rPr>
              <w:t>Год ввода в эксплуатацию</w:t>
            </w:r>
          </w:p>
        </w:tc>
        <w:tc>
          <w:tcPr>
            <w:tcW w:w="1125" w:type="pct"/>
            <w:vAlign w:val="center"/>
            <w:hideMark/>
          </w:tcPr>
          <w:p w14:paraId="319E1607" w14:textId="77777777" w:rsidR="0095456F" w:rsidRPr="0095456F" w:rsidRDefault="0095456F" w:rsidP="00391290">
            <w:pPr>
              <w:autoSpaceDE/>
              <w:autoSpaceDN/>
              <w:spacing w:line="240" w:lineRule="exact"/>
              <w:jc w:val="center"/>
              <w:rPr>
                <w:rFonts w:eastAsia="Calibri"/>
                <w:bCs/>
                <w:lang w:val="ru-RU" w:eastAsia="ru-RU"/>
              </w:rPr>
            </w:pPr>
            <w:r w:rsidRPr="0095456F">
              <w:rPr>
                <w:rFonts w:eastAsia="Calibri"/>
                <w:bCs/>
                <w:lang w:val="ru-RU" w:eastAsia="ru-RU"/>
              </w:rPr>
              <w:t>Срок службы, лет</w:t>
            </w:r>
          </w:p>
        </w:tc>
      </w:tr>
      <w:tr w:rsidR="00723945" w:rsidRPr="0095456F" w14:paraId="48FBF986" w14:textId="77777777" w:rsidTr="00391290">
        <w:trPr>
          <w:trHeight w:val="124"/>
          <w:jc w:val="center"/>
        </w:trPr>
        <w:tc>
          <w:tcPr>
            <w:tcW w:w="561" w:type="pct"/>
            <w:vAlign w:val="center"/>
          </w:tcPr>
          <w:p w14:paraId="14EE522C" w14:textId="77777777" w:rsidR="00723945" w:rsidRPr="0095456F" w:rsidRDefault="00723945" w:rsidP="00723945">
            <w:pPr>
              <w:widowControl/>
              <w:autoSpaceDE/>
              <w:autoSpaceDN/>
              <w:spacing w:line="240" w:lineRule="exact"/>
              <w:jc w:val="center"/>
              <w:rPr>
                <w:rFonts w:eastAsia="Calibri"/>
                <w:lang w:val="ru-RU"/>
              </w:rPr>
            </w:pPr>
            <w:r w:rsidRPr="0095456F">
              <w:rPr>
                <w:rFonts w:eastAsia="Calibri"/>
                <w:lang w:val="ru-RU"/>
              </w:rPr>
              <w:t>1</w:t>
            </w:r>
          </w:p>
        </w:tc>
        <w:tc>
          <w:tcPr>
            <w:tcW w:w="1060" w:type="pct"/>
            <w:vAlign w:val="center"/>
            <w:hideMark/>
          </w:tcPr>
          <w:p w14:paraId="15D32533" w14:textId="71011599" w:rsidR="00723945" w:rsidRPr="0095456F" w:rsidRDefault="00723945" w:rsidP="00723945">
            <w:pPr>
              <w:widowControl/>
              <w:autoSpaceDE/>
              <w:autoSpaceDN/>
              <w:spacing w:line="240" w:lineRule="exact"/>
              <w:jc w:val="center"/>
              <w:rPr>
                <w:rFonts w:eastAsia="Calibri"/>
                <w:lang w:val="ru-RU"/>
              </w:rPr>
            </w:pPr>
            <w:r w:rsidRPr="00865C3D">
              <w:rPr>
                <w:color w:val="000000"/>
              </w:rPr>
              <w:t>КВ</w:t>
            </w:r>
            <w:r>
              <w:rPr>
                <w:color w:val="000000"/>
                <w:lang w:val="ru-RU"/>
              </w:rPr>
              <w:t>р</w:t>
            </w:r>
            <w:r w:rsidRPr="00865C3D">
              <w:rPr>
                <w:color w:val="000000"/>
              </w:rPr>
              <w:t>-</w:t>
            </w:r>
            <w:r>
              <w:rPr>
                <w:color w:val="000000"/>
                <w:lang w:val="ru-RU"/>
              </w:rPr>
              <w:t>0,47 (0,4)</w:t>
            </w:r>
            <w:r w:rsidRPr="00865C3D">
              <w:rPr>
                <w:color w:val="000000"/>
              </w:rPr>
              <w:t xml:space="preserve"> КБ</w:t>
            </w:r>
          </w:p>
        </w:tc>
        <w:tc>
          <w:tcPr>
            <w:tcW w:w="824" w:type="pct"/>
            <w:vAlign w:val="center"/>
            <w:hideMark/>
          </w:tcPr>
          <w:p w14:paraId="6046C661" w14:textId="77777777" w:rsidR="00723945" w:rsidRPr="0095456F" w:rsidRDefault="00723945" w:rsidP="00723945">
            <w:pPr>
              <w:autoSpaceDE/>
              <w:autoSpaceDN/>
              <w:spacing w:line="240" w:lineRule="exact"/>
              <w:jc w:val="center"/>
              <w:rPr>
                <w:rFonts w:eastAsia="Calibri"/>
                <w:bCs/>
                <w:lang w:val="ru-RU" w:eastAsia="ru-RU"/>
              </w:rPr>
            </w:pPr>
            <w:r w:rsidRPr="0095456F">
              <w:rPr>
                <w:rFonts w:eastAsia="Calibri"/>
                <w:bCs/>
                <w:lang w:val="ru-RU" w:eastAsia="ru-RU"/>
              </w:rPr>
              <w:t>водогрейный</w:t>
            </w:r>
          </w:p>
        </w:tc>
        <w:tc>
          <w:tcPr>
            <w:tcW w:w="1430" w:type="pct"/>
            <w:noWrap/>
            <w:vAlign w:val="center"/>
            <w:hideMark/>
          </w:tcPr>
          <w:p w14:paraId="16356190" w14:textId="548199D1" w:rsidR="00723945" w:rsidRPr="0095456F" w:rsidRDefault="00723945" w:rsidP="00723945">
            <w:pPr>
              <w:autoSpaceDE/>
              <w:autoSpaceDN/>
              <w:spacing w:line="240" w:lineRule="exact"/>
              <w:jc w:val="center"/>
              <w:rPr>
                <w:rFonts w:eastAsia="Calibri"/>
                <w:bCs/>
                <w:lang w:val="ru-RU" w:eastAsia="ru-RU"/>
              </w:rPr>
            </w:pPr>
            <w:r w:rsidRPr="0095456F">
              <w:rPr>
                <w:rFonts w:eastAsia="Calibri"/>
                <w:bCs/>
                <w:lang w:val="ru-RU" w:eastAsia="ru-RU"/>
              </w:rPr>
              <w:t>20</w:t>
            </w:r>
            <w:r>
              <w:rPr>
                <w:rFonts w:eastAsia="Calibri"/>
                <w:bCs/>
                <w:lang w:val="ru-RU" w:eastAsia="ru-RU"/>
              </w:rPr>
              <w:t>24</w:t>
            </w:r>
          </w:p>
        </w:tc>
        <w:tc>
          <w:tcPr>
            <w:tcW w:w="1125" w:type="pct"/>
            <w:noWrap/>
            <w:vAlign w:val="center"/>
            <w:hideMark/>
          </w:tcPr>
          <w:p w14:paraId="18ECA17D" w14:textId="10C5A15C" w:rsidR="00723945" w:rsidRPr="00960E4A" w:rsidRDefault="00C366A5" w:rsidP="00723945">
            <w:pPr>
              <w:autoSpaceDE/>
              <w:autoSpaceDN/>
              <w:spacing w:line="240" w:lineRule="exact"/>
              <w:jc w:val="center"/>
              <w:rPr>
                <w:rFonts w:eastAsia="Calibri"/>
                <w:bCs/>
                <w:lang w:val="ru-RU" w:eastAsia="ru-RU"/>
              </w:rPr>
            </w:pPr>
            <w:r>
              <w:rPr>
                <w:rFonts w:eastAsia="Calibri"/>
                <w:bCs/>
                <w:lang w:val="ru-RU" w:eastAsia="ru-RU"/>
              </w:rPr>
              <w:t>2</w:t>
            </w:r>
          </w:p>
        </w:tc>
      </w:tr>
      <w:tr w:rsidR="00723945" w:rsidRPr="0095456F" w14:paraId="4A54D140" w14:textId="77777777" w:rsidTr="008B7814">
        <w:trPr>
          <w:trHeight w:val="20"/>
          <w:jc w:val="center"/>
        </w:trPr>
        <w:tc>
          <w:tcPr>
            <w:tcW w:w="561" w:type="pct"/>
            <w:vAlign w:val="center"/>
          </w:tcPr>
          <w:p w14:paraId="05A05D9A" w14:textId="77777777" w:rsidR="00723945" w:rsidRPr="0095456F" w:rsidRDefault="00723945" w:rsidP="00723945">
            <w:pPr>
              <w:widowControl/>
              <w:autoSpaceDE/>
              <w:autoSpaceDN/>
              <w:spacing w:line="240" w:lineRule="exact"/>
              <w:jc w:val="center"/>
              <w:rPr>
                <w:rFonts w:eastAsia="Calibri"/>
                <w:lang w:val="ru-RU"/>
              </w:rPr>
            </w:pPr>
            <w:r w:rsidRPr="0095456F">
              <w:rPr>
                <w:rFonts w:eastAsia="Calibri"/>
                <w:lang w:val="ru-RU"/>
              </w:rPr>
              <w:t>2</w:t>
            </w:r>
          </w:p>
        </w:tc>
        <w:tc>
          <w:tcPr>
            <w:tcW w:w="1060" w:type="pct"/>
            <w:vAlign w:val="center"/>
            <w:hideMark/>
          </w:tcPr>
          <w:p w14:paraId="7433A134" w14:textId="5685D879" w:rsidR="00723945" w:rsidRPr="0095456F" w:rsidRDefault="00723945" w:rsidP="00723945">
            <w:pPr>
              <w:widowControl/>
              <w:autoSpaceDE/>
              <w:autoSpaceDN/>
              <w:spacing w:line="240" w:lineRule="exact"/>
              <w:jc w:val="center"/>
              <w:rPr>
                <w:rFonts w:eastAsia="Calibri"/>
                <w:lang w:val="ru-RU"/>
              </w:rPr>
            </w:pPr>
            <w:r w:rsidRPr="00865C3D">
              <w:rPr>
                <w:color w:val="000000"/>
              </w:rPr>
              <w:t>КВ</w:t>
            </w:r>
            <w:r>
              <w:rPr>
                <w:color w:val="000000"/>
                <w:lang w:val="ru-RU"/>
              </w:rPr>
              <w:t>р</w:t>
            </w:r>
            <w:r w:rsidRPr="00865C3D">
              <w:rPr>
                <w:color w:val="000000"/>
              </w:rPr>
              <w:t>-</w:t>
            </w:r>
            <w:r>
              <w:rPr>
                <w:color w:val="000000"/>
                <w:lang w:val="ru-RU"/>
              </w:rPr>
              <w:t>0,47 (0,4)</w:t>
            </w:r>
            <w:r w:rsidRPr="00865C3D">
              <w:rPr>
                <w:color w:val="000000"/>
              </w:rPr>
              <w:t xml:space="preserve"> КБ</w:t>
            </w:r>
          </w:p>
        </w:tc>
        <w:tc>
          <w:tcPr>
            <w:tcW w:w="824" w:type="pct"/>
            <w:vAlign w:val="center"/>
            <w:hideMark/>
          </w:tcPr>
          <w:p w14:paraId="7BBC33EF" w14:textId="77777777" w:rsidR="00723945" w:rsidRPr="0095456F" w:rsidRDefault="00723945" w:rsidP="00723945">
            <w:pPr>
              <w:autoSpaceDE/>
              <w:autoSpaceDN/>
              <w:spacing w:line="240" w:lineRule="exact"/>
              <w:jc w:val="center"/>
              <w:rPr>
                <w:rFonts w:eastAsia="Calibri"/>
                <w:bCs/>
                <w:lang w:val="ru-RU" w:eastAsia="ru-RU"/>
              </w:rPr>
            </w:pPr>
            <w:r w:rsidRPr="0095456F">
              <w:rPr>
                <w:rFonts w:eastAsia="Calibri"/>
                <w:lang w:val="x-none" w:eastAsia="ru-RU"/>
              </w:rPr>
              <w:t>водогрейный</w:t>
            </w:r>
            <w:r w:rsidRPr="0095456F">
              <w:rPr>
                <w:rFonts w:eastAsia="Calibri"/>
                <w:bCs/>
                <w:lang w:val="ru-RU" w:eastAsia="ru-RU"/>
              </w:rPr>
              <w:t>.</w:t>
            </w:r>
          </w:p>
        </w:tc>
        <w:tc>
          <w:tcPr>
            <w:tcW w:w="1430" w:type="pct"/>
            <w:noWrap/>
            <w:vAlign w:val="center"/>
            <w:hideMark/>
          </w:tcPr>
          <w:p w14:paraId="7E215553" w14:textId="3A394F40" w:rsidR="00723945" w:rsidRPr="0095456F" w:rsidRDefault="00723945" w:rsidP="00723945">
            <w:pPr>
              <w:autoSpaceDE/>
              <w:autoSpaceDN/>
              <w:spacing w:line="240" w:lineRule="exact"/>
              <w:jc w:val="center"/>
              <w:rPr>
                <w:rFonts w:eastAsia="Calibri"/>
                <w:bCs/>
                <w:lang w:val="ru-RU" w:eastAsia="ru-RU"/>
              </w:rPr>
            </w:pPr>
            <w:r w:rsidRPr="0095456F">
              <w:rPr>
                <w:rFonts w:eastAsia="Calibri"/>
                <w:bCs/>
                <w:lang w:val="ru-RU" w:eastAsia="ru-RU"/>
              </w:rPr>
              <w:t>202</w:t>
            </w:r>
            <w:r>
              <w:rPr>
                <w:rFonts w:eastAsia="Calibri"/>
                <w:bCs/>
                <w:lang w:val="ru-RU" w:eastAsia="ru-RU"/>
              </w:rPr>
              <w:t>4</w:t>
            </w:r>
          </w:p>
        </w:tc>
        <w:tc>
          <w:tcPr>
            <w:tcW w:w="1125" w:type="pct"/>
            <w:noWrap/>
            <w:vAlign w:val="center"/>
            <w:hideMark/>
          </w:tcPr>
          <w:p w14:paraId="5FD35AF2" w14:textId="45D8E8DE" w:rsidR="00723945" w:rsidRPr="00960E4A" w:rsidRDefault="00C366A5" w:rsidP="00723945">
            <w:pPr>
              <w:autoSpaceDE/>
              <w:autoSpaceDN/>
              <w:spacing w:line="240" w:lineRule="exact"/>
              <w:jc w:val="center"/>
              <w:rPr>
                <w:rFonts w:eastAsia="Calibri"/>
                <w:bCs/>
                <w:lang w:val="ru-RU" w:eastAsia="ru-RU"/>
              </w:rPr>
            </w:pPr>
            <w:r>
              <w:rPr>
                <w:rFonts w:eastAsia="Calibri"/>
                <w:bCs/>
                <w:lang w:val="ru-RU" w:eastAsia="ru-RU"/>
              </w:rPr>
              <w:t>2</w:t>
            </w:r>
          </w:p>
        </w:tc>
      </w:tr>
    </w:tbl>
    <w:p w14:paraId="334C6E39" w14:textId="77777777" w:rsidR="00CD35BB" w:rsidRPr="00CD35BB" w:rsidRDefault="00CD35BB" w:rsidP="008B7814">
      <w:pPr>
        <w:pStyle w:val="1e"/>
        <w:ind w:left="0" w:right="74" w:firstLine="709"/>
        <w:jc w:val="both"/>
        <w:rPr>
          <w:b w:val="0"/>
          <w:bCs w:val="0"/>
          <w:iCs/>
          <w:sz w:val="26"/>
          <w:szCs w:val="26"/>
          <w:lang w:val="ru-RU"/>
        </w:rPr>
      </w:pPr>
      <w:r w:rsidRPr="00CD35BB">
        <w:rPr>
          <w:b w:val="0"/>
          <w:bCs w:val="0"/>
          <w:iCs/>
          <w:sz w:val="26"/>
          <w:szCs w:val="26"/>
          <w:lang w:val="ru-RU"/>
        </w:rPr>
        <w:t xml:space="preserve">В соответствии с результатами проведённого обследования, на текущий момент котельное оборудование с выработанным парковым ресурсом (то есть с исчерпанным нормативным сроком эксплуатации), не прошедшее обязательное техническое </w:t>
      </w:r>
      <w:r w:rsidRPr="00CD35BB">
        <w:rPr>
          <w:b w:val="0"/>
          <w:bCs w:val="0"/>
          <w:iCs/>
          <w:sz w:val="26"/>
          <w:szCs w:val="26"/>
          <w:lang w:val="ru-RU"/>
        </w:rPr>
        <w:lastRenderedPageBreak/>
        <w:t>освидетельствование и диагностирование, на объекте отсутствует.</w:t>
      </w:r>
    </w:p>
    <w:p w14:paraId="162D566E" w14:textId="60E996E8" w:rsidR="003F57EB" w:rsidRDefault="00CD35BB" w:rsidP="008B7814">
      <w:pPr>
        <w:pStyle w:val="1e"/>
        <w:ind w:left="0" w:right="74" w:firstLine="709"/>
        <w:jc w:val="both"/>
        <w:rPr>
          <w:b w:val="0"/>
          <w:bCs w:val="0"/>
          <w:iCs/>
          <w:sz w:val="26"/>
          <w:szCs w:val="26"/>
          <w:lang w:val="ru-RU"/>
        </w:rPr>
      </w:pPr>
      <w:r w:rsidRPr="00CD35BB">
        <w:rPr>
          <w:b w:val="0"/>
          <w:bCs w:val="0"/>
          <w:iCs/>
          <w:sz w:val="26"/>
          <w:szCs w:val="26"/>
          <w:lang w:val="ru-RU"/>
        </w:rPr>
        <w:t xml:space="preserve">Основанием для принятия решений о проведении капитального ремонта </w:t>
      </w:r>
      <w:r w:rsidR="00723945">
        <w:rPr>
          <w:b w:val="0"/>
          <w:bCs w:val="0"/>
          <w:iCs/>
          <w:sz w:val="26"/>
          <w:szCs w:val="26"/>
          <w:lang w:val="ru-RU"/>
        </w:rPr>
        <w:br/>
      </w:r>
      <w:r w:rsidRPr="00CD35BB">
        <w:rPr>
          <w:b w:val="0"/>
          <w:bCs w:val="0"/>
          <w:iCs/>
          <w:sz w:val="26"/>
          <w:szCs w:val="26"/>
          <w:lang w:val="ru-RU"/>
        </w:rPr>
        <w:t>либо продлении срока службы котельного оборудования являются результаты технического освидетельствования и диагностирования, выполненные в установленном нормативными документами порядке.</w:t>
      </w:r>
    </w:p>
    <w:p w14:paraId="645965A4" w14:textId="77777777" w:rsidR="00CD35BB" w:rsidRDefault="00CD35BB" w:rsidP="008B7814">
      <w:pPr>
        <w:pStyle w:val="1e"/>
        <w:ind w:left="0" w:right="74" w:firstLine="709"/>
        <w:jc w:val="both"/>
        <w:rPr>
          <w:b w:val="0"/>
          <w:bCs w:val="0"/>
          <w:iCs/>
          <w:sz w:val="26"/>
          <w:szCs w:val="26"/>
          <w:lang w:val="ru-RU"/>
        </w:rPr>
      </w:pPr>
      <w:r w:rsidRPr="00CD35BB">
        <w:rPr>
          <w:b w:val="0"/>
          <w:bCs w:val="0"/>
          <w:iCs/>
          <w:sz w:val="26"/>
          <w:szCs w:val="26"/>
          <w:lang w:val="ru-RU"/>
        </w:rPr>
        <w:t>Данные о сроках ввода в эксплуатацию котельного оборудования на источниках тепловой энергии приведены в таблице 1.2.8.</w:t>
      </w:r>
    </w:p>
    <w:p w14:paraId="549D40CF" w14:textId="77777777" w:rsidR="00CD35BB" w:rsidRPr="00CD35BB" w:rsidRDefault="00CD35BB" w:rsidP="00CD35BB">
      <w:pPr>
        <w:widowControl/>
        <w:autoSpaceDE/>
        <w:autoSpaceDN/>
        <w:spacing w:line="276" w:lineRule="auto"/>
        <w:ind w:firstLine="708"/>
        <w:jc w:val="right"/>
        <w:rPr>
          <w:iCs/>
          <w:sz w:val="26"/>
          <w:szCs w:val="26"/>
          <w:lang w:val="ru-RU"/>
        </w:rPr>
      </w:pPr>
      <w:r w:rsidRPr="00CD35BB">
        <w:rPr>
          <w:iCs/>
          <w:sz w:val="26"/>
          <w:szCs w:val="26"/>
          <w:lang w:val="ru-RU"/>
        </w:rPr>
        <w:t xml:space="preserve">Таблица 1.2.8 </w:t>
      </w:r>
    </w:p>
    <w:p w14:paraId="2FCC252F" w14:textId="77777777" w:rsidR="00CD35BB" w:rsidRPr="00CD35BB" w:rsidRDefault="00CD35BB" w:rsidP="00CD35BB">
      <w:pPr>
        <w:widowControl/>
        <w:autoSpaceDE/>
        <w:autoSpaceDN/>
        <w:spacing w:line="276" w:lineRule="auto"/>
        <w:ind w:firstLine="708"/>
        <w:jc w:val="both"/>
        <w:rPr>
          <w:iCs/>
          <w:sz w:val="26"/>
          <w:szCs w:val="26"/>
          <w:lang w:val="ru-RU"/>
        </w:rPr>
      </w:pPr>
      <w:r w:rsidRPr="00CD35BB">
        <w:rPr>
          <w:iCs/>
          <w:sz w:val="26"/>
          <w:szCs w:val="26"/>
          <w:lang w:val="ru-RU"/>
        </w:rPr>
        <w:t>Анализ срока ввода котельного оборудования на источниках тепловой энергии</w:t>
      </w:r>
    </w:p>
    <w:tbl>
      <w:tblPr>
        <w:tblW w:w="1006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592"/>
        <w:gridCol w:w="1961"/>
        <w:gridCol w:w="1843"/>
        <w:gridCol w:w="1559"/>
        <w:gridCol w:w="3080"/>
        <w:gridCol w:w="1030"/>
      </w:tblGrid>
      <w:tr w:rsidR="00CD35BB" w:rsidRPr="00CD35BB" w14:paraId="6D4832EB" w14:textId="77777777" w:rsidTr="00723945">
        <w:trPr>
          <w:tblHeader/>
          <w:jc w:val="center"/>
        </w:trPr>
        <w:tc>
          <w:tcPr>
            <w:tcW w:w="592" w:type="dxa"/>
            <w:vAlign w:val="center"/>
            <w:hideMark/>
          </w:tcPr>
          <w:p w14:paraId="45BB49B3" w14:textId="77777777" w:rsidR="00CD35BB" w:rsidRPr="00CD35BB" w:rsidRDefault="00373C09" w:rsidP="00CD35BB">
            <w:pPr>
              <w:widowControl/>
              <w:autoSpaceDE/>
              <w:autoSpaceDN/>
              <w:jc w:val="center"/>
              <w:rPr>
                <w:color w:val="000000"/>
                <w:lang w:val="ru-RU"/>
              </w:rPr>
            </w:pPr>
            <w:r>
              <w:rPr>
                <w:color w:val="000000"/>
                <w:lang w:val="ru-RU"/>
              </w:rPr>
              <w:t>№</w:t>
            </w:r>
            <w:r w:rsidR="00CD35BB" w:rsidRPr="00CD35BB">
              <w:rPr>
                <w:color w:val="000000"/>
                <w:lang w:val="ru-RU"/>
              </w:rPr>
              <w:t xml:space="preserve"> п/п</w:t>
            </w:r>
          </w:p>
        </w:tc>
        <w:tc>
          <w:tcPr>
            <w:tcW w:w="1961" w:type="dxa"/>
            <w:vAlign w:val="center"/>
            <w:hideMark/>
          </w:tcPr>
          <w:p w14:paraId="3D0738C3" w14:textId="77777777" w:rsidR="00CD35BB" w:rsidRPr="00CD35BB" w:rsidRDefault="00CD35BB" w:rsidP="00CD35BB">
            <w:pPr>
              <w:widowControl/>
              <w:autoSpaceDE/>
              <w:autoSpaceDN/>
              <w:jc w:val="center"/>
              <w:rPr>
                <w:color w:val="000000"/>
                <w:lang w:val="ru-RU"/>
              </w:rPr>
            </w:pPr>
            <w:r w:rsidRPr="00CD35BB">
              <w:rPr>
                <w:color w:val="000000"/>
                <w:lang w:val="ru-RU"/>
              </w:rPr>
              <w:t>Наименование оборудования</w:t>
            </w:r>
          </w:p>
        </w:tc>
        <w:tc>
          <w:tcPr>
            <w:tcW w:w="1843" w:type="dxa"/>
            <w:vAlign w:val="center"/>
            <w:hideMark/>
          </w:tcPr>
          <w:p w14:paraId="5919576C" w14:textId="77777777" w:rsidR="00CD35BB" w:rsidRPr="00CD35BB" w:rsidRDefault="00CD35BB" w:rsidP="00CD35BB">
            <w:pPr>
              <w:widowControl/>
              <w:autoSpaceDE/>
              <w:autoSpaceDN/>
              <w:jc w:val="center"/>
              <w:rPr>
                <w:color w:val="000000"/>
                <w:lang w:val="ru-RU"/>
              </w:rPr>
            </w:pPr>
            <w:r w:rsidRPr="00CD35BB">
              <w:rPr>
                <w:color w:val="000000"/>
                <w:lang w:val="ru-RU"/>
              </w:rPr>
              <w:t>Марка</w:t>
            </w:r>
          </w:p>
        </w:tc>
        <w:tc>
          <w:tcPr>
            <w:tcW w:w="1559" w:type="dxa"/>
            <w:vAlign w:val="center"/>
            <w:hideMark/>
          </w:tcPr>
          <w:p w14:paraId="3C3BA81F" w14:textId="77777777" w:rsidR="00CD35BB" w:rsidRPr="00CD35BB" w:rsidRDefault="00CD35BB" w:rsidP="00CD35BB">
            <w:pPr>
              <w:widowControl/>
              <w:autoSpaceDE/>
              <w:autoSpaceDN/>
              <w:jc w:val="center"/>
              <w:rPr>
                <w:color w:val="000000"/>
                <w:lang w:val="ru-RU"/>
              </w:rPr>
            </w:pPr>
            <w:r w:rsidRPr="00CD35BB">
              <w:rPr>
                <w:color w:val="000000"/>
                <w:lang w:val="ru-RU"/>
              </w:rPr>
              <w:t>Год ввода в эксплуатацию</w:t>
            </w:r>
          </w:p>
        </w:tc>
        <w:tc>
          <w:tcPr>
            <w:tcW w:w="3080" w:type="dxa"/>
            <w:vAlign w:val="center"/>
            <w:hideMark/>
          </w:tcPr>
          <w:p w14:paraId="57AD7797" w14:textId="77777777" w:rsidR="00CD35BB" w:rsidRPr="00CD35BB" w:rsidRDefault="00CD35BB" w:rsidP="00CD35BB">
            <w:pPr>
              <w:widowControl/>
              <w:autoSpaceDE/>
              <w:autoSpaceDN/>
              <w:jc w:val="center"/>
              <w:rPr>
                <w:color w:val="000000"/>
                <w:lang w:val="ru-RU"/>
              </w:rPr>
            </w:pPr>
            <w:r w:rsidRPr="00CD35BB">
              <w:rPr>
                <w:color w:val="000000"/>
                <w:lang w:val="ru-RU"/>
              </w:rPr>
              <w:t>Оценка технического состояния</w:t>
            </w:r>
          </w:p>
        </w:tc>
        <w:tc>
          <w:tcPr>
            <w:tcW w:w="1030" w:type="dxa"/>
            <w:vAlign w:val="center"/>
            <w:hideMark/>
          </w:tcPr>
          <w:p w14:paraId="34D1BCE3" w14:textId="77777777" w:rsidR="00CD35BB" w:rsidRPr="00CD35BB" w:rsidRDefault="00CD35BB" w:rsidP="00CD35BB">
            <w:pPr>
              <w:widowControl/>
              <w:autoSpaceDE/>
              <w:autoSpaceDN/>
              <w:jc w:val="center"/>
              <w:rPr>
                <w:color w:val="000000"/>
                <w:lang w:val="ru-RU"/>
              </w:rPr>
            </w:pPr>
            <w:r w:rsidRPr="00CD35BB">
              <w:rPr>
                <w:color w:val="000000"/>
                <w:lang w:val="ru-RU"/>
              </w:rPr>
              <w:t>Процент износа</w:t>
            </w:r>
          </w:p>
        </w:tc>
      </w:tr>
      <w:tr w:rsidR="00CD35BB" w:rsidRPr="00CD35BB" w14:paraId="3B5AA8DE" w14:textId="77777777" w:rsidTr="00257680">
        <w:trPr>
          <w:jc w:val="center"/>
        </w:trPr>
        <w:tc>
          <w:tcPr>
            <w:tcW w:w="592" w:type="dxa"/>
            <w:noWrap/>
            <w:vAlign w:val="center"/>
            <w:hideMark/>
          </w:tcPr>
          <w:p w14:paraId="05D65524" w14:textId="77777777" w:rsidR="00CD35BB" w:rsidRPr="00CD35BB" w:rsidRDefault="00CD35BB" w:rsidP="00CD35BB">
            <w:pPr>
              <w:widowControl/>
              <w:autoSpaceDE/>
              <w:autoSpaceDN/>
              <w:jc w:val="center"/>
              <w:rPr>
                <w:color w:val="000000"/>
                <w:lang w:val="ru-RU"/>
              </w:rPr>
            </w:pPr>
            <w:r w:rsidRPr="00CD35BB">
              <w:rPr>
                <w:color w:val="000000"/>
                <w:lang w:val="ru-RU"/>
              </w:rPr>
              <w:t>1</w:t>
            </w:r>
          </w:p>
        </w:tc>
        <w:tc>
          <w:tcPr>
            <w:tcW w:w="1961" w:type="dxa"/>
            <w:noWrap/>
            <w:vAlign w:val="center"/>
            <w:hideMark/>
          </w:tcPr>
          <w:p w14:paraId="0A8CEB9F" w14:textId="77777777" w:rsidR="00CD35BB" w:rsidRPr="00CD35BB" w:rsidRDefault="00CD35BB" w:rsidP="00CD35BB">
            <w:pPr>
              <w:widowControl/>
              <w:autoSpaceDE/>
              <w:autoSpaceDN/>
              <w:rPr>
                <w:color w:val="000000"/>
                <w:lang w:val="ru-RU"/>
              </w:rPr>
            </w:pPr>
            <w:r w:rsidRPr="00CD35BB">
              <w:rPr>
                <w:color w:val="000000"/>
                <w:lang w:val="ru-RU"/>
              </w:rPr>
              <w:t>Водогрейный котел ст. №1</w:t>
            </w:r>
          </w:p>
        </w:tc>
        <w:tc>
          <w:tcPr>
            <w:tcW w:w="1843" w:type="dxa"/>
            <w:noWrap/>
            <w:vAlign w:val="center"/>
            <w:hideMark/>
          </w:tcPr>
          <w:p w14:paraId="5B37E650" w14:textId="7B83180E" w:rsidR="00CD35BB" w:rsidRPr="00CD35BB" w:rsidRDefault="00723945" w:rsidP="00CD35BB">
            <w:pPr>
              <w:widowControl/>
              <w:autoSpaceDE/>
              <w:autoSpaceDN/>
              <w:rPr>
                <w:color w:val="000000"/>
                <w:lang w:val="ru-RU"/>
              </w:rPr>
            </w:pPr>
            <w:r w:rsidRPr="00865C3D">
              <w:rPr>
                <w:color w:val="000000"/>
              </w:rPr>
              <w:t>КВ</w:t>
            </w:r>
            <w:r>
              <w:rPr>
                <w:color w:val="000000"/>
                <w:lang w:val="ru-RU"/>
              </w:rPr>
              <w:t>р</w:t>
            </w:r>
            <w:r w:rsidRPr="00865C3D">
              <w:rPr>
                <w:color w:val="000000"/>
              </w:rPr>
              <w:t>-</w:t>
            </w:r>
            <w:r>
              <w:rPr>
                <w:color w:val="000000"/>
                <w:lang w:val="ru-RU"/>
              </w:rPr>
              <w:t>0,47 (0,4)</w:t>
            </w:r>
            <w:r w:rsidRPr="00865C3D">
              <w:rPr>
                <w:color w:val="000000"/>
              </w:rPr>
              <w:t xml:space="preserve"> КБ</w:t>
            </w:r>
          </w:p>
        </w:tc>
        <w:tc>
          <w:tcPr>
            <w:tcW w:w="1559" w:type="dxa"/>
            <w:noWrap/>
            <w:vAlign w:val="center"/>
            <w:hideMark/>
          </w:tcPr>
          <w:p w14:paraId="0A8B63B5" w14:textId="6195B8D0" w:rsidR="00CD35BB" w:rsidRPr="00960E4A" w:rsidRDefault="00CD35BB" w:rsidP="00CD35BB">
            <w:pPr>
              <w:widowControl/>
              <w:autoSpaceDE/>
              <w:autoSpaceDN/>
              <w:jc w:val="center"/>
              <w:rPr>
                <w:color w:val="000000"/>
                <w:lang w:val="ru-RU"/>
              </w:rPr>
            </w:pPr>
            <w:r w:rsidRPr="00960E4A">
              <w:rPr>
                <w:color w:val="000000"/>
                <w:lang w:val="ru-RU"/>
              </w:rPr>
              <w:t>20</w:t>
            </w:r>
            <w:r w:rsidR="00723945">
              <w:rPr>
                <w:color w:val="000000"/>
                <w:lang w:val="ru-RU"/>
              </w:rPr>
              <w:t>24</w:t>
            </w:r>
          </w:p>
        </w:tc>
        <w:tc>
          <w:tcPr>
            <w:tcW w:w="3080" w:type="dxa"/>
            <w:vAlign w:val="center"/>
            <w:hideMark/>
          </w:tcPr>
          <w:p w14:paraId="207CC5A9" w14:textId="7CE80F6D" w:rsidR="00CD35BB" w:rsidRPr="00960E4A" w:rsidRDefault="00723945" w:rsidP="00CD35BB">
            <w:pPr>
              <w:widowControl/>
              <w:autoSpaceDE/>
              <w:autoSpaceDN/>
              <w:rPr>
                <w:color w:val="000000"/>
                <w:lang w:val="ru-RU"/>
              </w:rPr>
            </w:pPr>
            <w:r>
              <w:rPr>
                <w:color w:val="000000"/>
                <w:lang w:val="ru-RU"/>
              </w:rPr>
              <w:t>Хорошее</w:t>
            </w:r>
            <w:r w:rsidR="00CD35BB" w:rsidRPr="00960E4A">
              <w:rPr>
                <w:color w:val="000000"/>
                <w:lang w:val="ru-RU"/>
              </w:rPr>
              <w:t xml:space="preserve">. </w:t>
            </w:r>
            <w:r>
              <w:rPr>
                <w:color w:val="000000"/>
                <w:lang w:val="ru-RU"/>
              </w:rPr>
              <w:t>Не т</w:t>
            </w:r>
            <w:r w:rsidR="00CD35BB" w:rsidRPr="00960E4A">
              <w:rPr>
                <w:color w:val="000000"/>
                <w:lang w:val="ru-RU"/>
              </w:rPr>
              <w:t xml:space="preserve">ребует замены. </w:t>
            </w:r>
          </w:p>
        </w:tc>
        <w:tc>
          <w:tcPr>
            <w:tcW w:w="1030" w:type="dxa"/>
            <w:noWrap/>
            <w:vAlign w:val="center"/>
            <w:hideMark/>
          </w:tcPr>
          <w:p w14:paraId="6DB7B2FE" w14:textId="47C11251" w:rsidR="00CD35BB" w:rsidRPr="00960E4A" w:rsidRDefault="00257680" w:rsidP="004E4F3E">
            <w:pPr>
              <w:widowControl/>
              <w:autoSpaceDE/>
              <w:autoSpaceDN/>
              <w:jc w:val="center"/>
              <w:rPr>
                <w:color w:val="000000"/>
                <w:lang w:val="ru-RU"/>
              </w:rPr>
            </w:pPr>
            <w:r>
              <w:rPr>
                <w:color w:val="000000"/>
                <w:lang w:val="ru-RU"/>
              </w:rPr>
              <w:t>20</w:t>
            </w:r>
          </w:p>
        </w:tc>
      </w:tr>
      <w:tr w:rsidR="00CD35BB" w:rsidRPr="00CD35BB" w14:paraId="178C425C" w14:textId="77777777" w:rsidTr="00257680">
        <w:trPr>
          <w:jc w:val="center"/>
        </w:trPr>
        <w:tc>
          <w:tcPr>
            <w:tcW w:w="592" w:type="dxa"/>
            <w:noWrap/>
            <w:vAlign w:val="center"/>
            <w:hideMark/>
          </w:tcPr>
          <w:p w14:paraId="200D2A63" w14:textId="77777777" w:rsidR="00CD35BB" w:rsidRPr="00CD35BB" w:rsidRDefault="00CD35BB" w:rsidP="00CD35BB">
            <w:pPr>
              <w:widowControl/>
              <w:autoSpaceDE/>
              <w:autoSpaceDN/>
              <w:jc w:val="center"/>
              <w:rPr>
                <w:color w:val="000000"/>
                <w:lang w:val="ru-RU"/>
              </w:rPr>
            </w:pPr>
            <w:r w:rsidRPr="00CD35BB">
              <w:rPr>
                <w:color w:val="000000"/>
                <w:lang w:val="ru-RU"/>
              </w:rPr>
              <w:t>2</w:t>
            </w:r>
          </w:p>
        </w:tc>
        <w:tc>
          <w:tcPr>
            <w:tcW w:w="1961" w:type="dxa"/>
            <w:noWrap/>
            <w:vAlign w:val="center"/>
            <w:hideMark/>
          </w:tcPr>
          <w:p w14:paraId="341FD45C" w14:textId="77777777" w:rsidR="00CD35BB" w:rsidRPr="00CD35BB" w:rsidRDefault="00CD35BB" w:rsidP="00CD35BB">
            <w:pPr>
              <w:widowControl/>
              <w:autoSpaceDE/>
              <w:autoSpaceDN/>
              <w:rPr>
                <w:color w:val="000000"/>
                <w:lang w:val="ru-RU"/>
              </w:rPr>
            </w:pPr>
            <w:r w:rsidRPr="00CD35BB">
              <w:rPr>
                <w:color w:val="000000"/>
                <w:lang w:val="ru-RU"/>
              </w:rPr>
              <w:t>Водогрейный котел ст. №2</w:t>
            </w:r>
          </w:p>
        </w:tc>
        <w:tc>
          <w:tcPr>
            <w:tcW w:w="1843" w:type="dxa"/>
            <w:noWrap/>
            <w:vAlign w:val="center"/>
            <w:hideMark/>
          </w:tcPr>
          <w:p w14:paraId="44229055" w14:textId="54B13202" w:rsidR="00CD35BB" w:rsidRPr="00CD35BB" w:rsidRDefault="00723945" w:rsidP="00CD35BB">
            <w:pPr>
              <w:widowControl/>
              <w:autoSpaceDE/>
              <w:autoSpaceDN/>
              <w:rPr>
                <w:color w:val="000000"/>
                <w:lang w:val="ru-RU"/>
              </w:rPr>
            </w:pPr>
            <w:r w:rsidRPr="00865C3D">
              <w:rPr>
                <w:color w:val="000000"/>
              </w:rPr>
              <w:t>КВ</w:t>
            </w:r>
            <w:r>
              <w:rPr>
                <w:color w:val="000000"/>
                <w:lang w:val="ru-RU"/>
              </w:rPr>
              <w:t>р</w:t>
            </w:r>
            <w:r w:rsidRPr="00865C3D">
              <w:rPr>
                <w:color w:val="000000"/>
              </w:rPr>
              <w:t>-</w:t>
            </w:r>
            <w:r>
              <w:rPr>
                <w:color w:val="000000"/>
                <w:lang w:val="ru-RU"/>
              </w:rPr>
              <w:t>0,47 (0,4)</w:t>
            </w:r>
            <w:r w:rsidRPr="00865C3D">
              <w:rPr>
                <w:color w:val="000000"/>
              </w:rPr>
              <w:t xml:space="preserve"> КБ</w:t>
            </w:r>
          </w:p>
        </w:tc>
        <w:tc>
          <w:tcPr>
            <w:tcW w:w="1559" w:type="dxa"/>
            <w:noWrap/>
            <w:vAlign w:val="center"/>
            <w:hideMark/>
          </w:tcPr>
          <w:p w14:paraId="7D07EE95" w14:textId="75B00DD9" w:rsidR="00CD35BB" w:rsidRPr="00960E4A" w:rsidRDefault="00CD35BB" w:rsidP="00CD35BB">
            <w:pPr>
              <w:widowControl/>
              <w:autoSpaceDE/>
              <w:autoSpaceDN/>
              <w:jc w:val="center"/>
              <w:rPr>
                <w:color w:val="000000"/>
                <w:lang w:val="ru-RU"/>
              </w:rPr>
            </w:pPr>
            <w:r w:rsidRPr="00960E4A">
              <w:rPr>
                <w:color w:val="000000"/>
                <w:lang w:val="ru-RU"/>
              </w:rPr>
              <w:t>202</w:t>
            </w:r>
            <w:r w:rsidR="00723945">
              <w:rPr>
                <w:color w:val="000000"/>
                <w:lang w:val="ru-RU"/>
              </w:rPr>
              <w:t>4</w:t>
            </w:r>
          </w:p>
        </w:tc>
        <w:tc>
          <w:tcPr>
            <w:tcW w:w="3080" w:type="dxa"/>
            <w:vAlign w:val="center"/>
            <w:hideMark/>
          </w:tcPr>
          <w:p w14:paraId="3458C4F0" w14:textId="70E19F96" w:rsidR="00CD35BB" w:rsidRPr="00960E4A" w:rsidRDefault="00723945" w:rsidP="00CD35BB">
            <w:pPr>
              <w:widowControl/>
              <w:autoSpaceDE/>
              <w:autoSpaceDN/>
              <w:rPr>
                <w:color w:val="000000"/>
                <w:lang w:val="ru-RU"/>
              </w:rPr>
            </w:pPr>
            <w:r>
              <w:rPr>
                <w:color w:val="000000"/>
                <w:lang w:val="ru-RU"/>
              </w:rPr>
              <w:t>Хорошее</w:t>
            </w:r>
            <w:r w:rsidRPr="00960E4A">
              <w:rPr>
                <w:color w:val="000000"/>
                <w:lang w:val="ru-RU"/>
              </w:rPr>
              <w:t xml:space="preserve">. </w:t>
            </w:r>
            <w:r>
              <w:rPr>
                <w:color w:val="000000"/>
                <w:lang w:val="ru-RU"/>
              </w:rPr>
              <w:t>Не т</w:t>
            </w:r>
            <w:r w:rsidRPr="00960E4A">
              <w:rPr>
                <w:color w:val="000000"/>
                <w:lang w:val="ru-RU"/>
              </w:rPr>
              <w:t>ребует замены.</w:t>
            </w:r>
          </w:p>
        </w:tc>
        <w:tc>
          <w:tcPr>
            <w:tcW w:w="1030" w:type="dxa"/>
            <w:noWrap/>
            <w:vAlign w:val="center"/>
            <w:hideMark/>
          </w:tcPr>
          <w:p w14:paraId="4C87F9F0" w14:textId="7AAACA11" w:rsidR="00CD35BB" w:rsidRPr="00960E4A" w:rsidRDefault="00257680" w:rsidP="00CD35BB">
            <w:pPr>
              <w:widowControl/>
              <w:autoSpaceDE/>
              <w:autoSpaceDN/>
              <w:jc w:val="center"/>
              <w:rPr>
                <w:color w:val="000000"/>
                <w:lang w:val="ru-RU"/>
              </w:rPr>
            </w:pPr>
            <w:r>
              <w:rPr>
                <w:color w:val="000000"/>
                <w:lang w:val="ru-RU"/>
              </w:rPr>
              <w:t>2</w:t>
            </w:r>
            <w:r w:rsidR="004E4F3E" w:rsidRPr="00960E4A">
              <w:rPr>
                <w:color w:val="000000"/>
                <w:lang w:val="ru-RU"/>
              </w:rPr>
              <w:t>0</w:t>
            </w:r>
          </w:p>
        </w:tc>
      </w:tr>
    </w:tbl>
    <w:p w14:paraId="6BCC6CFF" w14:textId="77777777" w:rsidR="008311C2" w:rsidRDefault="008311C2" w:rsidP="002739F3">
      <w:pPr>
        <w:keepNext/>
        <w:keepLines/>
        <w:widowControl/>
        <w:autoSpaceDE/>
        <w:autoSpaceDN/>
        <w:ind w:firstLine="709"/>
        <w:jc w:val="both"/>
        <w:outlineLvl w:val="1"/>
        <w:rPr>
          <w:b/>
          <w:bCs/>
          <w:iCs/>
          <w:sz w:val="26"/>
          <w:szCs w:val="26"/>
          <w:lang w:val="ru-RU"/>
        </w:rPr>
      </w:pPr>
      <w:bookmarkStart w:id="16" w:name="_Toc216795191"/>
    </w:p>
    <w:p w14:paraId="29696EBB" w14:textId="1A272BEA" w:rsidR="00CD35BB" w:rsidRPr="00CD35BB" w:rsidRDefault="00CD35BB" w:rsidP="002739F3">
      <w:pPr>
        <w:keepNext/>
        <w:keepLines/>
        <w:widowControl/>
        <w:autoSpaceDE/>
        <w:autoSpaceDN/>
        <w:ind w:firstLine="709"/>
        <w:jc w:val="both"/>
        <w:outlineLvl w:val="1"/>
        <w:rPr>
          <w:b/>
          <w:bCs/>
          <w:iCs/>
          <w:sz w:val="26"/>
          <w:szCs w:val="26"/>
          <w:lang w:val="ru-RU"/>
        </w:rPr>
      </w:pPr>
      <w:r w:rsidRPr="00CD35BB">
        <w:rPr>
          <w:b/>
          <w:bCs/>
          <w:iCs/>
          <w:sz w:val="26"/>
          <w:szCs w:val="26"/>
          <w:lang w:val="ru-RU"/>
        </w:rPr>
        <w:t>1.2.6 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bookmarkEnd w:id="16"/>
    </w:p>
    <w:p w14:paraId="4CC9B7CD" w14:textId="0516E16B" w:rsidR="003F57EB" w:rsidRDefault="002739F3" w:rsidP="00373C09">
      <w:pPr>
        <w:pStyle w:val="1e"/>
        <w:ind w:left="0" w:right="-68" w:firstLine="709"/>
        <w:jc w:val="both"/>
        <w:rPr>
          <w:b w:val="0"/>
          <w:bCs w:val="0"/>
          <w:iCs/>
          <w:sz w:val="26"/>
          <w:szCs w:val="26"/>
          <w:lang w:val="ru-RU"/>
        </w:rPr>
      </w:pPr>
      <w:r w:rsidRPr="002739F3">
        <w:rPr>
          <w:b w:val="0"/>
          <w:bCs w:val="0"/>
          <w:iCs/>
          <w:sz w:val="26"/>
          <w:szCs w:val="26"/>
          <w:lang w:val="ru-RU"/>
        </w:rPr>
        <w:t xml:space="preserve">Котельная (с. </w:t>
      </w:r>
      <w:r w:rsidR="00ED0790">
        <w:rPr>
          <w:b w:val="0"/>
          <w:bCs w:val="0"/>
          <w:iCs/>
          <w:sz w:val="26"/>
          <w:szCs w:val="26"/>
          <w:lang w:val="ru-RU"/>
        </w:rPr>
        <w:t>Онот</w:t>
      </w:r>
      <w:r w:rsidRPr="002739F3">
        <w:rPr>
          <w:b w:val="0"/>
          <w:bCs w:val="0"/>
          <w:iCs/>
          <w:sz w:val="26"/>
          <w:szCs w:val="26"/>
          <w:lang w:val="ru-RU"/>
        </w:rPr>
        <w:t>) не осуществляет комбинированную выработку энергии (когенерацию), то есть не производит одновременно тепловую и электрическую энергию. Объект предназначен исключительно для выработки тепловой энергии в целях теплоснабжения.</w:t>
      </w:r>
    </w:p>
    <w:p w14:paraId="31D51F12" w14:textId="77777777" w:rsidR="002739F3" w:rsidRPr="002739F3" w:rsidRDefault="002739F3" w:rsidP="002739F3">
      <w:pPr>
        <w:keepNext/>
        <w:keepLines/>
        <w:widowControl/>
        <w:autoSpaceDE/>
        <w:autoSpaceDN/>
        <w:ind w:firstLine="709"/>
        <w:jc w:val="both"/>
        <w:outlineLvl w:val="1"/>
        <w:rPr>
          <w:b/>
          <w:bCs/>
          <w:iCs/>
          <w:sz w:val="26"/>
          <w:szCs w:val="26"/>
          <w:lang w:val="ru-RU"/>
        </w:rPr>
      </w:pPr>
      <w:bookmarkStart w:id="17" w:name="_Toc216795192"/>
      <w:r w:rsidRPr="002739F3">
        <w:rPr>
          <w:b/>
          <w:bCs/>
          <w:iCs/>
          <w:sz w:val="26"/>
          <w:szCs w:val="26"/>
          <w:lang w:val="ru-RU"/>
        </w:rPr>
        <w:t>1.2.7</w:t>
      </w:r>
      <w:r>
        <w:rPr>
          <w:b/>
          <w:bCs/>
          <w:iCs/>
          <w:sz w:val="26"/>
          <w:szCs w:val="26"/>
          <w:lang w:val="ru-RU"/>
        </w:rPr>
        <w:t xml:space="preserve"> </w:t>
      </w:r>
      <w:r w:rsidRPr="002739F3">
        <w:rPr>
          <w:b/>
          <w:bCs/>
          <w:iCs/>
          <w:sz w:val="26"/>
          <w:szCs w:val="26"/>
          <w:lang w:val="ru-RU"/>
        </w:rPr>
        <w:t>Способ регулирования отпуска тепловой энергии от источников тепловой энергии с обоснованием выбора графика изменения температур теплоносителя</w:t>
      </w:r>
      <w:bookmarkEnd w:id="17"/>
    </w:p>
    <w:p w14:paraId="5815C76F" w14:textId="59D2876F" w:rsidR="00694B1F" w:rsidRPr="00694B1F" w:rsidRDefault="00694B1F" w:rsidP="00373C09">
      <w:pPr>
        <w:pStyle w:val="1e"/>
        <w:ind w:left="0" w:right="75" w:firstLine="709"/>
        <w:jc w:val="both"/>
        <w:rPr>
          <w:b w:val="0"/>
          <w:bCs w:val="0"/>
          <w:iCs/>
          <w:sz w:val="26"/>
          <w:szCs w:val="26"/>
          <w:lang w:val="ru-RU"/>
        </w:rPr>
      </w:pPr>
      <w:r w:rsidRPr="00694B1F">
        <w:rPr>
          <w:b w:val="0"/>
          <w:bCs w:val="0"/>
          <w:iCs/>
          <w:sz w:val="26"/>
          <w:szCs w:val="26"/>
          <w:lang w:val="ru-RU"/>
        </w:rPr>
        <w:t xml:space="preserve">В системе теплоснабжения применяется качественное регулирование отпуска тепловой энергии, предусматривающее изменение температуры теплоносителя </w:t>
      </w:r>
      <w:r w:rsidR="00257680">
        <w:rPr>
          <w:b w:val="0"/>
          <w:bCs w:val="0"/>
          <w:iCs/>
          <w:sz w:val="26"/>
          <w:szCs w:val="26"/>
          <w:lang w:val="ru-RU"/>
        </w:rPr>
        <w:br/>
      </w:r>
      <w:r w:rsidRPr="00694B1F">
        <w:rPr>
          <w:b w:val="0"/>
          <w:bCs w:val="0"/>
          <w:iCs/>
          <w:sz w:val="26"/>
          <w:szCs w:val="26"/>
          <w:lang w:val="ru-RU"/>
        </w:rPr>
        <w:t>при постоянном его расходе в зависимости от температуры наружного воздуха.</w:t>
      </w:r>
    </w:p>
    <w:p w14:paraId="5690DB9E" w14:textId="77777777" w:rsidR="003F57EB" w:rsidRPr="00694B1F" w:rsidRDefault="00373C09" w:rsidP="00373C09">
      <w:pPr>
        <w:pStyle w:val="1e"/>
        <w:ind w:left="0" w:right="75" w:firstLine="567"/>
        <w:jc w:val="both"/>
        <w:rPr>
          <w:b w:val="0"/>
          <w:bCs w:val="0"/>
          <w:iCs/>
          <w:sz w:val="26"/>
          <w:szCs w:val="26"/>
          <w:lang w:val="ru-RU"/>
        </w:rPr>
      </w:pPr>
      <w:r>
        <w:rPr>
          <w:b w:val="0"/>
          <w:bCs w:val="0"/>
          <w:iCs/>
          <w:sz w:val="26"/>
          <w:szCs w:val="26"/>
          <w:lang w:val="ru-RU"/>
        </w:rPr>
        <w:t>Температурный график 95/70</w:t>
      </w:r>
      <w:r w:rsidR="00694B1F" w:rsidRPr="00694B1F">
        <w:rPr>
          <w:b w:val="0"/>
          <w:bCs w:val="0"/>
          <w:iCs/>
          <w:sz w:val="26"/>
          <w:szCs w:val="26"/>
          <w:lang w:val="ru-RU"/>
        </w:rPr>
        <w:t>°C установлен с учётом конструктивных особенностей отопительных приборов потребителей и способа их присоединения к тепловым сетям. Данный график обеспечивает поддержание температуры воздуха в отапливаемых помещениях на уровне не ниже 20 °C, что соответствует требованиям действующих норм и правил Российской Федерации.</w:t>
      </w:r>
    </w:p>
    <w:p w14:paraId="0E4624A1" w14:textId="449C990D" w:rsidR="00F71A4A" w:rsidRDefault="00694B1F" w:rsidP="00373C09">
      <w:pPr>
        <w:pStyle w:val="1e"/>
        <w:ind w:left="0" w:right="1994" w:firstLine="709"/>
        <w:rPr>
          <w:b w:val="0"/>
          <w:bCs w:val="0"/>
          <w:iCs/>
          <w:sz w:val="26"/>
          <w:szCs w:val="26"/>
          <w:lang w:val="ru-RU"/>
        </w:rPr>
      </w:pPr>
      <w:r w:rsidRPr="00694B1F">
        <w:rPr>
          <w:b w:val="0"/>
          <w:bCs w:val="0"/>
          <w:iCs/>
          <w:sz w:val="26"/>
          <w:szCs w:val="26"/>
          <w:lang w:val="ru-RU"/>
        </w:rPr>
        <w:t>Температурный график приведен на рисунке 1.2.1.</w:t>
      </w:r>
    </w:p>
    <w:p w14:paraId="737B0164" w14:textId="77777777" w:rsidR="00F71A4A" w:rsidRPr="00F71A4A" w:rsidRDefault="00F71A4A" w:rsidP="00F71A4A">
      <w:pPr>
        <w:rPr>
          <w:lang w:val="ru-RU"/>
        </w:rPr>
      </w:pPr>
    </w:p>
    <w:p w14:paraId="5266F1CC" w14:textId="77777777" w:rsidR="00F71A4A" w:rsidRPr="00F71A4A" w:rsidRDefault="00F71A4A" w:rsidP="00F71A4A">
      <w:pPr>
        <w:rPr>
          <w:lang w:val="ru-RU"/>
        </w:rPr>
      </w:pPr>
    </w:p>
    <w:p w14:paraId="6C37C3DB" w14:textId="77777777" w:rsidR="00F71A4A" w:rsidRPr="00F71A4A" w:rsidRDefault="00F71A4A" w:rsidP="00F71A4A">
      <w:pPr>
        <w:rPr>
          <w:lang w:val="ru-RU"/>
        </w:rPr>
      </w:pPr>
    </w:p>
    <w:p w14:paraId="62FC678E" w14:textId="77777777" w:rsidR="00F71A4A" w:rsidRPr="00F71A4A" w:rsidRDefault="00F71A4A" w:rsidP="00F71A4A">
      <w:pPr>
        <w:rPr>
          <w:lang w:val="ru-RU"/>
        </w:rPr>
      </w:pPr>
    </w:p>
    <w:p w14:paraId="72479041" w14:textId="77777777" w:rsidR="00F71A4A" w:rsidRPr="00F71A4A" w:rsidRDefault="00F71A4A" w:rsidP="00F71A4A">
      <w:pPr>
        <w:rPr>
          <w:lang w:val="ru-RU"/>
        </w:rPr>
      </w:pPr>
    </w:p>
    <w:p w14:paraId="531F2F89" w14:textId="77777777" w:rsidR="00F71A4A" w:rsidRPr="00F71A4A" w:rsidRDefault="00F71A4A" w:rsidP="00F71A4A">
      <w:pPr>
        <w:rPr>
          <w:lang w:val="ru-RU"/>
        </w:rPr>
      </w:pPr>
    </w:p>
    <w:p w14:paraId="45A56D29" w14:textId="77777777" w:rsidR="00F71A4A" w:rsidRPr="00F71A4A" w:rsidRDefault="00F71A4A" w:rsidP="00F71A4A">
      <w:pPr>
        <w:rPr>
          <w:lang w:val="ru-RU"/>
        </w:rPr>
      </w:pPr>
    </w:p>
    <w:p w14:paraId="683580E9" w14:textId="77777777" w:rsidR="00F71A4A" w:rsidRPr="00F71A4A" w:rsidRDefault="00F71A4A" w:rsidP="00F71A4A">
      <w:pPr>
        <w:rPr>
          <w:lang w:val="ru-RU"/>
        </w:rPr>
      </w:pPr>
    </w:p>
    <w:p w14:paraId="69DE57FC" w14:textId="77777777" w:rsidR="00F71A4A" w:rsidRPr="00F71A4A" w:rsidRDefault="00F71A4A" w:rsidP="00F71A4A">
      <w:pPr>
        <w:rPr>
          <w:lang w:val="ru-RU"/>
        </w:rPr>
      </w:pPr>
    </w:p>
    <w:p w14:paraId="31D01AA7" w14:textId="77777777" w:rsidR="00F71A4A" w:rsidRPr="00F71A4A" w:rsidRDefault="00F71A4A" w:rsidP="00F71A4A">
      <w:pPr>
        <w:rPr>
          <w:lang w:val="ru-RU"/>
        </w:rPr>
      </w:pPr>
    </w:p>
    <w:p w14:paraId="38804787" w14:textId="77777777" w:rsidR="00F71A4A" w:rsidRPr="00F71A4A" w:rsidRDefault="00F71A4A" w:rsidP="00F71A4A">
      <w:pPr>
        <w:rPr>
          <w:lang w:val="ru-RU"/>
        </w:rPr>
      </w:pPr>
    </w:p>
    <w:p w14:paraId="65BB9BE6" w14:textId="77777777" w:rsidR="00F71A4A" w:rsidRPr="00F71A4A" w:rsidRDefault="00F71A4A" w:rsidP="00F71A4A">
      <w:pPr>
        <w:rPr>
          <w:lang w:val="ru-RU"/>
        </w:rPr>
      </w:pPr>
    </w:p>
    <w:p w14:paraId="08E88A8A" w14:textId="77777777" w:rsidR="00F71A4A" w:rsidRPr="00F71A4A" w:rsidRDefault="00F71A4A" w:rsidP="00F71A4A">
      <w:pPr>
        <w:rPr>
          <w:lang w:val="ru-RU"/>
        </w:rPr>
      </w:pPr>
    </w:p>
    <w:p w14:paraId="33F7DB01" w14:textId="5301E1A1" w:rsidR="009E457E" w:rsidRDefault="00257680" w:rsidP="00F71A4A">
      <w:pPr>
        <w:tabs>
          <w:tab w:val="left" w:pos="3060"/>
        </w:tabs>
        <w:rPr>
          <w:b/>
          <w:bCs/>
          <w:iCs/>
          <w:sz w:val="26"/>
          <w:szCs w:val="26"/>
          <w:lang w:val="ru-RU"/>
        </w:rPr>
      </w:pPr>
      <w:r>
        <w:rPr>
          <w:noProof/>
          <w:lang w:val="ru-RU" w:eastAsia="ru-RU"/>
        </w:rPr>
        <w:lastRenderedPageBreak/>
        <w:drawing>
          <wp:inline distT="0" distB="0" distL="0" distR="0" wp14:anchorId="1B70DEF8" wp14:editId="25E18B17">
            <wp:extent cx="6390640" cy="8846820"/>
            <wp:effectExtent l="0" t="0" r="0" b="0"/>
            <wp:docPr id="16685826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58262" name=""/>
                    <pic:cNvPicPr/>
                  </pic:nvPicPr>
                  <pic:blipFill>
                    <a:blip r:embed="rId10"/>
                    <a:stretch>
                      <a:fillRect/>
                    </a:stretch>
                  </pic:blipFill>
                  <pic:spPr>
                    <a:xfrm>
                      <a:off x="0" y="0"/>
                      <a:ext cx="6390640" cy="8846820"/>
                    </a:xfrm>
                    <a:prstGeom prst="rect">
                      <a:avLst/>
                    </a:prstGeom>
                  </pic:spPr>
                </pic:pic>
              </a:graphicData>
            </a:graphic>
          </wp:inline>
        </w:drawing>
      </w:r>
    </w:p>
    <w:p w14:paraId="469976C7" w14:textId="01C94C34" w:rsidR="003F57EB" w:rsidRPr="00694B1F" w:rsidRDefault="00694B1F" w:rsidP="00373C09">
      <w:pPr>
        <w:pStyle w:val="1e"/>
        <w:spacing w:before="65"/>
        <w:ind w:left="0" w:right="-1"/>
        <w:jc w:val="center"/>
        <w:rPr>
          <w:b w:val="0"/>
          <w:bCs w:val="0"/>
          <w:iCs/>
          <w:sz w:val="26"/>
          <w:szCs w:val="26"/>
          <w:lang w:val="ru-RU"/>
        </w:rPr>
      </w:pPr>
      <w:r w:rsidRPr="00694B1F">
        <w:rPr>
          <w:b w:val="0"/>
          <w:bCs w:val="0"/>
          <w:iCs/>
          <w:sz w:val="26"/>
          <w:szCs w:val="26"/>
          <w:lang w:val="ru-RU"/>
        </w:rPr>
        <w:t xml:space="preserve">Рисунок 1.2.1 – Температурный график котельной с. </w:t>
      </w:r>
      <w:r w:rsidR="00ED0790">
        <w:rPr>
          <w:b w:val="0"/>
          <w:bCs w:val="0"/>
          <w:iCs/>
          <w:sz w:val="26"/>
          <w:szCs w:val="26"/>
          <w:lang w:val="ru-RU"/>
        </w:rPr>
        <w:t>Онот</w:t>
      </w:r>
    </w:p>
    <w:p w14:paraId="11408859" w14:textId="77777777" w:rsidR="003F57EB" w:rsidRPr="00694B1F" w:rsidRDefault="00694B1F" w:rsidP="00A44996">
      <w:pPr>
        <w:pStyle w:val="1e"/>
        <w:spacing w:before="65"/>
        <w:ind w:left="0" w:right="75" w:firstLine="709"/>
        <w:jc w:val="both"/>
        <w:rPr>
          <w:iCs/>
          <w:sz w:val="26"/>
          <w:szCs w:val="26"/>
          <w:lang w:val="ru-RU"/>
        </w:rPr>
      </w:pPr>
      <w:r w:rsidRPr="00694B1F">
        <w:rPr>
          <w:iCs/>
          <w:sz w:val="26"/>
          <w:szCs w:val="26"/>
          <w:lang w:val="ru-RU"/>
        </w:rPr>
        <w:t>1.2.8. Среднегодовая загрузка оборудования</w:t>
      </w:r>
    </w:p>
    <w:p w14:paraId="73BB8583" w14:textId="2DAF2DAD" w:rsidR="003F57EB" w:rsidRPr="00694B1F" w:rsidRDefault="00694B1F" w:rsidP="00A44996">
      <w:pPr>
        <w:pStyle w:val="1e"/>
        <w:tabs>
          <w:tab w:val="left" w:pos="8080"/>
        </w:tabs>
        <w:spacing w:before="65"/>
        <w:ind w:left="0" w:right="75" w:firstLine="709"/>
        <w:jc w:val="both"/>
        <w:rPr>
          <w:b w:val="0"/>
          <w:bCs w:val="0"/>
          <w:iCs/>
          <w:sz w:val="26"/>
          <w:szCs w:val="26"/>
          <w:lang w:val="ru-RU"/>
        </w:rPr>
      </w:pPr>
      <w:r w:rsidRPr="00694B1F">
        <w:rPr>
          <w:b w:val="0"/>
          <w:bCs w:val="0"/>
          <w:iCs/>
          <w:sz w:val="26"/>
          <w:szCs w:val="26"/>
          <w:lang w:val="ru-RU"/>
        </w:rPr>
        <w:t xml:space="preserve">Сведения о среднегодовой загрузке котельных, актуальные на дату актуализации схемы теплоснабжения, содержатся в таблице 1.2.9. В таблице приведены данные </w:t>
      </w:r>
      <w:r w:rsidR="00CF41FA">
        <w:rPr>
          <w:b w:val="0"/>
          <w:bCs w:val="0"/>
          <w:iCs/>
          <w:sz w:val="26"/>
          <w:szCs w:val="26"/>
          <w:lang w:val="ru-RU"/>
        </w:rPr>
        <w:br/>
      </w:r>
      <w:r w:rsidRPr="00694B1F">
        <w:rPr>
          <w:b w:val="0"/>
          <w:bCs w:val="0"/>
          <w:iCs/>
          <w:sz w:val="26"/>
          <w:szCs w:val="26"/>
          <w:lang w:val="ru-RU"/>
        </w:rPr>
        <w:t xml:space="preserve">в единицах % от установленной тепловой мощности, а также указаны отдельные </w:t>
      </w:r>
      <w:r w:rsidRPr="00694B1F">
        <w:rPr>
          <w:b w:val="0"/>
          <w:bCs w:val="0"/>
          <w:iCs/>
          <w:sz w:val="26"/>
          <w:szCs w:val="26"/>
          <w:lang w:val="ru-RU"/>
        </w:rPr>
        <w:lastRenderedPageBreak/>
        <w:t xml:space="preserve">показатели </w:t>
      </w:r>
      <w:r w:rsidR="00373C09" w:rsidRPr="00694B1F">
        <w:rPr>
          <w:b w:val="0"/>
          <w:bCs w:val="0"/>
          <w:iCs/>
          <w:sz w:val="26"/>
          <w:szCs w:val="26"/>
          <w:lang w:val="ru-RU"/>
        </w:rPr>
        <w:t>системы</w:t>
      </w:r>
      <w:r w:rsidRPr="00694B1F">
        <w:rPr>
          <w:b w:val="0"/>
          <w:bCs w:val="0"/>
          <w:iCs/>
          <w:sz w:val="26"/>
          <w:szCs w:val="26"/>
          <w:lang w:val="ru-RU"/>
        </w:rPr>
        <w:t xml:space="preserve"> теплоснабжения.</w:t>
      </w:r>
    </w:p>
    <w:p w14:paraId="7BFDE1DB" w14:textId="77777777" w:rsidR="00694B1F" w:rsidRDefault="00694B1F" w:rsidP="00391290">
      <w:pPr>
        <w:pStyle w:val="1e"/>
        <w:ind w:right="75"/>
        <w:jc w:val="right"/>
        <w:rPr>
          <w:b w:val="0"/>
          <w:bCs w:val="0"/>
          <w:iCs/>
          <w:sz w:val="26"/>
          <w:szCs w:val="26"/>
          <w:lang w:val="ru-RU"/>
        </w:rPr>
      </w:pPr>
      <w:r w:rsidRPr="00694B1F">
        <w:rPr>
          <w:b w:val="0"/>
          <w:bCs w:val="0"/>
          <w:iCs/>
          <w:sz w:val="26"/>
          <w:szCs w:val="26"/>
          <w:lang w:val="ru-RU"/>
        </w:rPr>
        <w:t>Таблица 1.2.9</w:t>
      </w:r>
    </w:p>
    <w:p w14:paraId="55CE84B8" w14:textId="77777777" w:rsidR="003F57EB" w:rsidRPr="00694B1F" w:rsidRDefault="00694B1F" w:rsidP="00391290">
      <w:pPr>
        <w:pStyle w:val="1e"/>
        <w:ind w:left="0" w:right="75"/>
        <w:jc w:val="center"/>
        <w:rPr>
          <w:b w:val="0"/>
          <w:bCs w:val="0"/>
          <w:iCs/>
          <w:sz w:val="26"/>
          <w:szCs w:val="26"/>
          <w:lang w:val="ru-RU"/>
        </w:rPr>
      </w:pPr>
      <w:r w:rsidRPr="00694B1F">
        <w:rPr>
          <w:b w:val="0"/>
          <w:bCs w:val="0"/>
          <w:iCs/>
          <w:sz w:val="26"/>
          <w:szCs w:val="26"/>
          <w:lang w:val="ru-RU"/>
        </w:rPr>
        <w:t>Среднегодовая загрузка котельных</w:t>
      </w:r>
    </w:p>
    <w:tbl>
      <w:tblPr>
        <w:tblW w:w="1006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440"/>
        <w:gridCol w:w="1688"/>
        <w:gridCol w:w="1690"/>
        <w:gridCol w:w="1701"/>
        <w:gridCol w:w="1275"/>
        <w:gridCol w:w="1560"/>
        <w:gridCol w:w="1711"/>
      </w:tblGrid>
      <w:tr w:rsidR="00694B1F" w:rsidRPr="00E76132" w14:paraId="76A17912" w14:textId="77777777" w:rsidTr="00CF41FA">
        <w:trPr>
          <w:trHeight w:val="756"/>
          <w:jc w:val="center"/>
        </w:trPr>
        <w:tc>
          <w:tcPr>
            <w:tcW w:w="440" w:type="dxa"/>
            <w:vAlign w:val="center"/>
            <w:hideMark/>
          </w:tcPr>
          <w:p w14:paraId="6EC671EA" w14:textId="77777777" w:rsidR="00694B1F" w:rsidRPr="00694B1F" w:rsidRDefault="00694B1F" w:rsidP="00391290">
            <w:pPr>
              <w:widowControl/>
              <w:autoSpaceDE/>
              <w:autoSpaceDN/>
              <w:spacing w:line="240" w:lineRule="exact"/>
              <w:jc w:val="center"/>
              <w:rPr>
                <w:color w:val="000000"/>
                <w:lang w:val="ru-RU" w:eastAsia="ru-RU"/>
              </w:rPr>
            </w:pPr>
            <w:r w:rsidRPr="00694B1F">
              <w:rPr>
                <w:color w:val="000000"/>
                <w:lang w:val="ru-RU" w:eastAsia="ru-RU"/>
              </w:rPr>
              <w:t>№ п/п</w:t>
            </w:r>
          </w:p>
        </w:tc>
        <w:tc>
          <w:tcPr>
            <w:tcW w:w="1688" w:type="dxa"/>
            <w:vAlign w:val="center"/>
            <w:hideMark/>
          </w:tcPr>
          <w:p w14:paraId="4E0D0D80" w14:textId="77777777" w:rsidR="00694B1F" w:rsidRPr="00694B1F" w:rsidRDefault="00694B1F" w:rsidP="00391290">
            <w:pPr>
              <w:widowControl/>
              <w:autoSpaceDE/>
              <w:autoSpaceDN/>
              <w:spacing w:line="240" w:lineRule="exact"/>
              <w:jc w:val="center"/>
              <w:rPr>
                <w:color w:val="000000"/>
                <w:lang w:val="ru-RU" w:eastAsia="ru-RU"/>
              </w:rPr>
            </w:pPr>
            <w:r w:rsidRPr="00694B1F">
              <w:rPr>
                <w:color w:val="000000"/>
                <w:lang w:val="ru-RU" w:eastAsia="ru-RU"/>
              </w:rPr>
              <w:t>Наименование котельной</w:t>
            </w:r>
          </w:p>
        </w:tc>
        <w:tc>
          <w:tcPr>
            <w:tcW w:w="1690" w:type="dxa"/>
            <w:vAlign w:val="center"/>
            <w:hideMark/>
          </w:tcPr>
          <w:p w14:paraId="65CBCC20" w14:textId="77777777" w:rsidR="00694B1F" w:rsidRPr="00694B1F" w:rsidRDefault="00694B1F" w:rsidP="00391290">
            <w:pPr>
              <w:widowControl/>
              <w:autoSpaceDE/>
              <w:autoSpaceDN/>
              <w:spacing w:line="240" w:lineRule="exact"/>
              <w:jc w:val="center"/>
              <w:rPr>
                <w:color w:val="000000"/>
                <w:lang w:val="ru-RU" w:eastAsia="ru-RU"/>
              </w:rPr>
            </w:pPr>
            <w:r w:rsidRPr="00694B1F">
              <w:rPr>
                <w:color w:val="000000"/>
                <w:lang w:val="ru-RU" w:eastAsia="ru-RU"/>
              </w:rPr>
              <w:t>Установленная мощность, Гкал/ч</w:t>
            </w:r>
          </w:p>
        </w:tc>
        <w:tc>
          <w:tcPr>
            <w:tcW w:w="1701" w:type="dxa"/>
            <w:vAlign w:val="center"/>
            <w:hideMark/>
          </w:tcPr>
          <w:p w14:paraId="5662E5A7" w14:textId="77777777" w:rsidR="00694B1F" w:rsidRPr="00694B1F" w:rsidRDefault="00694B1F" w:rsidP="00391290">
            <w:pPr>
              <w:widowControl/>
              <w:autoSpaceDE/>
              <w:autoSpaceDN/>
              <w:spacing w:line="240" w:lineRule="exact"/>
              <w:jc w:val="center"/>
              <w:rPr>
                <w:color w:val="000000"/>
                <w:lang w:val="ru-RU" w:eastAsia="ru-RU"/>
              </w:rPr>
            </w:pPr>
            <w:r w:rsidRPr="00694B1F">
              <w:rPr>
                <w:color w:val="000000"/>
                <w:lang w:val="ru-RU" w:eastAsia="ru-RU"/>
              </w:rPr>
              <w:t>Располагаемая мощность, Гкал/ч</w:t>
            </w:r>
          </w:p>
        </w:tc>
        <w:tc>
          <w:tcPr>
            <w:tcW w:w="1275" w:type="dxa"/>
            <w:vAlign w:val="center"/>
            <w:hideMark/>
          </w:tcPr>
          <w:p w14:paraId="2B112571" w14:textId="77777777" w:rsidR="00694B1F" w:rsidRPr="00694B1F" w:rsidRDefault="00694B1F" w:rsidP="00391290">
            <w:pPr>
              <w:widowControl/>
              <w:autoSpaceDE/>
              <w:autoSpaceDN/>
              <w:spacing w:line="240" w:lineRule="exact"/>
              <w:jc w:val="center"/>
              <w:rPr>
                <w:color w:val="000000"/>
                <w:lang w:val="ru-RU" w:eastAsia="ru-RU"/>
              </w:rPr>
            </w:pPr>
            <w:r w:rsidRPr="00694B1F">
              <w:rPr>
                <w:color w:val="000000"/>
                <w:lang w:val="ru-RU" w:eastAsia="ru-RU"/>
              </w:rPr>
              <w:t>Выработка</w:t>
            </w:r>
            <w:r w:rsidR="00373C09">
              <w:rPr>
                <w:color w:val="000000"/>
                <w:lang w:val="ru-RU" w:eastAsia="ru-RU"/>
              </w:rPr>
              <w:t xml:space="preserve"> </w:t>
            </w:r>
            <w:r w:rsidRPr="00694B1F">
              <w:rPr>
                <w:color w:val="000000"/>
                <w:lang w:val="ru-RU" w:eastAsia="ru-RU"/>
              </w:rPr>
              <w:t>Гкал</w:t>
            </w:r>
          </w:p>
        </w:tc>
        <w:tc>
          <w:tcPr>
            <w:tcW w:w="1560" w:type="dxa"/>
            <w:vAlign w:val="center"/>
            <w:hideMark/>
          </w:tcPr>
          <w:p w14:paraId="4BD6177F" w14:textId="77777777" w:rsidR="00694B1F" w:rsidRPr="00694B1F" w:rsidRDefault="00694B1F" w:rsidP="00391290">
            <w:pPr>
              <w:widowControl/>
              <w:autoSpaceDE/>
              <w:autoSpaceDN/>
              <w:spacing w:line="240" w:lineRule="exact"/>
              <w:jc w:val="center"/>
              <w:rPr>
                <w:color w:val="000000"/>
                <w:lang w:val="ru-RU" w:eastAsia="ru-RU"/>
              </w:rPr>
            </w:pPr>
            <w:r w:rsidRPr="00694B1F">
              <w:rPr>
                <w:color w:val="000000"/>
                <w:lang w:val="ru-RU" w:eastAsia="ru-RU"/>
              </w:rPr>
              <w:t>Продолжи</w:t>
            </w:r>
            <w:r w:rsidR="00373C09">
              <w:rPr>
                <w:color w:val="000000"/>
                <w:lang w:val="ru-RU" w:eastAsia="ru-RU"/>
              </w:rPr>
              <w:t>-</w:t>
            </w:r>
            <w:r w:rsidRPr="00694B1F">
              <w:rPr>
                <w:color w:val="000000"/>
                <w:lang w:val="ru-RU" w:eastAsia="ru-RU"/>
              </w:rPr>
              <w:t>тельность отопит. периода, ч</w:t>
            </w:r>
          </w:p>
        </w:tc>
        <w:tc>
          <w:tcPr>
            <w:tcW w:w="1711" w:type="dxa"/>
            <w:vAlign w:val="center"/>
            <w:hideMark/>
          </w:tcPr>
          <w:p w14:paraId="6F504CDC" w14:textId="77777777" w:rsidR="00694B1F" w:rsidRPr="00694B1F" w:rsidRDefault="00694B1F" w:rsidP="00391290">
            <w:pPr>
              <w:widowControl/>
              <w:autoSpaceDE/>
              <w:autoSpaceDN/>
              <w:spacing w:line="240" w:lineRule="exact"/>
              <w:jc w:val="center"/>
              <w:rPr>
                <w:color w:val="000000"/>
                <w:lang w:val="ru-RU" w:eastAsia="ru-RU"/>
              </w:rPr>
            </w:pPr>
            <w:r w:rsidRPr="00694B1F">
              <w:rPr>
                <w:color w:val="000000"/>
                <w:lang w:val="ru-RU" w:eastAsia="ru-RU"/>
              </w:rPr>
              <w:t>Среднегодовая загрузка оборудования, %</w:t>
            </w:r>
          </w:p>
        </w:tc>
      </w:tr>
      <w:tr w:rsidR="00694B1F" w:rsidRPr="00694B1F" w14:paraId="0B2CC933" w14:textId="77777777" w:rsidTr="00F71A4A">
        <w:trPr>
          <w:trHeight w:val="481"/>
          <w:jc w:val="center"/>
        </w:trPr>
        <w:tc>
          <w:tcPr>
            <w:tcW w:w="440" w:type="dxa"/>
            <w:vAlign w:val="center"/>
            <w:hideMark/>
          </w:tcPr>
          <w:p w14:paraId="2BAEB023" w14:textId="77777777" w:rsidR="00694B1F" w:rsidRPr="00694B1F" w:rsidRDefault="00694B1F" w:rsidP="00F71A4A">
            <w:pPr>
              <w:widowControl/>
              <w:autoSpaceDE/>
              <w:autoSpaceDN/>
              <w:jc w:val="both"/>
              <w:rPr>
                <w:color w:val="000000"/>
                <w:lang w:val="ru-RU" w:eastAsia="ru-RU"/>
              </w:rPr>
            </w:pPr>
            <w:r w:rsidRPr="00694B1F">
              <w:rPr>
                <w:color w:val="000000"/>
                <w:lang w:val="ru-RU" w:eastAsia="ru-RU"/>
              </w:rPr>
              <w:t> </w:t>
            </w:r>
          </w:p>
        </w:tc>
        <w:tc>
          <w:tcPr>
            <w:tcW w:w="1688" w:type="dxa"/>
            <w:vAlign w:val="center"/>
            <w:hideMark/>
          </w:tcPr>
          <w:p w14:paraId="2F60BAAE" w14:textId="5EBE1B3E" w:rsidR="00694B1F" w:rsidRPr="00694B1F" w:rsidRDefault="00694B1F" w:rsidP="00F71A4A">
            <w:pPr>
              <w:widowControl/>
              <w:autoSpaceDE/>
              <w:autoSpaceDN/>
              <w:jc w:val="both"/>
              <w:rPr>
                <w:color w:val="000000"/>
                <w:lang w:val="ru-RU" w:eastAsia="ru-RU"/>
              </w:rPr>
            </w:pPr>
            <w:r w:rsidRPr="00694B1F">
              <w:rPr>
                <w:color w:val="000000"/>
                <w:lang w:val="ru-RU" w:eastAsia="ru-RU"/>
              </w:rPr>
              <w:t xml:space="preserve">с. </w:t>
            </w:r>
            <w:r w:rsidR="00ED0790">
              <w:rPr>
                <w:color w:val="000000"/>
                <w:lang w:val="ru-RU" w:eastAsia="ru-RU"/>
              </w:rPr>
              <w:t>Онот</w:t>
            </w:r>
          </w:p>
        </w:tc>
        <w:tc>
          <w:tcPr>
            <w:tcW w:w="1690" w:type="dxa"/>
            <w:vAlign w:val="center"/>
            <w:hideMark/>
          </w:tcPr>
          <w:p w14:paraId="2CE672EA" w14:textId="2C65F67E" w:rsidR="00694B1F" w:rsidRPr="00694B1F" w:rsidRDefault="00C366A5" w:rsidP="00F71A4A">
            <w:pPr>
              <w:widowControl/>
              <w:autoSpaceDE/>
              <w:autoSpaceDN/>
              <w:jc w:val="center"/>
              <w:rPr>
                <w:color w:val="000000"/>
                <w:lang w:val="ru-RU" w:eastAsia="ru-RU"/>
              </w:rPr>
            </w:pPr>
            <w:r>
              <w:rPr>
                <w:color w:val="000000"/>
                <w:lang w:val="ru-RU" w:eastAsia="ru-RU"/>
              </w:rPr>
              <w:t>0,8</w:t>
            </w:r>
          </w:p>
        </w:tc>
        <w:tc>
          <w:tcPr>
            <w:tcW w:w="1701" w:type="dxa"/>
            <w:vAlign w:val="center"/>
            <w:hideMark/>
          </w:tcPr>
          <w:p w14:paraId="1FD33C59" w14:textId="6FC96D7A" w:rsidR="00694B1F" w:rsidRPr="00694B1F" w:rsidRDefault="00CF41FA" w:rsidP="00F71A4A">
            <w:pPr>
              <w:widowControl/>
              <w:autoSpaceDE/>
              <w:autoSpaceDN/>
              <w:jc w:val="center"/>
              <w:rPr>
                <w:color w:val="000000"/>
                <w:lang w:val="ru-RU" w:eastAsia="ru-RU"/>
              </w:rPr>
            </w:pPr>
            <w:r>
              <w:rPr>
                <w:color w:val="000000"/>
                <w:lang w:val="ru-RU" w:eastAsia="ru-RU"/>
              </w:rPr>
              <w:t>0,8</w:t>
            </w:r>
          </w:p>
        </w:tc>
        <w:tc>
          <w:tcPr>
            <w:tcW w:w="1275" w:type="dxa"/>
            <w:vAlign w:val="center"/>
            <w:hideMark/>
          </w:tcPr>
          <w:p w14:paraId="05BEE4CC" w14:textId="10C31451" w:rsidR="00694B1F" w:rsidRPr="00694B1F" w:rsidRDefault="00CF41FA" w:rsidP="00F71A4A">
            <w:pPr>
              <w:widowControl/>
              <w:autoSpaceDE/>
              <w:autoSpaceDN/>
              <w:jc w:val="center"/>
              <w:rPr>
                <w:color w:val="000000"/>
                <w:lang w:val="ru-RU" w:eastAsia="ru-RU"/>
              </w:rPr>
            </w:pPr>
            <w:r>
              <w:rPr>
                <w:color w:val="000000"/>
                <w:lang w:val="ru-RU" w:eastAsia="ru-RU"/>
              </w:rPr>
              <w:t>601,4</w:t>
            </w:r>
          </w:p>
        </w:tc>
        <w:tc>
          <w:tcPr>
            <w:tcW w:w="1560" w:type="dxa"/>
            <w:vAlign w:val="center"/>
            <w:hideMark/>
          </w:tcPr>
          <w:p w14:paraId="075C1E02" w14:textId="77777777" w:rsidR="00694B1F" w:rsidRPr="00694B1F" w:rsidRDefault="00694B1F" w:rsidP="00F71A4A">
            <w:pPr>
              <w:widowControl/>
              <w:autoSpaceDE/>
              <w:autoSpaceDN/>
              <w:jc w:val="center"/>
              <w:rPr>
                <w:color w:val="000000"/>
                <w:lang w:val="ru-RU" w:eastAsia="ru-RU"/>
              </w:rPr>
            </w:pPr>
            <w:r w:rsidRPr="00694B1F">
              <w:rPr>
                <w:color w:val="000000"/>
                <w:lang w:val="ru-RU" w:eastAsia="ru-RU"/>
              </w:rPr>
              <w:t>5808</w:t>
            </w:r>
          </w:p>
        </w:tc>
        <w:tc>
          <w:tcPr>
            <w:tcW w:w="1711" w:type="dxa"/>
            <w:vAlign w:val="center"/>
            <w:hideMark/>
          </w:tcPr>
          <w:p w14:paraId="73F7F988" w14:textId="73FC06D3" w:rsidR="00694B1F" w:rsidRPr="00C366A5" w:rsidRDefault="00C366A5" w:rsidP="00F71A4A">
            <w:pPr>
              <w:widowControl/>
              <w:autoSpaceDE/>
              <w:autoSpaceDN/>
              <w:jc w:val="center"/>
              <w:rPr>
                <w:lang w:val="ru-RU" w:eastAsia="ru-RU"/>
              </w:rPr>
            </w:pPr>
            <w:r w:rsidRPr="00C366A5">
              <w:rPr>
                <w:lang w:val="ru-RU" w:eastAsia="ru-RU"/>
              </w:rPr>
              <w:t>13</w:t>
            </w:r>
          </w:p>
        </w:tc>
      </w:tr>
      <w:tr w:rsidR="00694B1F" w:rsidRPr="00694B1F" w14:paraId="419E6E8A" w14:textId="77777777" w:rsidTr="00F71A4A">
        <w:trPr>
          <w:trHeight w:val="330"/>
          <w:jc w:val="center"/>
        </w:trPr>
        <w:tc>
          <w:tcPr>
            <w:tcW w:w="440" w:type="dxa"/>
            <w:noWrap/>
            <w:vAlign w:val="center"/>
            <w:hideMark/>
          </w:tcPr>
          <w:p w14:paraId="502F677E" w14:textId="77777777" w:rsidR="00694B1F" w:rsidRPr="00694B1F" w:rsidRDefault="00694B1F" w:rsidP="00F71A4A">
            <w:pPr>
              <w:widowControl/>
              <w:autoSpaceDE/>
              <w:autoSpaceDN/>
              <w:rPr>
                <w:color w:val="000000"/>
                <w:lang w:val="ru-RU" w:eastAsia="ru-RU"/>
              </w:rPr>
            </w:pPr>
          </w:p>
        </w:tc>
        <w:tc>
          <w:tcPr>
            <w:tcW w:w="1688" w:type="dxa"/>
            <w:vAlign w:val="center"/>
            <w:hideMark/>
          </w:tcPr>
          <w:p w14:paraId="45A22EEE" w14:textId="77777777" w:rsidR="00694B1F" w:rsidRPr="00694B1F" w:rsidRDefault="00694B1F" w:rsidP="00F71A4A">
            <w:pPr>
              <w:widowControl/>
              <w:autoSpaceDE/>
              <w:autoSpaceDN/>
              <w:jc w:val="both"/>
              <w:rPr>
                <w:color w:val="000000"/>
                <w:lang w:val="ru-RU" w:eastAsia="ru-RU"/>
              </w:rPr>
            </w:pPr>
            <w:r w:rsidRPr="00694B1F">
              <w:rPr>
                <w:color w:val="000000"/>
                <w:lang w:val="ru-RU" w:eastAsia="ru-RU"/>
              </w:rPr>
              <w:t>ИТОГО</w:t>
            </w:r>
          </w:p>
        </w:tc>
        <w:tc>
          <w:tcPr>
            <w:tcW w:w="1690" w:type="dxa"/>
            <w:noWrap/>
            <w:vAlign w:val="center"/>
            <w:hideMark/>
          </w:tcPr>
          <w:p w14:paraId="79EF3859" w14:textId="748C1484" w:rsidR="00694B1F" w:rsidRPr="00694B1F" w:rsidRDefault="00C366A5" w:rsidP="00F71A4A">
            <w:pPr>
              <w:widowControl/>
              <w:autoSpaceDE/>
              <w:autoSpaceDN/>
              <w:jc w:val="center"/>
              <w:rPr>
                <w:color w:val="000000"/>
                <w:lang w:val="ru-RU" w:eastAsia="ru-RU"/>
              </w:rPr>
            </w:pPr>
            <w:r>
              <w:rPr>
                <w:color w:val="000000"/>
                <w:lang w:val="ru-RU" w:eastAsia="ru-RU"/>
              </w:rPr>
              <w:t>0,8</w:t>
            </w:r>
          </w:p>
        </w:tc>
        <w:tc>
          <w:tcPr>
            <w:tcW w:w="1701" w:type="dxa"/>
            <w:noWrap/>
            <w:vAlign w:val="center"/>
            <w:hideMark/>
          </w:tcPr>
          <w:p w14:paraId="6951B101" w14:textId="089F41FA" w:rsidR="00694B1F" w:rsidRPr="00694B1F" w:rsidRDefault="00CF41FA" w:rsidP="00F71A4A">
            <w:pPr>
              <w:widowControl/>
              <w:autoSpaceDE/>
              <w:autoSpaceDN/>
              <w:jc w:val="center"/>
              <w:rPr>
                <w:color w:val="000000"/>
                <w:lang w:val="ru-RU" w:eastAsia="ru-RU"/>
              </w:rPr>
            </w:pPr>
            <w:r>
              <w:rPr>
                <w:color w:val="000000"/>
                <w:lang w:val="ru-RU" w:eastAsia="ru-RU"/>
              </w:rPr>
              <w:t>0,8</w:t>
            </w:r>
          </w:p>
        </w:tc>
        <w:tc>
          <w:tcPr>
            <w:tcW w:w="1275" w:type="dxa"/>
            <w:vAlign w:val="center"/>
            <w:hideMark/>
          </w:tcPr>
          <w:p w14:paraId="7E006B2C" w14:textId="0B3F1D98" w:rsidR="00694B1F" w:rsidRPr="00694B1F" w:rsidRDefault="00CF41FA" w:rsidP="00F71A4A">
            <w:pPr>
              <w:widowControl/>
              <w:autoSpaceDE/>
              <w:autoSpaceDN/>
              <w:jc w:val="center"/>
              <w:rPr>
                <w:color w:val="000000"/>
                <w:lang w:val="ru-RU" w:eastAsia="ru-RU"/>
              </w:rPr>
            </w:pPr>
            <w:r>
              <w:rPr>
                <w:color w:val="000000"/>
                <w:lang w:val="ru-RU" w:eastAsia="ru-RU"/>
              </w:rPr>
              <w:t>601,4</w:t>
            </w:r>
          </w:p>
        </w:tc>
        <w:tc>
          <w:tcPr>
            <w:tcW w:w="1560" w:type="dxa"/>
            <w:noWrap/>
            <w:vAlign w:val="center"/>
            <w:hideMark/>
          </w:tcPr>
          <w:p w14:paraId="711C61D4" w14:textId="77777777" w:rsidR="00694B1F" w:rsidRPr="00694B1F" w:rsidRDefault="00694B1F" w:rsidP="00F71A4A">
            <w:pPr>
              <w:widowControl/>
              <w:autoSpaceDE/>
              <w:autoSpaceDN/>
              <w:jc w:val="center"/>
              <w:rPr>
                <w:color w:val="000000"/>
                <w:lang w:val="ru-RU" w:eastAsia="ru-RU"/>
              </w:rPr>
            </w:pPr>
            <w:r w:rsidRPr="00694B1F">
              <w:rPr>
                <w:color w:val="000000"/>
                <w:lang w:val="ru-RU" w:eastAsia="ru-RU"/>
              </w:rPr>
              <w:t>5808</w:t>
            </w:r>
          </w:p>
        </w:tc>
        <w:tc>
          <w:tcPr>
            <w:tcW w:w="1711" w:type="dxa"/>
            <w:vAlign w:val="center"/>
            <w:hideMark/>
          </w:tcPr>
          <w:p w14:paraId="68E2031D" w14:textId="1CEF3698" w:rsidR="00694B1F" w:rsidRPr="00C366A5" w:rsidRDefault="00C366A5" w:rsidP="00C366A5">
            <w:pPr>
              <w:widowControl/>
              <w:autoSpaceDE/>
              <w:autoSpaceDN/>
              <w:jc w:val="center"/>
              <w:rPr>
                <w:lang w:val="ru-RU" w:eastAsia="ru-RU"/>
              </w:rPr>
            </w:pPr>
            <w:r w:rsidRPr="00C366A5">
              <w:rPr>
                <w:lang w:val="ru-RU" w:eastAsia="ru-RU"/>
              </w:rPr>
              <w:t>13</w:t>
            </w:r>
          </w:p>
        </w:tc>
      </w:tr>
    </w:tbl>
    <w:p w14:paraId="76037966" w14:textId="77777777" w:rsidR="002E10B6" w:rsidRPr="002E10B6" w:rsidRDefault="002E10B6" w:rsidP="00A44996">
      <w:pPr>
        <w:keepNext/>
        <w:keepLines/>
        <w:widowControl/>
        <w:autoSpaceDE/>
        <w:autoSpaceDN/>
        <w:spacing w:before="200" w:line="276" w:lineRule="auto"/>
        <w:ind w:firstLine="709"/>
        <w:jc w:val="both"/>
        <w:outlineLvl w:val="1"/>
        <w:rPr>
          <w:b/>
          <w:bCs/>
          <w:iCs/>
          <w:sz w:val="26"/>
          <w:szCs w:val="26"/>
          <w:lang w:val="ru-RU"/>
        </w:rPr>
      </w:pPr>
      <w:bookmarkStart w:id="18" w:name="_Toc216795194"/>
      <w:r w:rsidRPr="002E10B6">
        <w:rPr>
          <w:b/>
          <w:bCs/>
          <w:iCs/>
          <w:sz w:val="26"/>
          <w:szCs w:val="26"/>
          <w:lang w:val="ru-RU"/>
        </w:rPr>
        <w:t>1.2.9.</w:t>
      </w:r>
      <w:r w:rsidRPr="002E10B6">
        <w:rPr>
          <w:b/>
          <w:bCs/>
          <w:iCs/>
          <w:sz w:val="26"/>
          <w:szCs w:val="26"/>
          <w:lang w:val="ru-RU"/>
        </w:rPr>
        <w:tab/>
        <w:t xml:space="preserve"> Способы учета тепла, отпущенного в тепловые сети</w:t>
      </w:r>
      <w:bookmarkEnd w:id="18"/>
    </w:p>
    <w:p w14:paraId="7E553304" w14:textId="3DBDED8E" w:rsidR="003F57EB" w:rsidRDefault="002E10B6" w:rsidP="00373C09">
      <w:pPr>
        <w:pStyle w:val="1e"/>
        <w:ind w:left="0" w:right="75" w:firstLine="851"/>
        <w:jc w:val="both"/>
        <w:rPr>
          <w:b w:val="0"/>
          <w:bCs w:val="0"/>
          <w:iCs/>
          <w:sz w:val="26"/>
          <w:szCs w:val="26"/>
          <w:lang w:val="ru-RU"/>
        </w:rPr>
      </w:pPr>
      <w:r w:rsidRPr="002E10B6">
        <w:rPr>
          <w:b w:val="0"/>
          <w:bCs w:val="0"/>
          <w:iCs/>
          <w:sz w:val="26"/>
          <w:szCs w:val="26"/>
          <w:lang w:val="ru-RU"/>
        </w:rPr>
        <w:t xml:space="preserve">На теплоисточнике, расположенном в с. </w:t>
      </w:r>
      <w:r w:rsidR="00ED0790">
        <w:rPr>
          <w:b w:val="0"/>
          <w:bCs w:val="0"/>
          <w:iCs/>
          <w:sz w:val="26"/>
          <w:szCs w:val="26"/>
          <w:lang w:val="ru-RU"/>
        </w:rPr>
        <w:t>Онот</w:t>
      </w:r>
      <w:r w:rsidRPr="002E10B6">
        <w:rPr>
          <w:b w:val="0"/>
          <w:bCs w:val="0"/>
          <w:iCs/>
          <w:sz w:val="26"/>
          <w:szCs w:val="26"/>
          <w:lang w:val="ru-RU"/>
        </w:rPr>
        <w:t>, коммерческий прибор учёта</w:t>
      </w:r>
      <w:r w:rsidR="00373C09">
        <w:rPr>
          <w:b w:val="0"/>
          <w:bCs w:val="0"/>
          <w:iCs/>
          <w:sz w:val="26"/>
          <w:szCs w:val="26"/>
          <w:lang w:val="ru-RU"/>
        </w:rPr>
        <w:t>,</w:t>
      </w:r>
      <w:r w:rsidRPr="002E10B6">
        <w:rPr>
          <w:b w:val="0"/>
          <w:bCs w:val="0"/>
          <w:iCs/>
          <w:sz w:val="26"/>
          <w:szCs w:val="26"/>
          <w:lang w:val="ru-RU"/>
        </w:rPr>
        <w:t xml:space="preserve"> отпускаемой в сеть тепловой энергии</w:t>
      </w:r>
      <w:r w:rsidR="00373C09">
        <w:rPr>
          <w:b w:val="0"/>
          <w:bCs w:val="0"/>
          <w:iCs/>
          <w:sz w:val="26"/>
          <w:szCs w:val="26"/>
          <w:lang w:val="ru-RU"/>
        </w:rPr>
        <w:t>,</w:t>
      </w:r>
      <w:r w:rsidRPr="002E10B6">
        <w:rPr>
          <w:b w:val="0"/>
          <w:bCs w:val="0"/>
          <w:iCs/>
          <w:sz w:val="26"/>
          <w:szCs w:val="26"/>
          <w:lang w:val="ru-RU"/>
        </w:rPr>
        <w:t xml:space="preserve"> не установлен.</w:t>
      </w:r>
      <w:r w:rsidR="00C366A5">
        <w:rPr>
          <w:b w:val="0"/>
          <w:bCs w:val="0"/>
          <w:iCs/>
          <w:sz w:val="26"/>
          <w:szCs w:val="26"/>
          <w:lang w:val="ru-RU"/>
        </w:rPr>
        <w:t xml:space="preserve"> На котельной установлен прибор технического учета</w:t>
      </w:r>
      <w:r w:rsidRPr="002E10B6">
        <w:rPr>
          <w:b w:val="0"/>
          <w:bCs w:val="0"/>
          <w:iCs/>
          <w:sz w:val="26"/>
          <w:szCs w:val="26"/>
          <w:lang w:val="ru-RU"/>
        </w:rPr>
        <w:t xml:space="preserve"> тепловой энергии осуществляется</w:t>
      </w:r>
      <w:r w:rsidR="00C366A5">
        <w:rPr>
          <w:b w:val="0"/>
          <w:bCs w:val="0"/>
          <w:iCs/>
          <w:sz w:val="26"/>
          <w:szCs w:val="26"/>
          <w:lang w:val="ru-RU"/>
        </w:rPr>
        <w:t xml:space="preserve"> ТЭМ-104 №475816.</w:t>
      </w:r>
    </w:p>
    <w:p w14:paraId="15B7FD0B" w14:textId="77777777" w:rsidR="002E10B6" w:rsidRPr="002E10B6" w:rsidRDefault="002E10B6" w:rsidP="002E10B6">
      <w:pPr>
        <w:keepNext/>
        <w:keepLines/>
        <w:widowControl/>
        <w:autoSpaceDE/>
        <w:autoSpaceDN/>
        <w:ind w:firstLine="709"/>
        <w:jc w:val="both"/>
        <w:outlineLvl w:val="1"/>
        <w:rPr>
          <w:b/>
          <w:bCs/>
          <w:iCs/>
          <w:sz w:val="26"/>
          <w:szCs w:val="26"/>
          <w:lang w:val="ru-RU"/>
        </w:rPr>
      </w:pPr>
      <w:r w:rsidRPr="002E10B6">
        <w:rPr>
          <w:b/>
          <w:bCs/>
          <w:iCs/>
          <w:sz w:val="26"/>
          <w:szCs w:val="26"/>
          <w:lang w:val="ru-RU"/>
        </w:rPr>
        <w:t>1.2.10</w:t>
      </w:r>
      <w:r w:rsidRPr="002E10B6">
        <w:rPr>
          <w:b/>
          <w:bCs/>
          <w:iCs/>
          <w:sz w:val="26"/>
          <w:szCs w:val="26"/>
          <w:lang w:val="ru-RU"/>
        </w:rPr>
        <w:tab/>
        <w:t xml:space="preserve"> Статистика отказов и восстановлений оборудования источников тепловой энергии</w:t>
      </w:r>
    </w:p>
    <w:p w14:paraId="4E734E3C" w14:textId="4CFABFDE" w:rsidR="002E10B6" w:rsidRDefault="002E10B6" w:rsidP="00373C09">
      <w:pPr>
        <w:pStyle w:val="1e"/>
        <w:ind w:left="0" w:right="75" w:firstLine="851"/>
        <w:jc w:val="both"/>
        <w:rPr>
          <w:b w:val="0"/>
          <w:bCs w:val="0"/>
          <w:iCs/>
          <w:sz w:val="26"/>
          <w:szCs w:val="26"/>
          <w:lang w:val="ru-RU"/>
        </w:rPr>
      </w:pPr>
      <w:r w:rsidRPr="002E10B6">
        <w:rPr>
          <w:b w:val="0"/>
          <w:bCs w:val="0"/>
          <w:iCs/>
          <w:sz w:val="26"/>
          <w:szCs w:val="26"/>
          <w:lang w:val="ru-RU"/>
        </w:rPr>
        <w:t xml:space="preserve">С даты последней актуализации схемы теплоснабжения аварийные отказы </w:t>
      </w:r>
      <w:r w:rsidR="00CF41FA">
        <w:rPr>
          <w:b w:val="0"/>
          <w:bCs w:val="0"/>
          <w:iCs/>
          <w:sz w:val="26"/>
          <w:szCs w:val="26"/>
          <w:lang w:val="ru-RU"/>
        </w:rPr>
        <w:br/>
      </w:r>
      <w:r w:rsidRPr="002E10B6">
        <w:rPr>
          <w:b w:val="0"/>
          <w:bCs w:val="0"/>
          <w:iCs/>
          <w:sz w:val="26"/>
          <w:szCs w:val="26"/>
          <w:lang w:val="ru-RU"/>
        </w:rPr>
        <w:t xml:space="preserve">и внеплановые восстановления оборудования источника тепловой энергии </w:t>
      </w:r>
      <w:r w:rsidR="00CF41FA">
        <w:rPr>
          <w:b w:val="0"/>
          <w:bCs w:val="0"/>
          <w:iCs/>
          <w:sz w:val="26"/>
          <w:szCs w:val="26"/>
          <w:lang w:val="ru-RU"/>
        </w:rPr>
        <w:br/>
      </w:r>
      <w:r w:rsidRPr="002E10B6">
        <w:rPr>
          <w:b w:val="0"/>
          <w:bCs w:val="0"/>
          <w:iCs/>
          <w:sz w:val="26"/>
          <w:szCs w:val="26"/>
          <w:lang w:val="ru-RU"/>
        </w:rPr>
        <w:t>не зафиксированы.</w:t>
      </w:r>
    </w:p>
    <w:p w14:paraId="1CDD03B7" w14:textId="77777777" w:rsidR="002E10B6" w:rsidRPr="002E10B6" w:rsidRDefault="002E10B6" w:rsidP="00262496">
      <w:pPr>
        <w:ind w:firstLine="709"/>
        <w:jc w:val="both"/>
        <w:rPr>
          <w:b/>
          <w:bCs/>
          <w:iCs/>
          <w:sz w:val="26"/>
          <w:szCs w:val="26"/>
          <w:lang w:val="ru-RU"/>
        </w:rPr>
      </w:pPr>
      <w:r w:rsidRPr="002E10B6">
        <w:rPr>
          <w:b/>
          <w:bCs/>
          <w:iCs/>
          <w:sz w:val="26"/>
          <w:szCs w:val="26"/>
          <w:lang w:val="ru-RU"/>
        </w:rPr>
        <w:t>1.2.11</w:t>
      </w:r>
      <w:r w:rsidRPr="002E10B6">
        <w:rPr>
          <w:b/>
          <w:bCs/>
          <w:iCs/>
          <w:sz w:val="26"/>
          <w:szCs w:val="26"/>
          <w:lang w:val="ru-RU"/>
        </w:rPr>
        <w:tab/>
        <w:t xml:space="preserve"> Предписания надзорных органов по запрещению дальнейшей эксплуатации источников тепловой энергии</w:t>
      </w:r>
    </w:p>
    <w:p w14:paraId="65E43FCC" w14:textId="77777777" w:rsidR="002E10B6" w:rsidRDefault="002E10B6" w:rsidP="00627ABF">
      <w:pPr>
        <w:pStyle w:val="1e"/>
        <w:ind w:left="0" w:right="75" w:firstLine="709"/>
        <w:jc w:val="both"/>
        <w:rPr>
          <w:b w:val="0"/>
          <w:bCs w:val="0"/>
          <w:iCs/>
          <w:sz w:val="26"/>
          <w:szCs w:val="26"/>
          <w:lang w:val="ru-RU"/>
        </w:rPr>
      </w:pPr>
      <w:r w:rsidRPr="002E10B6">
        <w:rPr>
          <w:b w:val="0"/>
          <w:bCs w:val="0"/>
          <w:iCs/>
          <w:sz w:val="26"/>
          <w:szCs w:val="26"/>
          <w:lang w:val="ru-RU"/>
        </w:rPr>
        <w:t>На текущую дату отсутствуют предписания надзорных органов о запрещении дальнейшей эксплуатации источников тепловой энергии.</w:t>
      </w:r>
    </w:p>
    <w:p w14:paraId="70D66355" w14:textId="77777777" w:rsidR="002E10B6" w:rsidRDefault="002E10B6" w:rsidP="00262496">
      <w:pPr>
        <w:pStyle w:val="1e"/>
        <w:spacing w:before="65"/>
        <w:ind w:left="0" w:right="75" w:firstLine="709"/>
        <w:jc w:val="both"/>
        <w:rPr>
          <w:iCs/>
          <w:sz w:val="26"/>
          <w:szCs w:val="26"/>
          <w:lang w:val="ru-RU"/>
        </w:rPr>
      </w:pPr>
      <w:r w:rsidRPr="002E10B6">
        <w:rPr>
          <w:iCs/>
          <w:sz w:val="26"/>
          <w:szCs w:val="26"/>
          <w:lang w:val="ru-RU"/>
        </w:rPr>
        <w:t>1.2.12 Конкурентный отбор мощности источников с комбинированной выработкой тепловой и электрической энергии</w:t>
      </w:r>
    </w:p>
    <w:p w14:paraId="6BADAE50" w14:textId="1AD706A1" w:rsidR="002E10B6" w:rsidRDefault="002E10B6" w:rsidP="00627ABF">
      <w:pPr>
        <w:pStyle w:val="1e"/>
        <w:ind w:left="0" w:right="75" w:firstLine="709"/>
        <w:jc w:val="both"/>
        <w:rPr>
          <w:b w:val="0"/>
          <w:bCs w:val="0"/>
          <w:iCs/>
          <w:sz w:val="26"/>
          <w:szCs w:val="26"/>
          <w:lang w:val="ru-RU"/>
        </w:rPr>
      </w:pPr>
      <w:r w:rsidRPr="002E10B6">
        <w:rPr>
          <w:b w:val="0"/>
          <w:bCs w:val="0"/>
          <w:iCs/>
          <w:sz w:val="26"/>
          <w:szCs w:val="26"/>
          <w:lang w:val="ru-RU"/>
        </w:rPr>
        <w:t xml:space="preserve">На территории </w:t>
      </w:r>
      <w:r w:rsidR="00DA0A69">
        <w:rPr>
          <w:b w:val="0"/>
          <w:bCs w:val="0"/>
          <w:iCs/>
          <w:sz w:val="26"/>
          <w:szCs w:val="26"/>
          <w:lang w:val="ru-RU"/>
        </w:rPr>
        <w:t>Онот</w:t>
      </w:r>
      <w:r w:rsidRPr="002E10B6">
        <w:rPr>
          <w:b w:val="0"/>
          <w:bCs w:val="0"/>
          <w:iCs/>
          <w:sz w:val="26"/>
          <w:szCs w:val="26"/>
          <w:lang w:val="ru-RU"/>
        </w:rPr>
        <w:t xml:space="preserve">ского сельского поселения отсутствуют источники комбинированной выработки тепловой и электрической энергии (когенерация). </w:t>
      </w:r>
      <w:r w:rsidR="00CF41FA">
        <w:rPr>
          <w:b w:val="0"/>
          <w:bCs w:val="0"/>
          <w:iCs/>
          <w:sz w:val="26"/>
          <w:szCs w:val="26"/>
          <w:lang w:val="ru-RU"/>
        </w:rPr>
        <w:br/>
      </w:r>
      <w:r w:rsidRPr="002E10B6">
        <w:rPr>
          <w:b w:val="0"/>
          <w:bCs w:val="0"/>
          <w:iCs/>
          <w:sz w:val="26"/>
          <w:szCs w:val="26"/>
          <w:lang w:val="ru-RU"/>
        </w:rPr>
        <w:t xml:space="preserve">Это означает, что в поселении нет объектов, одновременно производящих тепло </w:t>
      </w:r>
      <w:r w:rsidR="00CF41FA">
        <w:rPr>
          <w:b w:val="0"/>
          <w:bCs w:val="0"/>
          <w:iCs/>
          <w:sz w:val="26"/>
          <w:szCs w:val="26"/>
          <w:lang w:val="ru-RU"/>
        </w:rPr>
        <w:br/>
      </w:r>
      <w:r w:rsidRPr="002E10B6">
        <w:rPr>
          <w:b w:val="0"/>
          <w:bCs w:val="0"/>
          <w:iCs/>
          <w:sz w:val="26"/>
          <w:szCs w:val="26"/>
          <w:lang w:val="ru-RU"/>
        </w:rPr>
        <w:t>и электричество. Теплоснабжение осуществляется от котельн</w:t>
      </w:r>
      <w:r>
        <w:rPr>
          <w:b w:val="0"/>
          <w:bCs w:val="0"/>
          <w:iCs/>
          <w:sz w:val="26"/>
          <w:szCs w:val="26"/>
          <w:lang w:val="ru-RU"/>
        </w:rPr>
        <w:t>ой</w:t>
      </w:r>
      <w:r w:rsidRPr="002E10B6">
        <w:rPr>
          <w:b w:val="0"/>
          <w:bCs w:val="0"/>
          <w:iCs/>
          <w:sz w:val="26"/>
          <w:szCs w:val="26"/>
          <w:lang w:val="ru-RU"/>
        </w:rPr>
        <w:t xml:space="preserve">, электроснабжение — </w:t>
      </w:r>
      <w:r w:rsidR="00CF41FA">
        <w:rPr>
          <w:b w:val="0"/>
          <w:bCs w:val="0"/>
          <w:iCs/>
          <w:sz w:val="26"/>
          <w:szCs w:val="26"/>
          <w:lang w:val="ru-RU"/>
        </w:rPr>
        <w:br/>
      </w:r>
      <w:r w:rsidRPr="002E10B6">
        <w:rPr>
          <w:b w:val="0"/>
          <w:bCs w:val="0"/>
          <w:iCs/>
          <w:sz w:val="26"/>
          <w:szCs w:val="26"/>
          <w:lang w:val="ru-RU"/>
        </w:rPr>
        <w:t>от централизованной сети.</w:t>
      </w:r>
    </w:p>
    <w:p w14:paraId="4626045D" w14:textId="77777777" w:rsidR="00C366A5" w:rsidRDefault="00C366A5" w:rsidP="00627ABF">
      <w:pPr>
        <w:pStyle w:val="1e"/>
        <w:ind w:left="0" w:right="75" w:firstLine="709"/>
        <w:jc w:val="both"/>
        <w:rPr>
          <w:b w:val="0"/>
          <w:bCs w:val="0"/>
          <w:iCs/>
          <w:sz w:val="26"/>
          <w:szCs w:val="26"/>
          <w:lang w:val="ru-RU"/>
        </w:rPr>
      </w:pPr>
    </w:p>
    <w:p w14:paraId="3A6244F1" w14:textId="77777777" w:rsidR="00B54931" w:rsidRPr="00A44996" w:rsidRDefault="00B54931" w:rsidP="00A44996">
      <w:pPr>
        <w:pStyle w:val="1e"/>
        <w:spacing w:before="65"/>
        <w:ind w:left="0" w:right="75" w:firstLine="709"/>
        <w:jc w:val="both"/>
        <w:rPr>
          <w:bCs w:val="0"/>
          <w:iCs/>
          <w:sz w:val="26"/>
          <w:szCs w:val="26"/>
          <w:lang w:val="ru-RU"/>
        </w:rPr>
      </w:pPr>
      <w:r w:rsidRPr="00A44996">
        <w:rPr>
          <w:bCs w:val="0"/>
          <w:iCs/>
          <w:sz w:val="26"/>
          <w:szCs w:val="26"/>
          <w:lang w:val="ru-RU"/>
        </w:rPr>
        <w:t xml:space="preserve">ЧАСТЬ </w:t>
      </w:r>
      <w:r w:rsidR="00373C09" w:rsidRPr="00A44996">
        <w:rPr>
          <w:bCs w:val="0"/>
          <w:iCs/>
          <w:sz w:val="26"/>
          <w:szCs w:val="26"/>
          <w:lang w:val="ru-RU"/>
        </w:rPr>
        <w:t>3</w:t>
      </w:r>
      <w:r w:rsidRPr="00A44996">
        <w:rPr>
          <w:bCs w:val="0"/>
          <w:iCs/>
          <w:sz w:val="26"/>
          <w:szCs w:val="26"/>
          <w:lang w:val="ru-RU"/>
        </w:rPr>
        <w:t xml:space="preserve"> «</w:t>
      </w:r>
      <w:r w:rsidR="00F2221D">
        <w:rPr>
          <w:bCs w:val="0"/>
          <w:iCs/>
          <w:sz w:val="26"/>
          <w:szCs w:val="26"/>
          <w:lang w:val="ru-RU"/>
        </w:rPr>
        <w:t>Тепловые сети, сооружения на них</w:t>
      </w:r>
      <w:r w:rsidRPr="00A44996">
        <w:rPr>
          <w:bCs w:val="0"/>
          <w:iCs/>
          <w:sz w:val="26"/>
          <w:szCs w:val="26"/>
          <w:lang w:val="ru-RU"/>
        </w:rPr>
        <w:t>»</w:t>
      </w:r>
    </w:p>
    <w:p w14:paraId="5D86B402" w14:textId="06547B44" w:rsidR="002E10B6" w:rsidRPr="002E10B6" w:rsidRDefault="00373C09" w:rsidP="00A44996">
      <w:pPr>
        <w:pStyle w:val="1e"/>
        <w:ind w:left="0" w:right="74" w:firstLine="709"/>
        <w:jc w:val="both"/>
        <w:rPr>
          <w:iCs/>
          <w:sz w:val="26"/>
          <w:szCs w:val="26"/>
          <w:lang w:val="ru-RU"/>
        </w:rPr>
      </w:pPr>
      <w:r w:rsidRPr="00373C09">
        <w:rPr>
          <w:bCs w:val="0"/>
          <w:iCs/>
          <w:sz w:val="26"/>
          <w:szCs w:val="26"/>
          <w:lang w:val="ru-RU"/>
        </w:rPr>
        <w:t xml:space="preserve">1.3.1 Описание структуры тепловых сетей от каждого источника тепловой энергии, от магистральных выводов до ЦТП или до ввода в жилой квартал </w:t>
      </w:r>
      <w:r w:rsidR="00CF41FA">
        <w:rPr>
          <w:bCs w:val="0"/>
          <w:iCs/>
          <w:sz w:val="26"/>
          <w:szCs w:val="26"/>
          <w:lang w:val="ru-RU"/>
        </w:rPr>
        <w:br/>
      </w:r>
      <w:r w:rsidRPr="00373C09">
        <w:rPr>
          <w:bCs w:val="0"/>
          <w:iCs/>
          <w:sz w:val="26"/>
          <w:szCs w:val="26"/>
          <w:lang w:val="ru-RU"/>
        </w:rPr>
        <w:t>или промышленный объект</w:t>
      </w:r>
    </w:p>
    <w:p w14:paraId="13B4A3E5" w14:textId="1254AA06" w:rsidR="00627ABF" w:rsidRPr="00627ABF" w:rsidRDefault="00627ABF" w:rsidP="00627ABF">
      <w:pPr>
        <w:pStyle w:val="1e"/>
        <w:tabs>
          <w:tab w:val="left" w:pos="7938"/>
        </w:tabs>
        <w:ind w:left="0" w:firstLine="709"/>
        <w:jc w:val="both"/>
        <w:rPr>
          <w:b w:val="0"/>
          <w:sz w:val="26"/>
          <w:szCs w:val="26"/>
          <w:lang w:val="ru-RU"/>
        </w:rPr>
      </w:pPr>
      <w:r w:rsidRPr="00627ABF">
        <w:rPr>
          <w:b w:val="0"/>
          <w:sz w:val="26"/>
          <w:szCs w:val="26"/>
          <w:lang w:val="ru-RU"/>
        </w:rPr>
        <w:t>Система централизованного теплоснабжения (</w:t>
      </w:r>
      <w:r>
        <w:rPr>
          <w:b w:val="0"/>
          <w:sz w:val="26"/>
          <w:szCs w:val="26"/>
          <w:lang w:val="ru-RU"/>
        </w:rPr>
        <w:t xml:space="preserve">далее - </w:t>
      </w:r>
      <w:r w:rsidRPr="00627ABF">
        <w:rPr>
          <w:b w:val="0"/>
          <w:sz w:val="26"/>
          <w:szCs w:val="26"/>
          <w:lang w:val="ru-RU"/>
        </w:rPr>
        <w:t xml:space="preserve">СЦТ), обеспечивающая теплоснабжение потребителей от котельной в селе </w:t>
      </w:r>
      <w:r w:rsidR="00ED0790">
        <w:rPr>
          <w:b w:val="0"/>
          <w:sz w:val="26"/>
          <w:szCs w:val="26"/>
          <w:lang w:val="ru-RU"/>
        </w:rPr>
        <w:t>Онот</w:t>
      </w:r>
      <w:r w:rsidRPr="00627ABF">
        <w:rPr>
          <w:b w:val="0"/>
          <w:sz w:val="26"/>
          <w:szCs w:val="26"/>
          <w:lang w:val="ru-RU"/>
        </w:rPr>
        <w:t xml:space="preserve">, выполнена по </w:t>
      </w:r>
      <w:r w:rsidRPr="00EA19BA">
        <w:rPr>
          <w:sz w:val="26"/>
          <w:szCs w:val="26"/>
          <w:lang w:val="ru-RU"/>
        </w:rPr>
        <w:t xml:space="preserve">двухтрубной </w:t>
      </w:r>
      <w:r w:rsidR="00CF41FA">
        <w:rPr>
          <w:sz w:val="26"/>
          <w:szCs w:val="26"/>
          <w:lang w:val="ru-RU"/>
        </w:rPr>
        <w:t xml:space="preserve">тупиковой </w:t>
      </w:r>
      <w:r w:rsidRPr="00EA19BA">
        <w:rPr>
          <w:sz w:val="26"/>
          <w:szCs w:val="26"/>
          <w:lang w:val="ru-RU"/>
        </w:rPr>
        <w:t>схеме</w:t>
      </w:r>
      <w:r w:rsidRPr="00627ABF">
        <w:rPr>
          <w:b w:val="0"/>
          <w:sz w:val="26"/>
          <w:szCs w:val="26"/>
          <w:lang w:val="ru-RU"/>
        </w:rPr>
        <w:t>.</w:t>
      </w:r>
    </w:p>
    <w:p w14:paraId="140042A3" w14:textId="550B74E8" w:rsidR="00627ABF" w:rsidRPr="00627ABF" w:rsidRDefault="00627ABF" w:rsidP="00627ABF">
      <w:pPr>
        <w:pStyle w:val="1e"/>
        <w:tabs>
          <w:tab w:val="left" w:pos="7938"/>
        </w:tabs>
        <w:ind w:left="0" w:firstLine="709"/>
        <w:jc w:val="both"/>
        <w:rPr>
          <w:b w:val="0"/>
          <w:sz w:val="26"/>
          <w:szCs w:val="26"/>
          <w:lang w:val="ru-RU"/>
        </w:rPr>
      </w:pPr>
      <w:r w:rsidRPr="00627ABF">
        <w:rPr>
          <w:b w:val="0"/>
          <w:sz w:val="26"/>
          <w:szCs w:val="26"/>
          <w:lang w:val="ru-RU"/>
        </w:rPr>
        <w:t xml:space="preserve">Трубопроводы проложены подземным способом в непроходных каналах </w:t>
      </w:r>
      <w:r w:rsidR="00CF41FA">
        <w:rPr>
          <w:b w:val="0"/>
          <w:sz w:val="26"/>
          <w:szCs w:val="26"/>
          <w:lang w:val="ru-RU"/>
        </w:rPr>
        <w:br/>
      </w:r>
      <w:r w:rsidRPr="00627ABF">
        <w:rPr>
          <w:b w:val="0"/>
          <w:sz w:val="26"/>
          <w:szCs w:val="26"/>
          <w:lang w:val="ru-RU"/>
        </w:rPr>
        <w:t>на глубине 1,5–2,0 м.</w:t>
      </w:r>
    </w:p>
    <w:p w14:paraId="690934C3" w14:textId="77777777" w:rsidR="00627ABF" w:rsidRPr="00627ABF" w:rsidRDefault="00627ABF" w:rsidP="00627ABF">
      <w:pPr>
        <w:pStyle w:val="1e"/>
        <w:tabs>
          <w:tab w:val="left" w:pos="7938"/>
        </w:tabs>
        <w:ind w:left="0" w:firstLine="709"/>
        <w:jc w:val="both"/>
        <w:rPr>
          <w:b w:val="0"/>
          <w:sz w:val="26"/>
          <w:szCs w:val="26"/>
          <w:lang w:val="ru-RU"/>
        </w:rPr>
      </w:pPr>
      <w:r w:rsidRPr="00EA19BA">
        <w:rPr>
          <w:b w:val="0"/>
          <w:i/>
          <w:sz w:val="26"/>
          <w:szCs w:val="26"/>
          <w:lang w:val="ru-RU"/>
        </w:rPr>
        <w:t>Основные характеристики элементов системы</w:t>
      </w:r>
      <w:r w:rsidRPr="00627ABF">
        <w:rPr>
          <w:b w:val="0"/>
          <w:sz w:val="26"/>
          <w:szCs w:val="26"/>
          <w:lang w:val="ru-RU"/>
        </w:rPr>
        <w:t>:</w:t>
      </w:r>
    </w:p>
    <w:p w14:paraId="213A1CF8" w14:textId="77777777" w:rsidR="00627ABF" w:rsidRPr="00627ABF" w:rsidRDefault="00627ABF" w:rsidP="00627ABF">
      <w:pPr>
        <w:pStyle w:val="1e"/>
        <w:tabs>
          <w:tab w:val="left" w:pos="7938"/>
        </w:tabs>
        <w:ind w:left="0" w:firstLine="709"/>
        <w:jc w:val="both"/>
        <w:rPr>
          <w:b w:val="0"/>
          <w:sz w:val="26"/>
          <w:szCs w:val="26"/>
          <w:lang w:val="ru-RU"/>
        </w:rPr>
      </w:pPr>
      <w:r>
        <w:rPr>
          <w:b w:val="0"/>
          <w:sz w:val="26"/>
          <w:szCs w:val="26"/>
          <w:lang w:val="ru-RU"/>
        </w:rPr>
        <w:t xml:space="preserve">- </w:t>
      </w:r>
      <w:r w:rsidRPr="00EA19BA">
        <w:rPr>
          <w:sz w:val="26"/>
          <w:szCs w:val="26"/>
          <w:lang w:val="ru-RU"/>
        </w:rPr>
        <w:t>Трубопроводы</w:t>
      </w:r>
      <w:r w:rsidRPr="00627ABF">
        <w:rPr>
          <w:b w:val="0"/>
          <w:sz w:val="26"/>
          <w:szCs w:val="26"/>
          <w:lang w:val="ru-RU"/>
        </w:rPr>
        <w:t>.</w:t>
      </w:r>
      <w:r>
        <w:rPr>
          <w:b w:val="0"/>
          <w:sz w:val="26"/>
          <w:szCs w:val="26"/>
          <w:lang w:val="ru-RU"/>
        </w:rPr>
        <w:t xml:space="preserve"> Изготовлены из стали марки Ст.</w:t>
      </w:r>
      <w:r w:rsidRPr="00627ABF">
        <w:rPr>
          <w:b w:val="0"/>
          <w:sz w:val="26"/>
          <w:szCs w:val="26"/>
          <w:lang w:val="ru-RU"/>
        </w:rPr>
        <w:t>3, относятся к IV категории трубопроводов.</w:t>
      </w:r>
    </w:p>
    <w:p w14:paraId="4D7620CC" w14:textId="77777777" w:rsidR="00627ABF" w:rsidRPr="00627ABF" w:rsidRDefault="00627ABF" w:rsidP="00627ABF">
      <w:pPr>
        <w:pStyle w:val="1e"/>
        <w:tabs>
          <w:tab w:val="left" w:pos="7938"/>
        </w:tabs>
        <w:ind w:left="0" w:firstLine="709"/>
        <w:jc w:val="both"/>
        <w:rPr>
          <w:b w:val="0"/>
          <w:sz w:val="26"/>
          <w:szCs w:val="26"/>
          <w:lang w:val="ru-RU"/>
        </w:rPr>
      </w:pPr>
      <w:r>
        <w:rPr>
          <w:b w:val="0"/>
          <w:sz w:val="26"/>
          <w:szCs w:val="26"/>
          <w:lang w:val="ru-RU"/>
        </w:rPr>
        <w:t xml:space="preserve">- </w:t>
      </w:r>
      <w:r w:rsidRPr="00EA19BA">
        <w:rPr>
          <w:sz w:val="26"/>
          <w:szCs w:val="26"/>
          <w:lang w:val="ru-RU"/>
        </w:rPr>
        <w:t>Тепловая изоляция</w:t>
      </w:r>
      <w:r w:rsidRPr="00627ABF">
        <w:rPr>
          <w:b w:val="0"/>
          <w:sz w:val="26"/>
          <w:szCs w:val="26"/>
          <w:lang w:val="ru-RU"/>
        </w:rPr>
        <w:t>. Выполнена с применением минераловатных матов, дополненных покровным слоем из пароизолирующих материалов. На отдельных участках используется теплоизоляция в виде скорлуп из пенополиуретана (ППУ).</w:t>
      </w:r>
    </w:p>
    <w:p w14:paraId="47D50F9F" w14:textId="77777777" w:rsidR="003F57EB" w:rsidRPr="00627ABF" w:rsidRDefault="00627ABF" w:rsidP="00627ABF">
      <w:pPr>
        <w:pStyle w:val="1e"/>
        <w:tabs>
          <w:tab w:val="left" w:pos="7938"/>
        </w:tabs>
        <w:ind w:left="0" w:firstLine="709"/>
        <w:jc w:val="both"/>
        <w:rPr>
          <w:b w:val="0"/>
          <w:sz w:val="26"/>
          <w:szCs w:val="26"/>
          <w:lang w:val="ru-RU"/>
        </w:rPr>
      </w:pPr>
      <w:r>
        <w:rPr>
          <w:b w:val="0"/>
          <w:sz w:val="26"/>
          <w:szCs w:val="26"/>
          <w:lang w:val="ru-RU"/>
        </w:rPr>
        <w:t xml:space="preserve">- </w:t>
      </w:r>
      <w:r w:rsidRPr="00EA19BA">
        <w:rPr>
          <w:sz w:val="26"/>
          <w:szCs w:val="26"/>
          <w:lang w:val="ru-RU"/>
        </w:rPr>
        <w:t>Тепловые камеры</w:t>
      </w:r>
      <w:r w:rsidRPr="00627ABF">
        <w:rPr>
          <w:b w:val="0"/>
          <w:sz w:val="26"/>
          <w:szCs w:val="26"/>
          <w:lang w:val="ru-RU"/>
        </w:rPr>
        <w:t>. Сооружены из сборных железобетонных конструкций, обеспечивающих надёжность и долговечность эксплуатации.</w:t>
      </w:r>
    </w:p>
    <w:p w14:paraId="53C5149D" w14:textId="3390C21F" w:rsidR="00627ABF" w:rsidRPr="00627ABF" w:rsidRDefault="00627ABF" w:rsidP="00627ABF">
      <w:pPr>
        <w:pStyle w:val="1e"/>
        <w:ind w:left="0" w:right="-1" w:firstLine="709"/>
        <w:jc w:val="both"/>
        <w:rPr>
          <w:b w:val="0"/>
          <w:sz w:val="26"/>
          <w:szCs w:val="26"/>
          <w:lang w:val="ru-RU"/>
        </w:rPr>
      </w:pPr>
      <w:r w:rsidRPr="00EA19BA">
        <w:rPr>
          <w:b w:val="0"/>
          <w:i/>
          <w:sz w:val="26"/>
          <w:szCs w:val="26"/>
          <w:lang w:val="ru-RU"/>
        </w:rPr>
        <w:t>Система транспорта тепловой энергии</w:t>
      </w:r>
      <w:r w:rsidRPr="00627ABF">
        <w:rPr>
          <w:b w:val="0"/>
          <w:sz w:val="26"/>
          <w:szCs w:val="26"/>
          <w:lang w:val="ru-RU"/>
        </w:rPr>
        <w:t xml:space="preserve"> СЦТ в селе </w:t>
      </w:r>
      <w:r w:rsidR="00ED0790">
        <w:rPr>
          <w:b w:val="0"/>
          <w:sz w:val="26"/>
          <w:szCs w:val="26"/>
          <w:lang w:val="ru-RU"/>
        </w:rPr>
        <w:t>Онот</w:t>
      </w:r>
      <w:r w:rsidRPr="00627ABF">
        <w:rPr>
          <w:b w:val="0"/>
          <w:sz w:val="26"/>
          <w:szCs w:val="26"/>
          <w:lang w:val="ru-RU"/>
        </w:rPr>
        <w:t xml:space="preserve"> характеризуется следующими особенностями:</w:t>
      </w:r>
    </w:p>
    <w:p w14:paraId="4AB49A4F" w14:textId="77777777" w:rsidR="00627ABF" w:rsidRPr="00627ABF" w:rsidRDefault="008B5172" w:rsidP="00627ABF">
      <w:pPr>
        <w:pStyle w:val="1e"/>
        <w:ind w:left="0" w:right="-1" w:firstLine="709"/>
        <w:jc w:val="both"/>
        <w:rPr>
          <w:b w:val="0"/>
          <w:sz w:val="26"/>
          <w:szCs w:val="26"/>
          <w:lang w:val="ru-RU"/>
        </w:rPr>
      </w:pPr>
      <w:r w:rsidRPr="00EA19BA">
        <w:rPr>
          <w:b w:val="0"/>
          <w:i/>
          <w:sz w:val="26"/>
          <w:szCs w:val="26"/>
          <w:lang w:val="ru-RU"/>
        </w:rPr>
        <w:t>1</w:t>
      </w:r>
      <w:r>
        <w:rPr>
          <w:b w:val="0"/>
          <w:sz w:val="26"/>
          <w:szCs w:val="26"/>
          <w:lang w:val="ru-RU"/>
        </w:rPr>
        <w:t xml:space="preserve">. </w:t>
      </w:r>
      <w:r w:rsidR="00627ABF" w:rsidRPr="00EA19BA">
        <w:rPr>
          <w:b w:val="0"/>
          <w:i/>
          <w:sz w:val="26"/>
          <w:szCs w:val="26"/>
          <w:lang w:val="ru-RU"/>
        </w:rPr>
        <w:t>Компенсация температурных деформаций</w:t>
      </w:r>
      <w:r>
        <w:rPr>
          <w:b w:val="0"/>
          <w:sz w:val="26"/>
          <w:szCs w:val="26"/>
          <w:lang w:val="ru-RU"/>
        </w:rPr>
        <w:t>.</w:t>
      </w:r>
      <w:r w:rsidR="00627ABF" w:rsidRPr="00627ABF">
        <w:rPr>
          <w:b w:val="0"/>
          <w:sz w:val="26"/>
          <w:szCs w:val="26"/>
          <w:lang w:val="ru-RU"/>
        </w:rPr>
        <w:t xml:space="preserve"> </w:t>
      </w:r>
      <w:r>
        <w:rPr>
          <w:b w:val="0"/>
          <w:sz w:val="26"/>
          <w:szCs w:val="26"/>
          <w:lang w:val="ru-RU"/>
        </w:rPr>
        <w:t>О</w:t>
      </w:r>
      <w:r w:rsidR="00627ABF" w:rsidRPr="00627ABF">
        <w:rPr>
          <w:b w:val="0"/>
          <w:sz w:val="26"/>
          <w:szCs w:val="26"/>
          <w:lang w:val="ru-RU"/>
        </w:rPr>
        <w:t>существляется двумя способами:</w:t>
      </w:r>
    </w:p>
    <w:p w14:paraId="0D90A949" w14:textId="77777777" w:rsidR="00627ABF" w:rsidRPr="00627ABF" w:rsidRDefault="008B5172" w:rsidP="00627ABF">
      <w:pPr>
        <w:pStyle w:val="1e"/>
        <w:ind w:left="0" w:right="-1" w:firstLine="709"/>
        <w:jc w:val="both"/>
        <w:rPr>
          <w:b w:val="0"/>
          <w:sz w:val="26"/>
          <w:szCs w:val="26"/>
          <w:lang w:val="ru-RU"/>
        </w:rPr>
      </w:pPr>
      <w:r>
        <w:rPr>
          <w:b w:val="0"/>
          <w:sz w:val="26"/>
          <w:szCs w:val="26"/>
          <w:lang w:val="ru-RU"/>
        </w:rPr>
        <w:t xml:space="preserve">- </w:t>
      </w:r>
      <w:r w:rsidR="00627ABF" w:rsidRPr="00627ABF">
        <w:rPr>
          <w:b w:val="0"/>
          <w:sz w:val="26"/>
          <w:szCs w:val="26"/>
          <w:lang w:val="ru-RU"/>
        </w:rPr>
        <w:t>установкой П</w:t>
      </w:r>
      <w:r w:rsidR="00627ABF" w:rsidRPr="00627ABF">
        <w:rPr>
          <w:rFonts w:ascii="Cambria Math" w:hAnsi="Cambria Math" w:cs="Cambria Math"/>
          <w:b w:val="0"/>
          <w:sz w:val="26"/>
          <w:szCs w:val="26"/>
          <w:lang w:val="ru-RU"/>
        </w:rPr>
        <w:t>‑</w:t>
      </w:r>
      <w:r w:rsidR="00627ABF" w:rsidRPr="00627ABF">
        <w:rPr>
          <w:b w:val="0"/>
          <w:sz w:val="26"/>
          <w:szCs w:val="26"/>
          <w:lang w:val="ru-RU"/>
        </w:rPr>
        <w:t>образных компенсаторов;</w:t>
      </w:r>
    </w:p>
    <w:p w14:paraId="01BB0E2B" w14:textId="77777777" w:rsidR="00627ABF" w:rsidRPr="00627ABF" w:rsidRDefault="008B5172" w:rsidP="00627ABF">
      <w:pPr>
        <w:pStyle w:val="1e"/>
        <w:ind w:left="0" w:right="-1" w:firstLine="709"/>
        <w:jc w:val="both"/>
        <w:rPr>
          <w:b w:val="0"/>
          <w:sz w:val="26"/>
          <w:szCs w:val="26"/>
          <w:lang w:val="ru-RU"/>
        </w:rPr>
      </w:pPr>
      <w:r>
        <w:rPr>
          <w:b w:val="0"/>
          <w:sz w:val="26"/>
          <w:szCs w:val="26"/>
          <w:lang w:val="ru-RU"/>
        </w:rPr>
        <w:lastRenderedPageBreak/>
        <w:t xml:space="preserve">- </w:t>
      </w:r>
      <w:r w:rsidR="00627ABF" w:rsidRPr="00627ABF">
        <w:rPr>
          <w:b w:val="0"/>
          <w:sz w:val="26"/>
          <w:szCs w:val="26"/>
          <w:lang w:val="ru-RU"/>
        </w:rPr>
        <w:t>использованием естественных поворотов трассы тепловой сети.</w:t>
      </w:r>
    </w:p>
    <w:p w14:paraId="001B4764" w14:textId="77777777" w:rsidR="00627ABF" w:rsidRPr="00627ABF" w:rsidRDefault="008B5172" w:rsidP="00627ABF">
      <w:pPr>
        <w:pStyle w:val="1e"/>
        <w:ind w:left="0" w:right="-1" w:firstLine="709"/>
        <w:jc w:val="both"/>
        <w:rPr>
          <w:b w:val="0"/>
          <w:sz w:val="26"/>
          <w:szCs w:val="26"/>
          <w:lang w:val="ru-RU"/>
        </w:rPr>
      </w:pPr>
      <w:r w:rsidRPr="00EA19BA">
        <w:rPr>
          <w:b w:val="0"/>
          <w:i/>
          <w:sz w:val="26"/>
          <w:szCs w:val="26"/>
          <w:lang w:val="ru-RU"/>
        </w:rPr>
        <w:t xml:space="preserve">2. </w:t>
      </w:r>
      <w:r w:rsidR="00627ABF" w:rsidRPr="00EA19BA">
        <w:rPr>
          <w:b w:val="0"/>
          <w:i/>
          <w:sz w:val="26"/>
          <w:szCs w:val="26"/>
          <w:lang w:val="ru-RU"/>
        </w:rPr>
        <w:t>Состав системы.</w:t>
      </w:r>
      <w:r w:rsidR="00627ABF" w:rsidRPr="00627ABF">
        <w:rPr>
          <w:b w:val="0"/>
          <w:sz w:val="26"/>
          <w:szCs w:val="26"/>
          <w:lang w:val="ru-RU"/>
        </w:rPr>
        <w:t xml:space="preserve"> В систему входят исключительно водяные тепловые сети. Отпуск тепловой энергии в виде пара не предусмотрен.</w:t>
      </w:r>
    </w:p>
    <w:p w14:paraId="318E6A8C" w14:textId="77777777" w:rsidR="00627ABF" w:rsidRPr="00627ABF" w:rsidRDefault="008B5172" w:rsidP="00627ABF">
      <w:pPr>
        <w:pStyle w:val="1e"/>
        <w:ind w:left="0" w:right="-1" w:firstLine="709"/>
        <w:jc w:val="both"/>
        <w:rPr>
          <w:b w:val="0"/>
          <w:sz w:val="26"/>
          <w:szCs w:val="26"/>
          <w:lang w:val="ru-RU"/>
        </w:rPr>
      </w:pPr>
      <w:r w:rsidRPr="00EA19BA">
        <w:rPr>
          <w:b w:val="0"/>
          <w:i/>
          <w:sz w:val="26"/>
          <w:szCs w:val="26"/>
          <w:lang w:val="ru-RU"/>
        </w:rPr>
        <w:t xml:space="preserve">3. </w:t>
      </w:r>
      <w:r w:rsidR="00627ABF" w:rsidRPr="00EA19BA">
        <w:rPr>
          <w:b w:val="0"/>
          <w:i/>
          <w:sz w:val="26"/>
          <w:szCs w:val="26"/>
          <w:lang w:val="ru-RU"/>
        </w:rPr>
        <w:t>Инфраструктура.</w:t>
      </w:r>
      <w:r w:rsidR="00627ABF" w:rsidRPr="00627ABF">
        <w:rPr>
          <w:b w:val="0"/>
          <w:sz w:val="26"/>
          <w:szCs w:val="26"/>
          <w:lang w:val="ru-RU"/>
        </w:rPr>
        <w:t xml:space="preserve"> Центральные тепловые пункты на данной тепловой сети отсутствуют.</w:t>
      </w:r>
    </w:p>
    <w:p w14:paraId="3F9A5592" w14:textId="21EEDA37" w:rsidR="00627ABF" w:rsidRPr="00627ABF" w:rsidRDefault="008B5172" w:rsidP="00627ABF">
      <w:pPr>
        <w:pStyle w:val="1e"/>
        <w:ind w:left="0" w:right="-1" w:firstLine="709"/>
        <w:jc w:val="both"/>
        <w:rPr>
          <w:b w:val="0"/>
          <w:sz w:val="26"/>
          <w:szCs w:val="26"/>
          <w:lang w:val="ru-RU"/>
        </w:rPr>
      </w:pPr>
      <w:r w:rsidRPr="00EA19BA">
        <w:rPr>
          <w:b w:val="0"/>
          <w:i/>
          <w:sz w:val="26"/>
          <w:szCs w:val="26"/>
          <w:lang w:val="ru-RU"/>
        </w:rPr>
        <w:t xml:space="preserve">4. </w:t>
      </w:r>
      <w:r w:rsidR="00627ABF" w:rsidRPr="00EA19BA">
        <w:rPr>
          <w:b w:val="0"/>
          <w:i/>
          <w:sz w:val="26"/>
          <w:szCs w:val="26"/>
          <w:lang w:val="ru-RU"/>
        </w:rPr>
        <w:t>Режим эксплуатации.</w:t>
      </w:r>
      <w:r w:rsidR="00627ABF" w:rsidRPr="00627ABF">
        <w:rPr>
          <w:b w:val="0"/>
          <w:sz w:val="26"/>
          <w:szCs w:val="26"/>
          <w:lang w:val="ru-RU"/>
        </w:rPr>
        <w:t xml:space="preserve"> Тепловые сети функционируют исключительно </w:t>
      </w:r>
      <w:r w:rsidR="00CF41FA">
        <w:rPr>
          <w:b w:val="0"/>
          <w:sz w:val="26"/>
          <w:szCs w:val="26"/>
          <w:lang w:val="ru-RU"/>
        </w:rPr>
        <w:br/>
      </w:r>
      <w:r w:rsidR="00627ABF" w:rsidRPr="00627ABF">
        <w:rPr>
          <w:b w:val="0"/>
          <w:sz w:val="26"/>
          <w:szCs w:val="26"/>
          <w:lang w:val="ru-RU"/>
        </w:rPr>
        <w:t xml:space="preserve">в отопительный период. Производство горячего водоснабжения в летний период </w:t>
      </w:r>
      <w:r w:rsidR="00CF41FA">
        <w:rPr>
          <w:b w:val="0"/>
          <w:sz w:val="26"/>
          <w:szCs w:val="26"/>
          <w:lang w:val="ru-RU"/>
        </w:rPr>
        <w:br/>
      </w:r>
      <w:r w:rsidR="00627ABF" w:rsidRPr="00627ABF">
        <w:rPr>
          <w:b w:val="0"/>
          <w:sz w:val="26"/>
          <w:szCs w:val="26"/>
          <w:lang w:val="ru-RU"/>
        </w:rPr>
        <w:t>не осуществляется.</w:t>
      </w:r>
    </w:p>
    <w:p w14:paraId="1ED18E05" w14:textId="77777777" w:rsidR="00627ABF" w:rsidRPr="00627ABF" w:rsidRDefault="008B5172" w:rsidP="00627ABF">
      <w:pPr>
        <w:pStyle w:val="1e"/>
        <w:ind w:left="0" w:right="-1" w:firstLine="709"/>
        <w:jc w:val="both"/>
        <w:rPr>
          <w:b w:val="0"/>
          <w:sz w:val="26"/>
          <w:szCs w:val="26"/>
          <w:lang w:val="ru-RU"/>
        </w:rPr>
      </w:pPr>
      <w:r w:rsidRPr="00EA19BA">
        <w:rPr>
          <w:b w:val="0"/>
          <w:i/>
          <w:sz w:val="26"/>
          <w:szCs w:val="26"/>
          <w:lang w:val="ru-RU"/>
        </w:rPr>
        <w:t xml:space="preserve">5. </w:t>
      </w:r>
      <w:r w:rsidR="00627ABF" w:rsidRPr="00EA19BA">
        <w:rPr>
          <w:b w:val="0"/>
          <w:i/>
          <w:sz w:val="26"/>
          <w:szCs w:val="26"/>
          <w:lang w:val="ru-RU"/>
        </w:rPr>
        <w:t>Схема присоединения потребителей.</w:t>
      </w:r>
      <w:r w:rsidR="00627ABF" w:rsidRPr="00627ABF">
        <w:rPr>
          <w:b w:val="0"/>
          <w:sz w:val="26"/>
          <w:szCs w:val="26"/>
          <w:lang w:val="ru-RU"/>
        </w:rPr>
        <w:t xml:space="preserve"> Реализована зависимая прямая схема: теплоноситель из тепловой сети поступает в систему отопления потребителей напрямую, без промежуточных теплообменников.</w:t>
      </w:r>
    </w:p>
    <w:p w14:paraId="68421055" w14:textId="77777777" w:rsidR="00627ABF" w:rsidRPr="00627ABF" w:rsidRDefault="008B5172" w:rsidP="00627ABF">
      <w:pPr>
        <w:pStyle w:val="1e"/>
        <w:ind w:left="0" w:right="-1" w:firstLine="709"/>
        <w:jc w:val="both"/>
        <w:rPr>
          <w:b w:val="0"/>
          <w:sz w:val="26"/>
          <w:szCs w:val="26"/>
          <w:lang w:val="ru-RU"/>
        </w:rPr>
      </w:pPr>
      <w:r w:rsidRPr="00EA19BA">
        <w:rPr>
          <w:b w:val="0"/>
          <w:i/>
          <w:sz w:val="26"/>
          <w:szCs w:val="26"/>
          <w:lang w:val="ru-RU"/>
        </w:rPr>
        <w:t xml:space="preserve">6. </w:t>
      </w:r>
      <w:r w:rsidR="00627ABF" w:rsidRPr="00EA19BA">
        <w:rPr>
          <w:b w:val="0"/>
          <w:i/>
          <w:sz w:val="26"/>
          <w:szCs w:val="26"/>
          <w:lang w:val="ru-RU"/>
        </w:rPr>
        <w:t>Температурный режим.</w:t>
      </w:r>
      <w:r w:rsidR="00627ABF" w:rsidRPr="00627ABF">
        <w:rPr>
          <w:b w:val="0"/>
          <w:sz w:val="26"/>
          <w:szCs w:val="26"/>
          <w:lang w:val="ru-RU"/>
        </w:rPr>
        <w:t xml:space="preserve"> Система работает п</w:t>
      </w:r>
      <w:r w:rsidR="00627ABF">
        <w:rPr>
          <w:b w:val="0"/>
          <w:sz w:val="26"/>
          <w:szCs w:val="26"/>
          <w:lang w:val="ru-RU"/>
        </w:rPr>
        <w:t>о температурному графику 95/70</w:t>
      </w:r>
      <w:r w:rsidR="00627ABF" w:rsidRPr="00627ABF">
        <w:rPr>
          <w:lang w:val="ru-RU"/>
        </w:rPr>
        <w:t>°</w:t>
      </w:r>
      <w:r w:rsidR="00627ABF" w:rsidRPr="00627ABF">
        <w:rPr>
          <w:b w:val="0"/>
          <w:sz w:val="26"/>
          <w:szCs w:val="26"/>
          <w:lang w:val="ru-RU"/>
        </w:rPr>
        <w:t>С. Фактический температурный режим отпуска тепла полностью соответствует утверждённому графику регулирования отпуска тепла в тепловые сети.</w:t>
      </w:r>
    </w:p>
    <w:p w14:paraId="497987C3" w14:textId="77777777" w:rsidR="003F57EB" w:rsidRDefault="008B5172" w:rsidP="00627ABF">
      <w:pPr>
        <w:pStyle w:val="1e"/>
        <w:ind w:left="0" w:right="-1" w:firstLine="709"/>
        <w:jc w:val="both"/>
        <w:rPr>
          <w:b w:val="0"/>
          <w:sz w:val="26"/>
          <w:szCs w:val="26"/>
          <w:lang w:val="ru-RU"/>
        </w:rPr>
      </w:pPr>
      <w:r w:rsidRPr="00EA19BA">
        <w:rPr>
          <w:b w:val="0"/>
          <w:i/>
          <w:sz w:val="26"/>
          <w:szCs w:val="26"/>
          <w:lang w:val="ru-RU"/>
        </w:rPr>
        <w:t xml:space="preserve">7. </w:t>
      </w:r>
      <w:r w:rsidR="00627ABF" w:rsidRPr="00EA19BA">
        <w:rPr>
          <w:b w:val="0"/>
          <w:i/>
          <w:sz w:val="26"/>
          <w:szCs w:val="26"/>
          <w:lang w:val="ru-RU"/>
        </w:rPr>
        <w:t>Подпитка и водоподготовка.</w:t>
      </w:r>
      <w:r w:rsidR="00627ABF" w:rsidRPr="00627ABF">
        <w:rPr>
          <w:b w:val="0"/>
          <w:sz w:val="26"/>
          <w:szCs w:val="26"/>
          <w:lang w:val="ru-RU"/>
        </w:rPr>
        <w:t xml:space="preserve"> Подпитка тепловой сети осуществляется холодной водой из централизованного водопровода. Специальные мероприятия по водоподготовке исходной сетевой воды не предусмотрены.</w:t>
      </w:r>
    </w:p>
    <w:p w14:paraId="59907520" w14:textId="77777777" w:rsidR="003F57EB" w:rsidRPr="008B5172" w:rsidRDefault="008B5172" w:rsidP="00391290">
      <w:pPr>
        <w:pStyle w:val="1e"/>
        <w:tabs>
          <w:tab w:val="left" w:pos="7938"/>
        </w:tabs>
        <w:ind w:left="0" w:firstLine="709"/>
        <w:jc w:val="both"/>
        <w:rPr>
          <w:sz w:val="26"/>
          <w:szCs w:val="26"/>
          <w:lang w:val="ru-RU"/>
        </w:rPr>
      </w:pPr>
      <w:r w:rsidRPr="008B5172">
        <w:rPr>
          <w:sz w:val="26"/>
          <w:szCs w:val="26"/>
          <w:lang w:val="ru-RU"/>
        </w:rPr>
        <w:t>1.3.2 Электронные и бумажные схемы тепловых сетей в зонах действия источников тепловой энергии</w:t>
      </w:r>
    </w:p>
    <w:p w14:paraId="15EA269E" w14:textId="77777777" w:rsidR="008B5172" w:rsidRPr="008B5172" w:rsidRDefault="008B5172" w:rsidP="008B5172">
      <w:pPr>
        <w:pStyle w:val="1e"/>
        <w:ind w:left="0" w:right="-1" w:firstLine="426"/>
        <w:jc w:val="both"/>
        <w:rPr>
          <w:b w:val="0"/>
          <w:sz w:val="26"/>
          <w:szCs w:val="26"/>
          <w:lang w:val="ru-RU"/>
        </w:rPr>
      </w:pPr>
      <w:r>
        <w:rPr>
          <w:b w:val="0"/>
          <w:sz w:val="26"/>
          <w:szCs w:val="26"/>
          <w:lang w:val="ru-RU"/>
        </w:rPr>
        <w:t>Г</w:t>
      </w:r>
      <w:r w:rsidRPr="008B5172">
        <w:rPr>
          <w:b w:val="0"/>
          <w:sz w:val="26"/>
          <w:szCs w:val="26"/>
          <w:lang w:val="ru-RU"/>
        </w:rPr>
        <w:t>рафические материалы, иллюстрирующие:</w:t>
      </w:r>
    </w:p>
    <w:p w14:paraId="52D834A5" w14:textId="63363E34" w:rsidR="008B5172" w:rsidRPr="008B5172" w:rsidRDefault="008B5172" w:rsidP="008B5172">
      <w:pPr>
        <w:pStyle w:val="1e"/>
        <w:ind w:left="0" w:right="-1" w:firstLine="426"/>
        <w:jc w:val="both"/>
        <w:rPr>
          <w:b w:val="0"/>
          <w:sz w:val="26"/>
          <w:szCs w:val="26"/>
          <w:lang w:val="ru-RU"/>
        </w:rPr>
      </w:pPr>
      <w:r>
        <w:rPr>
          <w:b w:val="0"/>
          <w:sz w:val="26"/>
          <w:szCs w:val="26"/>
          <w:lang w:val="ru-RU"/>
        </w:rPr>
        <w:t xml:space="preserve">- </w:t>
      </w:r>
      <w:r w:rsidRPr="008B5172">
        <w:rPr>
          <w:b w:val="0"/>
          <w:sz w:val="26"/>
          <w:szCs w:val="26"/>
          <w:lang w:val="ru-RU"/>
        </w:rPr>
        <w:t xml:space="preserve">схему размещения источника теплоснабжения (котельной) на территории села </w:t>
      </w:r>
      <w:r w:rsidR="00ED0790">
        <w:rPr>
          <w:b w:val="0"/>
          <w:sz w:val="26"/>
          <w:szCs w:val="26"/>
          <w:lang w:val="ru-RU"/>
        </w:rPr>
        <w:t>Онот</w:t>
      </w:r>
      <w:r w:rsidRPr="008B5172">
        <w:rPr>
          <w:b w:val="0"/>
          <w:sz w:val="26"/>
          <w:szCs w:val="26"/>
          <w:lang w:val="ru-RU"/>
        </w:rPr>
        <w:t>;</w:t>
      </w:r>
    </w:p>
    <w:p w14:paraId="4B686F17" w14:textId="77777777" w:rsidR="008B5172" w:rsidRPr="008B5172" w:rsidRDefault="008B5172" w:rsidP="008B5172">
      <w:pPr>
        <w:pStyle w:val="1e"/>
        <w:ind w:left="0" w:right="-1" w:firstLine="426"/>
        <w:jc w:val="both"/>
        <w:rPr>
          <w:b w:val="0"/>
          <w:sz w:val="26"/>
          <w:szCs w:val="26"/>
          <w:lang w:val="ru-RU"/>
        </w:rPr>
      </w:pPr>
      <w:r>
        <w:rPr>
          <w:b w:val="0"/>
          <w:sz w:val="26"/>
          <w:szCs w:val="26"/>
          <w:lang w:val="ru-RU"/>
        </w:rPr>
        <w:t xml:space="preserve">- </w:t>
      </w:r>
      <w:r w:rsidRPr="008B5172">
        <w:rPr>
          <w:b w:val="0"/>
          <w:sz w:val="26"/>
          <w:szCs w:val="26"/>
          <w:lang w:val="ru-RU"/>
        </w:rPr>
        <w:t>зоны централизованного теплоснабжения, обслуживаемые указанной котельной;</w:t>
      </w:r>
    </w:p>
    <w:p w14:paraId="007A9456" w14:textId="32FD4302" w:rsidR="008B5172" w:rsidRPr="008B5172" w:rsidRDefault="008B5172" w:rsidP="008B5172">
      <w:pPr>
        <w:pStyle w:val="1e"/>
        <w:ind w:left="0" w:right="-1" w:firstLine="426"/>
        <w:jc w:val="both"/>
        <w:rPr>
          <w:b w:val="0"/>
          <w:sz w:val="26"/>
          <w:szCs w:val="26"/>
          <w:lang w:val="ru-RU"/>
        </w:rPr>
      </w:pPr>
      <w:r>
        <w:rPr>
          <w:b w:val="0"/>
          <w:sz w:val="26"/>
          <w:szCs w:val="26"/>
          <w:lang w:val="ru-RU"/>
        </w:rPr>
        <w:t xml:space="preserve">- </w:t>
      </w:r>
      <w:r w:rsidRPr="008B5172">
        <w:rPr>
          <w:b w:val="0"/>
          <w:sz w:val="26"/>
          <w:szCs w:val="26"/>
          <w:lang w:val="ru-RU"/>
        </w:rPr>
        <w:t xml:space="preserve">схему тепловой сети в зоне действия котельной с. </w:t>
      </w:r>
      <w:r w:rsidR="00ED0790">
        <w:rPr>
          <w:b w:val="0"/>
          <w:sz w:val="26"/>
          <w:szCs w:val="26"/>
          <w:lang w:val="ru-RU"/>
        </w:rPr>
        <w:t>Онот</w:t>
      </w:r>
      <w:r w:rsidRPr="008B5172">
        <w:rPr>
          <w:b w:val="0"/>
          <w:sz w:val="26"/>
          <w:szCs w:val="26"/>
          <w:lang w:val="ru-RU"/>
        </w:rPr>
        <w:t>,</w:t>
      </w:r>
    </w:p>
    <w:p w14:paraId="79994596" w14:textId="77777777" w:rsidR="003F57EB" w:rsidRDefault="008B5172" w:rsidP="008B5172">
      <w:pPr>
        <w:pStyle w:val="1e"/>
        <w:ind w:left="0" w:right="-1"/>
        <w:jc w:val="both"/>
        <w:rPr>
          <w:b w:val="0"/>
          <w:sz w:val="26"/>
          <w:szCs w:val="26"/>
          <w:lang w:val="ru-RU"/>
        </w:rPr>
      </w:pPr>
      <w:r w:rsidRPr="008B5172">
        <w:rPr>
          <w:b w:val="0"/>
          <w:sz w:val="26"/>
          <w:szCs w:val="26"/>
          <w:lang w:val="ru-RU"/>
        </w:rPr>
        <w:t>представлены в виде единого графического документа — рисунок 1.3.1</w:t>
      </w:r>
    </w:p>
    <w:p w14:paraId="284C62B5" w14:textId="5ADE297E" w:rsidR="00923F10" w:rsidRDefault="00923F10" w:rsidP="008B5172">
      <w:pPr>
        <w:pStyle w:val="1e"/>
        <w:ind w:left="0" w:right="-1"/>
        <w:jc w:val="both"/>
        <w:rPr>
          <w:b w:val="0"/>
          <w:sz w:val="26"/>
          <w:szCs w:val="26"/>
          <w:lang w:val="ru-RU"/>
        </w:rPr>
      </w:pPr>
      <w:r>
        <w:rPr>
          <w:noProof/>
          <w:lang w:val="ru-RU" w:eastAsia="ru-RU"/>
        </w:rPr>
        <w:drawing>
          <wp:inline distT="0" distB="0" distL="0" distR="0" wp14:anchorId="17EAA051" wp14:editId="4D50B719">
            <wp:extent cx="6399766" cy="4000500"/>
            <wp:effectExtent l="0" t="0" r="1270" b="0"/>
            <wp:docPr id="201385087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850872" name=""/>
                    <pic:cNvPicPr/>
                  </pic:nvPicPr>
                  <pic:blipFill>
                    <a:blip r:embed="rId11"/>
                    <a:stretch>
                      <a:fillRect/>
                    </a:stretch>
                  </pic:blipFill>
                  <pic:spPr>
                    <a:xfrm>
                      <a:off x="0" y="0"/>
                      <a:ext cx="6427063" cy="4017563"/>
                    </a:xfrm>
                    <a:prstGeom prst="rect">
                      <a:avLst/>
                    </a:prstGeom>
                  </pic:spPr>
                </pic:pic>
              </a:graphicData>
            </a:graphic>
          </wp:inline>
        </w:drawing>
      </w:r>
    </w:p>
    <w:p w14:paraId="76326C96" w14:textId="77777777" w:rsidR="00A65890" w:rsidRDefault="00F633F9" w:rsidP="00A65890">
      <w:pPr>
        <w:pStyle w:val="1e"/>
        <w:ind w:left="0" w:right="-1"/>
        <w:jc w:val="both"/>
        <w:rPr>
          <w:b w:val="0"/>
          <w:sz w:val="26"/>
          <w:szCs w:val="26"/>
          <w:lang w:val="ru-RU"/>
        </w:rPr>
      </w:pPr>
      <w:r w:rsidRPr="00F633F9">
        <w:rPr>
          <w:b w:val="0"/>
          <w:sz w:val="26"/>
          <w:szCs w:val="26"/>
          <w:lang w:val="ru-RU"/>
        </w:rPr>
        <w:t xml:space="preserve">Рисунок 1.3.1 – Схемы размещения источника и зон централизованного теплоснабжения на территории с. </w:t>
      </w:r>
      <w:r w:rsidR="00ED0790">
        <w:rPr>
          <w:b w:val="0"/>
          <w:sz w:val="26"/>
          <w:szCs w:val="26"/>
          <w:lang w:val="ru-RU"/>
        </w:rPr>
        <w:t>Онот</w:t>
      </w:r>
      <w:r w:rsidRPr="00F633F9">
        <w:rPr>
          <w:b w:val="0"/>
          <w:sz w:val="26"/>
          <w:szCs w:val="26"/>
          <w:lang w:val="ru-RU"/>
        </w:rPr>
        <w:t xml:space="preserve">, а также схема тепловой сети в зоне действия котельной с. </w:t>
      </w:r>
      <w:r w:rsidR="00ED0790">
        <w:rPr>
          <w:b w:val="0"/>
          <w:sz w:val="26"/>
          <w:szCs w:val="26"/>
          <w:lang w:val="ru-RU"/>
        </w:rPr>
        <w:t>Онот</w:t>
      </w:r>
      <w:bookmarkStart w:id="19" w:name="_Toc216795200"/>
    </w:p>
    <w:p w14:paraId="548B38B1" w14:textId="77777777" w:rsidR="00A65890" w:rsidRDefault="00A65890" w:rsidP="00A65890">
      <w:pPr>
        <w:pStyle w:val="1e"/>
        <w:ind w:left="0" w:right="-1"/>
        <w:jc w:val="both"/>
        <w:rPr>
          <w:b w:val="0"/>
          <w:sz w:val="26"/>
          <w:szCs w:val="26"/>
          <w:lang w:val="ru-RU"/>
        </w:rPr>
      </w:pPr>
    </w:p>
    <w:p w14:paraId="58C329C6" w14:textId="43D16E8F" w:rsidR="00750071" w:rsidRPr="00750071" w:rsidRDefault="00750071" w:rsidP="00A65890">
      <w:pPr>
        <w:pStyle w:val="1e"/>
        <w:ind w:left="0" w:right="-1"/>
        <w:jc w:val="both"/>
        <w:rPr>
          <w:b w:val="0"/>
          <w:bCs w:val="0"/>
          <w:sz w:val="26"/>
          <w:szCs w:val="26"/>
          <w:lang w:val="ru-RU"/>
        </w:rPr>
      </w:pPr>
      <w:r w:rsidRPr="00750071">
        <w:rPr>
          <w:sz w:val="26"/>
          <w:szCs w:val="26"/>
          <w:lang w:val="ru-RU"/>
        </w:rPr>
        <w:t>1.3.3 Параметры тепловой сети, включая год начала эксплуатации, тип изоляции, тип компенсирующих устройств, тип прокладки, краткая характеристика грунтов в местах прокладки с выделением наименее надежных участков, определением их материальной характеристики и подключенной тепловой нагрузки</w:t>
      </w:r>
      <w:bookmarkEnd w:id="19"/>
    </w:p>
    <w:p w14:paraId="2B13A89D" w14:textId="6A36ECF0" w:rsidR="00750071" w:rsidRPr="00750071" w:rsidRDefault="00750071" w:rsidP="00750071">
      <w:pPr>
        <w:pStyle w:val="1e"/>
        <w:ind w:left="0" w:right="-1" w:firstLine="426"/>
        <w:jc w:val="both"/>
        <w:rPr>
          <w:b w:val="0"/>
          <w:sz w:val="26"/>
          <w:szCs w:val="26"/>
          <w:lang w:val="ru-RU"/>
        </w:rPr>
      </w:pPr>
      <w:r w:rsidRPr="00750071">
        <w:rPr>
          <w:b w:val="0"/>
          <w:sz w:val="26"/>
          <w:szCs w:val="26"/>
          <w:lang w:val="ru-RU"/>
        </w:rPr>
        <w:lastRenderedPageBreak/>
        <w:t xml:space="preserve">Система централизованного теплоснабжения (СЦТ), расположенная в селе </w:t>
      </w:r>
      <w:r w:rsidR="00ED0790">
        <w:rPr>
          <w:b w:val="0"/>
          <w:sz w:val="26"/>
          <w:szCs w:val="26"/>
          <w:lang w:val="ru-RU"/>
        </w:rPr>
        <w:t>Онот</w:t>
      </w:r>
      <w:r w:rsidRPr="00750071">
        <w:rPr>
          <w:b w:val="0"/>
          <w:sz w:val="26"/>
          <w:szCs w:val="26"/>
          <w:lang w:val="ru-RU"/>
        </w:rPr>
        <w:t>, имеет следующую конфигурацию и технические характеристики:</w:t>
      </w:r>
    </w:p>
    <w:p w14:paraId="2C385971" w14:textId="77777777" w:rsidR="00750071" w:rsidRPr="00750071" w:rsidRDefault="00750071" w:rsidP="001B2F7B">
      <w:pPr>
        <w:pStyle w:val="1e"/>
        <w:numPr>
          <w:ilvl w:val="0"/>
          <w:numId w:val="3"/>
        </w:numPr>
        <w:ind w:left="0" w:right="-1" w:firstLine="426"/>
        <w:jc w:val="both"/>
        <w:rPr>
          <w:b w:val="0"/>
          <w:sz w:val="26"/>
          <w:szCs w:val="26"/>
          <w:lang w:val="ru-RU"/>
        </w:rPr>
      </w:pPr>
      <w:r w:rsidRPr="00750071">
        <w:rPr>
          <w:b w:val="0"/>
          <w:sz w:val="26"/>
          <w:szCs w:val="26"/>
          <w:lang w:val="ru-RU"/>
        </w:rPr>
        <w:t>Структура системы включает трубопроводы, тепловые камеры и подключённых потребителей тепловой энергии. Центральные тепловые пункты в составе данной системы отсутствуют.</w:t>
      </w:r>
    </w:p>
    <w:p w14:paraId="08CC05B1" w14:textId="77777777" w:rsidR="00750071" w:rsidRPr="00750071" w:rsidRDefault="00750071" w:rsidP="001B2F7B">
      <w:pPr>
        <w:pStyle w:val="1e"/>
        <w:numPr>
          <w:ilvl w:val="0"/>
          <w:numId w:val="3"/>
        </w:numPr>
        <w:ind w:right="-1"/>
        <w:jc w:val="both"/>
        <w:rPr>
          <w:b w:val="0"/>
          <w:sz w:val="26"/>
          <w:szCs w:val="26"/>
          <w:lang w:val="ru-RU"/>
        </w:rPr>
      </w:pPr>
      <w:r w:rsidRPr="00750071">
        <w:rPr>
          <w:b w:val="0"/>
          <w:sz w:val="26"/>
          <w:szCs w:val="26"/>
          <w:lang w:val="ru-RU"/>
        </w:rPr>
        <w:t>Прокладка тепловых сетей выполнена подземным способом.</w:t>
      </w:r>
    </w:p>
    <w:p w14:paraId="16030F46" w14:textId="3AA160DE" w:rsidR="00750071" w:rsidRPr="00750071" w:rsidRDefault="00750071" w:rsidP="001B2F7B">
      <w:pPr>
        <w:pStyle w:val="1e"/>
        <w:numPr>
          <w:ilvl w:val="0"/>
          <w:numId w:val="3"/>
        </w:numPr>
        <w:ind w:left="0" w:right="-1" w:firstLine="426"/>
        <w:jc w:val="both"/>
        <w:rPr>
          <w:b w:val="0"/>
          <w:sz w:val="26"/>
          <w:szCs w:val="26"/>
          <w:lang w:val="ru-RU"/>
        </w:rPr>
      </w:pPr>
      <w:r w:rsidRPr="00750071">
        <w:rPr>
          <w:b w:val="0"/>
          <w:sz w:val="26"/>
          <w:szCs w:val="26"/>
          <w:lang w:val="ru-RU"/>
        </w:rPr>
        <w:t>В качестве тепловой изоляции для большинства участков теплопроводов применяются минеральная вата и пенополиуретан</w:t>
      </w:r>
      <w:r w:rsidR="00097EA1">
        <w:rPr>
          <w:b w:val="0"/>
          <w:sz w:val="26"/>
          <w:szCs w:val="26"/>
          <w:lang w:val="ru-RU"/>
        </w:rPr>
        <w:t>овая изоляция</w:t>
      </w:r>
      <w:r w:rsidRPr="00750071">
        <w:rPr>
          <w:b w:val="0"/>
          <w:sz w:val="26"/>
          <w:szCs w:val="26"/>
          <w:lang w:val="ru-RU"/>
        </w:rPr>
        <w:t>.</w:t>
      </w:r>
    </w:p>
    <w:p w14:paraId="0E6DBE35" w14:textId="77777777" w:rsidR="00750071" w:rsidRPr="00750071" w:rsidRDefault="00750071" w:rsidP="001B2F7B">
      <w:pPr>
        <w:pStyle w:val="1e"/>
        <w:numPr>
          <w:ilvl w:val="0"/>
          <w:numId w:val="3"/>
        </w:numPr>
        <w:ind w:right="-1"/>
        <w:jc w:val="both"/>
        <w:rPr>
          <w:b w:val="0"/>
          <w:sz w:val="26"/>
          <w:szCs w:val="26"/>
          <w:lang w:val="ru-RU"/>
        </w:rPr>
      </w:pPr>
      <w:r w:rsidRPr="00750071">
        <w:rPr>
          <w:b w:val="0"/>
          <w:sz w:val="26"/>
          <w:szCs w:val="26"/>
          <w:lang w:val="ru-RU"/>
        </w:rPr>
        <w:t>Компенсация температурных деформаций трубопроводов обеспечивается:</w:t>
      </w:r>
    </w:p>
    <w:p w14:paraId="2326BF90" w14:textId="77777777" w:rsidR="00750071" w:rsidRPr="00750071" w:rsidRDefault="00750071" w:rsidP="00750071">
      <w:pPr>
        <w:pStyle w:val="1e"/>
        <w:ind w:left="0" w:right="-1" w:firstLine="426"/>
        <w:jc w:val="both"/>
        <w:rPr>
          <w:b w:val="0"/>
          <w:sz w:val="26"/>
          <w:szCs w:val="26"/>
          <w:lang w:val="ru-RU"/>
        </w:rPr>
      </w:pPr>
      <w:r>
        <w:rPr>
          <w:b w:val="0"/>
          <w:sz w:val="26"/>
          <w:szCs w:val="26"/>
          <w:lang w:val="ru-RU"/>
        </w:rPr>
        <w:t xml:space="preserve">- </w:t>
      </w:r>
      <w:r w:rsidRPr="00750071">
        <w:rPr>
          <w:b w:val="0"/>
          <w:sz w:val="26"/>
          <w:szCs w:val="26"/>
          <w:lang w:val="ru-RU"/>
        </w:rPr>
        <w:t>установкой П</w:t>
      </w:r>
      <w:r w:rsidR="00432657">
        <w:rPr>
          <w:b w:val="0"/>
          <w:sz w:val="26"/>
          <w:szCs w:val="26"/>
          <w:lang w:val="ru-RU"/>
        </w:rPr>
        <w:t>-</w:t>
      </w:r>
      <w:r w:rsidRPr="00750071">
        <w:rPr>
          <w:b w:val="0"/>
          <w:sz w:val="26"/>
          <w:szCs w:val="26"/>
          <w:lang w:val="ru-RU"/>
        </w:rPr>
        <w:t>образных компенсаторов;</w:t>
      </w:r>
    </w:p>
    <w:p w14:paraId="208FB5A8" w14:textId="77777777" w:rsidR="00750071" w:rsidRPr="00750071" w:rsidRDefault="00750071" w:rsidP="00750071">
      <w:pPr>
        <w:pStyle w:val="1e"/>
        <w:ind w:left="0" w:right="-1" w:firstLine="426"/>
        <w:jc w:val="both"/>
        <w:rPr>
          <w:b w:val="0"/>
          <w:sz w:val="26"/>
          <w:szCs w:val="26"/>
          <w:lang w:val="ru-RU"/>
        </w:rPr>
      </w:pPr>
      <w:r>
        <w:rPr>
          <w:b w:val="0"/>
          <w:sz w:val="26"/>
          <w:szCs w:val="26"/>
          <w:lang w:val="ru-RU"/>
        </w:rPr>
        <w:t xml:space="preserve">- </w:t>
      </w:r>
      <w:r w:rsidRPr="00750071">
        <w:rPr>
          <w:b w:val="0"/>
          <w:sz w:val="26"/>
          <w:szCs w:val="26"/>
          <w:lang w:val="ru-RU"/>
        </w:rPr>
        <w:t>за счёт поворотов трассы тепловой сети.</w:t>
      </w:r>
    </w:p>
    <w:p w14:paraId="4438A64D" w14:textId="77777777" w:rsidR="00750071" w:rsidRPr="00750071" w:rsidRDefault="00750071" w:rsidP="001B2F7B">
      <w:pPr>
        <w:pStyle w:val="1e"/>
        <w:numPr>
          <w:ilvl w:val="0"/>
          <w:numId w:val="3"/>
        </w:numPr>
        <w:ind w:right="-1"/>
        <w:jc w:val="both"/>
        <w:rPr>
          <w:b w:val="0"/>
          <w:sz w:val="26"/>
          <w:szCs w:val="26"/>
          <w:lang w:val="ru-RU"/>
        </w:rPr>
      </w:pPr>
      <w:r w:rsidRPr="00750071">
        <w:rPr>
          <w:b w:val="0"/>
          <w:sz w:val="26"/>
          <w:szCs w:val="26"/>
          <w:lang w:val="ru-RU"/>
        </w:rPr>
        <w:t>Система классифицируется как открытая, двухтрубная, зависимая и тупиковая.</w:t>
      </w:r>
    </w:p>
    <w:p w14:paraId="4C50C19F" w14:textId="77777777" w:rsidR="00750071" w:rsidRPr="00750071" w:rsidRDefault="00750071" w:rsidP="001B2F7B">
      <w:pPr>
        <w:pStyle w:val="1e"/>
        <w:numPr>
          <w:ilvl w:val="0"/>
          <w:numId w:val="3"/>
        </w:numPr>
        <w:ind w:right="-1"/>
        <w:jc w:val="both"/>
        <w:rPr>
          <w:b w:val="0"/>
          <w:sz w:val="26"/>
          <w:szCs w:val="26"/>
          <w:lang w:val="ru-RU"/>
        </w:rPr>
      </w:pPr>
      <w:r w:rsidRPr="00750071">
        <w:rPr>
          <w:b w:val="0"/>
          <w:sz w:val="26"/>
          <w:szCs w:val="26"/>
          <w:lang w:val="ru-RU"/>
        </w:rPr>
        <w:t>Опорожнение трубопроводов осуществляется непосредственно на грунт.</w:t>
      </w:r>
    </w:p>
    <w:p w14:paraId="5120CEF2" w14:textId="77777777" w:rsidR="00750071" w:rsidRPr="00750071" w:rsidRDefault="00750071" w:rsidP="001B2F7B">
      <w:pPr>
        <w:pStyle w:val="1e"/>
        <w:numPr>
          <w:ilvl w:val="0"/>
          <w:numId w:val="3"/>
        </w:numPr>
        <w:ind w:left="0" w:right="-1" w:firstLine="426"/>
        <w:jc w:val="both"/>
        <w:rPr>
          <w:b w:val="0"/>
          <w:sz w:val="26"/>
          <w:szCs w:val="26"/>
          <w:lang w:val="ru-RU"/>
        </w:rPr>
      </w:pPr>
      <w:r w:rsidRPr="00750071">
        <w:rPr>
          <w:b w:val="0"/>
          <w:sz w:val="26"/>
          <w:szCs w:val="26"/>
          <w:lang w:val="ru-RU"/>
        </w:rPr>
        <w:t>Общая протяжённость водяных тепловых сетей в однотрубном исчислении, зафиксированная на момент актуализации схемы теплоснабжения, составляет 3</w:t>
      </w:r>
      <w:r>
        <w:rPr>
          <w:b w:val="0"/>
          <w:sz w:val="26"/>
          <w:szCs w:val="26"/>
          <w:lang w:val="ru-RU"/>
        </w:rPr>
        <w:t xml:space="preserve"> </w:t>
      </w:r>
      <w:r w:rsidRPr="00750071">
        <w:rPr>
          <w:b w:val="0"/>
          <w:sz w:val="26"/>
          <w:szCs w:val="26"/>
          <w:lang w:val="ru-RU"/>
        </w:rPr>
        <w:t>794 м.</w:t>
      </w:r>
    </w:p>
    <w:p w14:paraId="72B0001D" w14:textId="77777777" w:rsidR="003F57EB" w:rsidRDefault="00750071" w:rsidP="001B2F7B">
      <w:pPr>
        <w:pStyle w:val="1e"/>
        <w:numPr>
          <w:ilvl w:val="0"/>
          <w:numId w:val="3"/>
        </w:numPr>
        <w:ind w:left="0" w:right="-1" w:firstLine="426"/>
        <w:jc w:val="both"/>
        <w:rPr>
          <w:b w:val="0"/>
          <w:sz w:val="26"/>
          <w:szCs w:val="26"/>
          <w:lang w:val="ru-RU"/>
        </w:rPr>
      </w:pPr>
      <w:r w:rsidRPr="00750071">
        <w:rPr>
          <w:b w:val="0"/>
          <w:sz w:val="26"/>
          <w:szCs w:val="26"/>
          <w:lang w:val="ru-RU"/>
        </w:rPr>
        <w:t>Перечень участков тепловых сетей, актуальный на дату актуализации схемы теплоснабжения, представлен в таблицах 1.3.1–1.3.2.</w:t>
      </w:r>
    </w:p>
    <w:tbl>
      <w:tblPr>
        <w:tblW w:w="5000" w:type="pct"/>
        <w:tblLook w:val="04A0" w:firstRow="1" w:lastRow="0" w:firstColumn="1" w:lastColumn="0" w:noHBand="0" w:noVBand="1"/>
      </w:tblPr>
      <w:tblGrid>
        <w:gridCol w:w="1727"/>
        <w:gridCol w:w="868"/>
        <w:gridCol w:w="1079"/>
        <w:gridCol w:w="1079"/>
        <w:gridCol w:w="1918"/>
        <w:gridCol w:w="2039"/>
        <w:gridCol w:w="1279"/>
      </w:tblGrid>
      <w:tr w:rsidR="00D02D9F" w:rsidRPr="00F85611" w14:paraId="5EFD1CF0" w14:textId="77777777" w:rsidTr="00D02D9F">
        <w:trPr>
          <w:trHeight w:val="864"/>
        </w:trPr>
        <w:tc>
          <w:tcPr>
            <w:tcW w:w="8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A2A107"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Номер камеры</w:t>
            </w:r>
          </w:p>
        </w:tc>
        <w:tc>
          <w:tcPr>
            <w:tcW w:w="422" w:type="pct"/>
            <w:tcBorders>
              <w:top w:val="single" w:sz="4" w:space="0" w:color="auto"/>
              <w:left w:val="nil"/>
              <w:bottom w:val="single" w:sz="4" w:space="0" w:color="auto"/>
              <w:right w:val="single" w:sz="4" w:space="0" w:color="auto"/>
            </w:tcBorders>
            <w:shd w:val="clear" w:color="auto" w:fill="auto"/>
            <w:vAlign w:val="center"/>
            <w:hideMark/>
          </w:tcPr>
          <w:p w14:paraId="4D088134"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Номер участка</w:t>
            </w:r>
          </w:p>
        </w:tc>
        <w:tc>
          <w:tcPr>
            <w:tcW w:w="525" w:type="pct"/>
            <w:tcBorders>
              <w:top w:val="single" w:sz="4" w:space="0" w:color="auto"/>
              <w:left w:val="nil"/>
              <w:bottom w:val="single" w:sz="4" w:space="0" w:color="auto"/>
              <w:right w:val="single" w:sz="4" w:space="0" w:color="auto"/>
            </w:tcBorders>
            <w:shd w:val="clear" w:color="auto" w:fill="auto"/>
            <w:vAlign w:val="center"/>
            <w:hideMark/>
          </w:tcPr>
          <w:p w14:paraId="5A5184E0"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Диаметр трубопро-вода, мм</w:t>
            </w:r>
          </w:p>
        </w:tc>
        <w:tc>
          <w:tcPr>
            <w:tcW w:w="541" w:type="pct"/>
            <w:tcBorders>
              <w:top w:val="single" w:sz="4" w:space="0" w:color="auto"/>
              <w:left w:val="nil"/>
              <w:bottom w:val="single" w:sz="4" w:space="0" w:color="auto"/>
              <w:right w:val="single" w:sz="4" w:space="0" w:color="auto"/>
            </w:tcBorders>
            <w:shd w:val="clear" w:color="auto" w:fill="auto"/>
            <w:vAlign w:val="center"/>
            <w:hideMark/>
          </w:tcPr>
          <w:p w14:paraId="04636F2D"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Длина трубопро-вода, м</w:t>
            </w:r>
          </w:p>
        </w:tc>
        <w:tc>
          <w:tcPr>
            <w:tcW w:w="1006" w:type="pct"/>
            <w:tcBorders>
              <w:top w:val="single" w:sz="4" w:space="0" w:color="auto"/>
              <w:left w:val="nil"/>
              <w:bottom w:val="single" w:sz="4" w:space="0" w:color="auto"/>
              <w:right w:val="single" w:sz="4" w:space="0" w:color="auto"/>
            </w:tcBorders>
            <w:shd w:val="clear" w:color="auto" w:fill="auto"/>
            <w:vAlign w:val="center"/>
            <w:hideMark/>
          </w:tcPr>
          <w:p w14:paraId="75ACD71A"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Тип прокладки трубопровода</w:t>
            </w:r>
          </w:p>
        </w:tc>
        <w:tc>
          <w:tcPr>
            <w:tcW w:w="1044" w:type="pct"/>
            <w:tcBorders>
              <w:top w:val="single" w:sz="4" w:space="0" w:color="auto"/>
              <w:left w:val="nil"/>
              <w:bottom w:val="single" w:sz="4" w:space="0" w:color="auto"/>
              <w:right w:val="single" w:sz="4" w:space="0" w:color="auto"/>
            </w:tcBorders>
            <w:shd w:val="clear" w:color="auto" w:fill="auto"/>
            <w:vAlign w:val="center"/>
            <w:hideMark/>
          </w:tcPr>
          <w:p w14:paraId="02C504C6"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Изоляция трубопровода</w:t>
            </w:r>
          </w:p>
        </w:tc>
        <w:tc>
          <w:tcPr>
            <w:tcW w:w="622" w:type="pct"/>
            <w:tcBorders>
              <w:top w:val="single" w:sz="4" w:space="0" w:color="auto"/>
              <w:left w:val="nil"/>
              <w:bottom w:val="single" w:sz="4" w:space="0" w:color="auto"/>
              <w:right w:val="single" w:sz="4" w:space="0" w:color="auto"/>
            </w:tcBorders>
            <w:shd w:val="clear" w:color="auto" w:fill="auto"/>
            <w:noWrap/>
            <w:vAlign w:val="center"/>
            <w:hideMark/>
          </w:tcPr>
          <w:p w14:paraId="5B54CB03"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Примечания</w:t>
            </w:r>
          </w:p>
        </w:tc>
      </w:tr>
      <w:tr w:rsidR="00D02D9F" w:rsidRPr="00F85611" w14:paraId="432A389B" w14:textId="77777777" w:rsidTr="00D02D9F">
        <w:trPr>
          <w:trHeight w:val="160"/>
        </w:trPr>
        <w:tc>
          <w:tcPr>
            <w:tcW w:w="840" w:type="pct"/>
            <w:tcBorders>
              <w:top w:val="nil"/>
              <w:left w:val="single" w:sz="4" w:space="0" w:color="auto"/>
              <w:bottom w:val="single" w:sz="4" w:space="0" w:color="auto"/>
              <w:right w:val="single" w:sz="4" w:space="0" w:color="auto"/>
            </w:tcBorders>
            <w:shd w:val="clear" w:color="auto" w:fill="auto"/>
            <w:noWrap/>
            <w:vAlign w:val="center"/>
            <w:hideMark/>
          </w:tcPr>
          <w:p w14:paraId="2F4C14C8"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0- ТК1</w:t>
            </w:r>
          </w:p>
        </w:tc>
        <w:tc>
          <w:tcPr>
            <w:tcW w:w="422" w:type="pct"/>
            <w:tcBorders>
              <w:top w:val="nil"/>
              <w:left w:val="nil"/>
              <w:bottom w:val="single" w:sz="4" w:space="0" w:color="auto"/>
              <w:right w:val="single" w:sz="4" w:space="0" w:color="auto"/>
            </w:tcBorders>
            <w:shd w:val="clear" w:color="auto" w:fill="auto"/>
            <w:noWrap/>
            <w:vAlign w:val="center"/>
            <w:hideMark/>
          </w:tcPr>
          <w:p w14:paraId="14C5FE39"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1</w:t>
            </w:r>
          </w:p>
        </w:tc>
        <w:tc>
          <w:tcPr>
            <w:tcW w:w="525" w:type="pct"/>
            <w:tcBorders>
              <w:top w:val="nil"/>
              <w:left w:val="nil"/>
              <w:bottom w:val="single" w:sz="4" w:space="0" w:color="auto"/>
              <w:right w:val="single" w:sz="4" w:space="0" w:color="auto"/>
            </w:tcBorders>
            <w:shd w:val="clear" w:color="auto" w:fill="auto"/>
            <w:noWrap/>
            <w:vAlign w:val="center"/>
            <w:hideMark/>
          </w:tcPr>
          <w:p w14:paraId="0AB681B7"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108</w:t>
            </w:r>
          </w:p>
        </w:tc>
        <w:tc>
          <w:tcPr>
            <w:tcW w:w="541" w:type="pct"/>
            <w:tcBorders>
              <w:top w:val="nil"/>
              <w:left w:val="nil"/>
              <w:bottom w:val="single" w:sz="4" w:space="0" w:color="auto"/>
              <w:right w:val="single" w:sz="4" w:space="0" w:color="auto"/>
            </w:tcBorders>
            <w:shd w:val="clear" w:color="auto" w:fill="auto"/>
            <w:noWrap/>
            <w:vAlign w:val="center"/>
            <w:hideMark/>
          </w:tcPr>
          <w:p w14:paraId="169AF504"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30</w:t>
            </w:r>
          </w:p>
        </w:tc>
        <w:tc>
          <w:tcPr>
            <w:tcW w:w="1006" w:type="pct"/>
            <w:tcBorders>
              <w:top w:val="nil"/>
              <w:left w:val="nil"/>
              <w:bottom w:val="single" w:sz="4" w:space="0" w:color="auto"/>
              <w:right w:val="single" w:sz="4" w:space="0" w:color="auto"/>
            </w:tcBorders>
            <w:shd w:val="clear" w:color="auto" w:fill="auto"/>
            <w:vAlign w:val="center"/>
            <w:hideMark/>
          </w:tcPr>
          <w:p w14:paraId="51B66262"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подземная, в земле</w:t>
            </w:r>
          </w:p>
        </w:tc>
        <w:tc>
          <w:tcPr>
            <w:tcW w:w="1044" w:type="pct"/>
            <w:tcBorders>
              <w:top w:val="nil"/>
              <w:left w:val="nil"/>
              <w:bottom w:val="single" w:sz="4" w:space="0" w:color="auto"/>
              <w:right w:val="single" w:sz="4" w:space="0" w:color="auto"/>
            </w:tcBorders>
            <w:shd w:val="clear" w:color="auto" w:fill="auto"/>
            <w:vAlign w:val="center"/>
            <w:hideMark/>
          </w:tcPr>
          <w:p w14:paraId="5CE931D3"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без изоляции</w:t>
            </w:r>
          </w:p>
        </w:tc>
        <w:tc>
          <w:tcPr>
            <w:tcW w:w="622" w:type="pct"/>
            <w:tcBorders>
              <w:top w:val="nil"/>
              <w:left w:val="nil"/>
              <w:bottom w:val="single" w:sz="4" w:space="0" w:color="auto"/>
              <w:right w:val="single" w:sz="4" w:space="0" w:color="auto"/>
            </w:tcBorders>
            <w:shd w:val="clear" w:color="auto" w:fill="auto"/>
            <w:noWrap/>
            <w:vAlign w:val="center"/>
            <w:hideMark/>
          </w:tcPr>
          <w:p w14:paraId="79295EE4"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аварийный</w:t>
            </w:r>
          </w:p>
        </w:tc>
      </w:tr>
      <w:tr w:rsidR="00D02D9F" w:rsidRPr="00F85611" w14:paraId="2BBF3070" w14:textId="77777777" w:rsidTr="00D02D9F">
        <w:trPr>
          <w:trHeight w:val="70"/>
        </w:trPr>
        <w:tc>
          <w:tcPr>
            <w:tcW w:w="840" w:type="pct"/>
            <w:tcBorders>
              <w:top w:val="nil"/>
              <w:left w:val="single" w:sz="4" w:space="0" w:color="auto"/>
              <w:bottom w:val="single" w:sz="4" w:space="0" w:color="auto"/>
              <w:right w:val="single" w:sz="4" w:space="0" w:color="auto"/>
            </w:tcBorders>
            <w:shd w:val="clear" w:color="auto" w:fill="auto"/>
            <w:noWrap/>
            <w:vAlign w:val="center"/>
            <w:hideMark/>
          </w:tcPr>
          <w:p w14:paraId="45CA5BD0"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ТК1- ТК2</w:t>
            </w:r>
          </w:p>
        </w:tc>
        <w:tc>
          <w:tcPr>
            <w:tcW w:w="422" w:type="pct"/>
            <w:tcBorders>
              <w:top w:val="nil"/>
              <w:left w:val="nil"/>
              <w:bottom w:val="single" w:sz="4" w:space="0" w:color="auto"/>
              <w:right w:val="single" w:sz="4" w:space="0" w:color="auto"/>
            </w:tcBorders>
            <w:shd w:val="clear" w:color="auto" w:fill="auto"/>
            <w:noWrap/>
            <w:vAlign w:val="center"/>
            <w:hideMark/>
          </w:tcPr>
          <w:p w14:paraId="7F311BAB"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2</w:t>
            </w:r>
          </w:p>
        </w:tc>
        <w:tc>
          <w:tcPr>
            <w:tcW w:w="525" w:type="pct"/>
            <w:tcBorders>
              <w:top w:val="nil"/>
              <w:left w:val="nil"/>
              <w:bottom w:val="single" w:sz="4" w:space="0" w:color="auto"/>
              <w:right w:val="single" w:sz="4" w:space="0" w:color="auto"/>
            </w:tcBorders>
            <w:shd w:val="clear" w:color="auto" w:fill="auto"/>
            <w:noWrap/>
            <w:vAlign w:val="center"/>
            <w:hideMark/>
          </w:tcPr>
          <w:p w14:paraId="19FF588C"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76</w:t>
            </w:r>
          </w:p>
        </w:tc>
        <w:tc>
          <w:tcPr>
            <w:tcW w:w="541" w:type="pct"/>
            <w:tcBorders>
              <w:top w:val="nil"/>
              <w:left w:val="nil"/>
              <w:bottom w:val="single" w:sz="4" w:space="0" w:color="auto"/>
              <w:right w:val="single" w:sz="4" w:space="0" w:color="auto"/>
            </w:tcBorders>
            <w:shd w:val="clear" w:color="auto" w:fill="auto"/>
            <w:noWrap/>
            <w:vAlign w:val="center"/>
            <w:hideMark/>
          </w:tcPr>
          <w:p w14:paraId="73F4BC36"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120</w:t>
            </w:r>
          </w:p>
        </w:tc>
        <w:tc>
          <w:tcPr>
            <w:tcW w:w="1006" w:type="pct"/>
            <w:tcBorders>
              <w:top w:val="nil"/>
              <w:left w:val="nil"/>
              <w:bottom w:val="single" w:sz="4" w:space="0" w:color="auto"/>
              <w:right w:val="single" w:sz="4" w:space="0" w:color="auto"/>
            </w:tcBorders>
            <w:shd w:val="clear" w:color="auto" w:fill="auto"/>
            <w:vAlign w:val="center"/>
            <w:hideMark/>
          </w:tcPr>
          <w:p w14:paraId="0EE55D27"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подземная, в земле</w:t>
            </w:r>
          </w:p>
        </w:tc>
        <w:tc>
          <w:tcPr>
            <w:tcW w:w="1044" w:type="pct"/>
            <w:tcBorders>
              <w:top w:val="nil"/>
              <w:left w:val="nil"/>
              <w:bottom w:val="single" w:sz="4" w:space="0" w:color="auto"/>
              <w:right w:val="single" w:sz="4" w:space="0" w:color="auto"/>
            </w:tcBorders>
            <w:shd w:val="clear" w:color="auto" w:fill="auto"/>
            <w:vAlign w:val="center"/>
            <w:hideMark/>
          </w:tcPr>
          <w:p w14:paraId="10336CA0"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без изоляции</w:t>
            </w:r>
          </w:p>
        </w:tc>
        <w:tc>
          <w:tcPr>
            <w:tcW w:w="622" w:type="pct"/>
            <w:tcBorders>
              <w:top w:val="nil"/>
              <w:left w:val="nil"/>
              <w:bottom w:val="single" w:sz="4" w:space="0" w:color="auto"/>
              <w:right w:val="single" w:sz="4" w:space="0" w:color="auto"/>
            </w:tcBorders>
            <w:shd w:val="clear" w:color="auto" w:fill="auto"/>
            <w:noWrap/>
            <w:vAlign w:val="center"/>
            <w:hideMark/>
          </w:tcPr>
          <w:p w14:paraId="1FDAE63B" w14:textId="77777777" w:rsidR="00D02D9F" w:rsidRPr="000715BD" w:rsidRDefault="00D02D9F" w:rsidP="00A65890">
            <w:pPr>
              <w:rPr>
                <w:rFonts w:ascii="Calibri" w:hAnsi="Calibri"/>
                <w:color w:val="000000"/>
                <w:highlight w:val="yellow"/>
                <w:lang w:val="ru-RU" w:eastAsia="ru-RU"/>
              </w:rPr>
            </w:pPr>
            <w:r w:rsidRPr="000715BD">
              <w:rPr>
                <w:rFonts w:ascii="Calibri" w:hAnsi="Calibri"/>
                <w:color w:val="000000"/>
                <w:highlight w:val="yellow"/>
                <w:lang w:val="ru-RU" w:eastAsia="ru-RU"/>
              </w:rPr>
              <w:t> </w:t>
            </w:r>
          </w:p>
        </w:tc>
      </w:tr>
      <w:tr w:rsidR="00D02D9F" w:rsidRPr="00F85611" w14:paraId="737D33AD" w14:textId="77777777" w:rsidTr="00D02D9F">
        <w:trPr>
          <w:trHeight w:val="70"/>
        </w:trPr>
        <w:tc>
          <w:tcPr>
            <w:tcW w:w="840" w:type="pct"/>
            <w:tcBorders>
              <w:top w:val="nil"/>
              <w:left w:val="single" w:sz="4" w:space="0" w:color="auto"/>
              <w:bottom w:val="single" w:sz="4" w:space="0" w:color="auto"/>
              <w:right w:val="single" w:sz="4" w:space="0" w:color="auto"/>
            </w:tcBorders>
            <w:shd w:val="clear" w:color="auto" w:fill="auto"/>
            <w:noWrap/>
            <w:vAlign w:val="center"/>
            <w:hideMark/>
          </w:tcPr>
          <w:p w14:paraId="60B20BB5"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ТК2- ТК3</w:t>
            </w:r>
          </w:p>
        </w:tc>
        <w:tc>
          <w:tcPr>
            <w:tcW w:w="422" w:type="pct"/>
            <w:tcBorders>
              <w:top w:val="nil"/>
              <w:left w:val="nil"/>
              <w:bottom w:val="single" w:sz="4" w:space="0" w:color="auto"/>
              <w:right w:val="single" w:sz="4" w:space="0" w:color="auto"/>
            </w:tcBorders>
            <w:shd w:val="clear" w:color="auto" w:fill="auto"/>
            <w:noWrap/>
            <w:vAlign w:val="center"/>
            <w:hideMark/>
          </w:tcPr>
          <w:p w14:paraId="2978027C"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3</w:t>
            </w:r>
          </w:p>
        </w:tc>
        <w:tc>
          <w:tcPr>
            <w:tcW w:w="525" w:type="pct"/>
            <w:tcBorders>
              <w:top w:val="nil"/>
              <w:left w:val="nil"/>
              <w:bottom w:val="single" w:sz="4" w:space="0" w:color="auto"/>
              <w:right w:val="single" w:sz="4" w:space="0" w:color="auto"/>
            </w:tcBorders>
            <w:shd w:val="clear" w:color="auto" w:fill="auto"/>
            <w:noWrap/>
            <w:vAlign w:val="center"/>
            <w:hideMark/>
          </w:tcPr>
          <w:p w14:paraId="7C041FD1"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40</w:t>
            </w:r>
          </w:p>
        </w:tc>
        <w:tc>
          <w:tcPr>
            <w:tcW w:w="541" w:type="pct"/>
            <w:tcBorders>
              <w:top w:val="nil"/>
              <w:left w:val="nil"/>
              <w:bottom w:val="single" w:sz="4" w:space="0" w:color="auto"/>
              <w:right w:val="single" w:sz="4" w:space="0" w:color="auto"/>
            </w:tcBorders>
            <w:shd w:val="clear" w:color="auto" w:fill="auto"/>
            <w:noWrap/>
            <w:vAlign w:val="center"/>
            <w:hideMark/>
          </w:tcPr>
          <w:p w14:paraId="45458DC9"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50</w:t>
            </w:r>
          </w:p>
        </w:tc>
        <w:tc>
          <w:tcPr>
            <w:tcW w:w="1006" w:type="pct"/>
            <w:tcBorders>
              <w:top w:val="nil"/>
              <w:left w:val="nil"/>
              <w:bottom w:val="single" w:sz="4" w:space="0" w:color="auto"/>
              <w:right w:val="single" w:sz="4" w:space="0" w:color="auto"/>
            </w:tcBorders>
            <w:shd w:val="clear" w:color="auto" w:fill="auto"/>
            <w:vAlign w:val="center"/>
            <w:hideMark/>
          </w:tcPr>
          <w:p w14:paraId="185D3169"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подземная, в земле</w:t>
            </w:r>
          </w:p>
        </w:tc>
        <w:tc>
          <w:tcPr>
            <w:tcW w:w="1044" w:type="pct"/>
            <w:tcBorders>
              <w:top w:val="nil"/>
              <w:left w:val="nil"/>
              <w:bottom w:val="single" w:sz="4" w:space="0" w:color="auto"/>
              <w:right w:val="single" w:sz="4" w:space="0" w:color="auto"/>
            </w:tcBorders>
            <w:shd w:val="clear" w:color="auto" w:fill="auto"/>
            <w:vAlign w:val="center"/>
            <w:hideMark/>
          </w:tcPr>
          <w:p w14:paraId="4A3D575F" w14:textId="77777777" w:rsidR="00D02D9F" w:rsidRPr="000715BD" w:rsidRDefault="00D02D9F" w:rsidP="00A65890">
            <w:pPr>
              <w:jc w:val="center"/>
              <w:rPr>
                <w:color w:val="000000"/>
                <w:sz w:val="16"/>
                <w:szCs w:val="16"/>
                <w:highlight w:val="yellow"/>
                <w:lang w:val="ru-RU" w:eastAsia="ru-RU"/>
              </w:rPr>
            </w:pPr>
            <w:r w:rsidRPr="000715BD">
              <w:rPr>
                <w:color w:val="000000"/>
                <w:sz w:val="16"/>
                <w:szCs w:val="16"/>
                <w:highlight w:val="yellow"/>
                <w:lang w:val="ru-RU" w:eastAsia="ru-RU"/>
              </w:rPr>
              <w:t xml:space="preserve">Минераловатное полотно </w:t>
            </w:r>
          </w:p>
        </w:tc>
        <w:tc>
          <w:tcPr>
            <w:tcW w:w="622" w:type="pct"/>
            <w:tcBorders>
              <w:top w:val="nil"/>
              <w:left w:val="nil"/>
              <w:bottom w:val="single" w:sz="4" w:space="0" w:color="auto"/>
              <w:right w:val="single" w:sz="4" w:space="0" w:color="auto"/>
            </w:tcBorders>
            <w:shd w:val="clear" w:color="auto" w:fill="auto"/>
            <w:noWrap/>
            <w:vAlign w:val="center"/>
            <w:hideMark/>
          </w:tcPr>
          <w:p w14:paraId="2E4DA344"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 </w:t>
            </w:r>
          </w:p>
        </w:tc>
      </w:tr>
      <w:tr w:rsidR="00D02D9F" w:rsidRPr="00F85611" w14:paraId="19F0C82F" w14:textId="77777777" w:rsidTr="00D02D9F">
        <w:trPr>
          <w:trHeight w:val="99"/>
        </w:trPr>
        <w:tc>
          <w:tcPr>
            <w:tcW w:w="840" w:type="pct"/>
            <w:tcBorders>
              <w:top w:val="nil"/>
              <w:left w:val="single" w:sz="4" w:space="0" w:color="auto"/>
              <w:bottom w:val="single" w:sz="4" w:space="0" w:color="auto"/>
              <w:right w:val="single" w:sz="4" w:space="0" w:color="auto"/>
            </w:tcBorders>
            <w:shd w:val="clear" w:color="auto" w:fill="auto"/>
            <w:noWrap/>
            <w:vAlign w:val="center"/>
            <w:hideMark/>
          </w:tcPr>
          <w:p w14:paraId="25347B18"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ТК3- ТК4</w:t>
            </w:r>
          </w:p>
        </w:tc>
        <w:tc>
          <w:tcPr>
            <w:tcW w:w="422" w:type="pct"/>
            <w:tcBorders>
              <w:top w:val="nil"/>
              <w:left w:val="nil"/>
              <w:bottom w:val="single" w:sz="4" w:space="0" w:color="auto"/>
              <w:right w:val="single" w:sz="4" w:space="0" w:color="auto"/>
            </w:tcBorders>
            <w:shd w:val="clear" w:color="auto" w:fill="auto"/>
            <w:noWrap/>
            <w:vAlign w:val="center"/>
            <w:hideMark/>
          </w:tcPr>
          <w:p w14:paraId="69631C50"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4</w:t>
            </w:r>
          </w:p>
        </w:tc>
        <w:tc>
          <w:tcPr>
            <w:tcW w:w="525" w:type="pct"/>
            <w:tcBorders>
              <w:top w:val="nil"/>
              <w:left w:val="nil"/>
              <w:bottom w:val="single" w:sz="4" w:space="0" w:color="auto"/>
              <w:right w:val="single" w:sz="4" w:space="0" w:color="auto"/>
            </w:tcBorders>
            <w:shd w:val="clear" w:color="auto" w:fill="auto"/>
            <w:noWrap/>
            <w:vAlign w:val="center"/>
            <w:hideMark/>
          </w:tcPr>
          <w:p w14:paraId="1A4205AD"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40</w:t>
            </w:r>
          </w:p>
        </w:tc>
        <w:tc>
          <w:tcPr>
            <w:tcW w:w="541" w:type="pct"/>
            <w:tcBorders>
              <w:top w:val="nil"/>
              <w:left w:val="nil"/>
              <w:bottom w:val="single" w:sz="4" w:space="0" w:color="auto"/>
              <w:right w:val="single" w:sz="4" w:space="0" w:color="auto"/>
            </w:tcBorders>
            <w:shd w:val="clear" w:color="auto" w:fill="auto"/>
            <w:noWrap/>
            <w:vAlign w:val="center"/>
            <w:hideMark/>
          </w:tcPr>
          <w:p w14:paraId="71E084CD"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50</w:t>
            </w:r>
          </w:p>
        </w:tc>
        <w:tc>
          <w:tcPr>
            <w:tcW w:w="1006" w:type="pct"/>
            <w:tcBorders>
              <w:top w:val="nil"/>
              <w:left w:val="nil"/>
              <w:bottom w:val="single" w:sz="4" w:space="0" w:color="auto"/>
              <w:right w:val="single" w:sz="4" w:space="0" w:color="auto"/>
            </w:tcBorders>
            <w:shd w:val="clear" w:color="auto" w:fill="auto"/>
            <w:vAlign w:val="center"/>
            <w:hideMark/>
          </w:tcPr>
          <w:p w14:paraId="4D53AD33"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подземная, в земле</w:t>
            </w:r>
          </w:p>
        </w:tc>
        <w:tc>
          <w:tcPr>
            <w:tcW w:w="1044" w:type="pct"/>
            <w:tcBorders>
              <w:top w:val="nil"/>
              <w:left w:val="nil"/>
              <w:bottom w:val="single" w:sz="4" w:space="0" w:color="auto"/>
              <w:right w:val="single" w:sz="4" w:space="0" w:color="auto"/>
            </w:tcBorders>
            <w:shd w:val="clear" w:color="auto" w:fill="auto"/>
            <w:vAlign w:val="center"/>
            <w:hideMark/>
          </w:tcPr>
          <w:p w14:paraId="1E2859C4" w14:textId="77777777" w:rsidR="00D02D9F" w:rsidRPr="000715BD" w:rsidRDefault="00D02D9F" w:rsidP="00A65890">
            <w:pPr>
              <w:jc w:val="center"/>
              <w:rPr>
                <w:color w:val="000000"/>
                <w:sz w:val="16"/>
                <w:szCs w:val="16"/>
                <w:highlight w:val="yellow"/>
                <w:lang w:val="ru-RU" w:eastAsia="ru-RU"/>
              </w:rPr>
            </w:pPr>
            <w:r w:rsidRPr="000715BD">
              <w:rPr>
                <w:color w:val="000000"/>
                <w:sz w:val="16"/>
                <w:szCs w:val="16"/>
                <w:highlight w:val="yellow"/>
                <w:lang w:val="ru-RU" w:eastAsia="ru-RU"/>
              </w:rPr>
              <w:t xml:space="preserve">Минераловатное полотно </w:t>
            </w:r>
          </w:p>
        </w:tc>
        <w:tc>
          <w:tcPr>
            <w:tcW w:w="622" w:type="pct"/>
            <w:tcBorders>
              <w:top w:val="nil"/>
              <w:left w:val="nil"/>
              <w:bottom w:val="single" w:sz="4" w:space="0" w:color="auto"/>
              <w:right w:val="single" w:sz="4" w:space="0" w:color="auto"/>
            </w:tcBorders>
            <w:shd w:val="clear" w:color="auto" w:fill="auto"/>
            <w:noWrap/>
            <w:vAlign w:val="center"/>
            <w:hideMark/>
          </w:tcPr>
          <w:p w14:paraId="0D087EAF"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 </w:t>
            </w:r>
          </w:p>
        </w:tc>
      </w:tr>
      <w:tr w:rsidR="00D02D9F" w:rsidRPr="00F85611" w14:paraId="7E587A96" w14:textId="77777777" w:rsidTr="00D02D9F">
        <w:trPr>
          <w:trHeight w:val="145"/>
        </w:trPr>
        <w:tc>
          <w:tcPr>
            <w:tcW w:w="840" w:type="pct"/>
            <w:tcBorders>
              <w:top w:val="nil"/>
              <w:left w:val="single" w:sz="4" w:space="0" w:color="auto"/>
              <w:bottom w:val="single" w:sz="4" w:space="0" w:color="auto"/>
              <w:right w:val="single" w:sz="4" w:space="0" w:color="auto"/>
            </w:tcBorders>
            <w:shd w:val="clear" w:color="auto" w:fill="auto"/>
            <w:noWrap/>
            <w:vAlign w:val="center"/>
            <w:hideMark/>
          </w:tcPr>
          <w:p w14:paraId="453C66ED"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ТК2- ТК5</w:t>
            </w:r>
          </w:p>
        </w:tc>
        <w:tc>
          <w:tcPr>
            <w:tcW w:w="422" w:type="pct"/>
            <w:tcBorders>
              <w:top w:val="nil"/>
              <w:left w:val="nil"/>
              <w:bottom w:val="single" w:sz="4" w:space="0" w:color="auto"/>
              <w:right w:val="single" w:sz="4" w:space="0" w:color="auto"/>
            </w:tcBorders>
            <w:shd w:val="clear" w:color="auto" w:fill="auto"/>
            <w:noWrap/>
            <w:vAlign w:val="center"/>
            <w:hideMark/>
          </w:tcPr>
          <w:p w14:paraId="39456040"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5</w:t>
            </w:r>
          </w:p>
        </w:tc>
        <w:tc>
          <w:tcPr>
            <w:tcW w:w="525" w:type="pct"/>
            <w:tcBorders>
              <w:top w:val="nil"/>
              <w:left w:val="nil"/>
              <w:bottom w:val="single" w:sz="4" w:space="0" w:color="auto"/>
              <w:right w:val="single" w:sz="4" w:space="0" w:color="auto"/>
            </w:tcBorders>
            <w:shd w:val="clear" w:color="auto" w:fill="auto"/>
            <w:noWrap/>
            <w:vAlign w:val="center"/>
            <w:hideMark/>
          </w:tcPr>
          <w:p w14:paraId="358A3C09"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40</w:t>
            </w:r>
          </w:p>
        </w:tc>
        <w:tc>
          <w:tcPr>
            <w:tcW w:w="541" w:type="pct"/>
            <w:tcBorders>
              <w:top w:val="nil"/>
              <w:left w:val="nil"/>
              <w:bottom w:val="single" w:sz="4" w:space="0" w:color="auto"/>
              <w:right w:val="single" w:sz="4" w:space="0" w:color="auto"/>
            </w:tcBorders>
            <w:shd w:val="clear" w:color="auto" w:fill="auto"/>
            <w:noWrap/>
            <w:vAlign w:val="center"/>
            <w:hideMark/>
          </w:tcPr>
          <w:p w14:paraId="132DF55F"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15</w:t>
            </w:r>
          </w:p>
        </w:tc>
        <w:tc>
          <w:tcPr>
            <w:tcW w:w="1006" w:type="pct"/>
            <w:tcBorders>
              <w:top w:val="nil"/>
              <w:left w:val="nil"/>
              <w:bottom w:val="single" w:sz="4" w:space="0" w:color="auto"/>
              <w:right w:val="single" w:sz="4" w:space="0" w:color="auto"/>
            </w:tcBorders>
            <w:shd w:val="clear" w:color="auto" w:fill="auto"/>
            <w:vAlign w:val="center"/>
            <w:hideMark/>
          </w:tcPr>
          <w:p w14:paraId="652AF7A7"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подземная, в земле</w:t>
            </w:r>
          </w:p>
        </w:tc>
        <w:tc>
          <w:tcPr>
            <w:tcW w:w="1044" w:type="pct"/>
            <w:tcBorders>
              <w:top w:val="nil"/>
              <w:left w:val="nil"/>
              <w:bottom w:val="single" w:sz="4" w:space="0" w:color="auto"/>
              <w:right w:val="single" w:sz="4" w:space="0" w:color="auto"/>
            </w:tcBorders>
            <w:shd w:val="clear" w:color="auto" w:fill="auto"/>
            <w:vAlign w:val="center"/>
            <w:hideMark/>
          </w:tcPr>
          <w:p w14:paraId="3C6BC013" w14:textId="77777777" w:rsidR="00D02D9F" w:rsidRPr="000715BD" w:rsidRDefault="00D02D9F" w:rsidP="00A65890">
            <w:pPr>
              <w:jc w:val="center"/>
              <w:rPr>
                <w:color w:val="000000"/>
                <w:sz w:val="16"/>
                <w:szCs w:val="16"/>
                <w:highlight w:val="yellow"/>
                <w:lang w:val="ru-RU" w:eastAsia="ru-RU"/>
              </w:rPr>
            </w:pPr>
            <w:r w:rsidRPr="000715BD">
              <w:rPr>
                <w:color w:val="000000"/>
                <w:sz w:val="16"/>
                <w:szCs w:val="16"/>
                <w:highlight w:val="yellow"/>
                <w:lang w:val="ru-RU" w:eastAsia="ru-RU"/>
              </w:rPr>
              <w:t xml:space="preserve">Минераловатное полотно </w:t>
            </w:r>
          </w:p>
        </w:tc>
        <w:tc>
          <w:tcPr>
            <w:tcW w:w="622" w:type="pct"/>
            <w:tcBorders>
              <w:top w:val="nil"/>
              <w:left w:val="nil"/>
              <w:bottom w:val="single" w:sz="4" w:space="0" w:color="auto"/>
              <w:right w:val="single" w:sz="4" w:space="0" w:color="auto"/>
            </w:tcBorders>
            <w:shd w:val="clear" w:color="auto" w:fill="auto"/>
            <w:noWrap/>
            <w:vAlign w:val="center"/>
            <w:hideMark/>
          </w:tcPr>
          <w:p w14:paraId="0CB45CCA"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 </w:t>
            </w:r>
          </w:p>
        </w:tc>
      </w:tr>
      <w:tr w:rsidR="00D02D9F" w:rsidRPr="00F85611" w14:paraId="49E69C87" w14:textId="77777777" w:rsidTr="00D02D9F">
        <w:trPr>
          <w:trHeight w:val="70"/>
        </w:trPr>
        <w:tc>
          <w:tcPr>
            <w:tcW w:w="840" w:type="pct"/>
            <w:tcBorders>
              <w:top w:val="nil"/>
              <w:left w:val="single" w:sz="4" w:space="0" w:color="auto"/>
              <w:bottom w:val="single" w:sz="4" w:space="0" w:color="auto"/>
              <w:right w:val="single" w:sz="4" w:space="0" w:color="auto"/>
            </w:tcBorders>
            <w:shd w:val="clear" w:color="auto" w:fill="auto"/>
            <w:noWrap/>
            <w:vAlign w:val="center"/>
            <w:hideMark/>
          </w:tcPr>
          <w:p w14:paraId="2363B817"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ТК5- ТК6</w:t>
            </w:r>
          </w:p>
        </w:tc>
        <w:tc>
          <w:tcPr>
            <w:tcW w:w="422" w:type="pct"/>
            <w:tcBorders>
              <w:top w:val="nil"/>
              <w:left w:val="nil"/>
              <w:bottom w:val="single" w:sz="4" w:space="0" w:color="auto"/>
              <w:right w:val="single" w:sz="4" w:space="0" w:color="auto"/>
            </w:tcBorders>
            <w:shd w:val="clear" w:color="auto" w:fill="auto"/>
            <w:noWrap/>
            <w:vAlign w:val="center"/>
            <w:hideMark/>
          </w:tcPr>
          <w:p w14:paraId="439A1DE7"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6</w:t>
            </w:r>
          </w:p>
        </w:tc>
        <w:tc>
          <w:tcPr>
            <w:tcW w:w="525" w:type="pct"/>
            <w:tcBorders>
              <w:top w:val="nil"/>
              <w:left w:val="nil"/>
              <w:bottom w:val="single" w:sz="4" w:space="0" w:color="auto"/>
              <w:right w:val="single" w:sz="4" w:space="0" w:color="auto"/>
            </w:tcBorders>
            <w:shd w:val="clear" w:color="auto" w:fill="auto"/>
            <w:noWrap/>
            <w:vAlign w:val="center"/>
            <w:hideMark/>
          </w:tcPr>
          <w:p w14:paraId="0A79EEB4"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40</w:t>
            </w:r>
          </w:p>
        </w:tc>
        <w:tc>
          <w:tcPr>
            <w:tcW w:w="541" w:type="pct"/>
            <w:tcBorders>
              <w:top w:val="nil"/>
              <w:left w:val="nil"/>
              <w:bottom w:val="single" w:sz="4" w:space="0" w:color="auto"/>
              <w:right w:val="single" w:sz="4" w:space="0" w:color="auto"/>
            </w:tcBorders>
            <w:shd w:val="clear" w:color="auto" w:fill="auto"/>
            <w:noWrap/>
            <w:vAlign w:val="center"/>
            <w:hideMark/>
          </w:tcPr>
          <w:p w14:paraId="02C72352"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35</w:t>
            </w:r>
          </w:p>
        </w:tc>
        <w:tc>
          <w:tcPr>
            <w:tcW w:w="1006" w:type="pct"/>
            <w:tcBorders>
              <w:top w:val="nil"/>
              <w:left w:val="nil"/>
              <w:bottom w:val="single" w:sz="4" w:space="0" w:color="auto"/>
              <w:right w:val="single" w:sz="4" w:space="0" w:color="auto"/>
            </w:tcBorders>
            <w:shd w:val="clear" w:color="auto" w:fill="auto"/>
            <w:vAlign w:val="center"/>
            <w:hideMark/>
          </w:tcPr>
          <w:p w14:paraId="2CA2AF8C"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подземная, в земле</w:t>
            </w:r>
          </w:p>
        </w:tc>
        <w:tc>
          <w:tcPr>
            <w:tcW w:w="1044" w:type="pct"/>
            <w:tcBorders>
              <w:top w:val="nil"/>
              <w:left w:val="nil"/>
              <w:bottom w:val="single" w:sz="4" w:space="0" w:color="auto"/>
              <w:right w:val="single" w:sz="4" w:space="0" w:color="auto"/>
            </w:tcBorders>
            <w:shd w:val="clear" w:color="auto" w:fill="auto"/>
            <w:vAlign w:val="center"/>
            <w:hideMark/>
          </w:tcPr>
          <w:p w14:paraId="78354E86" w14:textId="77777777" w:rsidR="00D02D9F" w:rsidRPr="000715BD" w:rsidRDefault="00D02D9F" w:rsidP="00A65890">
            <w:pPr>
              <w:jc w:val="center"/>
              <w:rPr>
                <w:color w:val="000000"/>
                <w:sz w:val="16"/>
                <w:szCs w:val="16"/>
                <w:highlight w:val="yellow"/>
                <w:lang w:val="ru-RU" w:eastAsia="ru-RU"/>
              </w:rPr>
            </w:pPr>
            <w:r w:rsidRPr="000715BD">
              <w:rPr>
                <w:color w:val="000000"/>
                <w:sz w:val="16"/>
                <w:szCs w:val="16"/>
                <w:highlight w:val="yellow"/>
                <w:lang w:val="ru-RU" w:eastAsia="ru-RU"/>
              </w:rPr>
              <w:t xml:space="preserve">Минераловатное полотно </w:t>
            </w:r>
          </w:p>
        </w:tc>
        <w:tc>
          <w:tcPr>
            <w:tcW w:w="622" w:type="pct"/>
            <w:tcBorders>
              <w:top w:val="nil"/>
              <w:left w:val="nil"/>
              <w:bottom w:val="single" w:sz="4" w:space="0" w:color="auto"/>
              <w:right w:val="single" w:sz="4" w:space="0" w:color="auto"/>
            </w:tcBorders>
            <w:shd w:val="clear" w:color="auto" w:fill="auto"/>
            <w:noWrap/>
            <w:vAlign w:val="center"/>
            <w:hideMark/>
          </w:tcPr>
          <w:p w14:paraId="30125228"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 </w:t>
            </w:r>
          </w:p>
        </w:tc>
      </w:tr>
      <w:tr w:rsidR="00D02D9F" w:rsidRPr="00F85611" w14:paraId="08D005F2" w14:textId="77777777" w:rsidTr="00D02D9F">
        <w:trPr>
          <w:trHeight w:val="81"/>
        </w:trPr>
        <w:tc>
          <w:tcPr>
            <w:tcW w:w="840" w:type="pct"/>
            <w:tcBorders>
              <w:top w:val="nil"/>
              <w:left w:val="single" w:sz="4" w:space="0" w:color="auto"/>
              <w:bottom w:val="single" w:sz="4" w:space="0" w:color="auto"/>
              <w:right w:val="single" w:sz="4" w:space="0" w:color="auto"/>
            </w:tcBorders>
            <w:shd w:val="clear" w:color="auto" w:fill="auto"/>
            <w:noWrap/>
            <w:vAlign w:val="center"/>
            <w:hideMark/>
          </w:tcPr>
          <w:p w14:paraId="2F0FB246"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ТК1- ТК7</w:t>
            </w:r>
          </w:p>
        </w:tc>
        <w:tc>
          <w:tcPr>
            <w:tcW w:w="422" w:type="pct"/>
            <w:tcBorders>
              <w:top w:val="nil"/>
              <w:left w:val="nil"/>
              <w:bottom w:val="single" w:sz="4" w:space="0" w:color="auto"/>
              <w:right w:val="single" w:sz="4" w:space="0" w:color="auto"/>
            </w:tcBorders>
            <w:shd w:val="clear" w:color="auto" w:fill="auto"/>
            <w:noWrap/>
            <w:vAlign w:val="center"/>
            <w:hideMark/>
          </w:tcPr>
          <w:p w14:paraId="0836E8FF"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7</w:t>
            </w:r>
          </w:p>
        </w:tc>
        <w:tc>
          <w:tcPr>
            <w:tcW w:w="525" w:type="pct"/>
            <w:tcBorders>
              <w:top w:val="nil"/>
              <w:left w:val="nil"/>
              <w:bottom w:val="single" w:sz="4" w:space="0" w:color="auto"/>
              <w:right w:val="single" w:sz="4" w:space="0" w:color="auto"/>
            </w:tcBorders>
            <w:shd w:val="clear" w:color="auto" w:fill="auto"/>
            <w:noWrap/>
            <w:vAlign w:val="center"/>
            <w:hideMark/>
          </w:tcPr>
          <w:p w14:paraId="3D952FA4"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76</w:t>
            </w:r>
          </w:p>
        </w:tc>
        <w:tc>
          <w:tcPr>
            <w:tcW w:w="541" w:type="pct"/>
            <w:tcBorders>
              <w:top w:val="nil"/>
              <w:left w:val="nil"/>
              <w:bottom w:val="single" w:sz="4" w:space="0" w:color="auto"/>
              <w:right w:val="single" w:sz="4" w:space="0" w:color="auto"/>
            </w:tcBorders>
            <w:shd w:val="clear" w:color="auto" w:fill="auto"/>
            <w:noWrap/>
            <w:vAlign w:val="center"/>
            <w:hideMark/>
          </w:tcPr>
          <w:p w14:paraId="1F51787A"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70</w:t>
            </w:r>
          </w:p>
        </w:tc>
        <w:tc>
          <w:tcPr>
            <w:tcW w:w="1006" w:type="pct"/>
            <w:tcBorders>
              <w:top w:val="nil"/>
              <w:left w:val="nil"/>
              <w:bottom w:val="single" w:sz="4" w:space="0" w:color="auto"/>
              <w:right w:val="single" w:sz="4" w:space="0" w:color="auto"/>
            </w:tcBorders>
            <w:shd w:val="clear" w:color="auto" w:fill="auto"/>
            <w:vAlign w:val="center"/>
            <w:hideMark/>
          </w:tcPr>
          <w:p w14:paraId="1387A841"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подземная, в земле</w:t>
            </w:r>
          </w:p>
        </w:tc>
        <w:tc>
          <w:tcPr>
            <w:tcW w:w="1044" w:type="pct"/>
            <w:tcBorders>
              <w:top w:val="nil"/>
              <w:left w:val="nil"/>
              <w:bottom w:val="single" w:sz="4" w:space="0" w:color="auto"/>
              <w:right w:val="single" w:sz="4" w:space="0" w:color="auto"/>
            </w:tcBorders>
            <w:shd w:val="clear" w:color="auto" w:fill="auto"/>
            <w:vAlign w:val="center"/>
            <w:hideMark/>
          </w:tcPr>
          <w:p w14:paraId="564E8779"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без изоляции</w:t>
            </w:r>
          </w:p>
        </w:tc>
        <w:tc>
          <w:tcPr>
            <w:tcW w:w="622" w:type="pct"/>
            <w:tcBorders>
              <w:top w:val="nil"/>
              <w:left w:val="nil"/>
              <w:bottom w:val="single" w:sz="4" w:space="0" w:color="auto"/>
              <w:right w:val="single" w:sz="4" w:space="0" w:color="auto"/>
            </w:tcBorders>
            <w:shd w:val="clear" w:color="auto" w:fill="auto"/>
            <w:noWrap/>
            <w:vAlign w:val="center"/>
            <w:hideMark/>
          </w:tcPr>
          <w:p w14:paraId="1DB02033"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 </w:t>
            </w:r>
          </w:p>
        </w:tc>
      </w:tr>
      <w:tr w:rsidR="00D02D9F" w:rsidRPr="00F85611" w14:paraId="0A303A31" w14:textId="77777777" w:rsidTr="00D02D9F">
        <w:trPr>
          <w:trHeight w:val="70"/>
        </w:trPr>
        <w:tc>
          <w:tcPr>
            <w:tcW w:w="840" w:type="pct"/>
            <w:tcBorders>
              <w:top w:val="nil"/>
              <w:left w:val="single" w:sz="4" w:space="0" w:color="auto"/>
              <w:bottom w:val="single" w:sz="4" w:space="0" w:color="auto"/>
              <w:right w:val="single" w:sz="4" w:space="0" w:color="auto"/>
            </w:tcBorders>
            <w:shd w:val="clear" w:color="auto" w:fill="auto"/>
            <w:noWrap/>
            <w:vAlign w:val="center"/>
            <w:hideMark/>
          </w:tcPr>
          <w:p w14:paraId="2F80B7FB"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ТК7- ТК8</w:t>
            </w:r>
          </w:p>
        </w:tc>
        <w:tc>
          <w:tcPr>
            <w:tcW w:w="422" w:type="pct"/>
            <w:tcBorders>
              <w:top w:val="nil"/>
              <w:left w:val="nil"/>
              <w:bottom w:val="single" w:sz="4" w:space="0" w:color="auto"/>
              <w:right w:val="single" w:sz="4" w:space="0" w:color="auto"/>
            </w:tcBorders>
            <w:shd w:val="clear" w:color="auto" w:fill="auto"/>
            <w:noWrap/>
            <w:vAlign w:val="center"/>
            <w:hideMark/>
          </w:tcPr>
          <w:p w14:paraId="781EF252"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8</w:t>
            </w:r>
          </w:p>
        </w:tc>
        <w:tc>
          <w:tcPr>
            <w:tcW w:w="525" w:type="pct"/>
            <w:tcBorders>
              <w:top w:val="nil"/>
              <w:left w:val="nil"/>
              <w:bottom w:val="single" w:sz="4" w:space="0" w:color="auto"/>
              <w:right w:val="single" w:sz="4" w:space="0" w:color="auto"/>
            </w:tcBorders>
            <w:shd w:val="clear" w:color="auto" w:fill="auto"/>
            <w:noWrap/>
            <w:vAlign w:val="center"/>
            <w:hideMark/>
          </w:tcPr>
          <w:p w14:paraId="56432155"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40</w:t>
            </w:r>
          </w:p>
        </w:tc>
        <w:tc>
          <w:tcPr>
            <w:tcW w:w="541" w:type="pct"/>
            <w:tcBorders>
              <w:top w:val="nil"/>
              <w:left w:val="nil"/>
              <w:bottom w:val="single" w:sz="4" w:space="0" w:color="auto"/>
              <w:right w:val="single" w:sz="4" w:space="0" w:color="auto"/>
            </w:tcBorders>
            <w:shd w:val="clear" w:color="auto" w:fill="auto"/>
            <w:noWrap/>
            <w:vAlign w:val="center"/>
            <w:hideMark/>
          </w:tcPr>
          <w:p w14:paraId="6862A94C"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40</w:t>
            </w:r>
          </w:p>
        </w:tc>
        <w:tc>
          <w:tcPr>
            <w:tcW w:w="1006" w:type="pct"/>
            <w:tcBorders>
              <w:top w:val="nil"/>
              <w:left w:val="nil"/>
              <w:bottom w:val="single" w:sz="4" w:space="0" w:color="auto"/>
              <w:right w:val="single" w:sz="4" w:space="0" w:color="auto"/>
            </w:tcBorders>
            <w:shd w:val="clear" w:color="auto" w:fill="auto"/>
            <w:vAlign w:val="center"/>
            <w:hideMark/>
          </w:tcPr>
          <w:p w14:paraId="2C05A645"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подземная, в земле</w:t>
            </w:r>
          </w:p>
        </w:tc>
        <w:tc>
          <w:tcPr>
            <w:tcW w:w="1044" w:type="pct"/>
            <w:tcBorders>
              <w:top w:val="nil"/>
              <w:left w:val="nil"/>
              <w:bottom w:val="single" w:sz="4" w:space="0" w:color="auto"/>
              <w:right w:val="single" w:sz="4" w:space="0" w:color="auto"/>
            </w:tcBorders>
            <w:shd w:val="clear" w:color="auto" w:fill="auto"/>
            <w:vAlign w:val="center"/>
            <w:hideMark/>
          </w:tcPr>
          <w:p w14:paraId="6FC880DA"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без изоляции</w:t>
            </w:r>
          </w:p>
        </w:tc>
        <w:tc>
          <w:tcPr>
            <w:tcW w:w="622" w:type="pct"/>
            <w:tcBorders>
              <w:top w:val="nil"/>
              <w:left w:val="nil"/>
              <w:bottom w:val="single" w:sz="4" w:space="0" w:color="auto"/>
              <w:right w:val="single" w:sz="4" w:space="0" w:color="auto"/>
            </w:tcBorders>
            <w:shd w:val="clear" w:color="auto" w:fill="auto"/>
            <w:noWrap/>
            <w:vAlign w:val="center"/>
            <w:hideMark/>
          </w:tcPr>
          <w:p w14:paraId="7A041896"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 </w:t>
            </w:r>
          </w:p>
        </w:tc>
      </w:tr>
      <w:tr w:rsidR="00D02D9F" w:rsidRPr="00F85611" w14:paraId="0F28E3E5" w14:textId="77777777" w:rsidTr="00D02D9F">
        <w:trPr>
          <w:trHeight w:val="70"/>
        </w:trPr>
        <w:tc>
          <w:tcPr>
            <w:tcW w:w="840" w:type="pct"/>
            <w:tcBorders>
              <w:top w:val="nil"/>
              <w:left w:val="single" w:sz="4" w:space="0" w:color="auto"/>
              <w:bottom w:val="single" w:sz="4" w:space="0" w:color="auto"/>
              <w:right w:val="single" w:sz="4" w:space="0" w:color="auto"/>
            </w:tcBorders>
            <w:shd w:val="clear" w:color="auto" w:fill="auto"/>
            <w:noWrap/>
            <w:vAlign w:val="center"/>
            <w:hideMark/>
          </w:tcPr>
          <w:p w14:paraId="77351B7A"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ТК8- столовая</w:t>
            </w:r>
          </w:p>
        </w:tc>
        <w:tc>
          <w:tcPr>
            <w:tcW w:w="422" w:type="pct"/>
            <w:tcBorders>
              <w:top w:val="nil"/>
              <w:left w:val="nil"/>
              <w:bottom w:val="single" w:sz="4" w:space="0" w:color="auto"/>
              <w:right w:val="single" w:sz="4" w:space="0" w:color="auto"/>
            </w:tcBorders>
            <w:shd w:val="clear" w:color="auto" w:fill="auto"/>
            <w:noWrap/>
            <w:vAlign w:val="center"/>
            <w:hideMark/>
          </w:tcPr>
          <w:p w14:paraId="4B6C0191"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9</w:t>
            </w:r>
          </w:p>
        </w:tc>
        <w:tc>
          <w:tcPr>
            <w:tcW w:w="525" w:type="pct"/>
            <w:tcBorders>
              <w:top w:val="nil"/>
              <w:left w:val="nil"/>
              <w:bottom w:val="single" w:sz="4" w:space="0" w:color="auto"/>
              <w:right w:val="single" w:sz="4" w:space="0" w:color="auto"/>
            </w:tcBorders>
            <w:shd w:val="clear" w:color="auto" w:fill="auto"/>
            <w:noWrap/>
            <w:vAlign w:val="center"/>
            <w:hideMark/>
          </w:tcPr>
          <w:p w14:paraId="09850766"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40</w:t>
            </w:r>
          </w:p>
        </w:tc>
        <w:tc>
          <w:tcPr>
            <w:tcW w:w="541" w:type="pct"/>
            <w:tcBorders>
              <w:top w:val="nil"/>
              <w:left w:val="nil"/>
              <w:bottom w:val="single" w:sz="4" w:space="0" w:color="auto"/>
              <w:right w:val="single" w:sz="4" w:space="0" w:color="auto"/>
            </w:tcBorders>
            <w:shd w:val="clear" w:color="auto" w:fill="auto"/>
            <w:noWrap/>
            <w:vAlign w:val="center"/>
            <w:hideMark/>
          </w:tcPr>
          <w:p w14:paraId="4F7980DC"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30</w:t>
            </w:r>
          </w:p>
        </w:tc>
        <w:tc>
          <w:tcPr>
            <w:tcW w:w="1006" w:type="pct"/>
            <w:tcBorders>
              <w:top w:val="nil"/>
              <w:left w:val="nil"/>
              <w:bottom w:val="single" w:sz="4" w:space="0" w:color="auto"/>
              <w:right w:val="single" w:sz="4" w:space="0" w:color="auto"/>
            </w:tcBorders>
            <w:shd w:val="clear" w:color="auto" w:fill="auto"/>
            <w:vAlign w:val="center"/>
            <w:hideMark/>
          </w:tcPr>
          <w:p w14:paraId="03516998"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подземная, в земле</w:t>
            </w:r>
          </w:p>
        </w:tc>
        <w:tc>
          <w:tcPr>
            <w:tcW w:w="1044" w:type="pct"/>
            <w:tcBorders>
              <w:top w:val="nil"/>
              <w:left w:val="nil"/>
              <w:bottom w:val="single" w:sz="4" w:space="0" w:color="auto"/>
              <w:right w:val="single" w:sz="4" w:space="0" w:color="auto"/>
            </w:tcBorders>
            <w:shd w:val="clear" w:color="auto" w:fill="auto"/>
            <w:vAlign w:val="center"/>
            <w:hideMark/>
          </w:tcPr>
          <w:p w14:paraId="654C8E62"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без изоляции</w:t>
            </w:r>
          </w:p>
        </w:tc>
        <w:tc>
          <w:tcPr>
            <w:tcW w:w="622" w:type="pct"/>
            <w:tcBorders>
              <w:top w:val="nil"/>
              <w:left w:val="nil"/>
              <w:bottom w:val="single" w:sz="4" w:space="0" w:color="auto"/>
              <w:right w:val="single" w:sz="4" w:space="0" w:color="auto"/>
            </w:tcBorders>
            <w:shd w:val="clear" w:color="auto" w:fill="auto"/>
            <w:noWrap/>
            <w:vAlign w:val="center"/>
            <w:hideMark/>
          </w:tcPr>
          <w:p w14:paraId="44FF3F36"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 </w:t>
            </w:r>
          </w:p>
        </w:tc>
      </w:tr>
      <w:tr w:rsidR="00D02D9F" w:rsidRPr="00F85611" w14:paraId="0C690483" w14:textId="77777777" w:rsidTr="00D02D9F">
        <w:trPr>
          <w:trHeight w:val="78"/>
        </w:trPr>
        <w:tc>
          <w:tcPr>
            <w:tcW w:w="840" w:type="pct"/>
            <w:tcBorders>
              <w:top w:val="nil"/>
              <w:left w:val="single" w:sz="4" w:space="0" w:color="auto"/>
              <w:bottom w:val="single" w:sz="4" w:space="0" w:color="auto"/>
              <w:right w:val="single" w:sz="4" w:space="0" w:color="auto"/>
            </w:tcBorders>
            <w:shd w:val="clear" w:color="auto" w:fill="auto"/>
            <w:noWrap/>
            <w:vAlign w:val="center"/>
            <w:hideMark/>
          </w:tcPr>
          <w:p w14:paraId="2EBB8389"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ТК8- школа</w:t>
            </w:r>
          </w:p>
        </w:tc>
        <w:tc>
          <w:tcPr>
            <w:tcW w:w="422" w:type="pct"/>
            <w:tcBorders>
              <w:top w:val="nil"/>
              <w:left w:val="nil"/>
              <w:bottom w:val="single" w:sz="4" w:space="0" w:color="auto"/>
              <w:right w:val="single" w:sz="4" w:space="0" w:color="auto"/>
            </w:tcBorders>
            <w:shd w:val="clear" w:color="auto" w:fill="auto"/>
            <w:noWrap/>
            <w:vAlign w:val="center"/>
            <w:hideMark/>
          </w:tcPr>
          <w:p w14:paraId="6AB1F336"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10</w:t>
            </w:r>
          </w:p>
        </w:tc>
        <w:tc>
          <w:tcPr>
            <w:tcW w:w="525" w:type="pct"/>
            <w:tcBorders>
              <w:top w:val="nil"/>
              <w:left w:val="nil"/>
              <w:bottom w:val="single" w:sz="4" w:space="0" w:color="auto"/>
              <w:right w:val="single" w:sz="4" w:space="0" w:color="auto"/>
            </w:tcBorders>
            <w:shd w:val="clear" w:color="auto" w:fill="auto"/>
            <w:noWrap/>
            <w:vAlign w:val="center"/>
            <w:hideMark/>
          </w:tcPr>
          <w:p w14:paraId="47CC53A8"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40</w:t>
            </w:r>
          </w:p>
        </w:tc>
        <w:tc>
          <w:tcPr>
            <w:tcW w:w="541" w:type="pct"/>
            <w:tcBorders>
              <w:top w:val="nil"/>
              <w:left w:val="nil"/>
              <w:bottom w:val="single" w:sz="4" w:space="0" w:color="auto"/>
              <w:right w:val="single" w:sz="4" w:space="0" w:color="auto"/>
            </w:tcBorders>
            <w:shd w:val="clear" w:color="auto" w:fill="auto"/>
            <w:noWrap/>
            <w:vAlign w:val="center"/>
            <w:hideMark/>
          </w:tcPr>
          <w:p w14:paraId="04B2233C"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10</w:t>
            </w:r>
          </w:p>
        </w:tc>
        <w:tc>
          <w:tcPr>
            <w:tcW w:w="1006" w:type="pct"/>
            <w:tcBorders>
              <w:top w:val="nil"/>
              <w:left w:val="nil"/>
              <w:bottom w:val="single" w:sz="4" w:space="0" w:color="auto"/>
              <w:right w:val="single" w:sz="4" w:space="0" w:color="auto"/>
            </w:tcBorders>
            <w:shd w:val="clear" w:color="auto" w:fill="auto"/>
            <w:vAlign w:val="center"/>
            <w:hideMark/>
          </w:tcPr>
          <w:p w14:paraId="40FE680C"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подземная, в земле</w:t>
            </w:r>
          </w:p>
        </w:tc>
        <w:tc>
          <w:tcPr>
            <w:tcW w:w="1044" w:type="pct"/>
            <w:tcBorders>
              <w:top w:val="nil"/>
              <w:left w:val="nil"/>
              <w:bottom w:val="single" w:sz="4" w:space="0" w:color="auto"/>
              <w:right w:val="single" w:sz="4" w:space="0" w:color="auto"/>
            </w:tcBorders>
            <w:shd w:val="clear" w:color="auto" w:fill="auto"/>
            <w:vAlign w:val="center"/>
            <w:hideMark/>
          </w:tcPr>
          <w:p w14:paraId="7AEA777C"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без изоляции</w:t>
            </w:r>
          </w:p>
        </w:tc>
        <w:tc>
          <w:tcPr>
            <w:tcW w:w="622" w:type="pct"/>
            <w:tcBorders>
              <w:top w:val="nil"/>
              <w:left w:val="nil"/>
              <w:bottom w:val="single" w:sz="4" w:space="0" w:color="auto"/>
              <w:right w:val="single" w:sz="4" w:space="0" w:color="auto"/>
            </w:tcBorders>
            <w:shd w:val="clear" w:color="auto" w:fill="auto"/>
            <w:noWrap/>
            <w:vAlign w:val="center"/>
            <w:hideMark/>
          </w:tcPr>
          <w:p w14:paraId="0FF6DC2B"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 </w:t>
            </w:r>
          </w:p>
        </w:tc>
      </w:tr>
      <w:tr w:rsidR="00D02D9F" w:rsidRPr="00F85611" w14:paraId="5E48AEFB" w14:textId="77777777" w:rsidTr="00D02D9F">
        <w:trPr>
          <w:trHeight w:val="123"/>
        </w:trPr>
        <w:tc>
          <w:tcPr>
            <w:tcW w:w="840" w:type="pct"/>
            <w:tcBorders>
              <w:top w:val="nil"/>
              <w:left w:val="single" w:sz="4" w:space="0" w:color="auto"/>
              <w:bottom w:val="single" w:sz="4" w:space="0" w:color="auto"/>
              <w:right w:val="single" w:sz="4" w:space="0" w:color="auto"/>
            </w:tcBorders>
            <w:shd w:val="clear" w:color="auto" w:fill="auto"/>
            <w:noWrap/>
            <w:vAlign w:val="center"/>
            <w:hideMark/>
          </w:tcPr>
          <w:p w14:paraId="33DED37B"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ТК8-Советская 4</w:t>
            </w:r>
          </w:p>
        </w:tc>
        <w:tc>
          <w:tcPr>
            <w:tcW w:w="422" w:type="pct"/>
            <w:tcBorders>
              <w:top w:val="nil"/>
              <w:left w:val="nil"/>
              <w:bottom w:val="single" w:sz="4" w:space="0" w:color="auto"/>
              <w:right w:val="single" w:sz="4" w:space="0" w:color="auto"/>
            </w:tcBorders>
            <w:shd w:val="clear" w:color="auto" w:fill="auto"/>
            <w:noWrap/>
            <w:vAlign w:val="center"/>
            <w:hideMark/>
          </w:tcPr>
          <w:p w14:paraId="0663F0E0"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11</w:t>
            </w:r>
          </w:p>
        </w:tc>
        <w:tc>
          <w:tcPr>
            <w:tcW w:w="525" w:type="pct"/>
            <w:tcBorders>
              <w:top w:val="nil"/>
              <w:left w:val="nil"/>
              <w:bottom w:val="single" w:sz="4" w:space="0" w:color="auto"/>
              <w:right w:val="single" w:sz="4" w:space="0" w:color="auto"/>
            </w:tcBorders>
            <w:shd w:val="clear" w:color="auto" w:fill="auto"/>
            <w:noWrap/>
            <w:vAlign w:val="center"/>
            <w:hideMark/>
          </w:tcPr>
          <w:p w14:paraId="431C7706"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50</w:t>
            </w:r>
          </w:p>
        </w:tc>
        <w:tc>
          <w:tcPr>
            <w:tcW w:w="541" w:type="pct"/>
            <w:tcBorders>
              <w:top w:val="nil"/>
              <w:left w:val="nil"/>
              <w:bottom w:val="single" w:sz="4" w:space="0" w:color="auto"/>
              <w:right w:val="single" w:sz="4" w:space="0" w:color="auto"/>
            </w:tcBorders>
            <w:shd w:val="clear" w:color="auto" w:fill="auto"/>
            <w:noWrap/>
            <w:vAlign w:val="center"/>
            <w:hideMark/>
          </w:tcPr>
          <w:p w14:paraId="360EFD1E"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150</w:t>
            </w:r>
          </w:p>
        </w:tc>
        <w:tc>
          <w:tcPr>
            <w:tcW w:w="1006" w:type="pct"/>
            <w:tcBorders>
              <w:top w:val="nil"/>
              <w:left w:val="nil"/>
              <w:bottom w:val="single" w:sz="4" w:space="0" w:color="auto"/>
              <w:right w:val="single" w:sz="4" w:space="0" w:color="auto"/>
            </w:tcBorders>
            <w:shd w:val="clear" w:color="auto" w:fill="auto"/>
            <w:vAlign w:val="center"/>
            <w:hideMark/>
          </w:tcPr>
          <w:p w14:paraId="78113CDD"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подземная, в земле</w:t>
            </w:r>
          </w:p>
        </w:tc>
        <w:tc>
          <w:tcPr>
            <w:tcW w:w="1044" w:type="pct"/>
            <w:tcBorders>
              <w:top w:val="nil"/>
              <w:left w:val="nil"/>
              <w:bottom w:val="single" w:sz="4" w:space="0" w:color="auto"/>
              <w:right w:val="single" w:sz="4" w:space="0" w:color="auto"/>
            </w:tcBorders>
            <w:shd w:val="clear" w:color="auto" w:fill="auto"/>
            <w:vAlign w:val="center"/>
            <w:hideMark/>
          </w:tcPr>
          <w:p w14:paraId="4858E9BD"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без изоляции</w:t>
            </w:r>
          </w:p>
        </w:tc>
        <w:tc>
          <w:tcPr>
            <w:tcW w:w="622" w:type="pct"/>
            <w:tcBorders>
              <w:top w:val="nil"/>
              <w:left w:val="nil"/>
              <w:bottom w:val="single" w:sz="4" w:space="0" w:color="auto"/>
              <w:right w:val="single" w:sz="4" w:space="0" w:color="auto"/>
            </w:tcBorders>
            <w:shd w:val="clear" w:color="auto" w:fill="auto"/>
            <w:noWrap/>
            <w:vAlign w:val="center"/>
            <w:hideMark/>
          </w:tcPr>
          <w:p w14:paraId="160BD074"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аварийный</w:t>
            </w:r>
          </w:p>
        </w:tc>
      </w:tr>
      <w:tr w:rsidR="00D02D9F" w:rsidRPr="00F85611" w14:paraId="2AAF9918" w14:textId="77777777" w:rsidTr="00D02D9F">
        <w:trPr>
          <w:trHeight w:val="70"/>
        </w:trPr>
        <w:tc>
          <w:tcPr>
            <w:tcW w:w="840" w:type="pct"/>
            <w:tcBorders>
              <w:top w:val="nil"/>
              <w:left w:val="single" w:sz="4" w:space="0" w:color="auto"/>
              <w:bottom w:val="single" w:sz="4" w:space="0" w:color="auto"/>
              <w:right w:val="single" w:sz="4" w:space="0" w:color="auto"/>
            </w:tcBorders>
            <w:shd w:val="clear" w:color="auto" w:fill="auto"/>
            <w:noWrap/>
            <w:vAlign w:val="center"/>
            <w:hideMark/>
          </w:tcPr>
          <w:p w14:paraId="256DBFE8"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Котельная - ТК10</w:t>
            </w:r>
          </w:p>
        </w:tc>
        <w:tc>
          <w:tcPr>
            <w:tcW w:w="422" w:type="pct"/>
            <w:tcBorders>
              <w:top w:val="nil"/>
              <w:left w:val="nil"/>
              <w:bottom w:val="single" w:sz="4" w:space="0" w:color="auto"/>
              <w:right w:val="single" w:sz="4" w:space="0" w:color="auto"/>
            </w:tcBorders>
            <w:shd w:val="clear" w:color="auto" w:fill="auto"/>
            <w:noWrap/>
            <w:vAlign w:val="center"/>
            <w:hideMark/>
          </w:tcPr>
          <w:p w14:paraId="7E67F042"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12</w:t>
            </w:r>
          </w:p>
        </w:tc>
        <w:tc>
          <w:tcPr>
            <w:tcW w:w="525" w:type="pct"/>
            <w:tcBorders>
              <w:top w:val="nil"/>
              <w:left w:val="nil"/>
              <w:bottom w:val="single" w:sz="4" w:space="0" w:color="auto"/>
              <w:right w:val="single" w:sz="4" w:space="0" w:color="auto"/>
            </w:tcBorders>
            <w:shd w:val="clear" w:color="auto" w:fill="auto"/>
            <w:noWrap/>
            <w:vAlign w:val="center"/>
            <w:hideMark/>
          </w:tcPr>
          <w:p w14:paraId="74791107"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40</w:t>
            </w:r>
          </w:p>
        </w:tc>
        <w:tc>
          <w:tcPr>
            <w:tcW w:w="541" w:type="pct"/>
            <w:tcBorders>
              <w:top w:val="nil"/>
              <w:left w:val="nil"/>
              <w:bottom w:val="single" w:sz="4" w:space="0" w:color="auto"/>
              <w:right w:val="single" w:sz="4" w:space="0" w:color="auto"/>
            </w:tcBorders>
            <w:shd w:val="clear" w:color="auto" w:fill="auto"/>
            <w:noWrap/>
            <w:vAlign w:val="center"/>
            <w:hideMark/>
          </w:tcPr>
          <w:p w14:paraId="638F3FE3"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280</w:t>
            </w:r>
          </w:p>
        </w:tc>
        <w:tc>
          <w:tcPr>
            <w:tcW w:w="1006" w:type="pct"/>
            <w:tcBorders>
              <w:top w:val="nil"/>
              <w:left w:val="nil"/>
              <w:bottom w:val="single" w:sz="4" w:space="0" w:color="auto"/>
              <w:right w:val="single" w:sz="4" w:space="0" w:color="auto"/>
            </w:tcBorders>
            <w:shd w:val="clear" w:color="auto" w:fill="auto"/>
            <w:vAlign w:val="center"/>
            <w:hideMark/>
          </w:tcPr>
          <w:p w14:paraId="0992DB88" w14:textId="77777777" w:rsidR="00D02D9F" w:rsidRPr="000715BD" w:rsidRDefault="00D02D9F" w:rsidP="00A65890">
            <w:pPr>
              <w:jc w:val="center"/>
              <w:rPr>
                <w:color w:val="000000"/>
                <w:sz w:val="16"/>
                <w:szCs w:val="16"/>
                <w:highlight w:val="yellow"/>
                <w:lang w:val="ru-RU" w:eastAsia="ru-RU"/>
              </w:rPr>
            </w:pPr>
            <w:r w:rsidRPr="000715BD">
              <w:rPr>
                <w:color w:val="000000"/>
                <w:sz w:val="16"/>
                <w:szCs w:val="16"/>
                <w:highlight w:val="yellow"/>
                <w:lang w:val="ru-RU" w:eastAsia="ru-RU"/>
              </w:rPr>
              <w:t>подземная, непроходной канал</w:t>
            </w:r>
          </w:p>
        </w:tc>
        <w:tc>
          <w:tcPr>
            <w:tcW w:w="1044" w:type="pct"/>
            <w:tcBorders>
              <w:top w:val="nil"/>
              <w:left w:val="nil"/>
              <w:bottom w:val="single" w:sz="4" w:space="0" w:color="auto"/>
              <w:right w:val="single" w:sz="4" w:space="0" w:color="auto"/>
            </w:tcBorders>
            <w:shd w:val="clear" w:color="auto" w:fill="auto"/>
            <w:vAlign w:val="center"/>
            <w:hideMark/>
          </w:tcPr>
          <w:p w14:paraId="61FCB1BE" w14:textId="77777777" w:rsidR="00D02D9F" w:rsidRPr="000715BD" w:rsidRDefault="00D02D9F" w:rsidP="00A65890">
            <w:pPr>
              <w:jc w:val="center"/>
              <w:rPr>
                <w:color w:val="000000"/>
                <w:sz w:val="16"/>
                <w:szCs w:val="16"/>
                <w:highlight w:val="yellow"/>
                <w:lang w:val="ru-RU" w:eastAsia="ru-RU"/>
              </w:rPr>
            </w:pPr>
            <w:r w:rsidRPr="000715BD">
              <w:rPr>
                <w:color w:val="000000"/>
                <w:sz w:val="16"/>
                <w:szCs w:val="16"/>
                <w:highlight w:val="yellow"/>
                <w:lang w:val="ru-RU" w:eastAsia="ru-RU"/>
              </w:rPr>
              <w:t>Скорлупы минераловатные</w:t>
            </w:r>
          </w:p>
        </w:tc>
        <w:tc>
          <w:tcPr>
            <w:tcW w:w="622" w:type="pct"/>
            <w:tcBorders>
              <w:top w:val="nil"/>
              <w:left w:val="nil"/>
              <w:bottom w:val="single" w:sz="4" w:space="0" w:color="auto"/>
              <w:right w:val="single" w:sz="4" w:space="0" w:color="auto"/>
            </w:tcBorders>
            <w:shd w:val="clear" w:color="auto" w:fill="auto"/>
            <w:noWrap/>
            <w:vAlign w:val="center"/>
            <w:hideMark/>
          </w:tcPr>
          <w:p w14:paraId="363BAED9"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 </w:t>
            </w:r>
          </w:p>
        </w:tc>
      </w:tr>
      <w:tr w:rsidR="00D02D9F" w:rsidRPr="00F85611" w14:paraId="0D1D5AAC" w14:textId="77777777" w:rsidTr="00D02D9F">
        <w:trPr>
          <w:trHeight w:val="501"/>
        </w:trPr>
        <w:tc>
          <w:tcPr>
            <w:tcW w:w="840" w:type="pct"/>
            <w:tcBorders>
              <w:top w:val="nil"/>
              <w:left w:val="single" w:sz="4" w:space="0" w:color="auto"/>
              <w:bottom w:val="single" w:sz="4" w:space="0" w:color="auto"/>
              <w:right w:val="single" w:sz="4" w:space="0" w:color="auto"/>
            </w:tcBorders>
            <w:shd w:val="clear" w:color="auto" w:fill="auto"/>
            <w:vAlign w:val="center"/>
            <w:hideMark/>
          </w:tcPr>
          <w:p w14:paraId="2D90F487" w14:textId="77777777" w:rsidR="00D02D9F" w:rsidRPr="000715BD" w:rsidRDefault="00D02D9F" w:rsidP="00A65890">
            <w:pPr>
              <w:jc w:val="center"/>
              <w:rPr>
                <w:color w:val="000000"/>
                <w:sz w:val="16"/>
                <w:szCs w:val="16"/>
                <w:highlight w:val="yellow"/>
                <w:lang w:val="ru-RU" w:eastAsia="ru-RU"/>
              </w:rPr>
            </w:pPr>
            <w:r w:rsidRPr="000715BD">
              <w:rPr>
                <w:color w:val="000000"/>
                <w:sz w:val="16"/>
                <w:szCs w:val="16"/>
                <w:highlight w:val="yellow"/>
                <w:lang w:val="ru-RU" w:eastAsia="ru-RU"/>
              </w:rPr>
              <w:t>Ответвление от теплотрассы до ТК9</w:t>
            </w:r>
          </w:p>
        </w:tc>
        <w:tc>
          <w:tcPr>
            <w:tcW w:w="422" w:type="pct"/>
            <w:tcBorders>
              <w:top w:val="nil"/>
              <w:left w:val="nil"/>
              <w:bottom w:val="single" w:sz="4" w:space="0" w:color="auto"/>
              <w:right w:val="single" w:sz="4" w:space="0" w:color="auto"/>
            </w:tcBorders>
            <w:shd w:val="clear" w:color="auto" w:fill="auto"/>
            <w:noWrap/>
            <w:vAlign w:val="center"/>
            <w:hideMark/>
          </w:tcPr>
          <w:p w14:paraId="2D01AB79"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13</w:t>
            </w:r>
          </w:p>
        </w:tc>
        <w:tc>
          <w:tcPr>
            <w:tcW w:w="525" w:type="pct"/>
            <w:tcBorders>
              <w:top w:val="nil"/>
              <w:left w:val="nil"/>
              <w:bottom w:val="single" w:sz="4" w:space="0" w:color="auto"/>
              <w:right w:val="single" w:sz="4" w:space="0" w:color="auto"/>
            </w:tcBorders>
            <w:shd w:val="clear" w:color="auto" w:fill="auto"/>
            <w:noWrap/>
            <w:vAlign w:val="center"/>
            <w:hideMark/>
          </w:tcPr>
          <w:p w14:paraId="341BFEEC"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40</w:t>
            </w:r>
          </w:p>
        </w:tc>
        <w:tc>
          <w:tcPr>
            <w:tcW w:w="541" w:type="pct"/>
            <w:tcBorders>
              <w:top w:val="nil"/>
              <w:left w:val="nil"/>
              <w:bottom w:val="single" w:sz="4" w:space="0" w:color="auto"/>
              <w:right w:val="single" w:sz="4" w:space="0" w:color="auto"/>
            </w:tcBorders>
            <w:shd w:val="clear" w:color="auto" w:fill="auto"/>
            <w:noWrap/>
            <w:vAlign w:val="center"/>
            <w:hideMark/>
          </w:tcPr>
          <w:p w14:paraId="310F85E4"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50</w:t>
            </w:r>
          </w:p>
        </w:tc>
        <w:tc>
          <w:tcPr>
            <w:tcW w:w="1006" w:type="pct"/>
            <w:tcBorders>
              <w:top w:val="nil"/>
              <w:left w:val="nil"/>
              <w:bottom w:val="single" w:sz="4" w:space="0" w:color="auto"/>
              <w:right w:val="single" w:sz="4" w:space="0" w:color="auto"/>
            </w:tcBorders>
            <w:shd w:val="clear" w:color="auto" w:fill="auto"/>
            <w:vAlign w:val="center"/>
            <w:hideMark/>
          </w:tcPr>
          <w:p w14:paraId="3B9053B8"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подземная, в земле</w:t>
            </w:r>
          </w:p>
        </w:tc>
        <w:tc>
          <w:tcPr>
            <w:tcW w:w="1044" w:type="pct"/>
            <w:tcBorders>
              <w:top w:val="nil"/>
              <w:left w:val="nil"/>
              <w:bottom w:val="single" w:sz="4" w:space="0" w:color="auto"/>
              <w:right w:val="single" w:sz="4" w:space="0" w:color="auto"/>
            </w:tcBorders>
            <w:shd w:val="clear" w:color="auto" w:fill="auto"/>
            <w:vAlign w:val="center"/>
            <w:hideMark/>
          </w:tcPr>
          <w:p w14:paraId="2AE89628"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без изоляции</w:t>
            </w:r>
          </w:p>
        </w:tc>
        <w:tc>
          <w:tcPr>
            <w:tcW w:w="622" w:type="pct"/>
            <w:tcBorders>
              <w:top w:val="nil"/>
              <w:left w:val="nil"/>
              <w:bottom w:val="single" w:sz="4" w:space="0" w:color="auto"/>
              <w:right w:val="single" w:sz="4" w:space="0" w:color="auto"/>
            </w:tcBorders>
            <w:shd w:val="clear" w:color="auto" w:fill="auto"/>
            <w:noWrap/>
            <w:vAlign w:val="center"/>
            <w:hideMark/>
          </w:tcPr>
          <w:p w14:paraId="37D54DFB"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 </w:t>
            </w:r>
          </w:p>
        </w:tc>
      </w:tr>
      <w:tr w:rsidR="00D02D9F" w:rsidRPr="00F85611" w14:paraId="10BD73D2" w14:textId="77777777" w:rsidTr="00D02D9F">
        <w:trPr>
          <w:trHeight w:val="70"/>
        </w:trPr>
        <w:tc>
          <w:tcPr>
            <w:tcW w:w="840" w:type="pct"/>
            <w:tcBorders>
              <w:top w:val="nil"/>
              <w:left w:val="single" w:sz="4" w:space="0" w:color="auto"/>
              <w:bottom w:val="single" w:sz="4" w:space="0" w:color="auto"/>
              <w:right w:val="single" w:sz="4" w:space="0" w:color="auto"/>
            </w:tcBorders>
            <w:shd w:val="clear" w:color="auto" w:fill="auto"/>
            <w:noWrap/>
            <w:vAlign w:val="center"/>
            <w:hideMark/>
          </w:tcPr>
          <w:p w14:paraId="3A2C2CB6"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ТК10- ТК11</w:t>
            </w:r>
          </w:p>
        </w:tc>
        <w:tc>
          <w:tcPr>
            <w:tcW w:w="422" w:type="pct"/>
            <w:tcBorders>
              <w:top w:val="nil"/>
              <w:left w:val="nil"/>
              <w:bottom w:val="single" w:sz="4" w:space="0" w:color="auto"/>
              <w:right w:val="single" w:sz="4" w:space="0" w:color="auto"/>
            </w:tcBorders>
            <w:shd w:val="clear" w:color="auto" w:fill="auto"/>
            <w:noWrap/>
            <w:vAlign w:val="center"/>
            <w:hideMark/>
          </w:tcPr>
          <w:p w14:paraId="4BBC0CBF"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14</w:t>
            </w:r>
          </w:p>
        </w:tc>
        <w:tc>
          <w:tcPr>
            <w:tcW w:w="525" w:type="pct"/>
            <w:tcBorders>
              <w:top w:val="nil"/>
              <w:left w:val="nil"/>
              <w:bottom w:val="single" w:sz="4" w:space="0" w:color="auto"/>
              <w:right w:val="single" w:sz="4" w:space="0" w:color="auto"/>
            </w:tcBorders>
            <w:shd w:val="clear" w:color="auto" w:fill="auto"/>
            <w:noWrap/>
            <w:vAlign w:val="center"/>
            <w:hideMark/>
          </w:tcPr>
          <w:p w14:paraId="0841D1EF"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40</w:t>
            </w:r>
          </w:p>
        </w:tc>
        <w:tc>
          <w:tcPr>
            <w:tcW w:w="541" w:type="pct"/>
            <w:tcBorders>
              <w:top w:val="nil"/>
              <w:left w:val="nil"/>
              <w:bottom w:val="single" w:sz="4" w:space="0" w:color="auto"/>
              <w:right w:val="single" w:sz="4" w:space="0" w:color="auto"/>
            </w:tcBorders>
            <w:shd w:val="clear" w:color="auto" w:fill="auto"/>
            <w:noWrap/>
            <w:vAlign w:val="center"/>
            <w:hideMark/>
          </w:tcPr>
          <w:p w14:paraId="601F696E"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40</w:t>
            </w:r>
          </w:p>
        </w:tc>
        <w:tc>
          <w:tcPr>
            <w:tcW w:w="1006" w:type="pct"/>
            <w:tcBorders>
              <w:top w:val="nil"/>
              <w:left w:val="nil"/>
              <w:bottom w:val="single" w:sz="4" w:space="0" w:color="auto"/>
              <w:right w:val="single" w:sz="4" w:space="0" w:color="auto"/>
            </w:tcBorders>
            <w:shd w:val="clear" w:color="auto" w:fill="auto"/>
            <w:vAlign w:val="center"/>
            <w:hideMark/>
          </w:tcPr>
          <w:p w14:paraId="301C963A" w14:textId="77777777" w:rsidR="00D02D9F" w:rsidRPr="000715BD" w:rsidRDefault="00D02D9F" w:rsidP="00A65890">
            <w:pPr>
              <w:jc w:val="center"/>
              <w:rPr>
                <w:color w:val="000000"/>
                <w:sz w:val="16"/>
                <w:szCs w:val="16"/>
                <w:highlight w:val="yellow"/>
                <w:lang w:val="ru-RU" w:eastAsia="ru-RU"/>
              </w:rPr>
            </w:pPr>
            <w:r w:rsidRPr="000715BD">
              <w:rPr>
                <w:color w:val="000000"/>
                <w:sz w:val="16"/>
                <w:szCs w:val="16"/>
                <w:highlight w:val="yellow"/>
                <w:lang w:val="ru-RU" w:eastAsia="ru-RU"/>
              </w:rPr>
              <w:t>подземная, непроходной канал</w:t>
            </w:r>
          </w:p>
        </w:tc>
        <w:tc>
          <w:tcPr>
            <w:tcW w:w="1044" w:type="pct"/>
            <w:tcBorders>
              <w:top w:val="nil"/>
              <w:left w:val="nil"/>
              <w:bottom w:val="single" w:sz="4" w:space="0" w:color="auto"/>
              <w:right w:val="single" w:sz="4" w:space="0" w:color="auto"/>
            </w:tcBorders>
            <w:shd w:val="clear" w:color="auto" w:fill="auto"/>
            <w:vAlign w:val="center"/>
            <w:hideMark/>
          </w:tcPr>
          <w:p w14:paraId="53BBECCF" w14:textId="77777777" w:rsidR="00D02D9F" w:rsidRPr="000715BD" w:rsidRDefault="00D02D9F" w:rsidP="00A65890">
            <w:pPr>
              <w:jc w:val="center"/>
              <w:rPr>
                <w:color w:val="000000"/>
                <w:sz w:val="16"/>
                <w:szCs w:val="16"/>
                <w:highlight w:val="yellow"/>
                <w:lang w:val="ru-RU" w:eastAsia="ru-RU"/>
              </w:rPr>
            </w:pPr>
            <w:r w:rsidRPr="000715BD">
              <w:rPr>
                <w:color w:val="000000"/>
                <w:sz w:val="16"/>
                <w:szCs w:val="16"/>
                <w:highlight w:val="yellow"/>
                <w:lang w:val="ru-RU" w:eastAsia="ru-RU"/>
              </w:rPr>
              <w:t>Скорлупы минераловатные</w:t>
            </w:r>
          </w:p>
        </w:tc>
        <w:tc>
          <w:tcPr>
            <w:tcW w:w="622" w:type="pct"/>
            <w:tcBorders>
              <w:top w:val="nil"/>
              <w:left w:val="nil"/>
              <w:bottom w:val="single" w:sz="4" w:space="0" w:color="auto"/>
              <w:right w:val="single" w:sz="4" w:space="0" w:color="auto"/>
            </w:tcBorders>
            <w:shd w:val="clear" w:color="auto" w:fill="auto"/>
            <w:noWrap/>
            <w:vAlign w:val="center"/>
            <w:hideMark/>
          </w:tcPr>
          <w:p w14:paraId="6B78B4D0" w14:textId="77777777" w:rsidR="00D02D9F" w:rsidRPr="000715BD" w:rsidRDefault="00D02D9F" w:rsidP="00A65890">
            <w:pPr>
              <w:rPr>
                <w:rFonts w:ascii="Calibri" w:hAnsi="Calibri"/>
                <w:color w:val="000000"/>
                <w:highlight w:val="yellow"/>
                <w:lang w:val="ru-RU" w:eastAsia="ru-RU"/>
              </w:rPr>
            </w:pPr>
            <w:r w:rsidRPr="000715BD">
              <w:rPr>
                <w:rFonts w:ascii="Calibri" w:hAnsi="Calibri"/>
                <w:color w:val="000000"/>
                <w:highlight w:val="yellow"/>
                <w:lang w:val="ru-RU" w:eastAsia="ru-RU"/>
              </w:rPr>
              <w:t> </w:t>
            </w:r>
          </w:p>
        </w:tc>
      </w:tr>
    </w:tbl>
    <w:p w14:paraId="7B942885" w14:textId="77777777" w:rsidR="00F51D60" w:rsidRDefault="00F51D60" w:rsidP="0015242F">
      <w:pPr>
        <w:adjustRightInd w:val="0"/>
        <w:ind w:firstLine="708"/>
        <w:jc w:val="right"/>
        <w:rPr>
          <w:rFonts w:eastAsia="Calibri"/>
          <w:sz w:val="26"/>
          <w:szCs w:val="26"/>
          <w:lang w:val="ru-RU"/>
        </w:rPr>
      </w:pPr>
    </w:p>
    <w:p w14:paraId="1A58490C" w14:textId="3A05622D" w:rsidR="0015242F" w:rsidRPr="0015242F" w:rsidRDefault="0015242F" w:rsidP="0015242F">
      <w:pPr>
        <w:adjustRightInd w:val="0"/>
        <w:ind w:firstLine="708"/>
        <w:jc w:val="right"/>
        <w:rPr>
          <w:rFonts w:eastAsia="Calibri"/>
          <w:sz w:val="26"/>
          <w:szCs w:val="26"/>
          <w:lang w:val="ru-RU"/>
        </w:rPr>
      </w:pPr>
      <w:r w:rsidRPr="0015242F">
        <w:rPr>
          <w:rFonts w:eastAsia="Calibri"/>
          <w:sz w:val="26"/>
          <w:szCs w:val="26"/>
          <w:lang w:val="ru-RU"/>
        </w:rPr>
        <w:t>Таблица 1.3.2</w:t>
      </w:r>
    </w:p>
    <w:p w14:paraId="47F7207C" w14:textId="4B665AC2" w:rsidR="0015242F" w:rsidRDefault="0015242F" w:rsidP="0015242F">
      <w:pPr>
        <w:adjustRightInd w:val="0"/>
        <w:jc w:val="center"/>
        <w:rPr>
          <w:rFonts w:eastAsia="Calibri"/>
          <w:sz w:val="26"/>
          <w:szCs w:val="26"/>
          <w:lang w:val="ru-RU"/>
        </w:rPr>
      </w:pPr>
      <w:r w:rsidRPr="0015242F">
        <w:rPr>
          <w:rFonts w:eastAsia="Calibri"/>
          <w:sz w:val="26"/>
          <w:szCs w:val="26"/>
          <w:lang w:val="ru-RU"/>
        </w:rPr>
        <w:t xml:space="preserve">Характеристики водяных тепловых сетей от котельной с. </w:t>
      </w:r>
      <w:r w:rsidR="00ED0790">
        <w:rPr>
          <w:rFonts w:eastAsia="Calibri"/>
          <w:sz w:val="26"/>
          <w:szCs w:val="26"/>
          <w:lang w:val="ru-RU"/>
        </w:rPr>
        <w:t>Онот</w:t>
      </w:r>
      <w:r w:rsidRPr="0015242F">
        <w:rPr>
          <w:rFonts w:eastAsia="Calibri"/>
          <w:sz w:val="26"/>
          <w:szCs w:val="26"/>
          <w:lang w:val="ru-RU"/>
        </w:rPr>
        <w:t xml:space="preserve"> по годам прокладки, виду прокладки, диаметрам</w:t>
      </w:r>
    </w:p>
    <w:p w14:paraId="6EA607B1" w14:textId="77777777" w:rsidR="00B07456" w:rsidRPr="00B07456" w:rsidRDefault="00B07456" w:rsidP="0015242F">
      <w:pPr>
        <w:adjustRightInd w:val="0"/>
        <w:jc w:val="center"/>
        <w:rPr>
          <w:rFonts w:eastAsia="Calibri"/>
          <w:sz w:val="16"/>
          <w:szCs w:val="16"/>
          <w:lang w:val="ru-RU"/>
        </w:rPr>
      </w:pPr>
    </w:p>
    <w:tbl>
      <w:tblPr>
        <w:tblW w:w="10080" w:type="dxa"/>
        <w:tblInd w:w="9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843"/>
        <w:gridCol w:w="1275"/>
        <w:gridCol w:w="1134"/>
        <w:gridCol w:w="1134"/>
        <w:gridCol w:w="1276"/>
        <w:gridCol w:w="1418"/>
      </w:tblGrid>
      <w:tr w:rsidR="00325812" w:rsidRPr="0015242F" w14:paraId="3C02BB53" w14:textId="77777777" w:rsidTr="00F81AF9">
        <w:trPr>
          <w:trHeight w:val="256"/>
        </w:trPr>
        <w:tc>
          <w:tcPr>
            <w:tcW w:w="3843" w:type="dxa"/>
            <w:vMerge w:val="restart"/>
            <w:vAlign w:val="center"/>
            <w:hideMark/>
          </w:tcPr>
          <w:p w14:paraId="7281F88D" w14:textId="77777777" w:rsidR="00325812" w:rsidRPr="0015242F" w:rsidRDefault="00325812" w:rsidP="0015242F">
            <w:pPr>
              <w:widowControl/>
              <w:autoSpaceDE/>
              <w:autoSpaceDN/>
              <w:jc w:val="center"/>
              <w:rPr>
                <w:bCs/>
                <w:color w:val="000000"/>
                <w:sz w:val="20"/>
                <w:szCs w:val="20"/>
                <w:lang w:val="ru-RU" w:eastAsia="ru-RU"/>
              </w:rPr>
            </w:pPr>
            <w:r w:rsidRPr="0015242F">
              <w:rPr>
                <w:bCs/>
                <w:color w:val="000000"/>
                <w:sz w:val="20"/>
                <w:szCs w:val="20"/>
                <w:lang w:val="ru-RU" w:eastAsia="ru-RU"/>
              </w:rPr>
              <w:t>Способ прокладки</w:t>
            </w:r>
          </w:p>
        </w:tc>
        <w:tc>
          <w:tcPr>
            <w:tcW w:w="4819" w:type="dxa"/>
            <w:gridSpan w:val="4"/>
            <w:noWrap/>
            <w:vAlign w:val="center"/>
          </w:tcPr>
          <w:p w14:paraId="7F291EBF" w14:textId="6454AAE7" w:rsidR="00325812" w:rsidRPr="0015242F" w:rsidRDefault="00325812" w:rsidP="0015242F">
            <w:pPr>
              <w:widowControl/>
              <w:autoSpaceDE/>
              <w:autoSpaceDN/>
              <w:jc w:val="center"/>
              <w:rPr>
                <w:bCs/>
                <w:color w:val="000000"/>
                <w:sz w:val="20"/>
                <w:szCs w:val="20"/>
                <w:lang w:val="ru-RU" w:eastAsia="ru-RU"/>
              </w:rPr>
            </w:pPr>
            <w:r w:rsidRPr="0015242F">
              <w:rPr>
                <w:bCs/>
                <w:color w:val="000000"/>
                <w:sz w:val="20"/>
                <w:szCs w:val="20"/>
                <w:lang w:val="ru-RU" w:eastAsia="ru-RU"/>
              </w:rPr>
              <w:t>Наружный диаметр (подающий), мм</w:t>
            </w:r>
          </w:p>
        </w:tc>
        <w:tc>
          <w:tcPr>
            <w:tcW w:w="1418" w:type="dxa"/>
            <w:vMerge w:val="restart"/>
            <w:vAlign w:val="center"/>
          </w:tcPr>
          <w:p w14:paraId="678D8A62" w14:textId="77777777" w:rsidR="00325812" w:rsidRPr="0015242F" w:rsidRDefault="00325812" w:rsidP="0015242F">
            <w:pPr>
              <w:widowControl/>
              <w:autoSpaceDE/>
              <w:autoSpaceDN/>
              <w:jc w:val="center"/>
              <w:rPr>
                <w:color w:val="000000"/>
                <w:sz w:val="20"/>
                <w:szCs w:val="20"/>
                <w:lang w:val="ru-RU" w:eastAsia="ru-RU"/>
              </w:rPr>
            </w:pPr>
            <w:r w:rsidRPr="0015242F">
              <w:rPr>
                <w:color w:val="000000"/>
                <w:sz w:val="20"/>
                <w:szCs w:val="20"/>
                <w:lang w:val="ru-RU" w:eastAsia="ru-RU"/>
              </w:rPr>
              <w:t>Итого</w:t>
            </w:r>
          </w:p>
        </w:tc>
      </w:tr>
      <w:tr w:rsidR="00F81AF9" w:rsidRPr="0015242F" w14:paraId="076CAA76" w14:textId="77777777" w:rsidTr="00F81AF9">
        <w:trPr>
          <w:trHeight w:val="264"/>
        </w:trPr>
        <w:tc>
          <w:tcPr>
            <w:tcW w:w="3843" w:type="dxa"/>
            <w:vMerge/>
            <w:vAlign w:val="center"/>
            <w:hideMark/>
          </w:tcPr>
          <w:p w14:paraId="4FD9444E" w14:textId="77777777" w:rsidR="00F81AF9" w:rsidRPr="0015242F" w:rsidRDefault="00F81AF9" w:rsidP="0015242F">
            <w:pPr>
              <w:widowControl/>
              <w:autoSpaceDE/>
              <w:autoSpaceDN/>
              <w:jc w:val="center"/>
              <w:rPr>
                <w:bCs/>
                <w:color w:val="000000"/>
                <w:sz w:val="20"/>
                <w:szCs w:val="20"/>
                <w:lang w:val="ru-RU" w:eastAsia="ru-RU"/>
              </w:rPr>
            </w:pPr>
          </w:p>
        </w:tc>
        <w:tc>
          <w:tcPr>
            <w:tcW w:w="1275" w:type="dxa"/>
            <w:noWrap/>
            <w:vAlign w:val="center"/>
          </w:tcPr>
          <w:p w14:paraId="0E3910DD" w14:textId="69A978A1" w:rsidR="00F81AF9" w:rsidRPr="0015242F" w:rsidRDefault="00F81AF9" w:rsidP="0015242F">
            <w:pPr>
              <w:widowControl/>
              <w:autoSpaceDE/>
              <w:autoSpaceDN/>
              <w:jc w:val="center"/>
              <w:rPr>
                <w:bCs/>
                <w:color w:val="000000"/>
                <w:sz w:val="20"/>
                <w:szCs w:val="20"/>
                <w:lang w:val="ru-RU" w:eastAsia="ru-RU"/>
              </w:rPr>
            </w:pPr>
            <w:r w:rsidRPr="0015242F">
              <w:rPr>
                <w:bCs/>
                <w:color w:val="000000"/>
                <w:sz w:val="20"/>
                <w:szCs w:val="20"/>
                <w:lang w:val="ru-RU" w:eastAsia="ru-RU"/>
              </w:rPr>
              <w:t>108</w:t>
            </w:r>
          </w:p>
        </w:tc>
        <w:tc>
          <w:tcPr>
            <w:tcW w:w="1134" w:type="dxa"/>
            <w:vAlign w:val="center"/>
          </w:tcPr>
          <w:p w14:paraId="5429F5B9" w14:textId="54C39C5D" w:rsidR="00F81AF9" w:rsidRPr="0015242F" w:rsidRDefault="00F81AF9" w:rsidP="0015242F">
            <w:pPr>
              <w:widowControl/>
              <w:autoSpaceDE/>
              <w:autoSpaceDN/>
              <w:jc w:val="center"/>
              <w:rPr>
                <w:bCs/>
                <w:color w:val="000000"/>
                <w:sz w:val="20"/>
                <w:szCs w:val="20"/>
                <w:lang w:val="ru-RU" w:eastAsia="ru-RU"/>
              </w:rPr>
            </w:pPr>
            <w:r w:rsidRPr="0015242F">
              <w:rPr>
                <w:bCs/>
                <w:color w:val="000000"/>
                <w:sz w:val="20"/>
                <w:szCs w:val="20"/>
                <w:lang w:val="ru-RU" w:eastAsia="ru-RU"/>
              </w:rPr>
              <w:t>76</w:t>
            </w:r>
          </w:p>
        </w:tc>
        <w:tc>
          <w:tcPr>
            <w:tcW w:w="1134" w:type="dxa"/>
            <w:noWrap/>
            <w:vAlign w:val="center"/>
          </w:tcPr>
          <w:p w14:paraId="356D2A7B" w14:textId="7927B577" w:rsidR="00F81AF9" w:rsidRPr="0015242F" w:rsidRDefault="00F81AF9" w:rsidP="0015242F">
            <w:pPr>
              <w:widowControl/>
              <w:autoSpaceDE/>
              <w:autoSpaceDN/>
              <w:jc w:val="center"/>
              <w:rPr>
                <w:bCs/>
                <w:color w:val="000000"/>
                <w:sz w:val="20"/>
                <w:szCs w:val="20"/>
                <w:lang w:val="ru-RU" w:eastAsia="ru-RU"/>
              </w:rPr>
            </w:pPr>
            <w:r w:rsidRPr="0015242F">
              <w:rPr>
                <w:bCs/>
                <w:color w:val="000000"/>
                <w:sz w:val="20"/>
                <w:szCs w:val="20"/>
                <w:lang w:val="ru-RU" w:eastAsia="ru-RU"/>
              </w:rPr>
              <w:t>50</w:t>
            </w:r>
          </w:p>
        </w:tc>
        <w:tc>
          <w:tcPr>
            <w:tcW w:w="1276" w:type="dxa"/>
            <w:noWrap/>
            <w:vAlign w:val="center"/>
          </w:tcPr>
          <w:p w14:paraId="3DB0BBD4" w14:textId="235D0B8B" w:rsidR="00F81AF9" w:rsidRPr="0015242F" w:rsidRDefault="00F81AF9" w:rsidP="0015242F">
            <w:pPr>
              <w:widowControl/>
              <w:autoSpaceDE/>
              <w:autoSpaceDN/>
              <w:jc w:val="center"/>
              <w:rPr>
                <w:bCs/>
                <w:color w:val="000000"/>
                <w:sz w:val="20"/>
                <w:szCs w:val="20"/>
                <w:lang w:val="ru-RU" w:eastAsia="ru-RU"/>
              </w:rPr>
            </w:pPr>
            <w:r w:rsidRPr="0015242F">
              <w:rPr>
                <w:bCs/>
                <w:color w:val="000000"/>
                <w:sz w:val="20"/>
                <w:szCs w:val="20"/>
                <w:lang w:val="ru-RU" w:eastAsia="ru-RU"/>
              </w:rPr>
              <w:t>40</w:t>
            </w:r>
          </w:p>
        </w:tc>
        <w:tc>
          <w:tcPr>
            <w:tcW w:w="1418" w:type="dxa"/>
            <w:vMerge/>
            <w:noWrap/>
            <w:vAlign w:val="center"/>
            <w:hideMark/>
          </w:tcPr>
          <w:p w14:paraId="4022859D" w14:textId="77777777" w:rsidR="00F81AF9" w:rsidRPr="0015242F" w:rsidRDefault="00F81AF9" w:rsidP="0015242F">
            <w:pPr>
              <w:widowControl/>
              <w:autoSpaceDE/>
              <w:autoSpaceDN/>
              <w:jc w:val="center"/>
              <w:rPr>
                <w:color w:val="000000"/>
                <w:sz w:val="20"/>
                <w:szCs w:val="20"/>
                <w:lang w:val="ru-RU" w:eastAsia="ru-RU"/>
              </w:rPr>
            </w:pPr>
          </w:p>
        </w:tc>
      </w:tr>
      <w:tr w:rsidR="00F81AF9" w:rsidRPr="0015242F" w14:paraId="0B754F6D" w14:textId="77777777" w:rsidTr="00F81AF9">
        <w:trPr>
          <w:trHeight w:val="232"/>
        </w:trPr>
        <w:tc>
          <w:tcPr>
            <w:tcW w:w="3843" w:type="dxa"/>
            <w:noWrap/>
            <w:vAlign w:val="center"/>
            <w:hideMark/>
          </w:tcPr>
          <w:p w14:paraId="6ED41CD9" w14:textId="77777777" w:rsidR="00F81AF9" w:rsidRPr="0015242F" w:rsidRDefault="00F81AF9" w:rsidP="0015242F">
            <w:pPr>
              <w:widowControl/>
              <w:autoSpaceDE/>
              <w:autoSpaceDN/>
              <w:jc w:val="center"/>
              <w:rPr>
                <w:b/>
                <w:bCs/>
                <w:color w:val="000000"/>
                <w:sz w:val="20"/>
                <w:szCs w:val="20"/>
                <w:lang w:val="ru-RU" w:eastAsia="ru-RU"/>
              </w:rPr>
            </w:pPr>
            <w:r w:rsidRPr="0015242F">
              <w:rPr>
                <w:b/>
                <w:bCs/>
                <w:color w:val="000000"/>
                <w:sz w:val="20"/>
                <w:szCs w:val="20"/>
                <w:lang w:val="ru-RU" w:eastAsia="ru-RU"/>
              </w:rPr>
              <w:t>До 1990г.</w:t>
            </w:r>
          </w:p>
        </w:tc>
        <w:tc>
          <w:tcPr>
            <w:tcW w:w="1275" w:type="dxa"/>
            <w:noWrap/>
            <w:vAlign w:val="center"/>
            <w:hideMark/>
          </w:tcPr>
          <w:p w14:paraId="32DE156D" w14:textId="77777777" w:rsidR="00F81AF9" w:rsidRPr="0015242F" w:rsidRDefault="00F81AF9" w:rsidP="0015242F">
            <w:pPr>
              <w:widowControl/>
              <w:autoSpaceDE/>
              <w:autoSpaceDN/>
              <w:jc w:val="center"/>
              <w:rPr>
                <w:color w:val="000000"/>
                <w:sz w:val="20"/>
                <w:szCs w:val="20"/>
                <w:lang w:val="ru-RU" w:eastAsia="ru-RU"/>
              </w:rPr>
            </w:pPr>
          </w:p>
        </w:tc>
        <w:tc>
          <w:tcPr>
            <w:tcW w:w="1134" w:type="dxa"/>
            <w:vAlign w:val="center"/>
          </w:tcPr>
          <w:p w14:paraId="6B3B4A20" w14:textId="77777777" w:rsidR="00F81AF9" w:rsidRPr="0015242F" w:rsidRDefault="00F81AF9" w:rsidP="0015242F">
            <w:pPr>
              <w:widowControl/>
              <w:autoSpaceDE/>
              <w:autoSpaceDN/>
              <w:jc w:val="center"/>
              <w:rPr>
                <w:color w:val="000000"/>
                <w:sz w:val="20"/>
                <w:szCs w:val="20"/>
                <w:lang w:val="ru-RU" w:eastAsia="ru-RU"/>
              </w:rPr>
            </w:pPr>
          </w:p>
        </w:tc>
        <w:tc>
          <w:tcPr>
            <w:tcW w:w="1134" w:type="dxa"/>
            <w:noWrap/>
            <w:vAlign w:val="center"/>
            <w:hideMark/>
          </w:tcPr>
          <w:p w14:paraId="45325B2F" w14:textId="77777777" w:rsidR="00F81AF9" w:rsidRPr="0015242F" w:rsidRDefault="00F81AF9" w:rsidP="0015242F">
            <w:pPr>
              <w:widowControl/>
              <w:autoSpaceDE/>
              <w:autoSpaceDN/>
              <w:jc w:val="center"/>
              <w:rPr>
                <w:color w:val="000000"/>
                <w:sz w:val="20"/>
                <w:szCs w:val="20"/>
                <w:lang w:val="ru-RU" w:eastAsia="ru-RU"/>
              </w:rPr>
            </w:pPr>
          </w:p>
        </w:tc>
        <w:tc>
          <w:tcPr>
            <w:tcW w:w="1276" w:type="dxa"/>
            <w:noWrap/>
            <w:vAlign w:val="center"/>
          </w:tcPr>
          <w:p w14:paraId="4FEF8D97" w14:textId="77777777" w:rsidR="00F81AF9" w:rsidRPr="0015242F" w:rsidRDefault="00F81AF9" w:rsidP="0015242F">
            <w:pPr>
              <w:widowControl/>
              <w:autoSpaceDE/>
              <w:autoSpaceDN/>
              <w:jc w:val="center"/>
              <w:rPr>
                <w:color w:val="000000"/>
                <w:sz w:val="20"/>
                <w:szCs w:val="20"/>
                <w:lang w:val="ru-RU" w:eastAsia="ru-RU"/>
              </w:rPr>
            </w:pPr>
          </w:p>
        </w:tc>
        <w:tc>
          <w:tcPr>
            <w:tcW w:w="1418" w:type="dxa"/>
            <w:noWrap/>
            <w:vAlign w:val="center"/>
            <w:hideMark/>
          </w:tcPr>
          <w:p w14:paraId="3417ADDA" w14:textId="77777777" w:rsidR="00F81AF9" w:rsidRPr="0015242F" w:rsidRDefault="00F81AF9" w:rsidP="0015242F">
            <w:pPr>
              <w:widowControl/>
              <w:autoSpaceDE/>
              <w:autoSpaceDN/>
              <w:jc w:val="center"/>
              <w:rPr>
                <w:color w:val="000000"/>
                <w:sz w:val="20"/>
                <w:szCs w:val="20"/>
                <w:lang w:val="ru-RU" w:eastAsia="ru-RU"/>
              </w:rPr>
            </w:pPr>
          </w:p>
        </w:tc>
      </w:tr>
      <w:tr w:rsidR="00F81AF9" w:rsidRPr="0015242F" w14:paraId="2BCD5A5E" w14:textId="77777777" w:rsidTr="00F81AF9">
        <w:trPr>
          <w:trHeight w:val="168"/>
        </w:trPr>
        <w:tc>
          <w:tcPr>
            <w:tcW w:w="3843" w:type="dxa"/>
            <w:noWrap/>
            <w:vAlign w:val="center"/>
            <w:hideMark/>
          </w:tcPr>
          <w:p w14:paraId="2E74CA29" w14:textId="77777777" w:rsidR="00F81AF9" w:rsidRPr="0015242F" w:rsidRDefault="00F81AF9" w:rsidP="0015242F">
            <w:pPr>
              <w:widowControl/>
              <w:autoSpaceDE/>
              <w:autoSpaceDN/>
              <w:jc w:val="center"/>
              <w:rPr>
                <w:color w:val="000000"/>
                <w:sz w:val="20"/>
                <w:szCs w:val="20"/>
                <w:lang w:val="ru-RU" w:eastAsia="ru-RU"/>
              </w:rPr>
            </w:pPr>
            <w:r w:rsidRPr="0015242F">
              <w:rPr>
                <w:color w:val="000000"/>
                <w:sz w:val="20"/>
                <w:szCs w:val="20"/>
                <w:lang w:val="ru-RU" w:eastAsia="ru-RU"/>
              </w:rPr>
              <w:t>надземная</w:t>
            </w:r>
          </w:p>
        </w:tc>
        <w:tc>
          <w:tcPr>
            <w:tcW w:w="1275" w:type="dxa"/>
            <w:noWrap/>
            <w:vAlign w:val="center"/>
          </w:tcPr>
          <w:p w14:paraId="374BA895" w14:textId="77777777" w:rsidR="00F81AF9" w:rsidRPr="0015242F" w:rsidRDefault="00F81AF9" w:rsidP="0015242F">
            <w:pPr>
              <w:widowControl/>
              <w:autoSpaceDE/>
              <w:autoSpaceDN/>
              <w:jc w:val="center"/>
              <w:rPr>
                <w:color w:val="000000"/>
                <w:sz w:val="20"/>
                <w:szCs w:val="20"/>
                <w:lang w:val="ru-RU" w:eastAsia="ru-RU"/>
              </w:rPr>
            </w:pPr>
          </w:p>
        </w:tc>
        <w:tc>
          <w:tcPr>
            <w:tcW w:w="1134" w:type="dxa"/>
            <w:vAlign w:val="center"/>
          </w:tcPr>
          <w:p w14:paraId="63907595" w14:textId="77777777" w:rsidR="00F81AF9" w:rsidRPr="0015242F" w:rsidRDefault="00F81AF9" w:rsidP="0015242F">
            <w:pPr>
              <w:widowControl/>
              <w:autoSpaceDE/>
              <w:autoSpaceDN/>
              <w:jc w:val="center"/>
              <w:rPr>
                <w:color w:val="000000"/>
                <w:sz w:val="20"/>
                <w:szCs w:val="20"/>
                <w:lang w:val="ru-RU" w:eastAsia="ru-RU"/>
              </w:rPr>
            </w:pPr>
          </w:p>
        </w:tc>
        <w:tc>
          <w:tcPr>
            <w:tcW w:w="1134" w:type="dxa"/>
            <w:noWrap/>
            <w:vAlign w:val="center"/>
          </w:tcPr>
          <w:p w14:paraId="251BCA1D" w14:textId="77777777" w:rsidR="00F81AF9" w:rsidRPr="0015242F" w:rsidRDefault="00F81AF9" w:rsidP="0015242F">
            <w:pPr>
              <w:widowControl/>
              <w:autoSpaceDE/>
              <w:autoSpaceDN/>
              <w:jc w:val="center"/>
              <w:rPr>
                <w:color w:val="000000"/>
                <w:sz w:val="20"/>
                <w:szCs w:val="20"/>
                <w:lang w:val="ru-RU" w:eastAsia="ru-RU"/>
              </w:rPr>
            </w:pPr>
          </w:p>
        </w:tc>
        <w:tc>
          <w:tcPr>
            <w:tcW w:w="1276" w:type="dxa"/>
            <w:noWrap/>
            <w:vAlign w:val="center"/>
          </w:tcPr>
          <w:p w14:paraId="3FA83027" w14:textId="77777777" w:rsidR="00F81AF9" w:rsidRPr="0015242F" w:rsidRDefault="00F81AF9" w:rsidP="0015242F">
            <w:pPr>
              <w:widowControl/>
              <w:autoSpaceDE/>
              <w:autoSpaceDN/>
              <w:jc w:val="center"/>
              <w:rPr>
                <w:color w:val="000000"/>
                <w:sz w:val="20"/>
                <w:szCs w:val="20"/>
                <w:lang w:val="ru-RU" w:eastAsia="ru-RU"/>
              </w:rPr>
            </w:pPr>
          </w:p>
        </w:tc>
        <w:tc>
          <w:tcPr>
            <w:tcW w:w="1418" w:type="dxa"/>
            <w:noWrap/>
            <w:vAlign w:val="center"/>
          </w:tcPr>
          <w:p w14:paraId="324C14F9" w14:textId="77777777" w:rsidR="00F81AF9" w:rsidRPr="0015242F" w:rsidRDefault="00F81AF9" w:rsidP="0015242F">
            <w:pPr>
              <w:widowControl/>
              <w:autoSpaceDE/>
              <w:autoSpaceDN/>
              <w:jc w:val="center"/>
              <w:rPr>
                <w:color w:val="000000"/>
                <w:sz w:val="20"/>
                <w:szCs w:val="20"/>
                <w:lang w:val="ru-RU" w:eastAsia="ru-RU"/>
              </w:rPr>
            </w:pPr>
          </w:p>
        </w:tc>
      </w:tr>
      <w:tr w:rsidR="00F81AF9" w:rsidRPr="0015242F" w14:paraId="587F47AB" w14:textId="77777777" w:rsidTr="00F81AF9">
        <w:trPr>
          <w:trHeight w:val="135"/>
        </w:trPr>
        <w:tc>
          <w:tcPr>
            <w:tcW w:w="3843" w:type="dxa"/>
            <w:noWrap/>
            <w:vAlign w:val="center"/>
            <w:hideMark/>
          </w:tcPr>
          <w:p w14:paraId="00108DB0" w14:textId="77777777" w:rsidR="00F81AF9" w:rsidRPr="0015242F" w:rsidRDefault="00F81AF9" w:rsidP="0015242F">
            <w:pPr>
              <w:widowControl/>
              <w:autoSpaceDE/>
              <w:autoSpaceDN/>
              <w:jc w:val="center"/>
              <w:rPr>
                <w:color w:val="000000"/>
                <w:sz w:val="20"/>
                <w:szCs w:val="20"/>
                <w:lang w:val="ru-RU" w:eastAsia="ru-RU"/>
              </w:rPr>
            </w:pPr>
            <w:r w:rsidRPr="0015242F">
              <w:rPr>
                <w:color w:val="000000"/>
                <w:sz w:val="20"/>
                <w:szCs w:val="20"/>
                <w:lang w:val="ru-RU" w:eastAsia="ru-RU"/>
              </w:rPr>
              <w:t>канальная</w:t>
            </w:r>
          </w:p>
        </w:tc>
        <w:tc>
          <w:tcPr>
            <w:tcW w:w="1275" w:type="dxa"/>
            <w:noWrap/>
            <w:vAlign w:val="center"/>
          </w:tcPr>
          <w:p w14:paraId="52FD3CA9" w14:textId="57B3BB91" w:rsidR="00F81AF9" w:rsidRPr="00F81AF9" w:rsidRDefault="00F81AF9" w:rsidP="0015242F">
            <w:pPr>
              <w:widowControl/>
              <w:autoSpaceDE/>
              <w:autoSpaceDN/>
              <w:jc w:val="center"/>
              <w:rPr>
                <w:color w:val="000000"/>
                <w:sz w:val="20"/>
                <w:szCs w:val="20"/>
                <w:lang w:eastAsia="ru-RU"/>
              </w:rPr>
            </w:pPr>
            <w:r>
              <w:rPr>
                <w:color w:val="000000"/>
                <w:sz w:val="20"/>
                <w:szCs w:val="20"/>
                <w:lang w:eastAsia="ru-RU"/>
              </w:rPr>
              <w:t>30</w:t>
            </w:r>
          </w:p>
        </w:tc>
        <w:tc>
          <w:tcPr>
            <w:tcW w:w="1134" w:type="dxa"/>
            <w:vAlign w:val="center"/>
          </w:tcPr>
          <w:p w14:paraId="6260BAF2" w14:textId="53087277" w:rsidR="00F81AF9" w:rsidRPr="00F81AF9" w:rsidRDefault="00F81AF9" w:rsidP="00C366A5">
            <w:pPr>
              <w:widowControl/>
              <w:autoSpaceDE/>
              <w:autoSpaceDN/>
              <w:jc w:val="center"/>
              <w:rPr>
                <w:color w:val="000000"/>
                <w:sz w:val="20"/>
                <w:szCs w:val="20"/>
                <w:lang w:eastAsia="ru-RU"/>
              </w:rPr>
            </w:pPr>
            <w:r>
              <w:rPr>
                <w:color w:val="000000"/>
                <w:sz w:val="20"/>
                <w:szCs w:val="20"/>
                <w:lang w:eastAsia="ru-RU"/>
              </w:rPr>
              <w:t>1</w:t>
            </w:r>
            <w:r w:rsidR="00C366A5">
              <w:rPr>
                <w:color w:val="000000"/>
                <w:sz w:val="20"/>
                <w:szCs w:val="20"/>
                <w:lang w:val="ru-RU" w:eastAsia="ru-RU"/>
              </w:rPr>
              <w:t>9</w:t>
            </w:r>
            <w:r>
              <w:rPr>
                <w:color w:val="000000"/>
                <w:sz w:val="20"/>
                <w:szCs w:val="20"/>
                <w:lang w:eastAsia="ru-RU"/>
              </w:rPr>
              <w:t>0</w:t>
            </w:r>
          </w:p>
        </w:tc>
        <w:tc>
          <w:tcPr>
            <w:tcW w:w="1134" w:type="dxa"/>
            <w:noWrap/>
            <w:vAlign w:val="center"/>
          </w:tcPr>
          <w:p w14:paraId="7A840C5C" w14:textId="3A073267" w:rsidR="00F81AF9" w:rsidRPr="00F81AF9" w:rsidRDefault="00F81AF9" w:rsidP="0015242F">
            <w:pPr>
              <w:widowControl/>
              <w:autoSpaceDE/>
              <w:autoSpaceDN/>
              <w:jc w:val="center"/>
              <w:rPr>
                <w:color w:val="000000"/>
                <w:sz w:val="20"/>
                <w:szCs w:val="20"/>
                <w:lang w:eastAsia="ru-RU"/>
              </w:rPr>
            </w:pPr>
            <w:r>
              <w:rPr>
                <w:color w:val="000000"/>
                <w:sz w:val="20"/>
                <w:szCs w:val="20"/>
                <w:lang w:eastAsia="ru-RU"/>
              </w:rPr>
              <w:t>150</w:t>
            </w:r>
          </w:p>
        </w:tc>
        <w:tc>
          <w:tcPr>
            <w:tcW w:w="1276" w:type="dxa"/>
            <w:noWrap/>
            <w:vAlign w:val="center"/>
          </w:tcPr>
          <w:p w14:paraId="06910668" w14:textId="73B1D5EF" w:rsidR="00F81AF9" w:rsidRPr="0015242F" w:rsidRDefault="00F81AF9" w:rsidP="0015242F">
            <w:pPr>
              <w:widowControl/>
              <w:autoSpaceDE/>
              <w:autoSpaceDN/>
              <w:jc w:val="center"/>
              <w:rPr>
                <w:color w:val="000000"/>
                <w:sz w:val="20"/>
                <w:szCs w:val="20"/>
                <w:lang w:val="ru-RU" w:eastAsia="ru-RU"/>
              </w:rPr>
            </w:pPr>
            <w:r>
              <w:rPr>
                <w:color w:val="000000"/>
                <w:sz w:val="20"/>
                <w:szCs w:val="20"/>
                <w:lang w:eastAsia="ru-RU"/>
              </w:rPr>
              <w:t>600</w:t>
            </w:r>
          </w:p>
        </w:tc>
        <w:tc>
          <w:tcPr>
            <w:tcW w:w="1418" w:type="dxa"/>
            <w:noWrap/>
            <w:vAlign w:val="center"/>
            <w:hideMark/>
          </w:tcPr>
          <w:p w14:paraId="04AF69EC" w14:textId="269E1FA4" w:rsidR="00F81AF9" w:rsidRPr="00F81AF9" w:rsidRDefault="00F81AF9" w:rsidP="0015242F">
            <w:pPr>
              <w:widowControl/>
              <w:autoSpaceDE/>
              <w:autoSpaceDN/>
              <w:jc w:val="center"/>
              <w:rPr>
                <w:color w:val="000000"/>
                <w:sz w:val="20"/>
                <w:szCs w:val="20"/>
                <w:lang w:eastAsia="ru-RU"/>
              </w:rPr>
            </w:pPr>
            <w:r>
              <w:rPr>
                <w:color w:val="000000"/>
                <w:sz w:val="20"/>
                <w:szCs w:val="20"/>
                <w:lang w:eastAsia="ru-RU"/>
              </w:rPr>
              <w:t>970</w:t>
            </w:r>
          </w:p>
        </w:tc>
      </w:tr>
      <w:tr w:rsidR="00F81AF9" w:rsidRPr="0015242F" w14:paraId="0B3FF6F2" w14:textId="77777777" w:rsidTr="00F81AF9">
        <w:trPr>
          <w:trHeight w:val="175"/>
        </w:trPr>
        <w:tc>
          <w:tcPr>
            <w:tcW w:w="3843" w:type="dxa"/>
            <w:noWrap/>
            <w:vAlign w:val="center"/>
            <w:hideMark/>
          </w:tcPr>
          <w:p w14:paraId="25ED4928" w14:textId="77777777" w:rsidR="00F81AF9" w:rsidRPr="0015242F" w:rsidRDefault="00F81AF9" w:rsidP="0015242F">
            <w:pPr>
              <w:widowControl/>
              <w:autoSpaceDE/>
              <w:autoSpaceDN/>
              <w:jc w:val="center"/>
              <w:rPr>
                <w:color w:val="000000"/>
                <w:sz w:val="20"/>
                <w:szCs w:val="20"/>
                <w:lang w:val="ru-RU" w:eastAsia="ru-RU"/>
              </w:rPr>
            </w:pPr>
            <w:r w:rsidRPr="0015242F">
              <w:rPr>
                <w:color w:val="000000"/>
                <w:sz w:val="20"/>
                <w:szCs w:val="20"/>
                <w:lang w:val="ru-RU" w:eastAsia="ru-RU"/>
              </w:rPr>
              <w:t>помещ</w:t>
            </w:r>
          </w:p>
        </w:tc>
        <w:tc>
          <w:tcPr>
            <w:tcW w:w="1275" w:type="dxa"/>
            <w:noWrap/>
            <w:vAlign w:val="center"/>
          </w:tcPr>
          <w:p w14:paraId="2AB7B233" w14:textId="77777777" w:rsidR="00F81AF9" w:rsidRPr="0015242F" w:rsidRDefault="00F81AF9" w:rsidP="0015242F">
            <w:pPr>
              <w:widowControl/>
              <w:autoSpaceDE/>
              <w:autoSpaceDN/>
              <w:jc w:val="center"/>
              <w:rPr>
                <w:color w:val="000000"/>
                <w:sz w:val="20"/>
                <w:szCs w:val="20"/>
                <w:lang w:val="ru-RU" w:eastAsia="ru-RU"/>
              </w:rPr>
            </w:pPr>
          </w:p>
        </w:tc>
        <w:tc>
          <w:tcPr>
            <w:tcW w:w="1134" w:type="dxa"/>
            <w:vAlign w:val="center"/>
          </w:tcPr>
          <w:p w14:paraId="7B1C9347" w14:textId="77777777" w:rsidR="00F81AF9" w:rsidRPr="0015242F" w:rsidRDefault="00F81AF9" w:rsidP="0015242F">
            <w:pPr>
              <w:widowControl/>
              <w:autoSpaceDE/>
              <w:autoSpaceDN/>
              <w:jc w:val="center"/>
              <w:rPr>
                <w:color w:val="000000"/>
                <w:sz w:val="20"/>
                <w:szCs w:val="20"/>
                <w:lang w:val="ru-RU" w:eastAsia="ru-RU"/>
              </w:rPr>
            </w:pPr>
          </w:p>
        </w:tc>
        <w:tc>
          <w:tcPr>
            <w:tcW w:w="1134" w:type="dxa"/>
            <w:noWrap/>
            <w:vAlign w:val="center"/>
          </w:tcPr>
          <w:p w14:paraId="785EE08F" w14:textId="77777777" w:rsidR="00F81AF9" w:rsidRPr="0015242F" w:rsidRDefault="00F81AF9" w:rsidP="0015242F">
            <w:pPr>
              <w:widowControl/>
              <w:autoSpaceDE/>
              <w:autoSpaceDN/>
              <w:jc w:val="center"/>
              <w:rPr>
                <w:color w:val="000000"/>
                <w:sz w:val="20"/>
                <w:szCs w:val="20"/>
                <w:lang w:val="ru-RU" w:eastAsia="ru-RU"/>
              </w:rPr>
            </w:pPr>
          </w:p>
        </w:tc>
        <w:tc>
          <w:tcPr>
            <w:tcW w:w="1276" w:type="dxa"/>
            <w:noWrap/>
            <w:vAlign w:val="center"/>
          </w:tcPr>
          <w:p w14:paraId="7B71DBC0" w14:textId="77777777" w:rsidR="00F81AF9" w:rsidRPr="0015242F" w:rsidRDefault="00F81AF9" w:rsidP="0015242F">
            <w:pPr>
              <w:widowControl/>
              <w:autoSpaceDE/>
              <w:autoSpaceDN/>
              <w:jc w:val="center"/>
              <w:rPr>
                <w:color w:val="000000"/>
                <w:sz w:val="20"/>
                <w:szCs w:val="20"/>
                <w:lang w:val="ru-RU" w:eastAsia="ru-RU"/>
              </w:rPr>
            </w:pPr>
          </w:p>
        </w:tc>
        <w:tc>
          <w:tcPr>
            <w:tcW w:w="1418" w:type="dxa"/>
            <w:noWrap/>
            <w:vAlign w:val="center"/>
          </w:tcPr>
          <w:p w14:paraId="5A084B5C" w14:textId="77777777" w:rsidR="00F81AF9" w:rsidRPr="0015242F" w:rsidRDefault="00F81AF9" w:rsidP="0015242F">
            <w:pPr>
              <w:widowControl/>
              <w:autoSpaceDE/>
              <w:autoSpaceDN/>
              <w:jc w:val="center"/>
              <w:rPr>
                <w:color w:val="000000"/>
                <w:sz w:val="20"/>
                <w:szCs w:val="20"/>
                <w:lang w:val="ru-RU" w:eastAsia="ru-RU"/>
              </w:rPr>
            </w:pPr>
          </w:p>
        </w:tc>
      </w:tr>
      <w:tr w:rsidR="00F81AF9" w:rsidRPr="0015242F" w14:paraId="72821E6C" w14:textId="77777777" w:rsidTr="00F81AF9">
        <w:trPr>
          <w:trHeight w:val="79"/>
        </w:trPr>
        <w:tc>
          <w:tcPr>
            <w:tcW w:w="3843" w:type="dxa"/>
            <w:noWrap/>
            <w:vAlign w:val="center"/>
            <w:hideMark/>
          </w:tcPr>
          <w:p w14:paraId="3DE341AF" w14:textId="77777777" w:rsidR="00F81AF9" w:rsidRPr="0015242F" w:rsidRDefault="00F81AF9" w:rsidP="0015242F">
            <w:pPr>
              <w:widowControl/>
              <w:autoSpaceDE/>
              <w:autoSpaceDN/>
              <w:jc w:val="center"/>
              <w:rPr>
                <w:b/>
                <w:bCs/>
                <w:color w:val="000000"/>
                <w:sz w:val="20"/>
                <w:szCs w:val="20"/>
                <w:lang w:val="ru-RU" w:eastAsia="ru-RU"/>
              </w:rPr>
            </w:pPr>
            <w:r w:rsidRPr="0015242F">
              <w:rPr>
                <w:b/>
                <w:bCs/>
                <w:color w:val="000000"/>
                <w:sz w:val="20"/>
                <w:szCs w:val="20"/>
                <w:lang w:val="ru-RU" w:eastAsia="ru-RU"/>
              </w:rPr>
              <w:t>Всего</w:t>
            </w:r>
          </w:p>
        </w:tc>
        <w:tc>
          <w:tcPr>
            <w:tcW w:w="1275" w:type="dxa"/>
            <w:noWrap/>
            <w:vAlign w:val="center"/>
          </w:tcPr>
          <w:p w14:paraId="1A4740DD" w14:textId="5771F0E0" w:rsidR="00F81AF9" w:rsidRPr="00F81AF9" w:rsidRDefault="00F81AF9" w:rsidP="0015242F">
            <w:pPr>
              <w:widowControl/>
              <w:autoSpaceDE/>
              <w:autoSpaceDN/>
              <w:jc w:val="center"/>
              <w:rPr>
                <w:b/>
                <w:bCs/>
                <w:color w:val="000000"/>
                <w:sz w:val="20"/>
                <w:szCs w:val="20"/>
                <w:lang w:eastAsia="ru-RU"/>
              </w:rPr>
            </w:pPr>
            <w:r>
              <w:rPr>
                <w:b/>
                <w:bCs/>
                <w:color w:val="000000"/>
                <w:sz w:val="20"/>
                <w:szCs w:val="20"/>
                <w:lang w:eastAsia="ru-RU"/>
              </w:rPr>
              <w:t>30</w:t>
            </w:r>
          </w:p>
        </w:tc>
        <w:tc>
          <w:tcPr>
            <w:tcW w:w="1134" w:type="dxa"/>
            <w:vAlign w:val="center"/>
          </w:tcPr>
          <w:p w14:paraId="14458077" w14:textId="5FB7AAF3" w:rsidR="00F81AF9" w:rsidRPr="00F81AF9" w:rsidRDefault="00F81AF9" w:rsidP="0015242F">
            <w:pPr>
              <w:widowControl/>
              <w:autoSpaceDE/>
              <w:autoSpaceDN/>
              <w:jc w:val="center"/>
              <w:rPr>
                <w:b/>
                <w:bCs/>
                <w:color w:val="000000"/>
                <w:sz w:val="20"/>
                <w:szCs w:val="20"/>
                <w:lang w:eastAsia="ru-RU"/>
              </w:rPr>
            </w:pPr>
            <w:r>
              <w:rPr>
                <w:b/>
                <w:bCs/>
                <w:color w:val="000000"/>
                <w:sz w:val="20"/>
                <w:szCs w:val="20"/>
                <w:lang w:eastAsia="ru-RU"/>
              </w:rPr>
              <w:t>190</w:t>
            </w:r>
          </w:p>
        </w:tc>
        <w:tc>
          <w:tcPr>
            <w:tcW w:w="1134" w:type="dxa"/>
            <w:noWrap/>
            <w:vAlign w:val="center"/>
          </w:tcPr>
          <w:p w14:paraId="5A4F6DF4" w14:textId="57363AD2" w:rsidR="00F81AF9" w:rsidRPr="00F81AF9" w:rsidRDefault="00F81AF9" w:rsidP="0015242F">
            <w:pPr>
              <w:widowControl/>
              <w:autoSpaceDE/>
              <w:autoSpaceDN/>
              <w:jc w:val="center"/>
              <w:rPr>
                <w:b/>
                <w:bCs/>
                <w:color w:val="000000"/>
                <w:sz w:val="20"/>
                <w:szCs w:val="20"/>
                <w:lang w:eastAsia="ru-RU"/>
              </w:rPr>
            </w:pPr>
            <w:r>
              <w:rPr>
                <w:b/>
                <w:bCs/>
                <w:color w:val="000000"/>
                <w:sz w:val="20"/>
                <w:szCs w:val="20"/>
                <w:lang w:eastAsia="ru-RU"/>
              </w:rPr>
              <w:t>150</w:t>
            </w:r>
          </w:p>
        </w:tc>
        <w:tc>
          <w:tcPr>
            <w:tcW w:w="1276" w:type="dxa"/>
            <w:noWrap/>
            <w:vAlign w:val="center"/>
          </w:tcPr>
          <w:p w14:paraId="0B6D8503" w14:textId="3D896083" w:rsidR="00F81AF9" w:rsidRPr="0015242F" w:rsidRDefault="00F81AF9" w:rsidP="0015242F">
            <w:pPr>
              <w:widowControl/>
              <w:autoSpaceDE/>
              <w:autoSpaceDN/>
              <w:jc w:val="center"/>
              <w:rPr>
                <w:b/>
                <w:bCs/>
                <w:color w:val="000000"/>
                <w:sz w:val="20"/>
                <w:szCs w:val="20"/>
                <w:lang w:val="ru-RU" w:eastAsia="ru-RU"/>
              </w:rPr>
            </w:pPr>
            <w:r>
              <w:rPr>
                <w:b/>
                <w:bCs/>
                <w:color w:val="000000"/>
                <w:sz w:val="20"/>
                <w:szCs w:val="20"/>
                <w:lang w:eastAsia="ru-RU"/>
              </w:rPr>
              <w:t>600</w:t>
            </w:r>
          </w:p>
        </w:tc>
        <w:tc>
          <w:tcPr>
            <w:tcW w:w="1418" w:type="dxa"/>
            <w:noWrap/>
            <w:vAlign w:val="center"/>
            <w:hideMark/>
          </w:tcPr>
          <w:p w14:paraId="03947CBD" w14:textId="3DDA84D8" w:rsidR="00F81AF9" w:rsidRPr="00F81AF9" w:rsidRDefault="00F81AF9" w:rsidP="0015242F">
            <w:pPr>
              <w:widowControl/>
              <w:autoSpaceDE/>
              <w:autoSpaceDN/>
              <w:jc w:val="center"/>
              <w:rPr>
                <w:b/>
                <w:bCs/>
                <w:color w:val="000000"/>
                <w:sz w:val="20"/>
                <w:szCs w:val="20"/>
                <w:lang w:eastAsia="ru-RU"/>
              </w:rPr>
            </w:pPr>
            <w:r>
              <w:rPr>
                <w:b/>
                <w:bCs/>
                <w:color w:val="000000"/>
                <w:sz w:val="20"/>
                <w:szCs w:val="20"/>
                <w:lang w:eastAsia="ru-RU"/>
              </w:rPr>
              <w:t>970</w:t>
            </w:r>
          </w:p>
        </w:tc>
      </w:tr>
    </w:tbl>
    <w:p w14:paraId="21F13761" w14:textId="77777777" w:rsidR="00F51D60" w:rsidRDefault="00F51D60" w:rsidP="00F01252">
      <w:pPr>
        <w:jc w:val="both"/>
        <w:rPr>
          <w:b/>
          <w:bCs/>
          <w:sz w:val="26"/>
          <w:szCs w:val="26"/>
          <w:lang w:val="ru-RU"/>
        </w:rPr>
      </w:pPr>
    </w:p>
    <w:p w14:paraId="21917793" w14:textId="4F26E377" w:rsidR="005310EA" w:rsidRDefault="005310EA" w:rsidP="00F01252">
      <w:pPr>
        <w:jc w:val="both"/>
        <w:rPr>
          <w:b/>
          <w:bCs/>
          <w:sz w:val="26"/>
          <w:szCs w:val="26"/>
          <w:lang w:val="ru-RU"/>
        </w:rPr>
      </w:pPr>
      <w:r>
        <w:rPr>
          <w:b/>
          <w:bCs/>
          <w:sz w:val="26"/>
          <w:szCs w:val="26"/>
          <w:lang w:val="ru-RU"/>
        </w:rPr>
        <w:t xml:space="preserve">1.3.4 </w:t>
      </w:r>
      <w:bookmarkStart w:id="20" w:name="_Toc9074613"/>
      <w:bookmarkStart w:id="21" w:name="_Toc216795201"/>
      <w:r w:rsidRPr="005310EA">
        <w:rPr>
          <w:b/>
          <w:bCs/>
          <w:sz w:val="26"/>
          <w:szCs w:val="26"/>
          <w:lang w:val="ru-RU"/>
        </w:rPr>
        <w:t xml:space="preserve">Информация о характеристиках грунтов в местах прокладки трубопровода, </w:t>
      </w:r>
      <w:r w:rsidR="00F01252">
        <w:rPr>
          <w:b/>
          <w:bCs/>
          <w:sz w:val="26"/>
          <w:szCs w:val="26"/>
          <w:lang w:val="ru-RU"/>
        </w:rPr>
        <w:br/>
      </w:r>
      <w:r w:rsidRPr="005310EA">
        <w:rPr>
          <w:b/>
          <w:bCs/>
          <w:sz w:val="26"/>
          <w:szCs w:val="26"/>
          <w:lang w:val="ru-RU"/>
        </w:rPr>
        <w:t>с выделением наименее надёжных участков. Описание типов и количества секционирующей и регулирующей арматуры на тепловой сет</w:t>
      </w:r>
      <w:bookmarkEnd w:id="20"/>
      <w:r w:rsidRPr="005310EA">
        <w:rPr>
          <w:b/>
          <w:bCs/>
          <w:sz w:val="26"/>
          <w:szCs w:val="26"/>
          <w:lang w:val="ru-RU"/>
        </w:rPr>
        <w:t>и</w:t>
      </w:r>
      <w:bookmarkEnd w:id="21"/>
    </w:p>
    <w:p w14:paraId="77A91929" w14:textId="77777777" w:rsidR="00556861" w:rsidRDefault="00556861" w:rsidP="00556861">
      <w:pPr>
        <w:pStyle w:val="afb"/>
        <w:keepNext/>
        <w:keepLines/>
        <w:widowControl/>
        <w:autoSpaceDE/>
        <w:autoSpaceDN/>
        <w:ind w:left="0" w:firstLine="709"/>
        <w:outlineLvl w:val="1"/>
        <w:rPr>
          <w:bCs/>
          <w:sz w:val="26"/>
          <w:szCs w:val="26"/>
          <w:lang w:val="ru-RU"/>
        </w:rPr>
      </w:pPr>
      <w:r w:rsidRPr="005310EA">
        <w:rPr>
          <w:bCs/>
          <w:sz w:val="26"/>
          <w:szCs w:val="26"/>
          <w:lang w:val="ru-RU"/>
        </w:rPr>
        <w:lastRenderedPageBreak/>
        <w:t xml:space="preserve">Характеристика грунтовых условий и арматуры тепловой сети СЦТ  </w:t>
      </w:r>
      <w:r w:rsidRPr="005310EA">
        <w:rPr>
          <w:bCs/>
          <w:sz w:val="26"/>
          <w:szCs w:val="26"/>
          <w:lang w:val="ru-RU"/>
        </w:rPr>
        <w:br/>
        <w:t xml:space="preserve">(с. </w:t>
      </w:r>
      <w:r>
        <w:rPr>
          <w:bCs/>
          <w:sz w:val="26"/>
          <w:szCs w:val="26"/>
          <w:lang w:val="ru-RU"/>
        </w:rPr>
        <w:t>Онот</w:t>
      </w:r>
      <w:r w:rsidRPr="005310EA">
        <w:rPr>
          <w:bCs/>
          <w:sz w:val="26"/>
          <w:szCs w:val="26"/>
          <w:lang w:val="ru-RU"/>
        </w:rPr>
        <w:t>):</w:t>
      </w:r>
    </w:p>
    <w:p w14:paraId="2D372C89" w14:textId="77777777" w:rsidR="00556861" w:rsidRPr="005310EA" w:rsidRDefault="00556861" w:rsidP="00556861">
      <w:pPr>
        <w:pStyle w:val="afb"/>
        <w:keepNext/>
        <w:keepLines/>
        <w:widowControl/>
        <w:numPr>
          <w:ilvl w:val="0"/>
          <w:numId w:val="78"/>
        </w:numPr>
        <w:autoSpaceDE/>
        <w:autoSpaceDN/>
        <w:ind w:left="0" w:firstLine="709"/>
        <w:outlineLvl w:val="1"/>
        <w:rPr>
          <w:b/>
          <w:bCs/>
          <w:sz w:val="26"/>
          <w:szCs w:val="26"/>
          <w:lang w:val="ru-RU"/>
        </w:rPr>
      </w:pPr>
      <w:r w:rsidRPr="00B07456">
        <w:rPr>
          <w:bCs/>
          <w:i/>
          <w:sz w:val="26"/>
          <w:szCs w:val="26"/>
          <w:lang w:val="ru-RU"/>
        </w:rPr>
        <w:t>Грунтовые условия</w:t>
      </w:r>
      <w:r w:rsidRPr="005310EA">
        <w:rPr>
          <w:bCs/>
          <w:sz w:val="26"/>
          <w:szCs w:val="26"/>
          <w:lang w:val="ru-RU"/>
        </w:rPr>
        <w:t xml:space="preserve">. В местах прокладки трубопроводов тепловых сетей </w:t>
      </w:r>
      <w:r>
        <w:rPr>
          <w:bCs/>
          <w:sz w:val="26"/>
          <w:szCs w:val="26"/>
          <w:lang w:val="ru-RU"/>
        </w:rPr>
        <w:br/>
      </w:r>
      <w:r w:rsidRPr="005310EA">
        <w:rPr>
          <w:bCs/>
          <w:sz w:val="26"/>
          <w:szCs w:val="26"/>
          <w:lang w:val="ru-RU"/>
        </w:rPr>
        <w:t xml:space="preserve">на территории </w:t>
      </w:r>
      <w:r>
        <w:rPr>
          <w:bCs/>
          <w:sz w:val="26"/>
          <w:szCs w:val="26"/>
          <w:lang w:val="ru-RU"/>
        </w:rPr>
        <w:t>Онот</w:t>
      </w:r>
      <w:r w:rsidRPr="005310EA">
        <w:rPr>
          <w:bCs/>
          <w:sz w:val="26"/>
          <w:szCs w:val="26"/>
          <w:lang w:val="ru-RU"/>
        </w:rPr>
        <w:t>ского сельского поселения преобладают грунты</w:t>
      </w:r>
      <w:r>
        <w:rPr>
          <w:bCs/>
          <w:sz w:val="26"/>
          <w:szCs w:val="26"/>
          <w:lang w:val="ru-RU"/>
        </w:rPr>
        <w:t xml:space="preserve"> суглинистые </w:t>
      </w:r>
      <w:r>
        <w:rPr>
          <w:bCs/>
          <w:sz w:val="26"/>
          <w:szCs w:val="26"/>
          <w:lang w:val="ru-RU"/>
        </w:rPr>
        <w:br/>
        <w:t>и каменистые, а в поймах – песчано-галечные отложения</w:t>
      </w:r>
      <w:r w:rsidRPr="005310EA">
        <w:rPr>
          <w:bCs/>
          <w:sz w:val="26"/>
          <w:szCs w:val="26"/>
          <w:lang w:val="ru-RU"/>
        </w:rPr>
        <w:t>. Данный тип грунта:</w:t>
      </w:r>
    </w:p>
    <w:p w14:paraId="38B45A50" w14:textId="77777777" w:rsidR="00556861" w:rsidRPr="005310EA" w:rsidRDefault="00556861" w:rsidP="00556861">
      <w:pPr>
        <w:pStyle w:val="afb"/>
        <w:keepNext/>
        <w:keepLines/>
        <w:widowControl/>
        <w:autoSpaceDE/>
        <w:autoSpaceDN/>
        <w:ind w:left="709" w:firstLine="0"/>
        <w:outlineLvl w:val="1"/>
        <w:rPr>
          <w:b/>
          <w:bCs/>
          <w:sz w:val="26"/>
          <w:szCs w:val="26"/>
          <w:lang w:val="ru-RU"/>
        </w:rPr>
      </w:pPr>
      <w:r>
        <w:rPr>
          <w:bCs/>
          <w:sz w:val="26"/>
          <w:szCs w:val="26"/>
          <w:lang w:val="ru-RU"/>
        </w:rPr>
        <w:t xml:space="preserve">- </w:t>
      </w:r>
      <w:r w:rsidRPr="005310EA">
        <w:rPr>
          <w:bCs/>
          <w:sz w:val="26"/>
          <w:szCs w:val="26"/>
          <w:lang w:val="ru-RU"/>
        </w:rPr>
        <w:t xml:space="preserve">обладает </w:t>
      </w:r>
      <w:r>
        <w:rPr>
          <w:bCs/>
          <w:sz w:val="26"/>
          <w:szCs w:val="26"/>
          <w:lang w:val="ru-RU"/>
        </w:rPr>
        <w:t>высокой</w:t>
      </w:r>
      <w:r w:rsidRPr="005310EA">
        <w:rPr>
          <w:bCs/>
          <w:sz w:val="26"/>
          <w:szCs w:val="26"/>
          <w:lang w:val="ru-RU"/>
        </w:rPr>
        <w:t xml:space="preserve"> несущей способностью;</w:t>
      </w:r>
    </w:p>
    <w:p w14:paraId="79F98108" w14:textId="77777777" w:rsidR="00556861" w:rsidRDefault="00556861" w:rsidP="00556861">
      <w:pPr>
        <w:keepNext/>
        <w:keepLines/>
        <w:widowControl/>
        <w:autoSpaceDE/>
        <w:autoSpaceDN/>
        <w:ind w:firstLine="709"/>
        <w:jc w:val="both"/>
        <w:outlineLvl w:val="1"/>
        <w:rPr>
          <w:bCs/>
          <w:sz w:val="26"/>
          <w:szCs w:val="26"/>
          <w:lang w:val="ru-RU"/>
        </w:rPr>
      </w:pPr>
      <w:r>
        <w:rPr>
          <w:bCs/>
          <w:sz w:val="26"/>
          <w:szCs w:val="26"/>
          <w:lang w:val="ru-RU"/>
        </w:rPr>
        <w:t xml:space="preserve">- </w:t>
      </w:r>
      <w:r w:rsidRPr="005310EA">
        <w:rPr>
          <w:bCs/>
          <w:sz w:val="26"/>
          <w:szCs w:val="26"/>
          <w:lang w:val="ru-RU"/>
        </w:rPr>
        <w:t xml:space="preserve">характеризуется умеренной </w:t>
      </w:r>
      <w:r>
        <w:rPr>
          <w:bCs/>
          <w:sz w:val="26"/>
          <w:szCs w:val="26"/>
          <w:lang w:val="ru-RU"/>
        </w:rPr>
        <w:t xml:space="preserve">водопроницаемостью, суглинки и глина задерживают воду, но наличие камней, гальки и песка обеспечивают хороший дренаж, низкой </w:t>
      </w:r>
      <w:r w:rsidRPr="005310EA">
        <w:rPr>
          <w:bCs/>
          <w:sz w:val="26"/>
          <w:szCs w:val="26"/>
          <w:lang w:val="ru-RU"/>
        </w:rPr>
        <w:t>коррозионной активност</w:t>
      </w:r>
      <w:r>
        <w:rPr>
          <w:bCs/>
          <w:sz w:val="26"/>
          <w:szCs w:val="26"/>
          <w:lang w:val="ru-RU"/>
        </w:rPr>
        <w:t>ью</w:t>
      </w:r>
      <w:r w:rsidRPr="005310EA">
        <w:rPr>
          <w:bCs/>
          <w:sz w:val="26"/>
          <w:szCs w:val="26"/>
          <w:lang w:val="ru-RU"/>
        </w:rPr>
        <w:t xml:space="preserve"> по отношению к стальным трубопроводам;</w:t>
      </w:r>
    </w:p>
    <w:p w14:paraId="73D8052B" w14:textId="77777777" w:rsidR="00556861" w:rsidRPr="005310EA" w:rsidRDefault="00556861" w:rsidP="00556861">
      <w:pPr>
        <w:keepNext/>
        <w:keepLines/>
        <w:widowControl/>
        <w:autoSpaceDE/>
        <w:autoSpaceDN/>
        <w:ind w:firstLine="709"/>
        <w:jc w:val="both"/>
        <w:outlineLvl w:val="1"/>
        <w:rPr>
          <w:bCs/>
          <w:sz w:val="26"/>
          <w:szCs w:val="26"/>
          <w:lang w:val="ru-RU"/>
        </w:rPr>
      </w:pPr>
      <w:r>
        <w:rPr>
          <w:bCs/>
          <w:sz w:val="26"/>
          <w:szCs w:val="26"/>
          <w:lang w:val="ru-RU"/>
        </w:rPr>
        <w:t>- физической прочностью, каменистый каркас препятствует сильной усадке грунта и его размыванию;</w:t>
      </w:r>
    </w:p>
    <w:p w14:paraId="414B26CD" w14:textId="77777777" w:rsidR="00556861" w:rsidRPr="005310EA" w:rsidRDefault="00556861" w:rsidP="00556861">
      <w:pPr>
        <w:keepNext/>
        <w:keepLines/>
        <w:widowControl/>
        <w:autoSpaceDE/>
        <w:autoSpaceDN/>
        <w:ind w:firstLine="709"/>
        <w:jc w:val="both"/>
        <w:outlineLvl w:val="1"/>
        <w:rPr>
          <w:bCs/>
          <w:sz w:val="26"/>
          <w:szCs w:val="26"/>
          <w:lang w:val="ru-RU"/>
        </w:rPr>
      </w:pPr>
      <w:r>
        <w:rPr>
          <w:bCs/>
          <w:sz w:val="26"/>
          <w:szCs w:val="26"/>
          <w:lang w:val="ru-RU"/>
        </w:rPr>
        <w:t>- сложность в обработке, из-за обилия камней и корней проведение заемляных работ затруднено и требует мощной техники и</w:t>
      </w:r>
      <w:r w:rsidRPr="005310EA">
        <w:rPr>
          <w:bCs/>
          <w:sz w:val="26"/>
          <w:szCs w:val="26"/>
          <w:lang w:val="ru-RU"/>
        </w:rPr>
        <w:t xml:space="preserve"> учёта при проектировании оснований под тепловые камеры и при выборе методов прокладки.</w:t>
      </w:r>
    </w:p>
    <w:p w14:paraId="3ACB81D1" w14:textId="77777777" w:rsidR="00556861" w:rsidRDefault="00556861" w:rsidP="00556861">
      <w:pPr>
        <w:pStyle w:val="afb"/>
        <w:keepNext/>
        <w:keepLines/>
        <w:widowControl/>
        <w:numPr>
          <w:ilvl w:val="0"/>
          <w:numId w:val="78"/>
        </w:numPr>
        <w:autoSpaceDE/>
        <w:autoSpaceDN/>
        <w:ind w:left="0" w:firstLine="709"/>
        <w:outlineLvl w:val="1"/>
        <w:rPr>
          <w:bCs/>
          <w:sz w:val="26"/>
          <w:szCs w:val="26"/>
          <w:lang w:val="ru-RU"/>
        </w:rPr>
      </w:pPr>
      <w:r w:rsidRPr="00B07456">
        <w:rPr>
          <w:bCs/>
          <w:i/>
          <w:sz w:val="26"/>
          <w:szCs w:val="26"/>
          <w:lang w:val="ru-RU"/>
        </w:rPr>
        <w:t xml:space="preserve">Секционирующие задвижки. </w:t>
      </w:r>
      <w:r w:rsidRPr="005D2991">
        <w:rPr>
          <w:bCs/>
          <w:sz w:val="26"/>
          <w:szCs w:val="26"/>
          <w:lang w:val="ru-RU"/>
        </w:rPr>
        <w:t>На тепловой сети от котельной секционирующие задвижки отсутствуют. Это снижает возможность оперативного отключения отдельных участков сети при авариях и усложняет проведение плановых ремонтных работ без полного отключения потребителей.</w:t>
      </w:r>
    </w:p>
    <w:p w14:paraId="7D7A1D28" w14:textId="2D8AA43D" w:rsidR="00556861" w:rsidRPr="00556861" w:rsidRDefault="00556861" w:rsidP="00556861">
      <w:pPr>
        <w:pStyle w:val="afb"/>
        <w:keepNext/>
        <w:keepLines/>
        <w:widowControl/>
        <w:numPr>
          <w:ilvl w:val="0"/>
          <w:numId w:val="78"/>
        </w:numPr>
        <w:autoSpaceDE/>
        <w:autoSpaceDN/>
        <w:ind w:left="0" w:firstLine="709"/>
        <w:outlineLvl w:val="1"/>
        <w:rPr>
          <w:sz w:val="26"/>
          <w:szCs w:val="26"/>
          <w:lang w:val="ru-RU"/>
        </w:rPr>
      </w:pPr>
      <w:r w:rsidRPr="00556861">
        <w:rPr>
          <w:sz w:val="26"/>
          <w:szCs w:val="26"/>
          <w:lang w:val="ru-RU"/>
        </w:rPr>
        <w:t>Запорная арматура. В системе используется стальная запорная арматура, которая установлена в следующих ключевых точках:</w:t>
      </w:r>
    </w:p>
    <w:p w14:paraId="50BD77B3" w14:textId="77777777" w:rsidR="00556861" w:rsidRPr="00556861" w:rsidRDefault="00556861" w:rsidP="00556861">
      <w:pPr>
        <w:ind w:firstLine="709"/>
        <w:jc w:val="both"/>
        <w:rPr>
          <w:sz w:val="26"/>
          <w:szCs w:val="26"/>
          <w:lang w:val="ru-RU"/>
        </w:rPr>
      </w:pPr>
      <w:r w:rsidRPr="00556861">
        <w:rPr>
          <w:sz w:val="26"/>
          <w:szCs w:val="26"/>
          <w:lang w:val="ru-RU"/>
        </w:rPr>
        <w:t>- непосредственно на выходе трубопроводов из котельной — для полного отключения сети от источника тепла;</w:t>
      </w:r>
    </w:p>
    <w:p w14:paraId="2BAFA45C" w14:textId="77777777" w:rsidR="00556861" w:rsidRDefault="00556861" w:rsidP="00556861">
      <w:pPr>
        <w:ind w:firstLine="709"/>
        <w:jc w:val="both"/>
        <w:rPr>
          <w:sz w:val="26"/>
          <w:szCs w:val="26"/>
          <w:lang w:val="ru-RU"/>
        </w:rPr>
      </w:pPr>
      <w:r w:rsidRPr="00556861">
        <w:rPr>
          <w:sz w:val="26"/>
          <w:szCs w:val="26"/>
          <w:lang w:val="ru-RU"/>
        </w:rPr>
        <w:t>- на ответвлениях тепловых сетей от магистральных линий — для отключения отдельных потребителей или групп потребителей.</w:t>
      </w:r>
    </w:p>
    <w:p w14:paraId="09A343E0" w14:textId="58DCB4F7" w:rsidR="00556861" w:rsidRPr="00556861" w:rsidRDefault="00556861" w:rsidP="00556861">
      <w:pPr>
        <w:ind w:firstLine="709"/>
        <w:jc w:val="both"/>
        <w:rPr>
          <w:sz w:val="26"/>
          <w:szCs w:val="26"/>
          <w:lang w:val="ru-RU"/>
        </w:rPr>
      </w:pPr>
      <w:r w:rsidRPr="00556861">
        <w:rPr>
          <w:i/>
          <w:iCs/>
          <w:sz w:val="26"/>
          <w:szCs w:val="26"/>
          <w:lang w:val="ru-RU"/>
        </w:rPr>
        <w:t>4. Регулирующая арматура.</w:t>
      </w:r>
      <w:r w:rsidRPr="00556861">
        <w:rPr>
          <w:sz w:val="26"/>
          <w:szCs w:val="26"/>
          <w:lang w:val="ru-RU"/>
        </w:rPr>
        <w:t xml:space="preserve"> В составе тепловой сети регулирующая арматура </w:t>
      </w:r>
      <w:r>
        <w:rPr>
          <w:sz w:val="26"/>
          <w:szCs w:val="26"/>
          <w:lang w:val="ru-RU"/>
        </w:rPr>
        <w:br/>
      </w:r>
      <w:r w:rsidRPr="00556861">
        <w:rPr>
          <w:sz w:val="26"/>
          <w:szCs w:val="26"/>
          <w:lang w:val="ru-RU"/>
        </w:rPr>
        <w:t xml:space="preserve">не предусмотрена. Параметры теплоносителя (расход, давление, температура) </w:t>
      </w:r>
      <w:r>
        <w:rPr>
          <w:sz w:val="26"/>
          <w:szCs w:val="26"/>
          <w:lang w:val="ru-RU"/>
        </w:rPr>
        <w:br/>
      </w:r>
      <w:r w:rsidRPr="00556861">
        <w:rPr>
          <w:sz w:val="26"/>
          <w:szCs w:val="26"/>
          <w:lang w:val="ru-RU"/>
        </w:rPr>
        <w:t>не регулируются автоматически или вручную на промежуточных участках сети.</w:t>
      </w:r>
    </w:p>
    <w:p w14:paraId="09591396" w14:textId="77777777" w:rsidR="00556861" w:rsidRPr="005D2991" w:rsidRDefault="00556861" w:rsidP="00556861">
      <w:pPr>
        <w:keepNext/>
        <w:keepLines/>
        <w:widowControl/>
        <w:autoSpaceDE/>
        <w:autoSpaceDN/>
        <w:ind w:firstLine="709"/>
        <w:jc w:val="both"/>
        <w:outlineLvl w:val="1"/>
        <w:rPr>
          <w:b/>
          <w:bCs/>
          <w:sz w:val="26"/>
          <w:szCs w:val="26"/>
          <w:lang w:val="ru-RU"/>
        </w:rPr>
      </w:pPr>
      <w:bookmarkStart w:id="22" w:name="_Toc9074614"/>
      <w:bookmarkStart w:id="23" w:name="_Toc216795202"/>
      <w:r w:rsidRPr="005D2991">
        <w:rPr>
          <w:b/>
          <w:bCs/>
          <w:sz w:val="26"/>
          <w:szCs w:val="26"/>
          <w:lang w:val="ru-RU"/>
        </w:rPr>
        <w:t xml:space="preserve">1.3.5 Описание типов и строительных особенностей тепловых камер </w:t>
      </w:r>
      <w:r>
        <w:rPr>
          <w:b/>
          <w:bCs/>
          <w:sz w:val="26"/>
          <w:szCs w:val="26"/>
          <w:lang w:val="ru-RU"/>
        </w:rPr>
        <w:br/>
      </w:r>
      <w:r w:rsidRPr="005D2991">
        <w:rPr>
          <w:b/>
          <w:bCs/>
          <w:sz w:val="26"/>
          <w:szCs w:val="26"/>
          <w:lang w:val="ru-RU"/>
        </w:rPr>
        <w:t>и павильонов теплопроводов, представляющих места с ответвлениями, секционными задвижками, дренажными устройствами, компенсаторами, неподвижными опорами и опусками труб</w:t>
      </w:r>
      <w:bookmarkEnd w:id="22"/>
      <w:bookmarkEnd w:id="23"/>
    </w:p>
    <w:p w14:paraId="6F0A823B" w14:textId="46048B2F" w:rsidR="00556861" w:rsidRPr="005D2991" w:rsidRDefault="00556861" w:rsidP="00556861">
      <w:pPr>
        <w:keepNext/>
        <w:keepLines/>
        <w:widowControl/>
        <w:autoSpaceDE/>
        <w:autoSpaceDN/>
        <w:ind w:firstLine="709"/>
        <w:jc w:val="both"/>
        <w:outlineLvl w:val="1"/>
        <w:rPr>
          <w:bCs/>
          <w:sz w:val="26"/>
          <w:szCs w:val="26"/>
          <w:lang w:val="ru-RU"/>
        </w:rPr>
      </w:pPr>
      <w:r>
        <w:rPr>
          <w:bCs/>
          <w:sz w:val="26"/>
          <w:szCs w:val="26"/>
          <w:lang w:val="ru-RU"/>
        </w:rPr>
        <w:t>С</w:t>
      </w:r>
      <w:r w:rsidRPr="005D2991">
        <w:rPr>
          <w:bCs/>
          <w:sz w:val="26"/>
          <w:szCs w:val="26"/>
          <w:lang w:val="ru-RU"/>
        </w:rPr>
        <w:t xml:space="preserve">истема централизованного теплоснабжения от котельной, расположенная в селе </w:t>
      </w:r>
      <w:r>
        <w:rPr>
          <w:bCs/>
          <w:sz w:val="26"/>
          <w:szCs w:val="26"/>
          <w:lang w:val="ru-RU"/>
        </w:rPr>
        <w:t>Онот</w:t>
      </w:r>
      <w:r w:rsidRPr="005D2991">
        <w:rPr>
          <w:bCs/>
          <w:sz w:val="26"/>
          <w:szCs w:val="26"/>
          <w:lang w:val="ru-RU"/>
        </w:rPr>
        <w:t xml:space="preserve">, содержит </w:t>
      </w:r>
      <w:r w:rsidR="00C366A5">
        <w:rPr>
          <w:bCs/>
          <w:sz w:val="26"/>
          <w:szCs w:val="26"/>
          <w:lang w:val="ru-RU"/>
        </w:rPr>
        <w:t>12</w:t>
      </w:r>
      <w:r w:rsidRPr="00556861">
        <w:rPr>
          <w:b/>
          <w:bCs/>
          <w:color w:val="FF0000"/>
          <w:sz w:val="26"/>
          <w:szCs w:val="26"/>
          <w:lang w:val="ru-RU"/>
        </w:rPr>
        <w:t xml:space="preserve"> </w:t>
      </w:r>
      <w:r w:rsidR="00C366A5">
        <w:rPr>
          <w:b/>
          <w:bCs/>
          <w:sz w:val="26"/>
          <w:szCs w:val="26"/>
          <w:lang w:val="ru-RU"/>
        </w:rPr>
        <w:t>тепловых камер</w:t>
      </w:r>
      <w:r w:rsidRPr="005D2991">
        <w:rPr>
          <w:bCs/>
          <w:sz w:val="26"/>
          <w:szCs w:val="26"/>
          <w:lang w:val="ru-RU"/>
        </w:rPr>
        <w:t>.</w:t>
      </w:r>
    </w:p>
    <w:p w14:paraId="01331443" w14:textId="77777777" w:rsidR="00556861" w:rsidRPr="005D2991" w:rsidRDefault="00556861" w:rsidP="00556861">
      <w:pPr>
        <w:keepNext/>
        <w:keepLines/>
        <w:widowControl/>
        <w:autoSpaceDE/>
        <w:autoSpaceDN/>
        <w:ind w:firstLine="709"/>
        <w:jc w:val="both"/>
        <w:outlineLvl w:val="1"/>
        <w:rPr>
          <w:bCs/>
          <w:sz w:val="26"/>
          <w:szCs w:val="26"/>
          <w:lang w:val="ru-RU"/>
        </w:rPr>
      </w:pPr>
      <w:r w:rsidRPr="005D2991">
        <w:rPr>
          <w:bCs/>
          <w:sz w:val="26"/>
          <w:szCs w:val="26"/>
          <w:lang w:val="ru-RU"/>
        </w:rPr>
        <w:t>В каждой тепловой камере установлены следующие устройства, требующие постоянного доступа и планового обслуживания:</w:t>
      </w:r>
    </w:p>
    <w:p w14:paraId="1F9D0783" w14:textId="77777777" w:rsidR="00556861" w:rsidRPr="005D2991" w:rsidRDefault="00556861" w:rsidP="00556861">
      <w:pPr>
        <w:keepNext/>
        <w:keepLines/>
        <w:widowControl/>
        <w:autoSpaceDE/>
        <w:autoSpaceDN/>
        <w:ind w:firstLine="709"/>
        <w:jc w:val="both"/>
        <w:outlineLvl w:val="1"/>
        <w:rPr>
          <w:bCs/>
          <w:sz w:val="26"/>
          <w:szCs w:val="26"/>
          <w:lang w:val="ru-RU"/>
        </w:rPr>
      </w:pPr>
      <w:r>
        <w:rPr>
          <w:bCs/>
          <w:sz w:val="26"/>
          <w:szCs w:val="26"/>
          <w:lang w:val="ru-RU"/>
        </w:rPr>
        <w:t xml:space="preserve">- </w:t>
      </w:r>
      <w:r w:rsidRPr="005D2991">
        <w:rPr>
          <w:bCs/>
          <w:sz w:val="26"/>
          <w:szCs w:val="26"/>
          <w:lang w:val="ru-RU"/>
        </w:rPr>
        <w:t>стальные задвижки;</w:t>
      </w:r>
    </w:p>
    <w:p w14:paraId="6635F6C5" w14:textId="77777777" w:rsidR="00556861" w:rsidRPr="005D2991" w:rsidRDefault="00556861" w:rsidP="00556861">
      <w:pPr>
        <w:keepNext/>
        <w:keepLines/>
        <w:widowControl/>
        <w:autoSpaceDE/>
        <w:autoSpaceDN/>
        <w:ind w:firstLine="709"/>
        <w:jc w:val="both"/>
        <w:outlineLvl w:val="1"/>
        <w:rPr>
          <w:bCs/>
          <w:sz w:val="26"/>
          <w:szCs w:val="26"/>
          <w:lang w:val="ru-RU"/>
        </w:rPr>
      </w:pPr>
      <w:r>
        <w:rPr>
          <w:bCs/>
          <w:sz w:val="26"/>
          <w:szCs w:val="26"/>
          <w:lang w:val="ru-RU"/>
        </w:rPr>
        <w:t xml:space="preserve">- </w:t>
      </w:r>
      <w:r w:rsidRPr="005D2991">
        <w:rPr>
          <w:bCs/>
          <w:sz w:val="26"/>
          <w:szCs w:val="26"/>
          <w:lang w:val="ru-RU"/>
        </w:rPr>
        <w:t>спускные устройства;</w:t>
      </w:r>
    </w:p>
    <w:p w14:paraId="3F48C22A" w14:textId="77777777" w:rsidR="00556861" w:rsidRPr="005D2991" w:rsidRDefault="00556861" w:rsidP="00556861">
      <w:pPr>
        <w:keepNext/>
        <w:keepLines/>
        <w:widowControl/>
        <w:autoSpaceDE/>
        <w:autoSpaceDN/>
        <w:ind w:firstLine="709"/>
        <w:jc w:val="both"/>
        <w:outlineLvl w:val="1"/>
        <w:rPr>
          <w:bCs/>
          <w:sz w:val="26"/>
          <w:szCs w:val="26"/>
          <w:lang w:val="ru-RU"/>
        </w:rPr>
      </w:pPr>
      <w:r>
        <w:rPr>
          <w:bCs/>
          <w:sz w:val="26"/>
          <w:szCs w:val="26"/>
          <w:lang w:val="ru-RU"/>
        </w:rPr>
        <w:t xml:space="preserve">- </w:t>
      </w:r>
      <w:r w:rsidRPr="005D2991">
        <w:rPr>
          <w:bCs/>
          <w:sz w:val="26"/>
          <w:szCs w:val="26"/>
          <w:lang w:val="ru-RU"/>
        </w:rPr>
        <w:t>воздушные устройства.</w:t>
      </w:r>
    </w:p>
    <w:p w14:paraId="4982E3FB" w14:textId="77777777" w:rsidR="00556861" w:rsidRPr="005D2991" w:rsidRDefault="00556861" w:rsidP="00556861">
      <w:pPr>
        <w:keepNext/>
        <w:keepLines/>
        <w:widowControl/>
        <w:autoSpaceDE/>
        <w:autoSpaceDN/>
        <w:ind w:firstLine="709"/>
        <w:jc w:val="both"/>
        <w:outlineLvl w:val="1"/>
        <w:rPr>
          <w:bCs/>
          <w:sz w:val="26"/>
          <w:szCs w:val="26"/>
          <w:lang w:val="ru-RU"/>
        </w:rPr>
      </w:pPr>
      <w:r w:rsidRPr="005D2991">
        <w:rPr>
          <w:bCs/>
          <w:sz w:val="26"/>
          <w:szCs w:val="26"/>
          <w:lang w:val="ru-RU"/>
        </w:rPr>
        <w:t>Тепловые камеры выполнены с использованием следующих строительных конструкций:</w:t>
      </w:r>
    </w:p>
    <w:p w14:paraId="3D70FD59" w14:textId="77777777" w:rsidR="00556861" w:rsidRPr="005D2991" w:rsidRDefault="00556861" w:rsidP="00556861">
      <w:pPr>
        <w:keepNext/>
        <w:keepLines/>
        <w:widowControl/>
        <w:autoSpaceDE/>
        <w:autoSpaceDN/>
        <w:ind w:firstLine="709"/>
        <w:jc w:val="both"/>
        <w:outlineLvl w:val="1"/>
        <w:rPr>
          <w:bCs/>
          <w:sz w:val="26"/>
          <w:szCs w:val="26"/>
          <w:lang w:val="ru-RU"/>
        </w:rPr>
      </w:pPr>
      <w:r>
        <w:rPr>
          <w:bCs/>
          <w:sz w:val="26"/>
          <w:szCs w:val="26"/>
          <w:lang w:val="ru-RU"/>
        </w:rPr>
        <w:t xml:space="preserve">- </w:t>
      </w:r>
      <w:r w:rsidRPr="005D2991">
        <w:rPr>
          <w:bCs/>
          <w:sz w:val="26"/>
          <w:szCs w:val="26"/>
          <w:lang w:val="ru-RU"/>
        </w:rPr>
        <w:t>сборных железобетонных элементов;</w:t>
      </w:r>
    </w:p>
    <w:p w14:paraId="32B41A5F" w14:textId="77777777" w:rsidR="00556861" w:rsidRPr="005D2991" w:rsidRDefault="00556861" w:rsidP="00556861">
      <w:pPr>
        <w:keepNext/>
        <w:keepLines/>
        <w:widowControl/>
        <w:autoSpaceDE/>
        <w:autoSpaceDN/>
        <w:ind w:firstLine="709"/>
        <w:jc w:val="both"/>
        <w:outlineLvl w:val="1"/>
        <w:rPr>
          <w:bCs/>
          <w:sz w:val="26"/>
          <w:szCs w:val="26"/>
          <w:lang w:val="ru-RU"/>
        </w:rPr>
      </w:pPr>
      <w:r>
        <w:rPr>
          <w:bCs/>
          <w:sz w:val="26"/>
          <w:szCs w:val="26"/>
          <w:lang w:val="ru-RU"/>
        </w:rPr>
        <w:t xml:space="preserve">- </w:t>
      </w:r>
      <w:r w:rsidRPr="005D2991">
        <w:rPr>
          <w:bCs/>
          <w:sz w:val="26"/>
          <w:szCs w:val="26"/>
          <w:lang w:val="ru-RU"/>
        </w:rPr>
        <w:t>кирпичной кладки.</w:t>
      </w:r>
    </w:p>
    <w:p w14:paraId="7A32932E" w14:textId="77777777" w:rsidR="00556861" w:rsidRDefault="00556861" w:rsidP="00556861">
      <w:pPr>
        <w:keepNext/>
        <w:keepLines/>
        <w:widowControl/>
        <w:autoSpaceDE/>
        <w:autoSpaceDN/>
        <w:ind w:firstLine="709"/>
        <w:jc w:val="both"/>
        <w:outlineLvl w:val="1"/>
        <w:rPr>
          <w:bCs/>
          <w:sz w:val="26"/>
          <w:szCs w:val="26"/>
          <w:lang w:val="ru-RU"/>
        </w:rPr>
      </w:pPr>
      <w:r w:rsidRPr="005D2991">
        <w:rPr>
          <w:bCs/>
          <w:sz w:val="26"/>
          <w:szCs w:val="26"/>
          <w:lang w:val="ru-RU"/>
        </w:rPr>
        <w:t>Указанные сооружения обеспечивают защиту размещённого в них оборудования от внешних факторов окружающей среды и создают условия для проведения регламентных и ремонтных работ в соответствии с действующими нормами эксплуатации тепловых сетей.</w:t>
      </w:r>
    </w:p>
    <w:p w14:paraId="13EF23BF" w14:textId="51564EF3" w:rsidR="009E537A" w:rsidRPr="009E537A" w:rsidRDefault="009E537A" w:rsidP="009E537A">
      <w:pPr>
        <w:keepNext/>
        <w:keepLines/>
        <w:widowControl/>
        <w:autoSpaceDE/>
        <w:autoSpaceDN/>
        <w:ind w:firstLine="709"/>
        <w:jc w:val="both"/>
        <w:outlineLvl w:val="1"/>
        <w:rPr>
          <w:b/>
          <w:bCs/>
          <w:sz w:val="26"/>
          <w:szCs w:val="26"/>
          <w:lang w:val="ru-RU"/>
        </w:rPr>
      </w:pPr>
      <w:bookmarkStart w:id="24" w:name="_Toc216795203"/>
      <w:r w:rsidRPr="009E537A">
        <w:rPr>
          <w:b/>
          <w:bCs/>
          <w:sz w:val="26"/>
          <w:szCs w:val="26"/>
          <w:lang w:val="ru-RU"/>
        </w:rPr>
        <w:t>1.3.6</w:t>
      </w:r>
      <w:r>
        <w:rPr>
          <w:b/>
          <w:bCs/>
          <w:sz w:val="26"/>
          <w:szCs w:val="26"/>
          <w:lang w:val="ru-RU"/>
        </w:rPr>
        <w:t xml:space="preserve"> </w:t>
      </w:r>
      <w:r w:rsidRPr="009E537A">
        <w:rPr>
          <w:b/>
          <w:bCs/>
          <w:sz w:val="26"/>
          <w:szCs w:val="26"/>
          <w:lang w:val="ru-RU"/>
        </w:rPr>
        <w:t xml:space="preserve">Описание графиков регулирования отпуска тепла в тепловую сеть </w:t>
      </w:r>
      <w:r w:rsidR="00A720C1">
        <w:rPr>
          <w:b/>
          <w:bCs/>
          <w:sz w:val="26"/>
          <w:szCs w:val="26"/>
          <w:lang w:val="ru-RU"/>
        </w:rPr>
        <w:br/>
      </w:r>
      <w:r w:rsidRPr="009E537A">
        <w:rPr>
          <w:b/>
          <w:bCs/>
          <w:sz w:val="26"/>
          <w:szCs w:val="26"/>
          <w:lang w:val="ru-RU"/>
        </w:rPr>
        <w:t>с анализом их обоснованности</w:t>
      </w:r>
      <w:bookmarkEnd w:id="24"/>
    </w:p>
    <w:p w14:paraId="583B1DCB" w14:textId="7E6ED361" w:rsidR="009E537A" w:rsidRPr="009E537A" w:rsidRDefault="009E537A" w:rsidP="009E537A">
      <w:pPr>
        <w:pStyle w:val="1e"/>
        <w:ind w:left="0" w:firstLine="709"/>
        <w:jc w:val="both"/>
        <w:rPr>
          <w:b w:val="0"/>
          <w:sz w:val="26"/>
          <w:szCs w:val="26"/>
          <w:lang w:val="ru-RU"/>
        </w:rPr>
      </w:pPr>
      <w:r>
        <w:rPr>
          <w:b w:val="0"/>
          <w:sz w:val="26"/>
          <w:szCs w:val="26"/>
          <w:lang w:val="ru-RU"/>
        </w:rPr>
        <w:t>В</w:t>
      </w:r>
      <w:r w:rsidRPr="009E537A">
        <w:rPr>
          <w:b w:val="0"/>
          <w:sz w:val="26"/>
          <w:szCs w:val="26"/>
          <w:lang w:val="ru-RU"/>
        </w:rPr>
        <w:t xml:space="preserve"> системе централизованного теплоснабжения села </w:t>
      </w:r>
      <w:r w:rsidR="00ED0790">
        <w:rPr>
          <w:b w:val="0"/>
          <w:sz w:val="26"/>
          <w:szCs w:val="26"/>
          <w:lang w:val="ru-RU"/>
        </w:rPr>
        <w:t>Онот</w:t>
      </w:r>
      <w:r w:rsidRPr="009E537A">
        <w:rPr>
          <w:b w:val="0"/>
          <w:sz w:val="26"/>
          <w:szCs w:val="26"/>
          <w:lang w:val="ru-RU"/>
        </w:rPr>
        <w:t xml:space="preserve"> применяется качественный способ регулирования отпуска тепловой энергии, при котором температура теплоносителя устанавливается и регулируется исключительно на источнике тепловой энергии.</w:t>
      </w:r>
    </w:p>
    <w:p w14:paraId="6EF2D28E" w14:textId="15847EC0" w:rsidR="009E537A" w:rsidRPr="009E537A" w:rsidRDefault="009E537A" w:rsidP="009E537A">
      <w:pPr>
        <w:pStyle w:val="1e"/>
        <w:ind w:left="0" w:firstLine="709"/>
        <w:jc w:val="both"/>
        <w:rPr>
          <w:b w:val="0"/>
          <w:sz w:val="26"/>
          <w:szCs w:val="26"/>
          <w:lang w:val="ru-RU"/>
        </w:rPr>
      </w:pPr>
      <w:r w:rsidRPr="009E537A">
        <w:rPr>
          <w:b w:val="0"/>
          <w:sz w:val="26"/>
          <w:szCs w:val="26"/>
          <w:lang w:val="ru-RU"/>
        </w:rPr>
        <w:lastRenderedPageBreak/>
        <w:t xml:space="preserve">При этом в указанной системе отсутствует автоматизированное местное регулирование режимов теплопотребления на уровне отдельных зданий или групп зданий, а также отсутствует автоматизированное индивидуальное регулирование </w:t>
      </w:r>
      <w:r w:rsidR="00A720C1">
        <w:rPr>
          <w:b w:val="0"/>
          <w:sz w:val="26"/>
          <w:szCs w:val="26"/>
          <w:lang w:val="ru-RU"/>
        </w:rPr>
        <w:br/>
      </w:r>
      <w:r w:rsidRPr="009E537A">
        <w:rPr>
          <w:b w:val="0"/>
          <w:sz w:val="26"/>
          <w:szCs w:val="26"/>
          <w:lang w:val="ru-RU"/>
        </w:rPr>
        <w:t>на уровне отдельных помещений или квартир потребителей.</w:t>
      </w:r>
    </w:p>
    <w:p w14:paraId="74847B4F" w14:textId="1523128B" w:rsidR="009E537A" w:rsidRPr="009E537A" w:rsidRDefault="009E537A" w:rsidP="009E537A">
      <w:pPr>
        <w:pStyle w:val="1e"/>
        <w:ind w:left="0" w:firstLine="709"/>
        <w:jc w:val="both"/>
        <w:rPr>
          <w:b w:val="0"/>
          <w:sz w:val="26"/>
          <w:szCs w:val="26"/>
          <w:lang w:val="ru-RU"/>
        </w:rPr>
      </w:pPr>
      <w:r w:rsidRPr="009E537A">
        <w:rPr>
          <w:b w:val="0"/>
          <w:sz w:val="26"/>
          <w:szCs w:val="26"/>
          <w:lang w:val="ru-RU"/>
        </w:rPr>
        <w:t xml:space="preserve">В качестве проектного температурного графика, утверждённого для источника тепловой энергии села </w:t>
      </w:r>
      <w:r w:rsidR="00ED0790">
        <w:rPr>
          <w:b w:val="0"/>
          <w:sz w:val="26"/>
          <w:szCs w:val="26"/>
          <w:lang w:val="ru-RU"/>
        </w:rPr>
        <w:t>Онот</w:t>
      </w:r>
      <w:r>
        <w:rPr>
          <w:b w:val="0"/>
          <w:sz w:val="26"/>
          <w:szCs w:val="26"/>
          <w:lang w:val="ru-RU"/>
        </w:rPr>
        <w:t>, принят график 95/70</w:t>
      </w:r>
      <w:r w:rsidRPr="009E537A">
        <w:rPr>
          <w:rFonts w:ascii="Cambria Math" w:hAnsi="Cambria Math" w:cs="Cambria Math"/>
          <w:b w:val="0"/>
          <w:sz w:val="26"/>
          <w:szCs w:val="26"/>
          <w:lang w:val="ru-RU"/>
        </w:rPr>
        <w:t>∘</w:t>
      </w:r>
      <w:r w:rsidRPr="009E537A">
        <w:rPr>
          <w:b w:val="0"/>
          <w:sz w:val="26"/>
          <w:szCs w:val="26"/>
          <w:lang w:val="ru-RU"/>
        </w:rPr>
        <w:t xml:space="preserve"> C, предусматривающий:</w:t>
      </w:r>
    </w:p>
    <w:p w14:paraId="197B6AEE" w14:textId="77777777" w:rsidR="009E537A" w:rsidRPr="009E537A" w:rsidRDefault="009E537A" w:rsidP="009E537A">
      <w:pPr>
        <w:pStyle w:val="1e"/>
        <w:ind w:left="0" w:firstLine="709"/>
        <w:jc w:val="both"/>
        <w:rPr>
          <w:b w:val="0"/>
          <w:sz w:val="26"/>
          <w:szCs w:val="26"/>
          <w:lang w:val="ru-RU"/>
        </w:rPr>
      </w:pPr>
      <w:r>
        <w:rPr>
          <w:b w:val="0"/>
          <w:sz w:val="26"/>
          <w:szCs w:val="26"/>
          <w:lang w:val="ru-RU"/>
        </w:rPr>
        <w:t xml:space="preserve">- </w:t>
      </w:r>
      <w:r w:rsidRPr="009E537A">
        <w:rPr>
          <w:b w:val="0"/>
          <w:sz w:val="26"/>
          <w:szCs w:val="26"/>
          <w:lang w:val="ru-RU"/>
        </w:rPr>
        <w:t>температуру теплоносител</w:t>
      </w:r>
      <w:r>
        <w:rPr>
          <w:b w:val="0"/>
          <w:sz w:val="26"/>
          <w:szCs w:val="26"/>
          <w:lang w:val="ru-RU"/>
        </w:rPr>
        <w:t>я в подающем трубопроводе — 95</w:t>
      </w:r>
      <w:r w:rsidRPr="00627ABF">
        <w:rPr>
          <w:lang w:val="ru-RU"/>
        </w:rPr>
        <w:t>°</w:t>
      </w:r>
      <w:r w:rsidRPr="00627ABF">
        <w:rPr>
          <w:b w:val="0"/>
          <w:sz w:val="26"/>
          <w:szCs w:val="26"/>
          <w:lang w:val="ru-RU"/>
        </w:rPr>
        <w:t>С</w:t>
      </w:r>
      <w:r w:rsidRPr="009E537A">
        <w:rPr>
          <w:b w:val="0"/>
          <w:sz w:val="26"/>
          <w:szCs w:val="26"/>
          <w:lang w:val="ru-RU"/>
        </w:rPr>
        <w:t>;</w:t>
      </w:r>
    </w:p>
    <w:p w14:paraId="2EC1EF39" w14:textId="77777777" w:rsidR="009E537A" w:rsidRPr="009E537A" w:rsidRDefault="009E537A" w:rsidP="009E537A">
      <w:pPr>
        <w:pStyle w:val="1e"/>
        <w:ind w:left="0" w:firstLine="709"/>
        <w:jc w:val="both"/>
        <w:rPr>
          <w:b w:val="0"/>
          <w:sz w:val="26"/>
          <w:szCs w:val="26"/>
          <w:lang w:val="ru-RU"/>
        </w:rPr>
      </w:pPr>
      <w:r>
        <w:rPr>
          <w:b w:val="0"/>
          <w:sz w:val="26"/>
          <w:szCs w:val="26"/>
          <w:lang w:val="ru-RU"/>
        </w:rPr>
        <w:t xml:space="preserve">- </w:t>
      </w:r>
      <w:r w:rsidRPr="009E537A">
        <w:rPr>
          <w:b w:val="0"/>
          <w:sz w:val="26"/>
          <w:szCs w:val="26"/>
          <w:lang w:val="ru-RU"/>
        </w:rPr>
        <w:t>температуру теплоносител</w:t>
      </w:r>
      <w:r>
        <w:rPr>
          <w:b w:val="0"/>
          <w:sz w:val="26"/>
          <w:szCs w:val="26"/>
          <w:lang w:val="ru-RU"/>
        </w:rPr>
        <w:t>я в обратном трубопроводе — 70</w:t>
      </w:r>
      <w:r w:rsidRPr="00627ABF">
        <w:rPr>
          <w:lang w:val="ru-RU"/>
        </w:rPr>
        <w:t>°</w:t>
      </w:r>
      <w:r w:rsidRPr="00627ABF">
        <w:rPr>
          <w:b w:val="0"/>
          <w:sz w:val="26"/>
          <w:szCs w:val="26"/>
          <w:lang w:val="ru-RU"/>
        </w:rPr>
        <w:t>С</w:t>
      </w:r>
      <w:r w:rsidRPr="009E537A">
        <w:rPr>
          <w:b w:val="0"/>
          <w:sz w:val="26"/>
          <w:szCs w:val="26"/>
          <w:lang w:val="ru-RU"/>
        </w:rPr>
        <w:t>.</w:t>
      </w:r>
    </w:p>
    <w:p w14:paraId="6103317A" w14:textId="16FF4838" w:rsidR="003F57EB" w:rsidRDefault="009E537A" w:rsidP="009E537A">
      <w:pPr>
        <w:pStyle w:val="1e"/>
        <w:ind w:left="0" w:firstLine="709"/>
        <w:jc w:val="both"/>
        <w:rPr>
          <w:b w:val="0"/>
          <w:sz w:val="26"/>
          <w:szCs w:val="26"/>
          <w:lang w:val="ru-RU"/>
        </w:rPr>
      </w:pPr>
      <w:r w:rsidRPr="009E537A">
        <w:rPr>
          <w:b w:val="0"/>
          <w:sz w:val="26"/>
          <w:szCs w:val="26"/>
          <w:lang w:val="ru-RU"/>
        </w:rPr>
        <w:t xml:space="preserve">Указанные параметры соответствуют требованиям нормативных документов </w:t>
      </w:r>
      <w:r w:rsidR="00A720C1">
        <w:rPr>
          <w:b w:val="0"/>
          <w:sz w:val="26"/>
          <w:szCs w:val="26"/>
          <w:lang w:val="ru-RU"/>
        </w:rPr>
        <w:br/>
      </w:r>
      <w:r w:rsidRPr="009E537A">
        <w:rPr>
          <w:b w:val="0"/>
          <w:sz w:val="26"/>
          <w:szCs w:val="26"/>
          <w:lang w:val="ru-RU"/>
        </w:rPr>
        <w:t>и обеспечивают надлежащее качество теплоснабжения потребителей в отопительный период.</w:t>
      </w:r>
    </w:p>
    <w:p w14:paraId="2A8A04A7" w14:textId="5532A64B" w:rsidR="009E537A" w:rsidRPr="009E537A" w:rsidRDefault="009E537A" w:rsidP="009E537A">
      <w:pPr>
        <w:keepNext/>
        <w:keepLines/>
        <w:widowControl/>
        <w:autoSpaceDE/>
        <w:autoSpaceDN/>
        <w:ind w:firstLine="709"/>
        <w:jc w:val="both"/>
        <w:outlineLvl w:val="1"/>
        <w:rPr>
          <w:b/>
          <w:bCs/>
          <w:sz w:val="26"/>
          <w:szCs w:val="26"/>
          <w:lang w:val="ru-RU"/>
        </w:rPr>
      </w:pPr>
      <w:bookmarkStart w:id="25" w:name="_Toc216795204"/>
      <w:r w:rsidRPr="009E537A">
        <w:rPr>
          <w:b/>
          <w:bCs/>
          <w:sz w:val="26"/>
          <w:szCs w:val="26"/>
          <w:lang w:val="ru-RU"/>
        </w:rPr>
        <w:t>1.3.7</w:t>
      </w:r>
      <w:r>
        <w:rPr>
          <w:b/>
          <w:bCs/>
          <w:sz w:val="26"/>
          <w:szCs w:val="26"/>
          <w:lang w:val="ru-RU"/>
        </w:rPr>
        <w:t xml:space="preserve"> </w:t>
      </w:r>
      <w:r w:rsidRPr="009E537A">
        <w:rPr>
          <w:b/>
          <w:bCs/>
          <w:sz w:val="26"/>
          <w:szCs w:val="26"/>
          <w:lang w:val="ru-RU"/>
        </w:rPr>
        <w:t xml:space="preserve">Фактические температурные режимы отпуска тепла в тепловую сеть </w:t>
      </w:r>
      <w:r w:rsidR="00A720C1">
        <w:rPr>
          <w:b/>
          <w:bCs/>
          <w:sz w:val="26"/>
          <w:szCs w:val="26"/>
          <w:lang w:val="ru-RU"/>
        </w:rPr>
        <w:br/>
      </w:r>
      <w:r w:rsidRPr="009E537A">
        <w:rPr>
          <w:b/>
          <w:bCs/>
          <w:sz w:val="26"/>
          <w:szCs w:val="26"/>
          <w:lang w:val="ru-RU"/>
        </w:rPr>
        <w:t xml:space="preserve">и их соответствие утвержденному графику регулирования отпуска тепла </w:t>
      </w:r>
      <w:r w:rsidR="00A720C1">
        <w:rPr>
          <w:b/>
          <w:bCs/>
          <w:sz w:val="26"/>
          <w:szCs w:val="26"/>
          <w:lang w:val="ru-RU"/>
        </w:rPr>
        <w:br/>
      </w:r>
      <w:r w:rsidRPr="009E537A">
        <w:rPr>
          <w:b/>
          <w:bCs/>
          <w:sz w:val="26"/>
          <w:szCs w:val="26"/>
          <w:lang w:val="ru-RU"/>
        </w:rPr>
        <w:t>в тепловую сеть</w:t>
      </w:r>
      <w:bookmarkEnd w:id="25"/>
    </w:p>
    <w:p w14:paraId="0BE150EA" w14:textId="5C14E56E" w:rsidR="003F57EB" w:rsidRDefault="009E537A" w:rsidP="009E537A">
      <w:pPr>
        <w:pStyle w:val="1e"/>
        <w:ind w:left="0" w:firstLine="709"/>
        <w:jc w:val="both"/>
        <w:rPr>
          <w:b w:val="0"/>
          <w:sz w:val="26"/>
          <w:szCs w:val="26"/>
          <w:lang w:val="ru-RU"/>
        </w:rPr>
      </w:pPr>
      <w:r w:rsidRPr="009E537A">
        <w:rPr>
          <w:b w:val="0"/>
          <w:sz w:val="26"/>
          <w:szCs w:val="26"/>
          <w:lang w:val="ru-RU"/>
        </w:rPr>
        <w:t xml:space="preserve">В системе централизованного теплоснабжения (СЦТ) с. </w:t>
      </w:r>
      <w:r w:rsidR="00ED0790">
        <w:rPr>
          <w:b w:val="0"/>
          <w:sz w:val="26"/>
          <w:szCs w:val="26"/>
          <w:lang w:val="ru-RU"/>
        </w:rPr>
        <w:t>Онот</w:t>
      </w:r>
      <w:r w:rsidRPr="009E537A">
        <w:rPr>
          <w:b w:val="0"/>
          <w:sz w:val="26"/>
          <w:szCs w:val="26"/>
          <w:lang w:val="ru-RU"/>
        </w:rPr>
        <w:t xml:space="preserve"> зафиксировано несоответствие фактических температурных режимов отпуска тепла утверждённому графику регулирования отпуска тепла в тепловую сеть.</w:t>
      </w:r>
    </w:p>
    <w:p w14:paraId="6EEE0631" w14:textId="77777777" w:rsidR="003F57EB" w:rsidRPr="009E537A" w:rsidRDefault="009E537A" w:rsidP="009E537A">
      <w:pPr>
        <w:pStyle w:val="1e"/>
        <w:tabs>
          <w:tab w:val="left" w:pos="8364"/>
        </w:tabs>
        <w:ind w:left="0" w:firstLine="709"/>
        <w:rPr>
          <w:sz w:val="26"/>
          <w:szCs w:val="26"/>
          <w:lang w:val="ru-RU"/>
        </w:rPr>
      </w:pPr>
      <w:r>
        <w:rPr>
          <w:sz w:val="26"/>
          <w:szCs w:val="26"/>
          <w:lang w:val="ru-RU"/>
        </w:rPr>
        <w:t xml:space="preserve">1.3.8 </w:t>
      </w:r>
      <w:r w:rsidRPr="009E537A">
        <w:rPr>
          <w:sz w:val="26"/>
          <w:szCs w:val="26"/>
          <w:lang w:val="ru-RU"/>
        </w:rPr>
        <w:t>Гидравлический режим тепловой сети и пьезометрические графики</w:t>
      </w:r>
    </w:p>
    <w:p w14:paraId="3C706868" w14:textId="63887C8A" w:rsidR="003F57EB" w:rsidRPr="009E537A" w:rsidRDefault="009E537A" w:rsidP="009E537A">
      <w:pPr>
        <w:pStyle w:val="1e"/>
        <w:spacing w:before="65"/>
        <w:ind w:left="0" w:right="2" w:firstLine="709"/>
        <w:jc w:val="both"/>
        <w:rPr>
          <w:b w:val="0"/>
          <w:sz w:val="26"/>
          <w:szCs w:val="26"/>
          <w:lang w:val="ru-RU"/>
        </w:rPr>
      </w:pPr>
      <w:r w:rsidRPr="009E537A">
        <w:rPr>
          <w:b w:val="0"/>
          <w:sz w:val="26"/>
          <w:szCs w:val="26"/>
          <w:lang w:val="ru-RU"/>
        </w:rPr>
        <w:t xml:space="preserve">Фактические гидравлические режимы тепловых сетей системы централизованного теплоснабжения (СЦТ) с. </w:t>
      </w:r>
      <w:r w:rsidR="00ED0790">
        <w:rPr>
          <w:b w:val="0"/>
          <w:sz w:val="26"/>
          <w:szCs w:val="26"/>
          <w:lang w:val="ru-RU"/>
        </w:rPr>
        <w:t>Онот</w:t>
      </w:r>
      <w:r w:rsidRPr="009E537A">
        <w:rPr>
          <w:b w:val="0"/>
          <w:sz w:val="26"/>
          <w:szCs w:val="26"/>
          <w:lang w:val="ru-RU"/>
        </w:rPr>
        <w:t xml:space="preserve"> представлены в таблице 1.3.3.</w:t>
      </w:r>
    </w:p>
    <w:p w14:paraId="3F62391F" w14:textId="77777777" w:rsidR="009E537A" w:rsidRDefault="009E537A" w:rsidP="009E537A">
      <w:pPr>
        <w:pStyle w:val="1e"/>
        <w:ind w:left="0" w:right="2"/>
        <w:jc w:val="right"/>
        <w:rPr>
          <w:b w:val="0"/>
          <w:sz w:val="26"/>
          <w:szCs w:val="26"/>
          <w:lang w:val="ru-RU"/>
        </w:rPr>
      </w:pPr>
      <w:r w:rsidRPr="009E537A">
        <w:rPr>
          <w:b w:val="0"/>
          <w:sz w:val="26"/>
          <w:szCs w:val="26"/>
          <w:lang w:val="ru-RU"/>
        </w:rPr>
        <w:t xml:space="preserve">Таблица 1.3.3 </w:t>
      </w:r>
    </w:p>
    <w:p w14:paraId="36361DD9" w14:textId="77777777" w:rsidR="003F57EB" w:rsidRPr="009E537A" w:rsidRDefault="009E537A" w:rsidP="009E537A">
      <w:pPr>
        <w:pStyle w:val="1e"/>
        <w:ind w:left="0" w:right="2"/>
        <w:jc w:val="center"/>
        <w:rPr>
          <w:b w:val="0"/>
          <w:sz w:val="26"/>
          <w:szCs w:val="26"/>
          <w:lang w:val="ru-RU"/>
        </w:rPr>
      </w:pPr>
      <w:r w:rsidRPr="009E537A">
        <w:rPr>
          <w:b w:val="0"/>
          <w:sz w:val="26"/>
          <w:szCs w:val="26"/>
          <w:lang w:val="ru-RU"/>
        </w:rPr>
        <w:t>Гидравлический режим отпуска тепла и теплоносителя</w:t>
      </w:r>
    </w:p>
    <w:tbl>
      <w:tblPr>
        <w:tblW w:w="100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1"/>
        <w:gridCol w:w="1574"/>
        <w:gridCol w:w="1571"/>
        <w:gridCol w:w="1842"/>
        <w:gridCol w:w="1791"/>
      </w:tblGrid>
      <w:tr w:rsidR="0050211F" w:rsidRPr="0014009E" w14:paraId="7FE250E9" w14:textId="77777777" w:rsidTr="00262496">
        <w:trPr>
          <w:trHeight w:val="758"/>
        </w:trPr>
        <w:tc>
          <w:tcPr>
            <w:tcW w:w="3231" w:type="dxa"/>
            <w:vAlign w:val="center"/>
          </w:tcPr>
          <w:p w14:paraId="5523E187" w14:textId="77777777" w:rsidR="0050211F" w:rsidRPr="0050211F" w:rsidRDefault="0050211F" w:rsidP="0050211F">
            <w:pPr>
              <w:spacing w:line="240" w:lineRule="exact"/>
              <w:jc w:val="center"/>
              <w:rPr>
                <w:rFonts w:eastAsia="Calibri"/>
              </w:rPr>
            </w:pPr>
            <w:r w:rsidRPr="0050211F">
              <w:rPr>
                <w:rFonts w:eastAsia="Calibri"/>
              </w:rPr>
              <w:t>Наименование системы теплоснабжения</w:t>
            </w:r>
          </w:p>
        </w:tc>
        <w:tc>
          <w:tcPr>
            <w:tcW w:w="1574" w:type="dxa"/>
            <w:vAlign w:val="center"/>
          </w:tcPr>
          <w:p w14:paraId="5C8FCDC2" w14:textId="77777777" w:rsidR="0050211F" w:rsidRPr="00262496" w:rsidRDefault="0050211F" w:rsidP="0050211F">
            <w:pPr>
              <w:spacing w:line="240" w:lineRule="exact"/>
              <w:jc w:val="center"/>
              <w:rPr>
                <w:rFonts w:eastAsia="Calibri"/>
                <w:lang w:val="ru-RU"/>
              </w:rPr>
            </w:pPr>
            <w:r w:rsidRPr="00262496">
              <w:rPr>
                <w:rFonts w:eastAsia="Calibri"/>
                <w:lang w:val="ru-RU"/>
              </w:rPr>
              <w:t>Давление в подающем трубопроводе, кгс/см</w:t>
            </w:r>
            <w:r w:rsidRPr="00262496">
              <w:rPr>
                <w:rFonts w:eastAsia="Calibri"/>
                <w:vertAlign w:val="superscript"/>
                <w:lang w:val="ru-RU"/>
              </w:rPr>
              <w:t>2</w:t>
            </w:r>
          </w:p>
        </w:tc>
        <w:tc>
          <w:tcPr>
            <w:tcW w:w="1571" w:type="dxa"/>
            <w:vAlign w:val="center"/>
          </w:tcPr>
          <w:p w14:paraId="13D583E4" w14:textId="77777777" w:rsidR="0050211F" w:rsidRPr="00262496" w:rsidRDefault="0050211F" w:rsidP="0050211F">
            <w:pPr>
              <w:spacing w:line="240" w:lineRule="exact"/>
              <w:jc w:val="center"/>
              <w:rPr>
                <w:rFonts w:eastAsia="Calibri"/>
                <w:lang w:val="ru-RU"/>
              </w:rPr>
            </w:pPr>
            <w:r w:rsidRPr="00262496">
              <w:rPr>
                <w:rFonts w:eastAsia="Calibri"/>
                <w:lang w:val="ru-RU"/>
              </w:rPr>
              <w:t>Давление в обратном трубопроводе, кгс/см</w:t>
            </w:r>
            <w:r w:rsidRPr="00262496">
              <w:rPr>
                <w:rFonts w:eastAsia="Calibri"/>
                <w:vertAlign w:val="superscript"/>
                <w:lang w:val="ru-RU"/>
              </w:rPr>
              <w:t>2</w:t>
            </w:r>
          </w:p>
        </w:tc>
        <w:tc>
          <w:tcPr>
            <w:tcW w:w="1842" w:type="dxa"/>
            <w:vAlign w:val="center"/>
          </w:tcPr>
          <w:p w14:paraId="01317156" w14:textId="77777777" w:rsidR="0050211F" w:rsidRPr="00262496" w:rsidRDefault="0050211F" w:rsidP="0050211F">
            <w:pPr>
              <w:spacing w:line="240" w:lineRule="exact"/>
              <w:jc w:val="center"/>
              <w:rPr>
                <w:rFonts w:eastAsia="Calibri"/>
                <w:lang w:val="ru-RU"/>
              </w:rPr>
            </w:pPr>
            <w:r w:rsidRPr="00262496">
              <w:rPr>
                <w:rFonts w:eastAsia="Calibri"/>
                <w:lang w:val="ru-RU"/>
              </w:rPr>
              <w:t>Фактический расход теплоносителя, т/ч</w:t>
            </w:r>
          </w:p>
        </w:tc>
        <w:tc>
          <w:tcPr>
            <w:tcW w:w="1791" w:type="dxa"/>
          </w:tcPr>
          <w:p w14:paraId="60D5A9DC" w14:textId="77777777" w:rsidR="0050211F" w:rsidRPr="00262496" w:rsidRDefault="0050211F" w:rsidP="0050211F">
            <w:pPr>
              <w:spacing w:line="240" w:lineRule="exact"/>
              <w:jc w:val="center"/>
              <w:rPr>
                <w:rFonts w:eastAsia="Calibri"/>
                <w:lang w:val="ru-RU"/>
              </w:rPr>
            </w:pPr>
            <w:r w:rsidRPr="00262496">
              <w:rPr>
                <w:rFonts w:eastAsia="Calibri"/>
                <w:lang w:val="ru-RU"/>
              </w:rPr>
              <w:t>Нормативный расход теплоносителя, т/ч</w:t>
            </w:r>
          </w:p>
        </w:tc>
      </w:tr>
      <w:tr w:rsidR="0050211F" w:rsidRPr="0050211F" w14:paraId="5D1FC3E1" w14:textId="77777777" w:rsidTr="001C34C4">
        <w:trPr>
          <w:trHeight w:val="316"/>
        </w:trPr>
        <w:tc>
          <w:tcPr>
            <w:tcW w:w="3231" w:type="dxa"/>
          </w:tcPr>
          <w:p w14:paraId="2846E6D8" w14:textId="13226011" w:rsidR="0050211F" w:rsidRPr="0050211F" w:rsidRDefault="0050211F" w:rsidP="0050211F">
            <w:pPr>
              <w:spacing w:line="240" w:lineRule="exact"/>
              <w:rPr>
                <w:rFonts w:eastAsia="Calibri"/>
              </w:rPr>
            </w:pPr>
            <w:r w:rsidRPr="0050211F">
              <w:rPr>
                <w:rFonts w:eastAsia="Calibri"/>
              </w:rPr>
              <w:t xml:space="preserve">Котельная  с. </w:t>
            </w:r>
            <w:r w:rsidR="00ED0790">
              <w:rPr>
                <w:rFonts w:eastAsia="Calibri"/>
              </w:rPr>
              <w:t>Онот</w:t>
            </w:r>
          </w:p>
        </w:tc>
        <w:tc>
          <w:tcPr>
            <w:tcW w:w="1574" w:type="dxa"/>
            <w:vAlign w:val="center"/>
          </w:tcPr>
          <w:p w14:paraId="4312AB09" w14:textId="36B6B5C4" w:rsidR="0050211F" w:rsidRPr="00C366A5" w:rsidRDefault="00C366A5" w:rsidP="0050211F">
            <w:pPr>
              <w:spacing w:line="240" w:lineRule="exact"/>
              <w:jc w:val="center"/>
              <w:rPr>
                <w:rFonts w:eastAsia="Calibri"/>
              </w:rPr>
            </w:pPr>
            <w:r w:rsidRPr="00C366A5">
              <w:rPr>
                <w:rFonts w:eastAsia="Calibri"/>
              </w:rPr>
              <w:t>3,0</w:t>
            </w:r>
          </w:p>
        </w:tc>
        <w:tc>
          <w:tcPr>
            <w:tcW w:w="1571" w:type="dxa"/>
            <w:vAlign w:val="center"/>
          </w:tcPr>
          <w:p w14:paraId="3E384572" w14:textId="74F134C8" w:rsidR="0050211F" w:rsidRPr="00C366A5" w:rsidRDefault="00C366A5" w:rsidP="0050211F">
            <w:pPr>
              <w:spacing w:line="240" w:lineRule="exact"/>
              <w:jc w:val="center"/>
              <w:rPr>
                <w:rFonts w:eastAsia="Calibri"/>
              </w:rPr>
            </w:pPr>
            <w:r w:rsidRPr="00C366A5">
              <w:rPr>
                <w:rFonts w:eastAsia="Calibri"/>
              </w:rPr>
              <w:t>2,6</w:t>
            </w:r>
          </w:p>
        </w:tc>
        <w:tc>
          <w:tcPr>
            <w:tcW w:w="1842" w:type="dxa"/>
            <w:vAlign w:val="center"/>
          </w:tcPr>
          <w:p w14:paraId="0FCD03B4" w14:textId="30FB5ADC" w:rsidR="0050211F" w:rsidRPr="000715BD" w:rsidRDefault="000715BD" w:rsidP="0050211F">
            <w:pPr>
              <w:spacing w:line="240" w:lineRule="exact"/>
              <w:jc w:val="center"/>
              <w:rPr>
                <w:rFonts w:eastAsia="Calibri"/>
                <w:lang w:val="ru-RU"/>
              </w:rPr>
            </w:pPr>
            <w:r w:rsidRPr="000715BD">
              <w:rPr>
                <w:rFonts w:eastAsia="Calibri"/>
                <w:lang w:val="ru-RU"/>
              </w:rPr>
              <w:t>42,5</w:t>
            </w:r>
          </w:p>
        </w:tc>
        <w:tc>
          <w:tcPr>
            <w:tcW w:w="1791" w:type="dxa"/>
            <w:vAlign w:val="center"/>
          </w:tcPr>
          <w:p w14:paraId="4713C956" w14:textId="49ECB7FA" w:rsidR="0050211F" w:rsidRPr="000715BD" w:rsidRDefault="000715BD" w:rsidP="0050211F">
            <w:pPr>
              <w:spacing w:line="240" w:lineRule="exact"/>
              <w:jc w:val="center"/>
              <w:rPr>
                <w:rFonts w:eastAsia="Calibri"/>
                <w:lang w:val="ru-RU"/>
              </w:rPr>
            </w:pPr>
            <w:r w:rsidRPr="000715BD">
              <w:rPr>
                <w:rFonts w:eastAsia="Calibri"/>
                <w:lang w:val="ru-RU"/>
              </w:rPr>
              <w:t>17</w:t>
            </w:r>
          </w:p>
        </w:tc>
      </w:tr>
    </w:tbl>
    <w:p w14:paraId="73525DBC" w14:textId="28CC3755" w:rsidR="0050211F" w:rsidRPr="0050211F" w:rsidRDefault="0050211F" w:rsidP="0050211F">
      <w:pPr>
        <w:pStyle w:val="1e"/>
        <w:ind w:left="0" w:firstLine="709"/>
        <w:jc w:val="both"/>
        <w:rPr>
          <w:b w:val="0"/>
          <w:sz w:val="26"/>
          <w:szCs w:val="26"/>
          <w:lang w:val="ru-RU"/>
        </w:rPr>
      </w:pPr>
      <w:r w:rsidRPr="0050211F">
        <w:rPr>
          <w:b w:val="0"/>
          <w:sz w:val="26"/>
          <w:szCs w:val="26"/>
          <w:lang w:val="ru-RU"/>
        </w:rPr>
        <w:t xml:space="preserve">В тепловой сети от котельной (с. </w:t>
      </w:r>
      <w:r w:rsidR="00ED0790">
        <w:rPr>
          <w:b w:val="0"/>
          <w:sz w:val="26"/>
          <w:szCs w:val="26"/>
          <w:lang w:val="ru-RU"/>
        </w:rPr>
        <w:t>Онот</w:t>
      </w:r>
      <w:r w:rsidRPr="0050211F">
        <w:rPr>
          <w:b w:val="0"/>
          <w:sz w:val="26"/>
          <w:szCs w:val="26"/>
          <w:lang w:val="ru-RU"/>
        </w:rPr>
        <w:t>):</w:t>
      </w:r>
    </w:p>
    <w:p w14:paraId="39E2F2E1" w14:textId="241D4706" w:rsidR="0050211F" w:rsidRPr="0050211F" w:rsidRDefault="0050211F" w:rsidP="0050211F">
      <w:pPr>
        <w:pStyle w:val="1e"/>
        <w:ind w:left="0" w:firstLine="709"/>
        <w:jc w:val="both"/>
        <w:rPr>
          <w:b w:val="0"/>
          <w:sz w:val="26"/>
          <w:szCs w:val="26"/>
          <w:lang w:val="ru-RU"/>
        </w:rPr>
      </w:pPr>
      <w:r>
        <w:rPr>
          <w:b w:val="0"/>
          <w:sz w:val="26"/>
          <w:szCs w:val="26"/>
          <w:lang w:val="ru-RU"/>
        </w:rPr>
        <w:t xml:space="preserve">- </w:t>
      </w:r>
      <w:r w:rsidRPr="0050211F">
        <w:rPr>
          <w:b w:val="0"/>
          <w:sz w:val="26"/>
          <w:szCs w:val="26"/>
          <w:lang w:val="ru-RU"/>
        </w:rPr>
        <w:t xml:space="preserve">фактический расход теплоносителя превышает нормативный </w:t>
      </w:r>
      <w:r w:rsidRPr="000715BD">
        <w:rPr>
          <w:b w:val="0"/>
          <w:sz w:val="26"/>
          <w:szCs w:val="26"/>
          <w:lang w:val="ru-RU"/>
        </w:rPr>
        <w:t xml:space="preserve">в </w:t>
      </w:r>
      <w:r w:rsidR="000715BD" w:rsidRPr="000715BD">
        <w:rPr>
          <w:b w:val="0"/>
          <w:sz w:val="26"/>
          <w:szCs w:val="26"/>
          <w:lang w:val="ru-RU"/>
        </w:rPr>
        <w:t>2,5</w:t>
      </w:r>
      <w:r w:rsidRPr="000715BD">
        <w:rPr>
          <w:b w:val="0"/>
          <w:sz w:val="26"/>
          <w:szCs w:val="26"/>
          <w:lang w:val="ru-RU"/>
        </w:rPr>
        <w:t xml:space="preserve"> раза</w:t>
      </w:r>
      <w:r w:rsidRPr="0050211F">
        <w:rPr>
          <w:b w:val="0"/>
          <w:sz w:val="26"/>
          <w:szCs w:val="26"/>
          <w:lang w:val="ru-RU"/>
        </w:rPr>
        <w:t>;</w:t>
      </w:r>
    </w:p>
    <w:p w14:paraId="528C65B3" w14:textId="77777777" w:rsidR="003F57EB" w:rsidRDefault="0050211F" w:rsidP="0050211F">
      <w:pPr>
        <w:pStyle w:val="1e"/>
        <w:ind w:left="0" w:firstLine="709"/>
        <w:jc w:val="both"/>
        <w:rPr>
          <w:b w:val="0"/>
          <w:sz w:val="26"/>
          <w:szCs w:val="26"/>
          <w:lang w:val="ru-RU"/>
        </w:rPr>
      </w:pPr>
      <w:r>
        <w:rPr>
          <w:b w:val="0"/>
          <w:sz w:val="26"/>
          <w:szCs w:val="26"/>
          <w:lang w:val="ru-RU"/>
        </w:rPr>
        <w:t xml:space="preserve">- </w:t>
      </w:r>
      <w:r w:rsidRPr="0050211F">
        <w:rPr>
          <w:b w:val="0"/>
          <w:sz w:val="26"/>
          <w:szCs w:val="26"/>
          <w:lang w:val="ru-RU"/>
        </w:rPr>
        <w:t>требуется проведение наладки работы тепловой сети.</w:t>
      </w:r>
    </w:p>
    <w:p w14:paraId="2EA02FA4" w14:textId="61E8580A" w:rsidR="00A720C1" w:rsidRPr="00A720C1" w:rsidRDefault="00A720C1" w:rsidP="00A720C1">
      <w:pPr>
        <w:pStyle w:val="1e"/>
        <w:ind w:left="0" w:firstLine="709"/>
        <w:jc w:val="both"/>
        <w:rPr>
          <w:b w:val="0"/>
          <w:sz w:val="26"/>
          <w:szCs w:val="26"/>
          <w:lang w:val="ru-RU"/>
        </w:rPr>
      </w:pPr>
      <w:r w:rsidRPr="00A720C1">
        <w:rPr>
          <w:b w:val="0"/>
          <w:sz w:val="26"/>
          <w:szCs w:val="26"/>
          <w:lang w:val="ru-RU"/>
        </w:rPr>
        <w:t xml:space="preserve">График регулирования отпуска тепловой энергии в тепловые сети котельной села Онот представлен на Рисунке </w:t>
      </w:r>
      <w:r>
        <w:rPr>
          <w:b w:val="0"/>
          <w:sz w:val="26"/>
          <w:szCs w:val="26"/>
          <w:lang w:val="ru-RU"/>
        </w:rPr>
        <w:t>1.</w:t>
      </w:r>
      <w:r w:rsidRPr="00A720C1">
        <w:rPr>
          <w:b w:val="0"/>
          <w:sz w:val="26"/>
          <w:szCs w:val="26"/>
          <w:lang w:val="ru-RU"/>
        </w:rPr>
        <w:t>3.</w:t>
      </w:r>
      <w:r>
        <w:rPr>
          <w:b w:val="0"/>
          <w:sz w:val="26"/>
          <w:szCs w:val="26"/>
          <w:lang w:val="ru-RU"/>
        </w:rPr>
        <w:t>3.1</w:t>
      </w:r>
    </w:p>
    <w:p w14:paraId="6F265433" w14:textId="3E97C899" w:rsidR="0050211F" w:rsidRDefault="00A720C1" w:rsidP="00A720C1">
      <w:pPr>
        <w:pStyle w:val="1e"/>
        <w:ind w:left="0"/>
        <w:jc w:val="both"/>
        <w:rPr>
          <w:b w:val="0"/>
          <w:sz w:val="16"/>
          <w:szCs w:val="16"/>
          <w:lang w:val="ru-RU"/>
        </w:rPr>
      </w:pPr>
      <w:r w:rsidRPr="00DC35DE">
        <w:rPr>
          <w:rFonts w:eastAsiaTheme="minorHAnsi"/>
          <w:noProof/>
          <w:lang w:val="ru-RU" w:eastAsia="ru-RU"/>
        </w:rPr>
        <w:drawing>
          <wp:inline distT="0" distB="0" distL="0" distR="0" wp14:anchorId="5FF76647" wp14:editId="213188B7">
            <wp:extent cx="6343650" cy="2457450"/>
            <wp:effectExtent l="0" t="0" r="0" b="0"/>
            <wp:docPr id="8"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078DA976" w14:textId="097D45F9" w:rsidR="00A720C1" w:rsidRPr="00A720C1" w:rsidRDefault="00A720C1" w:rsidP="00A720C1">
      <w:pPr>
        <w:pStyle w:val="1e"/>
        <w:tabs>
          <w:tab w:val="left" w:pos="7371"/>
        </w:tabs>
        <w:spacing w:before="65"/>
        <w:ind w:left="0" w:right="1" w:firstLine="709"/>
        <w:jc w:val="center"/>
        <w:rPr>
          <w:b w:val="0"/>
          <w:bCs w:val="0"/>
          <w:sz w:val="26"/>
          <w:szCs w:val="26"/>
          <w:lang w:val="ru-RU"/>
        </w:rPr>
      </w:pPr>
      <w:r w:rsidRPr="00A720C1">
        <w:rPr>
          <w:b w:val="0"/>
          <w:bCs w:val="0"/>
          <w:sz w:val="26"/>
          <w:szCs w:val="26"/>
          <w:lang w:val="ru-RU"/>
        </w:rPr>
        <w:t>Рисунок 1.3.3.1</w:t>
      </w:r>
    </w:p>
    <w:p w14:paraId="44A4C762" w14:textId="346A666E" w:rsidR="00690849" w:rsidRPr="00690849" w:rsidRDefault="00690849" w:rsidP="00690849">
      <w:pPr>
        <w:pStyle w:val="1e"/>
        <w:ind w:left="0" w:firstLine="709"/>
        <w:jc w:val="both"/>
        <w:rPr>
          <w:b w:val="0"/>
          <w:sz w:val="26"/>
          <w:szCs w:val="26"/>
          <w:lang w:val="ru-RU"/>
        </w:rPr>
      </w:pPr>
      <w:r w:rsidRPr="00690849">
        <w:rPr>
          <w:b w:val="0"/>
          <w:sz w:val="26"/>
          <w:szCs w:val="26"/>
          <w:lang w:val="ru-RU"/>
        </w:rPr>
        <w:t xml:space="preserve">График регулирования отпуска тепловой энергии в тепловые сети котельной </w:t>
      </w:r>
      <w:r w:rsidR="006770AA">
        <w:rPr>
          <w:b w:val="0"/>
          <w:sz w:val="26"/>
          <w:szCs w:val="26"/>
          <w:lang w:val="ru-RU"/>
        </w:rPr>
        <w:br/>
      </w:r>
      <w:r w:rsidRPr="00690849">
        <w:rPr>
          <w:b w:val="0"/>
          <w:sz w:val="26"/>
          <w:szCs w:val="26"/>
          <w:lang w:val="ru-RU"/>
        </w:rPr>
        <w:t>с</w:t>
      </w:r>
      <w:r w:rsidR="006770AA">
        <w:rPr>
          <w:b w:val="0"/>
          <w:sz w:val="26"/>
          <w:szCs w:val="26"/>
          <w:lang w:val="ru-RU"/>
        </w:rPr>
        <w:t>.</w:t>
      </w:r>
      <w:r w:rsidRPr="00690849">
        <w:rPr>
          <w:b w:val="0"/>
          <w:sz w:val="26"/>
          <w:szCs w:val="26"/>
          <w:lang w:val="ru-RU"/>
        </w:rPr>
        <w:t xml:space="preserve"> Онот  выбран на основании климатических параметров отопительного периода на территории Онотского </w:t>
      </w:r>
      <w:r w:rsidR="006770AA">
        <w:rPr>
          <w:b w:val="0"/>
          <w:sz w:val="26"/>
          <w:szCs w:val="26"/>
          <w:lang w:val="ru-RU"/>
        </w:rPr>
        <w:t>сельскогопоселения</w:t>
      </w:r>
      <w:r w:rsidRPr="00690849">
        <w:rPr>
          <w:b w:val="0"/>
          <w:sz w:val="26"/>
          <w:szCs w:val="26"/>
          <w:lang w:val="ru-RU"/>
        </w:rPr>
        <w:t>, предусмотренных СНиП 23-01-99 «Строительная климатология», справочных данных температуры воды, подаваемой в систему теплоснабжения, и температуры сетевой воды в обратном трубопроводе по температурному графику 95-70 °С.</w:t>
      </w:r>
    </w:p>
    <w:p w14:paraId="0081DA5D" w14:textId="1450BCD3" w:rsidR="00690849" w:rsidRPr="00690849" w:rsidRDefault="00690849" w:rsidP="00690849">
      <w:pPr>
        <w:pStyle w:val="1e"/>
        <w:ind w:left="0" w:firstLine="709"/>
        <w:jc w:val="both"/>
        <w:rPr>
          <w:b w:val="0"/>
          <w:sz w:val="26"/>
          <w:szCs w:val="26"/>
          <w:lang w:val="ru-RU"/>
        </w:rPr>
      </w:pPr>
      <w:r w:rsidRPr="00690849">
        <w:rPr>
          <w:b w:val="0"/>
          <w:sz w:val="26"/>
          <w:szCs w:val="26"/>
          <w:lang w:val="ru-RU"/>
        </w:rPr>
        <w:lastRenderedPageBreak/>
        <w:t>Фактические температурные режимы отпуска тепловой энергии в тепловые сети котельной села Онот соответствуют утвержденным графикам регулирования отпуска тепловой энергии в тепловые сети котельной.</w:t>
      </w:r>
    </w:p>
    <w:p w14:paraId="10A2DA82" w14:textId="3A141A50" w:rsidR="00690849" w:rsidRPr="00690849" w:rsidRDefault="00690849" w:rsidP="00690849">
      <w:pPr>
        <w:pStyle w:val="1e"/>
        <w:ind w:left="0" w:firstLine="709"/>
        <w:jc w:val="both"/>
        <w:rPr>
          <w:b w:val="0"/>
          <w:sz w:val="26"/>
          <w:szCs w:val="26"/>
          <w:lang w:val="ru-RU"/>
        </w:rPr>
      </w:pPr>
      <w:r w:rsidRPr="00690849">
        <w:rPr>
          <w:b w:val="0"/>
          <w:sz w:val="26"/>
          <w:szCs w:val="26"/>
          <w:lang w:val="ru-RU"/>
        </w:rPr>
        <w:t>Для водяных закрытых тепловых сетей котельной села Онот с отсутствием горячего водоснабжения предусмотрен гидравлический режим, рассчитываемый по расчетным расходам сетевой воды в отопительный период.</w:t>
      </w:r>
    </w:p>
    <w:p w14:paraId="52A573F6" w14:textId="32B66EBE" w:rsidR="00690849" w:rsidRPr="00690849" w:rsidRDefault="00690849" w:rsidP="00690849">
      <w:pPr>
        <w:pStyle w:val="1e"/>
        <w:ind w:left="0" w:firstLine="709"/>
        <w:jc w:val="both"/>
        <w:rPr>
          <w:b w:val="0"/>
          <w:sz w:val="26"/>
          <w:szCs w:val="26"/>
          <w:lang w:val="ru-RU"/>
        </w:rPr>
      </w:pPr>
      <w:r w:rsidRPr="00690849">
        <w:rPr>
          <w:b w:val="0"/>
          <w:sz w:val="26"/>
          <w:szCs w:val="26"/>
          <w:lang w:val="ru-RU"/>
        </w:rPr>
        <w:t xml:space="preserve">Пьезометрический график для тепловых сетей котельной села Онот </w:t>
      </w:r>
      <w:r w:rsidR="006770AA">
        <w:rPr>
          <w:b w:val="0"/>
          <w:sz w:val="26"/>
          <w:szCs w:val="26"/>
          <w:lang w:val="ru-RU"/>
        </w:rPr>
        <w:br/>
      </w:r>
      <w:r w:rsidRPr="00690849">
        <w:rPr>
          <w:b w:val="0"/>
          <w:sz w:val="26"/>
          <w:szCs w:val="26"/>
          <w:lang w:val="ru-RU"/>
        </w:rPr>
        <w:t xml:space="preserve">представлен на Рисунке </w:t>
      </w:r>
      <w:r>
        <w:rPr>
          <w:b w:val="0"/>
          <w:sz w:val="26"/>
          <w:szCs w:val="26"/>
          <w:lang w:val="ru-RU"/>
        </w:rPr>
        <w:t>1.3.3.2</w:t>
      </w:r>
      <w:r w:rsidRPr="00690849">
        <w:rPr>
          <w:b w:val="0"/>
          <w:sz w:val="26"/>
          <w:szCs w:val="26"/>
          <w:lang w:val="ru-RU"/>
        </w:rPr>
        <w:t>.</w:t>
      </w:r>
    </w:p>
    <w:p w14:paraId="551BBF80" w14:textId="79C05B7D" w:rsidR="00690849" w:rsidRPr="00690849" w:rsidRDefault="00690849" w:rsidP="00690849">
      <w:pPr>
        <w:jc w:val="center"/>
        <w:rPr>
          <w:bCs/>
          <w:sz w:val="26"/>
          <w:szCs w:val="26"/>
          <w:lang w:val="ru-RU"/>
        </w:rPr>
      </w:pPr>
      <w:r w:rsidRPr="00690849">
        <w:rPr>
          <w:bCs/>
          <w:sz w:val="26"/>
          <w:szCs w:val="26"/>
          <w:lang w:val="ru-RU"/>
        </w:rPr>
        <w:t>Пьезометрический график для тепловых сетей котельной с</w:t>
      </w:r>
      <w:r>
        <w:rPr>
          <w:bCs/>
          <w:sz w:val="26"/>
          <w:szCs w:val="26"/>
          <w:lang w:val="ru-RU"/>
        </w:rPr>
        <w:t>.</w:t>
      </w:r>
      <w:r w:rsidRPr="00690849">
        <w:rPr>
          <w:bCs/>
          <w:sz w:val="26"/>
          <w:szCs w:val="26"/>
          <w:lang w:val="ru-RU"/>
        </w:rPr>
        <w:t xml:space="preserve"> Онот </w:t>
      </w:r>
    </w:p>
    <w:p w14:paraId="0B34BEC0" w14:textId="0D27F1AB" w:rsidR="00690849" w:rsidRDefault="00690849" w:rsidP="00690849">
      <w:pPr>
        <w:pStyle w:val="1e"/>
        <w:tabs>
          <w:tab w:val="left" w:pos="7371"/>
        </w:tabs>
        <w:spacing w:before="65"/>
        <w:ind w:left="0" w:right="1"/>
        <w:jc w:val="both"/>
        <w:rPr>
          <w:sz w:val="26"/>
          <w:szCs w:val="26"/>
          <w:lang w:val="ru-RU"/>
        </w:rPr>
      </w:pPr>
      <w:r w:rsidRPr="00DE7374">
        <w:rPr>
          <w:b w:val="0"/>
          <w:noProof/>
          <w:shd w:val="clear" w:color="auto" w:fill="FFFFFF"/>
          <w:lang w:val="ru-RU" w:eastAsia="ru-RU"/>
        </w:rPr>
        <w:drawing>
          <wp:inline distT="0" distB="0" distL="0" distR="0" wp14:anchorId="506ED548" wp14:editId="0FBD26D9">
            <wp:extent cx="6381750" cy="3000375"/>
            <wp:effectExtent l="0" t="0" r="0" b="9525"/>
            <wp:docPr id="10"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6DC7AB29" w14:textId="5EFC7BEE" w:rsidR="00690849" w:rsidRPr="00690849" w:rsidRDefault="00690849" w:rsidP="00690849">
      <w:pPr>
        <w:pStyle w:val="1e"/>
        <w:tabs>
          <w:tab w:val="left" w:pos="7371"/>
        </w:tabs>
        <w:spacing w:before="65"/>
        <w:ind w:left="0" w:right="1"/>
        <w:jc w:val="center"/>
        <w:rPr>
          <w:b w:val="0"/>
          <w:bCs w:val="0"/>
          <w:sz w:val="26"/>
          <w:szCs w:val="26"/>
          <w:lang w:val="ru-RU"/>
        </w:rPr>
      </w:pPr>
      <w:r w:rsidRPr="00690849">
        <w:rPr>
          <w:b w:val="0"/>
          <w:bCs w:val="0"/>
          <w:sz w:val="26"/>
          <w:szCs w:val="26"/>
          <w:lang w:val="ru-RU"/>
        </w:rPr>
        <w:t>Рисунок 1.3.3.2</w:t>
      </w:r>
    </w:p>
    <w:p w14:paraId="2C791001" w14:textId="77EAF137" w:rsidR="003F57EB" w:rsidRPr="0050211F" w:rsidRDefault="0050211F" w:rsidP="0050211F">
      <w:pPr>
        <w:pStyle w:val="1e"/>
        <w:tabs>
          <w:tab w:val="left" w:pos="7371"/>
        </w:tabs>
        <w:spacing w:before="65"/>
        <w:ind w:left="0" w:right="1" w:firstLine="709"/>
        <w:jc w:val="both"/>
        <w:rPr>
          <w:sz w:val="26"/>
          <w:szCs w:val="26"/>
          <w:lang w:val="ru-RU"/>
        </w:rPr>
      </w:pPr>
      <w:r w:rsidRPr="0050211F">
        <w:rPr>
          <w:sz w:val="26"/>
          <w:szCs w:val="26"/>
          <w:lang w:val="ru-RU"/>
        </w:rPr>
        <w:t>1.3.9 Статистика отказов тепловой сети (аварий, инцидентов)</w:t>
      </w:r>
    </w:p>
    <w:p w14:paraId="3B67CA5C" w14:textId="0B9987D7" w:rsidR="003F57EB" w:rsidRPr="0050211F" w:rsidRDefault="0050211F" w:rsidP="0050211F">
      <w:pPr>
        <w:pStyle w:val="1e"/>
        <w:tabs>
          <w:tab w:val="left" w:pos="7371"/>
        </w:tabs>
        <w:ind w:left="0" w:right="1" w:firstLine="709"/>
        <w:jc w:val="both"/>
        <w:rPr>
          <w:b w:val="0"/>
          <w:sz w:val="26"/>
          <w:szCs w:val="26"/>
          <w:lang w:val="ru-RU"/>
        </w:rPr>
      </w:pPr>
      <w:r w:rsidRPr="0050211F">
        <w:rPr>
          <w:b w:val="0"/>
          <w:sz w:val="26"/>
          <w:szCs w:val="26"/>
          <w:lang w:val="ru-RU"/>
        </w:rPr>
        <w:t xml:space="preserve">Фактическое количество порывов на тепловых сетях системы централизованного теплоснабжения (СЦТ) с. </w:t>
      </w:r>
      <w:r w:rsidR="00ED0790">
        <w:rPr>
          <w:b w:val="0"/>
          <w:sz w:val="26"/>
          <w:szCs w:val="26"/>
          <w:lang w:val="ru-RU"/>
        </w:rPr>
        <w:t>Онот</w:t>
      </w:r>
      <w:r w:rsidRPr="0050211F">
        <w:rPr>
          <w:b w:val="0"/>
          <w:sz w:val="26"/>
          <w:szCs w:val="26"/>
          <w:lang w:val="ru-RU"/>
        </w:rPr>
        <w:t xml:space="preserve"> представлено в таблице 1.3.4.</w:t>
      </w:r>
    </w:p>
    <w:p w14:paraId="17CAF6A7" w14:textId="77777777" w:rsidR="0050211F" w:rsidRDefault="0050211F" w:rsidP="0050211F">
      <w:pPr>
        <w:pStyle w:val="1e"/>
        <w:ind w:left="0" w:right="2"/>
        <w:jc w:val="right"/>
        <w:rPr>
          <w:b w:val="0"/>
          <w:sz w:val="26"/>
          <w:szCs w:val="26"/>
          <w:lang w:val="ru-RU"/>
        </w:rPr>
      </w:pPr>
      <w:r>
        <w:rPr>
          <w:b w:val="0"/>
          <w:sz w:val="26"/>
          <w:szCs w:val="26"/>
          <w:lang w:val="ru-RU"/>
        </w:rPr>
        <w:t>Таблица 1.3.4</w:t>
      </w:r>
    </w:p>
    <w:p w14:paraId="6065263B" w14:textId="14AD508E" w:rsidR="003F57EB" w:rsidRPr="0050211F" w:rsidRDefault="0050211F" w:rsidP="0050211F">
      <w:pPr>
        <w:pStyle w:val="1e"/>
        <w:ind w:left="0" w:right="2"/>
        <w:jc w:val="center"/>
        <w:rPr>
          <w:b w:val="0"/>
          <w:sz w:val="26"/>
          <w:szCs w:val="26"/>
          <w:lang w:val="ru-RU"/>
        </w:rPr>
      </w:pPr>
      <w:r w:rsidRPr="0050211F">
        <w:rPr>
          <w:b w:val="0"/>
          <w:sz w:val="26"/>
          <w:szCs w:val="26"/>
          <w:lang w:val="ru-RU"/>
        </w:rPr>
        <w:t xml:space="preserve">Количество и характер </w:t>
      </w:r>
      <w:r w:rsidR="00DB5CCD">
        <w:rPr>
          <w:b w:val="0"/>
          <w:sz w:val="26"/>
          <w:szCs w:val="26"/>
          <w:lang w:val="ru-RU"/>
        </w:rPr>
        <w:t xml:space="preserve">отказов тепловых сетей за </w:t>
      </w:r>
      <w:r w:rsidRPr="0050211F">
        <w:rPr>
          <w:b w:val="0"/>
          <w:sz w:val="26"/>
          <w:szCs w:val="26"/>
          <w:lang w:val="ru-RU"/>
        </w:rPr>
        <w:t>202</w:t>
      </w:r>
      <w:r w:rsidR="00814350">
        <w:rPr>
          <w:b w:val="0"/>
          <w:sz w:val="26"/>
          <w:szCs w:val="26"/>
          <w:lang w:val="ru-RU"/>
        </w:rPr>
        <w:t>2-</w:t>
      </w:r>
      <w:r w:rsidRPr="0050211F">
        <w:rPr>
          <w:b w:val="0"/>
          <w:sz w:val="26"/>
          <w:szCs w:val="26"/>
          <w:lang w:val="ru-RU"/>
        </w:rPr>
        <w:t>202</w:t>
      </w:r>
      <w:r w:rsidR="00DB5CCD">
        <w:rPr>
          <w:b w:val="0"/>
          <w:sz w:val="26"/>
          <w:szCs w:val="26"/>
          <w:lang w:val="ru-RU"/>
        </w:rPr>
        <w:t>6</w:t>
      </w:r>
      <w:r w:rsidRPr="0050211F">
        <w:rPr>
          <w:b w:val="0"/>
          <w:sz w:val="26"/>
          <w:szCs w:val="26"/>
          <w:lang w:val="ru-RU"/>
        </w:rPr>
        <w:t xml:space="preserve"> гг. на тепловых сетях</w:t>
      </w:r>
    </w:p>
    <w:tbl>
      <w:tblPr>
        <w:tblStyle w:val="TableNormal"/>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6"/>
        <w:gridCol w:w="1134"/>
        <w:gridCol w:w="1276"/>
        <w:gridCol w:w="1275"/>
        <w:gridCol w:w="1276"/>
        <w:gridCol w:w="1276"/>
      </w:tblGrid>
      <w:tr w:rsidR="00814350" w:rsidRPr="00DB5CCD" w14:paraId="418D8271" w14:textId="77777777" w:rsidTr="00814350">
        <w:trPr>
          <w:trHeight w:val="269"/>
        </w:trPr>
        <w:tc>
          <w:tcPr>
            <w:tcW w:w="3686" w:type="dxa"/>
            <w:vMerge w:val="restart"/>
            <w:vAlign w:val="center"/>
          </w:tcPr>
          <w:p w14:paraId="23787CCD" w14:textId="77777777" w:rsidR="00814350" w:rsidRPr="00DB5CCD" w:rsidRDefault="00814350" w:rsidP="00814350">
            <w:pPr>
              <w:widowControl/>
              <w:autoSpaceDE/>
              <w:autoSpaceDN/>
              <w:spacing w:line="240" w:lineRule="exact"/>
              <w:jc w:val="center"/>
              <w:rPr>
                <w:rFonts w:eastAsia="Calibri"/>
                <w:lang w:val="ru-RU"/>
              </w:rPr>
            </w:pPr>
            <w:r w:rsidRPr="00DB5CCD">
              <w:rPr>
                <w:rFonts w:eastAsia="Calibri"/>
                <w:lang w:val="ru-RU"/>
              </w:rPr>
              <w:t>Характер отказа</w:t>
            </w:r>
          </w:p>
        </w:tc>
        <w:tc>
          <w:tcPr>
            <w:tcW w:w="6237" w:type="dxa"/>
            <w:gridSpan w:val="5"/>
            <w:vAlign w:val="center"/>
          </w:tcPr>
          <w:p w14:paraId="6058965E" w14:textId="77777777" w:rsidR="00814350" w:rsidRPr="00814350" w:rsidRDefault="00814350" w:rsidP="00814350">
            <w:pPr>
              <w:widowControl/>
              <w:autoSpaceDE/>
              <w:autoSpaceDN/>
              <w:spacing w:line="240" w:lineRule="exact"/>
              <w:jc w:val="center"/>
              <w:rPr>
                <w:rFonts w:eastAsia="Calibri"/>
                <w:lang w:val="ru-RU"/>
              </w:rPr>
            </w:pPr>
            <w:r w:rsidRPr="00DB5CCD">
              <w:rPr>
                <w:rFonts w:eastAsia="Calibri"/>
                <w:lang w:val="ru-RU"/>
              </w:rPr>
              <w:t xml:space="preserve">Количество </w:t>
            </w:r>
          </w:p>
        </w:tc>
      </w:tr>
      <w:tr w:rsidR="00814350" w:rsidRPr="00DB5CCD" w14:paraId="7BF45CE7" w14:textId="77777777" w:rsidTr="00814350">
        <w:trPr>
          <w:trHeight w:val="259"/>
        </w:trPr>
        <w:tc>
          <w:tcPr>
            <w:tcW w:w="3686" w:type="dxa"/>
            <w:vMerge/>
            <w:vAlign w:val="center"/>
          </w:tcPr>
          <w:p w14:paraId="6CD21146" w14:textId="77777777" w:rsidR="00814350" w:rsidRPr="00814350" w:rsidRDefault="00814350" w:rsidP="00814350">
            <w:pPr>
              <w:widowControl/>
              <w:autoSpaceDE/>
              <w:autoSpaceDN/>
              <w:spacing w:line="240" w:lineRule="exact"/>
              <w:jc w:val="center"/>
              <w:rPr>
                <w:rFonts w:eastAsia="Calibri"/>
                <w:lang w:val="ru-RU"/>
              </w:rPr>
            </w:pPr>
          </w:p>
        </w:tc>
        <w:tc>
          <w:tcPr>
            <w:tcW w:w="1134" w:type="dxa"/>
            <w:vAlign w:val="center"/>
          </w:tcPr>
          <w:p w14:paraId="51ED9DAB" w14:textId="77777777" w:rsidR="00814350" w:rsidRPr="00814350" w:rsidRDefault="00814350" w:rsidP="00814350">
            <w:pPr>
              <w:widowControl/>
              <w:autoSpaceDE/>
              <w:autoSpaceDN/>
              <w:spacing w:line="240" w:lineRule="exact"/>
              <w:jc w:val="center"/>
              <w:rPr>
                <w:rFonts w:eastAsia="Calibri"/>
                <w:lang w:val="ru-RU"/>
              </w:rPr>
            </w:pPr>
            <w:r w:rsidRPr="00DB5CCD">
              <w:rPr>
                <w:rFonts w:eastAsia="Calibri"/>
                <w:lang w:val="ru-RU"/>
              </w:rPr>
              <w:t>за 202</w:t>
            </w:r>
            <w:r>
              <w:rPr>
                <w:rFonts w:eastAsia="Calibri"/>
                <w:lang w:val="ru-RU"/>
              </w:rPr>
              <w:t>2</w:t>
            </w:r>
            <w:r w:rsidRPr="00DB5CCD">
              <w:rPr>
                <w:rFonts w:eastAsia="Calibri"/>
                <w:lang w:val="ru-RU"/>
              </w:rPr>
              <w:t xml:space="preserve"> год</w:t>
            </w:r>
          </w:p>
        </w:tc>
        <w:tc>
          <w:tcPr>
            <w:tcW w:w="1276" w:type="dxa"/>
            <w:vAlign w:val="center"/>
          </w:tcPr>
          <w:p w14:paraId="23C6910C" w14:textId="77777777" w:rsidR="00814350" w:rsidRPr="00814350" w:rsidRDefault="00814350" w:rsidP="00814350">
            <w:pPr>
              <w:widowControl/>
              <w:autoSpaceDE/>
              <w:autoSpaceDN/>
              <w:spacing w:line="240" w:lineRule="exact"/>
              <w:jc w:val="center"/>
              <w:rPr>
                <w:rFonts w:eastAsia="Calibri"/>
                <w:lang w:val="ru-RU"/>
              </w:rPr>
            </w:pPr>
            <w:r>
              <w:rPr>
                <w:rFonts w:eastAsia="Calibri"/>
                <w:lang w:val="ru-RU"/>
              </w:rPr>
              <w:t>за 2023 год</w:t>
            </w:r>
          </w:p>
        </w:tc>
        <w:tc>
          <w:tcPr>
            <w:tcW w:w="1275" w:type="dxa"/>
            <w:vAlign w:val="center"/>
          </w:tcPr>
          <w:p w14:paraId="13B750BB" w14:textId="77777777" w:rsidR="00814350" w:rsidRPr="00814350" w:rsidRDefault="00814350" w:rsidP="00814350">
            <w:pPr>
              <w:widowControl/>
              <w:autoSpaceDE/>
              <w:autoSpaceDN/>
              <w:spacing w:line="240" w:lineRule="exact"/>
              <w:jc w:val="center"/>
              <w:rPr>
                <w:rFonts w:eastAsia="Calibri"/>
                <w:lang w:val="ru-RU"/>
              </w:rPr>
            </w:pPr>
            <w:r w:rsidRPr="00DB5CCD">
              <w:rPr>
                <w:rFonts w:eastAsia="Calibri"/>
                <w:lang w:val="ru-RU"/>
              </w:rPr>
              <w:t xml:space="preserve"> за 2024 год</w:t>
            </w:r>
          </w:p>
        </w:tc>
        <w:tc>
          <w:tcPr>
            <w:tcW w:w="1276" w:type="dxa"/>
          </w:tcPr>
          <w:p w14:paraId="7AA0C177" w14:textId="77777777" w:rsidR="00814350" w:rsidRPr="00814350" w:rsidRDefault="00814350" w:rsidP="00814350">
            <w:pPr>
              <w:widowControl/>
              <w:autoSpaceDE/>
              <w:autoSpaceDN/>
              <w:spacing w:line="240" w:lineRule="exact"/>
              <w:jc w:val="center"/>
              <w:rPr>
                <w:rFonts w:eastAsia="Calibri"/>
                <w:lang w:val="ru-RU"/>
              </w:rPr>
            </w:pPr>
            <w:r w:rsidRPr="00DB5CCD">
              <w:rPr>
                <w:rFonts w:eastAsia="Calibri"/>
                <w:lang w:val="ru-RU"/>
              </w:rPr>
              <w:t xml:space="preserve"> за 202</w:t>
            </w:r>
            <w:r>
              <w:rPr>
                <w:rFonts w:eastAsia="Calibri"/>
                <w:lang w:val="ru-RU"/>
              </w:rPr>
              <w:t>5</w:t>
            </w:r>
            <w:r w:rsidRPr="00DB5CCD">
              <w:rPr>
                <w:rFonts w:eastAsia="Calibri"/>
                <w:lang w:val="ru-RU"/>
              </w:rPr>
              <w:t xml:space="preserve"> год</w:t>
            </w:r>
          </w:p>
        </w:tc>
        <w:tc>
          <w:tcPr>
            <w:tcW w:w="1276" w:type="dxa"/>
          </w:tcPr>
          <w:p w14:paraId="042AE087" w14:textId="77777777" w:rsidR="00814350" w:rsidRPr="00814350" w:rsidRDefault="00814350" w:rsidP="00814350">
            <w:pPr>
              <w:widowControl/>
              <w:autoSpaceDE/>
              <w:autoSpaceDN/>
              <w:spacing w:line="240" w:lineRule="exact"/>
              <w:jc w:val="center"/>
              <w:rPr>
                <w:rFonts w:eastAsia="Calibri"/>
                <w:lang w:val="ru-RU"/>
              </w:rPr>
            </w:pPr>
            <w:r w:rsidRPr="00DB5CCD">
              <w:rPr>
                <w:rFonts w:eastAsia="Calibri"/>
                <w:lang w:val="ru-RU"/>
              </w:rPr>
              <w:t xml:space="preserve"> за 202</w:t>
            </w:r>
            <w:r>
              <w:rPr>
                <w:rFonts w:eastAsia="Calibri"/>
                <w:lang w:val="ru-RU"/>
              </w:rPr>
              <w:t>6</w:t>
            </w:r>
            <w:r w:rsidRPr="00DB5CCD">
              <w:rPr>
                <w:rFonts w:eastAsia="Calibri"/>
                <w:lang w:val="ru-RU"/>
              </w:rPr>
              <w:t xml:space="preserve"> год</w:t>
            </w:r>
          </w:p>
        </w:tc>
      </w:tr>
      <w:tr w:rsidR="00814350" w:rsidRPr="00DB5CCD" w14:paraId="5543E070" w14:textId="77777777" w:rsidTr="00814350">
        <w:tc>
          <w:tcPr>
            <w:tcW w:w="3686" w:type="dxa"/>
          </w:tcPr>
          <w:p w14:paraId="689CFD28" w14:textId="77777777" w:rsidR="00814350" w:rsidRPr="00DB5CCD" w:rsidRDefault="00814350" w:rsidP="00814350">
            <w:pPr>
              <w:widowControl/>
              <w:autoSpaceDE/>
              <w:autoSpaceDN/>
              <w:spacing w:line="240" w:lineRule="exact"/>
              <w:rPr>
                <w:rFonts w:eastAsia="Calibri"/>
                <w:lang w:val="ru-RU"/>
              </w:rPr>
            </w:pPr>
            <w:r w:rsidRPr="00DB5CCD">
              <w:rPr>
                <w:rFonts w:eastAsia="Calibri"/>
                <w:lang w:val="ru-RU"/>
              </w:rPr>
              <w:t>В период гидравлических испытаний тепловых сетей</w:t>
            </w:r>
          </w:p>
        </w:tc>
        <w:tc>
          <w:tcPr>
            <w:tcW w:w="1134" w:type="dxa"/>
            <w:vAlign w:val="center"/>
          </w:tcPr>
          <w:p w14:paraId="69A8CF74" w14:textId="77777777" w:rsidR="00814350" w:rsidRPr="00DB5CCD" w:rsidRDefault="00814350" w:rsidP="00814350">
            <w:pPr>
              <w:widowControl/>
              <w:autoSpaceDE/>
              <w:autoSpaceDN/>
              <w:spacing w:line="240" w:lineRule="exact"/>
              <w:jc w:val="center"/>
              <w:rPr>
                <w:rFonts w:eastAsia="Calibri"/>
                <w:lang w:val="ru-RU"/>
              </w:rPr>
            </w:pPr>
            <w:r w:rsidRPr="00DB5CCD">
              <w:rPr>
                <w:rFonts w:eastAsia="Calibri"/>
                <w:lang w:val="ru-RU"/>
              </w:rPr>
              <w:t>0</w:t>
            </w:r>
          </w:p>
        </w:tc>
        <w:tc>
          <w:tcPr>
            <w:tcW w:w="1276" w:type="dxa"/>
            <w:vAlign w:val="center"/>
          </w:tcPr>
          <w:p w14:paraId="0C2B92E0" w14:textId="77777777" w:rsidR="00814350" w:rsidRPr="00DB5CCD" w:rsidRDefault="00814350" w:rsidP="00814350">
            <w:pPr>
              <w:widowControl/>
              <w:autoSpaceDE/>
              <w:autoSpaceDN/>
              <w:spacing w:line="240" w:lineRule="exact"/>
              <w:jc w:val="center"/>
              <w:rPr>
                <w:rFonts w:eastAsia="Calibri"/>
                <w:lang w:val="ru-RU"/>
              </w:rPr>
            </w:pPr>
            <w:r w:rsidRPr="00DB5CCD">
              <w:rPr>
                <w:rFonts w:eastAsia="Calibri"/>
                <w:lang w:val="ru-RU"/>
              </w:rPr>
              <w:t>0</w:t>
            </w:r>
          </w:p>
        </w:tc>
        <w:tc>
          <w:tcPr>
            <w:tcW w:w="1275" w:type="dxa"/>
            <w:vAlign w:val="center"/>
          </w:tcPr>
          <w:p w14:paraId="7EAE46E8" w14:textId="77777777" w:rsidR="00814350" w:rsidRPr="00DB5CCD" w:rsidRDefault="00814350" w:rsidP="00814350">
            <w:pPr>
              <w:widowControl/>
              <w:autoSpaceDE/>
              <w:autoSpaceDN/>
              <w:spacing w:line="240" w:lineRule="exact"/>
              <w:jc w:val="center"/>
              <w:rPr>
                <w:rFonts w:eastAsia="Calibri"/>
                <w:lang w:val="ru-RU"/>
              </w:rPr>
            </w:pPr>
            <w:r w:rsidRPr="00DB5CCD">
              <w:rPr>
                <w:rFonts w:eastAsia="Calibri"/>
                <w:lang w:val="ru-RU"/>
              </w:rPr>
              <w:t>0</w:t>
            </w:r>
          </w:p>
        </w:tc>
        <w:tc>
          <w:tcPr>
            <w:tcW w:w="1276" w:type="dxa"/>
            <w:vAlign w:val="center"/>
          </w:tcPr>
          <w:p w14:paraId="7EE32092" w14:textId="77777777" w:rsidR="00814350" w:rsidRPr="00814350" w:rsidRDefault="00814350" w:rsidP="00814350">
            <w:pPr>
              <w:widowControl/>
              <w:autoSpaceDE/>
              <w:autoSpaceDN/>
              <w:spacing w:line="240" w:lineRule="exact"/>
              <w:jc w:val="center"/>
              <w:rPr>
                <w:rFonts w:eastAsia="Calibri"/>
                <w:lang w:val="ru-RU"/>
              </w:rPr>
            </w:pPr>
            <w:r w:rsidRPr="00DB5CCD">
              <w:rPr>
                <w:rFonts w:eastAsia="Calibri"/>
                <w:lang w:val="ru-RU"/>
              </w:rPr>
              <w:t>0</w:t>
            </w:r>
          </w:p>
        </w:tc>
        <w:tc>
          <w:tcPr>
            <w:tcW w:w="1276" w:type="dxa"/>
            <w:vAlign w:val="center"/>
          </w:tcPr>
          <w:p w14:paraId="6A658FA0" w14:textId="77777777" w:rsidR="00814350" w:rsidRPr="00814350" w:rsidRDefault="00814350" w:rsidP="00814350">
            <w:pPr>
              <w:widowControl/>
              <w:autoSpaceDE/>
              <w:autoSpaceDN/>
              <w:spacing w:line="240" w:lineRule="exact"/>
              <w:jc w:val="center"/>
              <w:rPr>
                <w:rFonts w:eastAsia="Calibri"/>
                <w:lang w:val="ru-RU"/>
              </w:rPr>
            </w:pPr>
            <w:r w:rsidRPr="00DB5CCD">
              <w:rPr>
                <w:rFonts w:eastAsia="Calibri"/>
                <w:lang w:val="ru-RU"/>
              </w:rPr>
              <w:t>0</w:t>
            </w:r>
          </w:p>
        </w:tc>
      </w:tr>
      <w:tr w:rsidR="00814350" w:rsidRPr="00DB5CCD" w14:paraId="7E376285" w14:textId="77777777" w:rsidTr="00814350">
        <w:tc>
          <w:tcPr>
            <w:tcW w:w="3686" w:type="dxa"/>
          </w:tcPr>
          <w:p w14:paraId="2806176F" w14:textId="77777777" w:rsidR="00814350" w:rsidRPr="00DB5CCD" w:rsidRDefault="00814350" w:rsidP="00814350">
            <w:pPr>
              <w:widowControl/>
              <w:autoSpaceDE/>
              <w:autoSpaceDN/>
              <w:spacing w:line="240" w:lineRule="exact"/>
              <w:rPr>
                <w:rFonts w:eastAsia="Calibri"/>
                <w:lang w:val="ru-RU"/>
              </w:rPr>
            </w:pPr>
            <w:r w:rsidRPr="00DB5CCD">
              <w:rPr>
                <w:rFonts w:eastAsia="Calibri"/>
                <w:lang w:val="ru-RU"/>
              </w:rPr>
              <w:t>По причине порывов тепловых сетей</w:t>
            </w:r>
          </w:p>
        </w:tc>
        <w:tc>
          <w:tcPr>
            <w:tcW w:w="1134" w:type="dxa"/>
            <w:vAlign w:val="center"/>
          </w:tcPr>
          <w:p w14:paraId="0CBDC2A3" w14:textId="77777777" w:rsidR="00814350" w:rsidRPr="00DB5CCD" w:rsidRDefault="00814350" w:rsidP="00814350">
            <w:pPr>
              <w:widowControl/>
              <w:autoSpaceDE/>
              <w:autoSpaceDN/>
              <w:spacing w:line="240" w:lineRule="exact"/>
              <w:jc w:val="center"/>
              <w:rPr>
                <w:rFonts w:eastAsia="Calibri"/>
                <w:lang w:val="ru-RU"/>
              </w:rPr>
            </w:pPr>
            <w:r w:rsidRPr="00DB5CCD">
              <w:rPr>
                <w:rFonts w:eastAsia="Calibri"/>
                <w:lang w:val="ru-RU"/>
              </w:rPr>
              <w:t>0</w:t>
            </w:r>
          </w:p>
        </w:tc>
        <w:tc>
          <w:tcPr>
            <w:tcW w:w="1276" w:type="dxa"/>
            <w:vAlign w:val="center"/>
          </w:tcPr>
          <w:p w14:paraId="66E09B5D" w14:textId="77777777" w:rsidR="00814350" w:rsidRPr="00DB5CCD" w:rsidRDefault="00814350" w:rsidP="00814350">
            <w:pPr>
              <w:widowControl/>
              <w:autoSpaceDE/>
              <w:autoSpaceDN/>
              <w:spacing w:line="240" w:lineRule="exact"/>
              <w:jc w:val="center"/>
              <w:rPr>
                <w:rFonts w:eastAsia="Calibri"/>
                <w:lang w:val="ru-RU"/>
              </w:rPr>
            </w:pPr>
            <w:r w:rsidRPr="00DB5CCD">
              <w:rPr>
                <w:rFonts w:eastAsia="Calibri"/>
                <w:lang w:val="ru-RU"/>
              </w:rPr>
              <w:t>0</w:t>
            </w:r>
          </w:p>
        </w:tc>
        <w:tc>
          <w:tcPr>
            <w:tcW w:w="1275" w:type="dxa"/>
            <w:vAlign w:val="center"/>
          </w:tcPr>
          <w:p w14:paraId="51B528CF" w14:textId="77777777" w:rsidR="00814350" w:rsidRPr="00DB5CCD" w:rsidRDefault="00814350" w:rsidP="00814350">
            <w:pPr>
              <w:widowControl/>
              <w:autoSpaceDE/>
              <w:autoSpaceDN/>
              <w:spacing w:line="240" w:lineRule="exact"/>
              <w:jc w:val="center"/>
              <w:rPr>
                <w:rFonts w:eastAsia="Calibri"/>
                <w:lang w:val="ru-RU"/>
              </w:rPr>
            </w:pPr>
            <w:r w:rsidRPr="00DB5CCD">
              <w:rPr>
                <w:rFonts w:eastAsia="Calibri"/>
                <w:lang w:val="ru-RU"/>
              </w:rPr>
              <w:t>0</w:t>
            </w:r>
          </w:p>
        </w:tc>
        <w:tc>
          <w:tcPr>
            <w:tcW w:w="1276" w:type="dxa"/>
            <w:vAlign w:val="center"/>
          </w:tcPr>
          <w:p w14:paraId="2DEB67DD" w14:textId="77777777" w:rsidR="00814350" w:rsidRPr="00814350" w:rsidRDefault="00814350" w:rsidP="00814350">
            <w:pPr>
              <w:widowControl/>
              <w:autoSpaceDE/>
              <w:autoSpaceDN/>
              <w:spacing w:line="240" w:lineRule="exact"/>
              <w:jc w:val="center"/>
              <w:rPr>
                <w:rFonts w:eastAsia="Calibri"/>
                <w:lang w:val="ru-RU"/>
              </w:rPr>
            </w:pPr>
            <w:r w:rsidRPr="00DB5CCD">
              <w:rPr>
                <w:rFonts w:eastAsia="Calibri"/>
                <w:lang w:val="ru-RU"/>
              </w:rPr>
              <w:t>0</w:t>
            </w:r>
          </w:p>
        </w:tc>
        <w:tc>
          <w:tcPr>
            <w:tcW w:w="1276" w:type="dxa"/>
            <w:vAlign w:val="center"/>
          </w:tcPr>
          <w:p w14:paraId="3AFC5AE2" w14:textId="77777777" w:rsidR="00814350" w:rsidRPr="00814350" w:rsidRDefault="00814350" w:rsidP="00814350">
            <w:pPr>
              <w:widowControl/>
              <w:autoSpaceDE/>
              <w:autoSpaceDN/>
              <w:spacing w:line="240" w:lineRule="exact"/>
              <w:jc w:val="center"/>
              <w:rPr>
                <w:rFonts w:eastAsia="Calibri"/>
                <w:lang w:val="ru-RU"/>
              </w:rPr>
            </w:pPr>
            <w:r w:rsidRPr="00DB5CCD">
              <w:rPr>
                <w:rFonts w:eastAsia="Calibri"/>
                <w:lang w:val="ru-RU"/>
              </w:rPr>
              <w:t>0</w:t>
            </w:r>
          </w:p>
        </w:tc>
      </w:tr>
    </w:tbl>
    <w:p w14:paraId="26F14637" w14:textId="5B88A0E7" w:rsidR="006743C2" w:rsidRPr="006743C2" w:rsidRDefault="006743C2" w:rsidP="006743C2">
      <w:pPr>
        <w:spacing w:before="60"/>
        <w:ind w:firstLine="709"/>
        <w:jc w:val="both"/>
        <w:rPr>
          <w:bCs/>
          <w:sz w:val="26"/>
          <w:szCs w:val="26"/>
          <w:lang w:val="ru-RU"/>
        </w:rPr>
      </w:pPr>
      <w:r w:rsidRPr="006743C2">
        <w:rPr>
          <w:bCs/>
          <w:sz w:val="26"/>
          <w:szCs w:val="26"/>
          <w:lang w:val="ru-RU"/>
        </w:rPr>
        <w:t>Отказы тепловых сетей котельной села Онот в виде аварий и инцидентов за последние 5 лет не зафиксированы. Восстановления (аварийно-восстановительные ремонты) тепловых сетей за последние 5 лет не выполнялись.</w:t>
      </w:r>
    </w:p>
    <w:p w14:paraId="7321B4FE" w14:textId="77777777" w:rsidR="00814350" w:rsidRPr="001E6E3C" w:rsidRDefault="00814350" w:rsidP="00814350">
      <w:pPr>
        <w:pStyle w:val="1e"/>
        <w:tabs>
          <w:tab w:val="left" w:pos="7371"/>
        </w:tabs>
        <w:ind w:left="0" w:right="1" w:firstLine="709"/>
        <w:jc w:val="both"/>
        <w:rPr>
          <w:sz w:val="26"/>
          <w:szCs w:val="26"/>
          <w:lang w:val="ru-RU"/>
        </w:rPr>
      </w:pPr>
      <w:r w:rsidRPr="00814350">
        <w:rPr>
          <w:sz w:val="26"/>
          <w:szCs w:val="26"/>
          <w:lang w:val="ru-RU"/>
        </w:rPr>
        <w:t xml:space="preserve">1.3.10 Статистика восстановления (аварийно-восстановительных ремонтов) тепловой сети и среднее время, затраченное на восстановление работоспособности тепловой сети, </w:t>
      </w:r>
      <w:r w:rsidRPr="001E6E3C">
        <w:rPr>
          <w:sz w:val="26"/>
          <w:szCs w:val="26"/>
          <w:lang w:val="ru-RU"/>
        </w:rPr>
        <w:t>за 2022-202</w:t>
      </w:r>
      <w:r w:rsidR="00432657" w:rsidRPr="001E6E3C">
        <w:rPr>
          <w:sz w:val="26"/>
          <w:szCs w:val="26"/>
          <w:lang w:val="ru-RU"/>
        </w:rPr>
        <w:t>6</w:t>
      </w:r>
      <w:r w:rsidRPr="001E6E3C">
        <w:rPr>
          <w:sz w:val="26"/>
          <w:szCs w:val="26"/>
          <w:lang w:val="ru-RU"/>
        </w:rPr>
        <w:t xml:space="preserve"> гг.</w:t>
      </w:r>
    </w:p>
    <w:p w14:paraId="6F29711A" w14:textId="77777777" w:rsidR="00814350" w:rsidRPr="00814350" w:rsidRDefault="00814350" w:rsidP="00814350">
      <w:pPr>
        <w:pStyle w:val="1e"/>
        <w:ind w:left="0" w:firstLine="709"/>
        <w:jc w:val="both"/>
        <w:rPr>
          <w:b w:val="0"/>
          <w:sz w:val="26"/>
          <w:szCs w:val="26"/>
          <w:lang w:val="ru-RU"/>
        </w:rPr>
      </w:pPr>
      <w:r w:rsidRPr="001E6E3C">
        <w:rPr>
          <w:b w:val="0"/>
          <w:sz w:val="26"/>
          <w:szCs w:val="26"/>
          <w:lang w:val="ru-RU"/>
        </w:rPr>
        <w:t>В соответствии с данными, предоставленными теплоснабжающей организацией, установленное расчётное время, необходимое</w:t>
      </w:r>
      <w:r w:rsidRPr="00814350">
        <w:rPr>
          <w:b w:val="0"/>
          <w:sz w:val="26"/>
          <w:szCs w:val="26"/>
          <w:lang w:val="ru-RU"/>
        </w:rPr>
        <w:t xml:space="preserve"> для восстановления работоспособности тепловых сетей в случае возникновения аварийных ситуаций, не превышает 8 (восьми) часов с момента обнаружения повреждения.</w:t>
      </w:r>
    </w:p>
    <w:p w14:paraId="23E4E3F7" w14:textId="36494077" w:rsidR="00814350" w:rsidRPr="00814350" w:rsidRDefault="00814350" w:rsidP="00814350">
      <w:pPr>
        <w:pStyle w:val="1e"/>
        <w:ind w:left="0" w:firstLine="709"/>
        <w:jc w:val="both"/>
        <w:rPr>
          <w:b w:val="0"/>
          <w:sz w:val="26"/>
          <w:szCs w:val="26"/>
          <w:lang w:val="ru-RU"/>
        </w:rPr>
      </w:pPr>
      <w:r w:rsidRPr="00814350">
        <w:rPr>
          <w:b w:val="0"/>
          <w:sz w:val="26"/>
          <w:szCs w:val="26"/>
          <w:lang w:val="ru-RU"/>
        </w:rPr>
        <w:t xml:space="preserve">Данный показатель соответствует требованиям нормативных документов </w:t>
      </w:r>
      <w:r w:rsidR="00754764">
        <w:rPr>
          <w:b w:val="0"/>
          <w:sz w:val="26"/>
          <w:szCs w:val="26"/>
          <w:lang w:val="ru-RU"/>
        </w:rPr>
        <w:br/>
      </w:r>
      <w:r w:rsidRPr="00814350">
        <w:rPr>
          <w:b w:val="0"/>
          <w:sz w:val="26"/>
          <w:szCs w:val="26"/>
          <w:lang w:val="ru-RU"/>
        </w:rPr>
        <w:t xml:space="preserve">в области теплоснабжения и гарантирует своевременное устранение аварийных ситуаций с целью обеспечения бесперебойного теплоснабжения потребителей села </w:t>
      </w:r>
      <w:r w:rsidR="00ED0790">
        <w:rPr>
          <w:b w:val="0"/>
          <w:sz w:val="26"/>
          <w:szCs w:val="26"/>
          <w:lang w:val="ru-RU"/>
        </w:rPr>
        <w:t>Онот</w:t>
      </w:r>
      <w:r w:rsidRPr="00814350">
        <w:rPr>
          <w:b w:val="0"/>
          <w:sz w:val="26"/>
          <w:szCs w:val="26"/>
          <w:lang w:val="ru-RU"/>
        </w:rPr>
        <w:t>.</w:t>
      </w:r>
    </w:p>
    <w:p w14:paraId="1F0A3567" w14:textId="333AE8C7" w:rsidR="003F57EB" w:rsidRPr="00814350" w:rsidRDefault="00814350" w:rsidP="00814350">
      <w:pPr>
        <w:pStyle w:val="1e"/>
        <w:ind w:left="0" w:firstLine="709"/>
        <w:jc w:val="both"/>
        <w:rPr>
          <w:b w:val="0"/>
          <w:sz w:val="26"/>
          <w:szCs w:val="26"/>
          <w:lang w:val="ru-RU"/>
        </w:rPr>
      </w:pPr>
      <w:r w:rsidRPr="00814350">
        <w:rPr>
          <w:b w:val="0"/>
          <w:sz w:val="26"/>
          <w:szCs w:val="26"/>
          <w:lang w:val="ru-RU"/>
        </w:rPr>
        <w:t xml:space="preserve">Ответственность за соблюдение указанного временного норматива возлагается </w:t>
      </w:r>
      <w:r w:rsidR="00754764">
        <w:rPr>
          <w:b w:val="0"/>
          <w:sz w:val="26"/>
          <w:szCs w:val="26"/>
          <w:lang w:val="ru-RU"/>
        </w:rPr>
        <w:br/>
      </w:r>
      <w:r w:rsidRPr="00814350">
        <w:rPr>
          <w:b w:val="0"/>
          <w:sz w:val="26"/>
          <w:szCs w:val="26"/>
          <w:lang w:val="ru-RU"/>
        </w:rPr>
        <w:t>на эксплуатирующую организацию. Контроль исполнения осуществляется в рамках утверждённого регламента аварийно</w:t>
      </w:r>
      <w:r w:rsidRPr="00814350">
        <w:rPr>
          <w:rFonts w:ascii="Cambria Math" w:hAnsi="Cambria Math" w:cs="Cambria Math"/>
          <w:b w:val="0"/>
          <w:sz w:val="26"/>
          <w:szCs w:val="26"/>
          <w:lang w:val="ru-RU"/>
        </w:rPr>
        <w:t>‑</w:t>
      </w:r>
      <w:r w:rsidRPr="00814350">
        <w:rPr>
          <w:b w:val="0"/>
          <w:sz w:val="26"/>
          <w:szCs w:val="26"/>
          <w:lang w:val="ru-RU"/>
        </w:rPr>
        <w:t>восстановительных работ.</w:t>
      </w:r>
    </w:p>
    <w:p w14:paraId="15E2AAFE" w14:textId="03531FD2" w:rsidR="00814350" w:rsidRPr="00814350" w:rsidRDefault="00814350" w:rsidP="00DF272E">
      <w:pPr>
        <w:pStyle w:val="1e"/>
        <w:tabs>
          <w:tab w:val="left" w:pos="7371"/>
        </w:tabs>
        <w:ind w:left="0" w:right="1" w:firstLine="709"/>
        <w:jc w:val="both"/>
        <w:rPr>
          <w:sz w:val="26"/>
          <w:szCs w:val="26"/>
          <w:lang w:val="ru-RU"/>
        </w:rPr>
      </w:pPr>
      <w:r>
        <w:rPr>
          <w:sz w:val="26"/>
          <w:szCs w:val="26"/>
          <w:lang w:val="ru-RU"/>
        </w:rPr>
        <w:lastRenderedPageBreak/>
        <w:t xml:space="preserve">1.3.11 </w:t>
      </w:r>
      <w:r w:rsidRPr="00814350">
        <w:rPr>
          <w:sz w:val="26"/>
          <w:szCs w:val="26"/>
          <w:lang w:val="ru-RU"/>
        </w:rPr>
        <w:t>Описание процедур диагностики состояния тепловой сети планирования капитальных (текущих) ремонтов</w:t>
      </w:r>
    </w:p>
    <w:p w14:paraId="33C69E1A" w14:textId="26F85EF6" w:rsidR="00814350" w:rsidRPr="00814350" w:rsidRDefault="00814350" w:rsidP="00DF272E">
      <w:pPr>
        <w:pStyle w:val="1e"/>
        <w:ind w:left="0" w:firstLine="709"/>
        <w:jc w:val="both"/>
        <w:rPr>
          <w:b w:val="0"/>
          <w:sz w:val="26"/>
          <w:szCs w:val="26"/>
          <w:lang w:val="ru-RU"/>
        </w:rPr>
      </w:pPr>
      <w:r w:rsidRPr="00814350">
        <w:rPr>
          <w:b w:val="0"/>
          <w:sz w:val="26"/>
          <w:szCs w:val="26"/>
          <w:lang w:val="ru-RU"/>
        </w:rPr>
        <w:t>Гидравлические испытания на прочность и плотность тепловых сетей проводятся соответствии с графиком планово</w:t>
      </w:r>
      <w:r w:rsidRPr="00814350">
        <w:rPr>
          <w:rFonts w:ascii="Cambria Math" w:hAnsi="Cambria Math" w:cs="Cambria Math"/>
          <w:b w:val="0"/>
          <w:sz w:val="26"/>
          <w:szCs w:val="26"/>
          <w:lang w:val="ru-RU"/>
        </w:rPr>
        <w:t>‑</w:t>
      </w:r>
      <w:r w:rsidRPr="00814350">
        <w:rPr>
          <w:b w:val="0"/>
          <w:sz w:val="26"/>
          <w:szCs w:val="26"/>
          <w:lang w:val="ru-RU"/>
        </w:rPr>
        <w:t>предупредительных ремонтов (ППР).</w:t>
      </w:r>
    </w:p>
    <w:p w14:paraId="65AC1E64" w14:textId="215FB92A" w:rsidR="003F57EB" w:rsidRDefault="00814350" w:rsidP="00DF272E">
      <w:pPr>
        <w:pStyle w:val="1e"/>
        <w:ind w:left="0" w:firstLine="709"/>
        <w:jc w:val="both"/>
        <w:rPr>
          <w:b w:val="0"/>
          <w:sz w:val="26"/>
          <w:szCs w:val="26"/>
          <w:lang w:val="ru-RU"/>
        </w:rPr>
      </w:pPr>
      <w:r w:rsidRPr="00814350">
        <w:rPr>
          <w:b w:val="0"/>
          <w:sz w:val="26"/>
          <w:szCs w:val="26"/>
          <w:lang w:val="ru-RU"/>
        </w:rPr>
        <w:t xml:space="preserve">Испытания на тепловые потери и на максимальную температуру теплоносителя </w:t>
      </w:r>
      <w:r w:rsidR="00120FA3">
        <w:rPr>
          <w:b w:val="0"/>
          <w:sz w:val="26"/>
          <w:szCs w:val="26"/>
          <w:lang w:val="ru-RU"/>
        </w:rPr>
        <w:br/>
      </w:r>
      <w:r w:rsidRPr="00814350">
        <w:rPr>
          <w:b w:val="0"/>
          <w:sz w:val="26"/>
          <w:szCs w:val="26"/>
          <w:lang w:val="ru-RU"/>
        </w:rPr>
        <w:t>не проводились.</w:t>
      </w:r>
    </w:p>
    <w:p w14:paraId="5EADAA3F" w14:textId="2AC2767C" w:rsidR="009B4AC8" w:rsidRPr="009B4AC8" w:rsidRDefault="009B4AC8" w:rsidP="00DF272E">
      <w:pPr>
        <w:pStyle w:val="1e"/>
        <w:ind w:left="0" w:firstLine="709"/>
        <w:jc w:val="both"/>
        <w:rPr>
          <w:sz w:val="26"/>
          <w:szCs w:val="26"/>
          <w:lang w:val="ru-RU"/>
        </w:rPr>
      </w:pPr>
      <w:r w:rsidRPr="009B4AC8">
        <w:rPr>
          <w:sz w:val="26"/>
          <w:szCs w:val="26"/>
          <w:lang w:val="ru-RU"/>
        </w:rPr>
        <w:t>1</w:t>
      </w:r>
      <w:r>
        <w:rPr>
          <w:sz w:val="26"/>
          <w:szCs w:val="26"/>
          <w:lang w:val="ru-RU"/>
        </w:rPr>
        <w:t xml:space="preserve">.3.12 </w:t>
      </w:r>
      <w:r w:rsidRPr="009B4AC8">
        <w:rPr>
          <w:sz w:val="26"/>
          <w:szCs w:val="26"/>
          <w:lang w:val="ru-RU"/>
        </w:rPr>
        <w:t xml:space="preserve">Описание периодичности и соответствия техническим регламентам </w:t>
      </w:r>
      <w:r w:rsidR="00120FA3">
        <w:rPr>
          <w:sz w:val="26"/>
          <w:szCs w:val="26"/>
          <w:lang w:val="ru-RU"/>
        </w:rPr>
        <w:br/>
      </w:r>
      <w:r w:rsidRPr="009B4AC8">
        <w:rPr>
          <w:sz w:val="26"/>
          <w:szCs w:val="26"/>
          <w:lang w:val="ru-RU"/>
        </w:rPr>
        <w:t xml:space="preserve">и иным обязательным требованиям процедур летних ремонтов с параметрами </w:t>
      </w:r>
      <w:r w:rsidR="00120FA3">
        <w:rPr>
          <w:sz w:val="26"/>
          <w:szCs w:val="26"/>
          <w:lang w:val="ru-RU"/>
        </w:rPr>
        <w:br/>
      </w:r>
      <w:r w:rsidRPr="009B4AC8">
        <w:rPr>
          <w:sz w:val="26"/>
          <w:szCs w:val="26"/>
          <w:lang w:val="ru-RU"/>
        </w:rPr>
        <w:t>и методами испытаний (гидравлических, температурных, на тепловые потери) тепловой сети</w:t>
      </w:r>
    </w:p>
    <w:p w14:paraId="47692B5F" w14:textId="77777777" w:rsidR="009B4AC8" w:rsidRPr="009B4AC8" w:rsidRDefault="009B4AC8" w:rsidP="00DF272E">
      <w:pPr>
        <w:pStyle w:val="1e"/>
        <w:ind w:left="0" w:firstLine="709"/>
        <w:jc w:val="both"/>
        <w:rPr>
          <w:b w:val="0"/>
          <w:sz w:val="26"/>
          <w:szCs w:val="26"/>
          <w:lang w:val="ru-RU"/>
        </w:rPr>
      </w:pPr>
      <w:r w:rsidRPr="009B4AC8">
        <w:rPr>
          <w:b w:val="0"/>
          <w:sz w:val="26"/>
          <w:szCs w:val="26"/>
          <w:lang w:val="ru-RU"/>
        </w:rPr>
        <w:t>Планирование летних ремонтов тепловых сетей осуществляется с учётом результатов:</w:t>
      </w:r>
    </w:p>
    <w:p w14:paraId="28B1B85A" w14:textId="77777777" w:rsidR="009B4AC8" w:rsidRPr="009B4AC8" w:rsidRDefault="009B4AC8" w:rsidP="00DF272E">
      <w:pPr>
        <w:pStyle w:val="1e"/>
        <w:ind w:left="0" w:firstLine="709"/>
        <w:jc w:val="both"/>
        <w:rPr>
          <w:b w:val="0"/>
          <w:sz w:val="26"/>
          <w:szCs w:val="26"/>
          <w:lang w:val="ru-RU"/>
        </w:rPr>
      </w:pPr>
      <w:r>
        <w:rPr>
          <w:b w:val="0"/>
          <w:sz w:val="26"/>
          <w:szCs w:val="26"/>
          <w:lang w:val="ru-RU"/>
        </w:rPr>
        <w:t xml:space="preserve">- </w:t>
      </w:r>
      <w:r w:rsidRPr="009B4AC8">
        <w:rPr>
          <w:b w:val="0"/>
          <w:sz w:val="26"/>
          <w:szCs w:val="26"/>
          <w:lang w:val="ru-RU"/>
        </w:rPr>
        <w:t>ежегодных испытаний на гидравлическую плотность;</w:t>
      </w:r>
    </w:p>
    <w:p w14:paraId="44FA0A32" w14:textId="77777777" w:rsidR="009B4AC8" w:rsidRPr="009B4AC8" w:rsidRDefault="009B4AC8" w:rsidP="00DF272E">
      <w:pPr>
        <w:pStyle w:val="1e"/>
        <w:ind w:left="0" w:firstLine="709"/>
        <w:jc w:val="both"/>
        <w:rPr>
          <w:b w:val="0"/>
          <w:sz w:val="26"/>
          <w:szCs w:val="26"/>
          <w:lang w:val="ru-RU"/>
        </w:rPr>
      </w:pPr>
      <w:r>
        <w:rPr>
          <w:b w:val="0"/>
          <w:sz w:val="26"/>
          <w:szCs w:val="26"/>
          <w:lang w:val="ru-RU"/>
        </w:rPr>
        <w:t xml:space="preserve">- </w:t>
      </w:r>
      <w:r w:rsidRPr="009B4AC8">
        <w:rPr>
          <w:b w:val="0"/>
          <w:sz w:val="26"/>
          <w:szCs w:val="26"/>
          <w:lang w:val="ru-RU"/>
        </w:rPr>
        <w:t>испытаний раз в пять лет на:</w:t>
      </w:r>
    </w:p>
    <w:p w14:paraId="4765EE2A" w14:textId="77777777" w:rsidR="009B4AC8" w:rsidRPr="009B4AC8" w:rsidRDefault="009B4AC8" w:rsidP="00DF272E">
      <w:pPr>
        <w:pStyle w:val="1e"/>
        <w:ind w:left="0" w:firstLine="709"/>
        <w:jc w:val="both"/>
        <w:rPr>
          <w:b w:val="0"/>
          <w:sz w:val="26"/>
          <w:szCs w:val="26"/>
          <w:lang w:val="ru-RU"/>
        </w:rPr>
      </w:pPr>
      <w:r>
        <w:rPr>
          <w:b w:val="0"/>
          <w:sz w:val="26"/>
          <w:szCs w:val="26"/>
          <w:lang w:val="ru-RU"/>
        </w:rPr>
        <w:t xml:space="preserve">- </w:t>
      </w:r>
      <w:r w:rsidRPr="009B4AC8">
        <w:rPr>
          <w:b w:val="0"/>
          <w:sz w:val="26"/>
          <w:szCs w:val="26"/>
          <w:lang w:val="ru-RU"/>
        </w:rPr>
        <w:t>тепловые потери;</w:t>
      </w:r>
    </w:p>
    <w:p w14:paraId="2C6E9E78" w14:textId="77777777" w:rsidR="009B4AC8" w:rsidRPr="009B4AC8" w:rsidRDefault="009B4AC8" w:rsidP="00DF272E">
      <w:pPr>
        <w:pStyle w:val="1e"/>
        <w:ind w:left="0" w:firstLine="709"/>
        <w:jc w:val="both"/>
        <w:rPr>
          <w:b w:val="0"/>
          <w:sz w:val="26"/>
          <w:szCs w:val="26"/>
          <w:lang w:val="ru-RU"/>
        </w:rPr>
      </w:pPr>
      <w:r>
        <w:rPr>
          <w:b w:val="0"/>
          <w:sz w:val="26"/>
          <w:szCs w:val="26"/>
          <w:lang w:val="ru-RU"/>
        </w:rPr>
        <w:t xml:space="preserve">- </w:t>
      </w:r>
      <w:r w:rsidRPr="009B4AC8">
        <w:rPr>
          <w:b w:val="0"/>
          <w:sz w:val="26"/>
          <w:szCs w:val="26"/>
          <w:lang w:val="ru-RU"/>
        </w:rPr>
        <w:t>гидравлические потери;</w:t>
      </w:r>
    </w:p>
    <w:p w14:paraId="2AC239F0" w14:textId="77777777" w:rsidR="003F57EB" w:rsidRPr="009B4AC8" w:rsidRDefault="009B4AC8" w:rsidP="00DF272E">
      <w:pPr>
        <w:pStyle w:val="1e"/>
        <w:ind w:left="0" w:firstLine="709"/>
        <w:jc w:val="both"/>
        <w:rPr>
          <w:b w:val="0"/>
          <w:sz w:val="26"/>
          <w:szCs w:val="26"/>
          <w:lang w:val="ru-RU"/>
        </w:rPr>
      </w:pPr>
      <w:r>
        <w:rPr>
          <w:b w:val="0"/>
          <w:sz w:val="26"/>
          <w:szCs w:val="26"/>
          <w:lang w:val="ru-RU"/>
        </w:rPr>
        <w:t xml:space="preserve">- </w:t>
      </w:r>
      <w:r w:rsidRPr="009B4AC8">
        <w:rPr>
          <w:b w:val="0"/>
          <w:sz w:val="26"/>
          <w:szCs w:val="26"/>
          <w:lang w:val="ru-RU"/>
        </w:rPr>
        <w:t>максимальную температуру теплоносителя.</w:t>
      </w:r>
    </w:p>
    <w:p w14:paraId="78356594" w14:textId="77777777" w:rsidR="009B4AC8" w:rsidRDefault="009B4AC8" w:rsidP="009B4AC8">
      <w:pPr>
        <w:pStyle w:val="1e"/>
        <w:ind w:left="0" w:right="2"/>
        <w:jc w:val="right"/>
        <w:rPr>
          <w:b w:val="0"/>
          <w:sz w:val="26"/>
          <w:szCs w:val="26"/>
          <w:lang w:val="ru-RU"/>
        </w:rPr>
      </w:pPr>
      <w:r>
        <w:rPr>
          <w:b w:val="0"/>
          <w:sz w:val="26"/>
          <w:szCs w:val="26"/>
          <w:lang w:val="ru-RU"/>
        </w:rPr>
        <w:t>Таблица 1.3.5</w:t>
      </w:r>
    </w:p>
    <w:p w14:paraId="3386E437" w14:textId="77777777" w:rsidR="003F57EB" w:rsidRPr="009B4AC8" w:rsidRDefault="009B4AC8" w:rsidP="009B4AC8">
      <w:pPr>
        <w:pStyle w:val="1e"/>
        <w:ind w:left="0" w:right="2"/>
        <w:jc w:val="center"/>
        <w:rPr>
          <w:b w:val="0"/>
          <w:sz w:val="26"/>
          <w:szCs w:val="26"/>
          <w:lang w:val="ru-RU"/>
        </w:rPr>
      </w:pPr>
      <w:r w:rsidRPr="009B4AC8">
        <w:rPr>
          <w:b w:val="0"/>
          <w:sz w:val="26"/>
          <w:szCs w:val="26"/>
          <w:lang w:val="ru-RU"/>
        </w:rPr>
        <w:t>План проведения регламентных работ и эксплуатационные нормы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7351"/>
        <w:gridCol w:w="1805"/>
      </w:tblGrid>
      <w:tr w:rsidR="009B4AC8" w:rsidRPr="009B4AC8" w14:paraId="636D5332" w14:textId="77777777" w:rsidTr="009B4AC8">
        <w:trPr>
          <w:jc w:val="center"/>
        </w:trPr>
        <w:tc>
          <w:tcPr>
            <w:tcW w:w="704" w:type="dxa"/>
            <w:vAlign w:val="center"/>
          </w:tcPr>
          <w:p w14:paraId="58EDD8C9" w14:textId="77777777" w:rsidR="009B4AC8" w:rsidRPr="009B4AC8" w:rsidRDefault="009B4AC8" w:rsidP="009B4AC8">
            <w:pPr>
              <w:widowControl/>
              <w:autoSpaceDE/>
              <w:autoSpaceDN/>
              <w:spacing w:line="240" w:lineRule="exact"/>
              <w:jc w:val="center"/>
              <w:rPr>
                <w:lang w:val="ru-RU" w:eastAsia="ru-RU"/>
              </w:rPr>
            </w:pPr>
            <w:r w:rsidRPr="009B4AC8">
              <w:rPr>
                <w:lang w:val="ru-RU" w:eastAsia="ru-RU"/>
              </w:rPr>
              <w:t>№ п/п</w:t>
            </w:r>
          </w:p>
        </w:tc>
        <w:tc>
          <w:tcPr>
            <w:tcW w:w="7351" w:type="dxa"/>
            <w:vAlign w:val="center"/>
          </w:tcPr>
          <w:p w14:paraId="37A289CF" w14:textId="77777777" w:rsidR="009B4AC8" w:rsidRPr="009B4AC8" w:rsidRDefault="009B4AC8" w:rsidP="009B4AC8">
            <w:pPr>
              <w:widowControl/>
              <w:autoSpaceDE/>
              <w:autoSpaceDN/>
              <w:spacing w:line="240" w:lineRule="exact"/>
              <w:jc w:val="center"/>
              <w:rPr>
                <w:lang w:val="ru-RU" w:eastAsia="ru-RU"/>
              </w:rPr>
            </w:pPr>
            <w:r w:rsidRPr="009B4AC8">
              <w:rPr>
                <w:lang w:val="ru-RU" w:eastAsia="ru-RU"/>
              </w:rPr>
              <w:t>Наименование эксплуатационных испытаний</w:t>
            </w:r>
          </w:p>
        </w:tc>
        <w:tc>
          <w:tcPr>
            <w:tcW w:w="1805" w:type="dxa"/>
          </w:tcPr>
          <w:p w14:paraId="718DAE87" w14:textId="77777777" w:rsidR="009B4AC8" w:rsidRPr="009B4AC8" w:rsidRDefault="009B4AC8" w:rsidP="009B4AC8">
            <w:pPr>
              <w:widowControl/>
              <w:autoSpaceDE/>
              <w:autoSpaceDN/>
              <w:spacing w:line="240" w:lineRule="exact"/>
              <w:jc w:val="center"/>
              <w:rPr>
                <w:lang w:val="ru-RU" w:eastAsia="ru-RU"/>
              </w:rPr>
            </w:pPr>
            <w:r w:rsidRPr="009B4AC8">
              <w:rPr>
                <w:lang w:val="ru-RU" w:eastAsia="ru-RU"/>
              </w:rPr>
              <w:t>Периодичность проведения</w:t>
            </w:r>
          </w:p>
        </w:tc>
      </w:tr>
      <w:tr w:rsidR="009B4AC8" w:rsidRPr="009B4AC8" w14:paraId="294B2150" w14:textId="77777777" w:rsidTr="009B4AC8">
        <w:trPr>
          <w:jc w:val="center"/>
        </w:trPr>
        <w:tc>
          <w:tcPr>
            <w:tcW w:w="704" w:type="dxa"/>
          </w:tcPr>
          <w:p w14:paraId="741DA391" w14:textId="77777777" w:rsidR="009B4AC8" w:rsidRPr="009B4AC8" w:rsidRDefault="009B4AC8" w:rsidP="001B2F7B">
            <w:pPr>
              <w:widowControl/>
              <w:numPr>
                <w:ilvl w:val="0"/>
                <w:numId w:val="6"/>
              </w:numPr>
              <w:autoSpaceDE/>
              <w:autoSpaceDN/>
              <w:spacing w:line="240" w:lineRule="exact"/>
              <w:rPr>
                <w:lang w:val="ru-RU" w:eastAsia="ru-RU"/>
              </w:rPr>
            </w:pPr>
          </w:p>
        </w:tc>
        <w:tc>
          <w:tcPr>
            <w:tcW w:w="7351" w:type="dxa"/>
          </w:tcPr>
          <w:p w14:paraId="3018DBED" w14:textId="77777777" w:rsidR="009B4AC8" w:rsidRPr="009B4AC8" w:rsidRDefault="009B4AC8" w:rsidP="009B4AC8">
            <w:pPr>
              <w:widowControl/>
              <w:autoSpaceDE/>
              <w:autoSpaceDN/>
              <w:spacing w:line="240" w:lineRule="exact"/>
              <w:rPr>
                <w:lang w:val="ru-RU" w:eastAsia="ru-RU"/>
              </w:rPr>
            </w:pPr>
            <w:r w:rsidRPr="009B4AC8">
              <w:rPr>
                <w:lang w:val="ru-RU" w:eastAsia="ru-RU"/>
              </w:rPr>
              <w:t>Гидравлические испытания с целью проверки прочности и плотности трубопроводов, их элементов и арматуры</w:t>
            </w:r>
          </w:p>
        </w:tc>
        <w:tc>
          <w:tcPr>
            <w:tcW w:w="1805" w:type="dxa"/>
            <w:vAlign w:val="center"/>
          </w:tcPr>
          <w:p w14:paraId="44B9DC74" w14:textId="77777777" w:rsidR="009B4AC8" w:rsidRPr="009B4AC8" w:rsidRDefault="009B4AC8" w:rsidP="009B4AC8">
            <w:pPr>
              <w:widowControl/>
              <w:autoSpaceDE/>
              <w:autoSpaceDN/>
              <w:spacing w:line="240" w:lineRule="exact"/>
              <w:jc w:val="center"/>
              <w:rPr>
                <w:lang w:val="ru-RU" w:eastAsia="ru-RU"/>
              </w:rPr>
            </w:pPr>
            <w:r w:rsidRPr="009B4AC8">
              <w:rPr>
                <w:lang w:val="ru-RU" w:eastAsia="ru-RU"/>
              </w:rPr>
              <w:t>Ежегодно</w:t>
            </w:r>
          </w:p>
        </w:tc>
      </w:tr>
      <w:tr w:rsidR="009B4AC8" w:rsidRPr="009B4AC8" w14:paraId="4ABB0FC6" w14:textId="77777777" w:rsidTr="009B4AC8">
        <w:trPr>
          <w:jc w:val="center"/>
        </w:trPr>
        <w:tc>
          <w:tcPr>
            <w:tcW w:w="704" w:type="dxa"/>
          </w:tcPr>
          <w:p w14:paraId="4249C55E" w14:textId="77777777" w:rsidR="009B4AC8" w:rsidRPr="009B4AC8" w:rsidRDefault="009B4AC8" w:rsidP="001B2F7B">
            <w:pPr>
              <w:widowControl/>
              <w:numPr>
                <w:ilvl w:val="0"/>
                <w:numId w:val="6"/>
              </w:numPr>
              <w:autoSpaceDE/>
              <w:autoSpaceDN/>
              <w:spacing w:line="240" w:lineRule="exact"/>
              <w:rPr>
                <w:lang w:val="ru-RU" w:eastAsia="ru-RU"/>
              </w:rPr>
            </w:pPr>
          </w:p>
        </w:tc>
        <w:tc>
          <w:tcPr>
            <w:tcW w:w="7351" w:type="dxa"/>
          </w:tcPr>
          <w:p w14:paraId="23256FAE" w14:textId="77777777" w:rsidR="009B4AC8" w:rsidRPr="009B4AC8" w:rsidRDefault="009B4AC8" w:rsidP="009B4AC8">
            <w:pPr>
              <w:widowControl/>
              <w:autoSpaceDE/>
              <w:autoSpaceDN/>
              <w:spacing w:line="240" w:lineRule="exact"/>
              <w:rPr>
                <w:lang w:val="ru-RU" w:eastAsia="ru-RU"/>
              </w:rPr>
            </w:pPr>
            <w:r w:rsidRPr="009B4AC8">
              <w:rPr>
                <w:lang w:val="ru-RU" w:eastAsia="ru-RU"/>
              </w:rPr>
              <w:t>Испытания на максимальную температуру теплоносителя для выявления дефектов трубопроводов и оборудования тепловой сети, контроля за их состоянием, проверки компенсирующей способности тепловой сети</w:t>
            </w:r>
          </w:p>
        </w:tc>
        <w:tc>
          <w:tcPr>
            <w:tcW w:w="1805" w:type="dxa"/>
            <w:vAlign w:val="center"/>
          </w:tcPr>
          <w:p w14:paraId="6E3A3974" w14:textId="77777777" w:rsidR="009B4AC8" w:rsidRPr="009B4AC8" w:rsidRDefault="009B4AC8" w:rsidP="009B4AC8">
            <w:pPr>
              <w:widowControl/>
              <w:autoSpaceDE/>
              <w:autoSpaceDN/>
              <w:spacing w:line="240" w:lineRule="exact"/>
              <w:jc w:val="center"/>
              <w:rPr>
                <w:lang w:val="ru-RU" w:eastAsia="ru-RU"/>
              </w:rPr>
            </w:pPr>
            <w:r w:rsidRPr="009B4AC8">
              <w:rPr>
                <w:lang w:val="ru-RU" w:eastAsia="ru-RU"/>
              </w:rPr>
              <w:t>1 раз в 5 лет</w:t>
            </w:r>
          </w:p>
        </w:tc>
      </w:tr>
      <w:tr w:rsidR="009B4AC8" w:rsidRPr="009B4AC8" w14:paraId="299A6DAE" w14:textId="77777777" w:rsidTr="009B4AC8">
        <w:trPr>
          <w:jc w:val="center"/>
        </w:trPr>
        <w:tc>
          <w:tcPr>
            <w:tcW w:w="704" w:type="dxa"/>
          </w:tcPr>
          <w:p w14:paraId="055909DB" w14:textId="77777777" w:rsidR="009B4AC8" w:rsidRPr="009B4AC8" w:rsidRDefault="009B4AC8" w:rsidP="001B2F7B">
            <w:pPr>
              <w:widowControl/>
              <w:numPr>
                <w:ilvl w:val="0"/>
                <w:numId w:val="6"/>
              </w:numPr>
              <w:autoSpaceDE/>
              <w:autoSpaceDN/>
              <w:spacing w:line="240" w:lineRule="exact"/>
              <w:rPr>
                <w:lang w:val="ru-RU" w:eastAsia="ru-RU"/>
              </w:rPr>
            </w:pPr>
          </w:p>
        </w:tc>
        <w:tc>
          <w:tcPr>
            <w:tcW w:w="7351" w:type="dxa"/>
          </w:tcPr>
          <w:p w14:paraId="43DBD1C1" w14:textId="77777777" w:rsidR="009B4AC8" w:rsidRPr="009B4AC8" w:rsidRDefault="009B4AC8" w:rsidP="009B4AC8">
            <w:pPr>
              <w:widowControl/>
              <w:autoSpaceDE/>
              <w:autoSpaceDN/>
              <w:spacing w:line="240" w:lineRule="exact"/>
              <w:rPr>
                <w:lang w:val="ru-RU" w:eastAsia="ru-RU"/>
              </w:rPr>
            </w:pPr>
            <w:r w:rsidRPr="009B4AC8">
              <w:rPr>
                <w:lang w:val="ru-RU" w:eastAsia="ru-RU"/>
              </w:rPr>
              <w:t>Испытания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tc>
        <w:tc>
          <w:tcPr>
            <w:tcW w:w="1805" w:type="dxa"/>
            <w:vAlign w:val="center"/>
          </w:tcPr>
          <w:p w14:paraId="630A9F9E" w14:textId="77777777" w:rsidR="009B4AC8" w:rsidRPr="009B4AC8" w:rsidRDefault="009B4AC8" w:rsidP="009B4AC8">
            <w:pPr>
              <w:widowControl/>
              <w:autoSpaceDE/>
              <w:autoSpaceDN/>
              <w:spacing w:line="240" w:lineRule="exact"/>
              <w:jc w:val="center"/>
              <w:rPr>
                <w:lang w:val="ru-RU" w:eastAsia="ru-RU"/>
              </w:rPr>
            </w:pPr>
            <w:r w:rsidRPr="009B4AC8">
              <w:rPr>
                <w:lang w:val="ru-RU" w:eastAsia="ru-RU"/>
              </w:rPr>
              <w:t>1 раз в 5 лет</w:t>
            </w:r>
          </w:p>
        </w:tc>
      </w:tr>
      <w:tr w:rsidR="009B4AC8" w:rsidRPr="009B4AC8" w14:paraId="0877630A" w14:textId="77777777" w:rsidTr="009B4AC8">
        <w:trPr>
          <w:jc w:val="center"/>
        </w:trPr>
        <w:tc>
          <w:tcPr>
            <w:tcW w:w="704" w:type="dxa"/>
          </w:tcPr>
          <w:p w14:paraId="246E7AAA" w14:textId="77777777" w:rsidR="009B4AC8" w:rsidRPr="009B4AC8" w:rsidRDefault="009B4AC8" w:rsidP="001B2F7B">
            <w:pPr>
              <w:widowControl/>
              <w:numPr>
                <w:ilvl w:val="0"/>
                <w:numId w:val="6"/>
              </w:numPr>
              <w:autoSpaceDE/>
              <w:autoSpaceDN/>
              <w:spacing w:line="240" w:lineRule="exact"/>
              <w:rPr>
                <w:lang w:val="ru-RU" w:eastAsia="ru-RU"/>
              </w:rPr>
            </w:pPr>
          </w:p>
        </w:tc>
        <w:tc>
          <w:tcPr>
            <w:tcW w:w="7351" w:type="dxa"/>
          </w:tcPr>
          <w:p w14:paraId="3D64860D" w14:textId="77777777" w:rsidR="009B4AC8" w:rsidRPr="009B4AC8" w:rsidRDefault="009B4AC8" w:rsidP="009B4AC8">
            <w:pPr>
              <w:widowControl/>
              <w:autoSpaceDE/>
              <w:autoSpaceDN/>
              <w:spacing w:line="240" w:lineRule="exact"/>
              <w:rPr>
                <w:lang w:val="ru-RU" w:eastAsia="ru-RU"/>
              </w:rPr>
            </w:pPr>
            <w:r w:rsidRPr="009B4AC8">
              <w:rPr>
                <w:lang w:val="ru-RU" w:eastAsia="ru-RU"/>
              </w:rPr>
              <w:t>Испытания на гидравлические потери</w:t>
            </w:r>
          </w:p>
        </w:tc>
        <w:tc>
          <w:tcPr>
            <w:tcW w:w="1805" w:type="dxa"/>
            <w:vAlign w:val="center"/>
          </w:tcPr>
          <w:p w14:paraId="547786B3" w14:textId="77777777" w:rsidR="009B4AC8" w:rsidRPr="009B4AC8" w:rsidRDefault="009B4AC8" w:rsidP="009B4AC8">
            <w:pPr>
              <w:widowControl/>
              <w:autoSpaceDE/>
              <w:autoSpaceDN/>
              <w:spacing w:line="240" w:lineRule="exact"/>
              <w:jc w:val="center"/>
              <w:rPr>
                <w:lang w:val="ru-RU" w:eastAsia="ru-RU"/>
              </w:rPr>
            </w:pPr>
            <w:r w:rsidRPr="009B4AC8">
              <w:rPr>
                <w:lang w:val="ru-RU" w:eastAsia="ru-RU"/>
              </w:rPr>
              <w:t>1 раз в 5 лет</w:t>
            </w:r>
          </w:p>
        </w:tc>
      </w:tr>
    </w:tbl>
    <w:p w14:paraId="2F3DE143" w14:textId="77777777" w:rsidR="003F57EB" w:rsidRDefault="009B4AC8" w:rsidP="00B07456">
      <w:pPr>
        <w:pStyle w:val="1e"/>
        <w:ind w:left="0"/>
        <w:jc w:val="both"/>
        <w:rPr>
          <w:b w:val="0"/>
          <w:sz w:val="26"/>
          <w:szCs w:val="26"/>
          <w:lang w:val="ru-RU"/>
        </w:rPr>
      </w:pPr>
      <w:r w:rsidRPr="009B4AC8">
        <w:rPr>
          <w:b w:val="0"/>
          <w:sz w:val="26"/>
          <w:szCs w:val="26"/>
          <w:lang w:val="ru-RU"/>
        </w:rPr>
        <w:t>Коэффициент затрат на проведение испытаний и регламентных работ составляет 0,5.</w:t>
      </w:r>
    </w:p>
    <w:p w14:paraId="7C908328" w14:textId="4D80F4B9" w:rsidR="003F57EB" w:rsidRPr="009B4AC8" w:rsidRDefault="009B4AC8" w:rsidP="00DF272E">
      <w:pPr>
        <w:pStyle w:val="1e"/>
        <w:ind w:left="0" w:firstLine="709"/>
        <w:jc w:val="both"/>
        <w:rPr>
          <w:sz w:val="26"/>
          <w:szCs w:val="26"/>
          <w:lang w:val="ru-RU"/>
        </w:rPr>
      </w:pPr>
      <w:r>
        <w:rPr>
          <w:sz w:val="26"/>
          <w:szCs w:val="26"/>
          <w:lang w:val="ru-RU"/>
        </w:rPr>
        <w:t xml:space="preserve">1.3.13 </w:t>
      </w:r>
      <w:r w:rsidRPr="009B4AC8">
        <w:rPr>
          <w:sz w:val="26"/>
          <w:szCs w:val="26"/>
          <w:lang w:val="ru-RU"/>
        </w:rPr>
        <w:t xml:space="preserve">Описание нормативов технологических потерь (в ценовых зонах теплоснабжения - плановых потерь) при передаче тепловой энергии (мощности), теплоносителя, включаемых в расчет отпущенных тепловой энергии (мощности) </w:t>
      </w:r>
      <w:r w:rsidR="00120FA3">
        <w:rPr>
          <w:sz w:val="26"/>
          <w:szCs w:val="26"/>
          <w:lang w:val="ru-RU"/>
        </w:rPr>
        <w:br/>
      </w:r>
      <w:r w:rsidRPr="009B4AC8">
        <w:rPr>
          <w:sz w:val="26"/>
          <w:szCs w:val="26"/>
          <w:lang w:val="ru-RU"/>
        </w:rPr>
        <w:t>и теплоносителя</w:t>
      </w:r>
    </w:p>
    <w:p w14:paraId="4F049954" w14:textId="67393C4A" w:rsidR="009B4AC8" w:rsidRPr="00DF272E" w:rsidRDefault="00DF272E" w:rsidP="00DF272E">
      <w:pPr>
        <w:pStyle w:val="1e"/>
        <w:ind w:left="0" w:firstLine="709"/>
        <w:jc w:val="both"/>
        <w:rPr>
          <w:b w:val="0"/>
          <w:sz w:val="26"/>
          <w:szCs w:val="26"/>
          <w:lang w:val="ru-RU"/>
        </w:rPr>
      </w:pPr>
      <w:r w:rsidRPr="00DF272E">
        <w:rPr>
          <w:b w:val="0"/>
          <w:sz w:val="26"/>
          <w:szCs w:val="26"/>
          <w:lang w:val="ru-RU"/>
        </w:rPr>
        <w:t>Р</w:t>
      </w:r>
      <w:r w:rsidR="009B4AC8" w:rsidRPr="00DF272E">
        <w:rPr>
          <w:b w:val="0"/>
          <w:sz w:val="26"/>
          <w:szCs w:val="26"/>
          <w:lang w:val="ru-RU"/>
        </w:rPr>
        <w:t xml:space="preserve">асчёт нормативов технологических затрат и потерь при передаче тепловой энергии от котельной, расположенной в селе </w:t>
      </w:r>
      <w:r w:rsidR="00ED0790">
        <w:rPr>
          <w:b w:val="0"/>
          <w:sz w:val="26"/>
          <w:szCs w:val="26"/>
          <w:lang w:val="ru-RU"/>
        </w:rPr>
        <w:t>Онот</w:t>
      </w:r>
      <w:r w:rsidR="009B4AC8" w:rsidRPr="00DF272E">
        <w:rPr>
          <w:b w:val="0"/>
          <w:sz w:val="26"/>
          <w:szCs w:val="26"/>
          <w:lang w:val="ru-RU"/>
        </w:rPr>
        <w:t xml:space="preserve">, выполнен в соответствии </w:t>
      </w:r>
      <w:r w:rsidR="00120FA3">
        <w:rPr>
          <w:b w:val="0"/>
          <w:sz w:val="26"/>
          <w:szCs w:val="26"/>
          <w:lang w:val="ru-RU"/>
        </w:rPr>
        <w:br/>
      </w:r>
      <w:r w:rsidR="009B4AC8" w:rsidRPr="00DF272E">
        <w:rPr>
          <w:b w:val="0"/>
          <w:sz w:val="26"/>
          <w:szCs w:val="26"/>
          <w:lang w:val="ru-RU"/>
        </w:rPr>
        <w:t>с нормативными требованиями, установленными Приказом Министерства энергетики Российской Федерации от 30 декабря 2008 года № 325 «Об утверждении порядка определения нормативов технологических потерь при передаче тепловой энергии, теплоносителя».</w:t>
      </w:r>
    </w:p>
    <w:p w14:paraId="7E7B18D5" w14:textId="77777777" w:rsidR="009B4AC8" w:rsidRPr="00DF272E" w:rsidRDefault="009B4AC8" w:rsidP="00DF272E">
      <w:pPr>
        <w:pStyle w:val="1e"/>
        <w:ind w:left="0" w:firstLine="709"/>
        <w:jc w:val="both"/>
        <w:rPr>
          <w:b w:val="0"/>
          <w:sz w:val="26"/>
          <w:szCs w:val="26"/>
          <w:lang w:val="ru-RU"/>
        </w:rPr>
      </w:pPr>
      <w:r w:rsidRPr="00DF272E">
        <w:rPr>
          <w:b w:val="0"/>
          <w:sz w:val="26"/>
          <w:szCs w:val="26"/>
          <w:lang w:val="ru-RU"/>
        </w:rPr>
        <w:t>На дату актуализации схемы теплоснабжения утверждены следующие нормативы:</w:t>
      </w:r>
    </w:p>
    <w:p w14:paraId="724BA2D6" w14:textId="45D3DBEF" w:rsidR="009B4AC8" w:rsidRPr="00DF272E" w:rsidRDefault="00DF272E" w:rsidP="005D5187">
      <w:pPr>
        <w:pStyle w:val="1e"/>
        <w:ind w:left="0"/>
        <w:jc w:val="both"/>
        <w:rPr>
          <w:b w:val="0"/>
          <w:sz w:val="26"/>
          <w:szCs w:val="26"/>
          <w:lang w:val="ru-RU"/>
        </w:rPr>
      </w:pPr>
      <w:r w:rsidRPr="00F633F9">
        <w:rPr>
          <w:i/>
          <w:sz w:val="26"/>
          <w:szCs w:val="26"/>
          <w:lang w:val="ru-RU"/>
        </w:rPr>
        <w:t xml:space="preserve">1. </w:t>
      </w:r>
      <w:r w:rsidR="009B4AC8" w:rsidRPr="00F633F9">
        <w:rPr>
          <w:i/>
          <w:sz w:val="26"/>
          <w:szCs w:val="26"/>
          <w:lang w:val="ru-RU"/>
        </w:rPr>
        <w:t xml:space="preserve">норматив технологических затрат и потерь тепловой энергии — </w:t>
      </w:r>
      <w:r w:rsidR="00F51D60">
        <w:rPr>
          <w:i/>
          <w:sz w:val="26"/>
          <w:szCs w:val="26"/>
          <w:lang w:val="ru-RU"/>
        </w:rPr>
        <w:br/>
      </w:r>
      <w:r w:rsidR="00CF64A0">
        <w:rPr>
          <w:i/>
          <w:sz w:val="26"/>
          <w:szCs w:val="26"/>
          <w:lang w:val="ru-RU"/>
        </w:rPr>
        <w:t>181,054</w:t>
      </w:r>
      <w:r w:rsidR="009B4AC8" w:rsidRPr="00F633F9">
        <w:rPr>
          <w:i/>
          <w:sz w:val="26"/>
          <w:szCs w:val="26"/>
          <w:lang w:val="ru-RU"/>
        </w:rPr>
        <w:t xml:space="preserve"> Гкал в год</w:t>
      </w:r>
      <w:r w:rsidR="005D5187">
        <w:rPr>
          <w:i/>
          <w:sz w:val="26"/>
          <w:szCs w:val="26"/>
          <w:lang w:val="ru-RU"/>
        </w:rPr>
        <w:t>;</w:t>
      </w:r>
    </w:p>
    <w:p w14:paraId="5AB2DAB6" w14:textId="11641012" w:rsidR="009B4AC8" w:rsidRDefault="00DF272E" w:rsidP="00F633F9">
      <w:pPr>
        <w:pStyle w:val="1e"/>
        <w:ind w:left="0"/>
        <w:jc w:val="both"/>
        <w:rPr>
          <w:i/>
          <w:sz w:val="26"/>
          <w:szCs w:val="26"/>
          <w:lang w:val="ru-RU"/>
        </w:rPr>
      </w:pPr>
      <w:r w:rsidRPr="00F633F9">
        <w:rPr>
          <w:i/>
          <w:sz w:val="26"/>
          <w:szCs w:val="26"/>
          <w:lang w:val="ru-RU"/>
        </w:rPr>
        <w:t xml:space="preserve">2. </w:t>
      </w:r>
      <w:r w:rsidR="009B4AC8" w:rsidRPr="00F633F9">
        <w:rPr>
          <w:i/>
          <w:sz w:val="26"/>
          <w:szCs w:val="26"/>
          <w:lang w:val="ru-RU"/>
        </w:rPr>
        <w:t>нормативный годовой расход теплоносителя, подлежащий воспол</w:t>
      </w:r>
      <w:r w:rsidRPr="00F633F9">
        <w:rPr>
          <w:i/>
          <w:sz w:val="26"/>
          <w:szCs w:val="26"/>
          <w:lang w:val="ru-RU"/>
        </w:rPr>
        <w:t xml:space="preserve">нению, — </w:t>
      </w:r>
      <w:r w:rsidR="00B07456">
        <w:rPr>
          <w:i/>
          <w:sz w:val="26"/>
          <w:szCs w:val="26"/>
          <w:lang w:val="ru-RU"/>
        </w:rPr>
        <w:br/>
      </w:r>
      <w:r w:rsidR="00CF64A0">
        <w:rPr>
          <w:i/>
          <w:sz w:val="26"/>
          <w:szCs w:val="26"/>
          <w:lang w:val="ru-RU"/>
        </w:rPr>
        <w:t>29,964</w:t>
      </w:r>
      <w:r w:rsidRPr="00F633F9">
        <w:rPr>
          <w:i/>
          <w:sz w:val="26"/>
          <w:szCs w:val="26"/>
          <w:lang w:val="ru-RU"/>
        </w:rPr>
        <w:t xml:space="preserve"> м</w:t>
      </w:r>
      <w:r w:rsidR="009B4AC8" w:rsidRPr="00F633F9">
        <w:rPr>
          <w:i/>
          <w:sz w:val="26"/>
          <w:szCs w:val="26"/>
          <w:lang w:val="ru-RU"/>
        </w:rPr>
        <w:t>3</w:t>
      </w:r>
      <w:r w:rsidRPr="00F633F9">
        <w:rPr>
          <w:i/>
          <w:sz w:val="26"/>
          <w:szCs w:val="26"/>
          <w:lang w:val="ru-RU"/>
        </w:rPr>
        <w:t xml:space="preserve"> </w:t>
      </w:r>
      <w:r w:rsidR="009B4AC8" w:rsidRPr="00F633F9">
        <w:rPr>
          <w:i/>
          <w:sz w:val="26"/>
          <w:szCs w:val="26"/>
          <w:lang w:val="ru-RU"/>
        </w:rPr>
        <w:t>в год.</w:t>
      </w:r>
    </w:p>
    <w:p w14:paraId="5C2FB58E" w14:textId="6EEB20D1" w:rsidR="005D5187" w:rsidRPr="00584CD5" w:rsidRDefault="005D5187" w:rsidP="005D5187">
      <w:pPr>
        <w:pStyle w:val="1e"/>
        <w:ind w:left="0" w:firstLine="709"/>
        <w:jc w:val="both"/>
        <w:rPr>
          <w:b w:val="0"/>
          <w:bCs w:val="0"/>
          <w:iCs/>
          <w:color w:val="000000" w:themeColor="text1"/>
          <w:sz w:val="26"/>
          <w:szCs w:val="26"/>
          <w:lang w:val="ru-RU"/>
        </w:rPr>
      </w:pPr>
      <w:r>
        <w:rPr>
          <w:b w:val="0"/>
          <w:bCs w:val="0"/>
          <w:iCs/>
          <w:sz w:val="26"/>
          <w:szCs w:val="26"/>
          <w:lang w:val="ru-RU"/>
        </w:rPr>
        <w:t xml:space="preserve">Распоряжение министерства жилищной политики и энергетики Иркутской области </w:t>
      </w:r>
      <w:r>
        <w:rPr>
          <w:b w:val="0"/>
          <w:bCs w:val="0"/>
          <w:iCs/>
          <w:sz w:val="26"/>
          <w:szCs w:val="26"/>
          <w:lang w:val="ru-RU"/>
        </w:rPr>
        <w:br/>
        <w:t xml:space="preserve">от 01.12.2023 № 58-758-мр «Об утверждении нормативов технологических потерь </w:t>
      </w:r>
      <w:r>
        <w:rPr>
          <w:b w:val="0"/>
          <w:bCs w:val="0"/>
          <w:iCs/>
          <w:sz w:val="26"/>
          <w:szCs w:val="26"/>
          <w:lang w:val="ru-RU"/>
        </w:rPr>
        <w:br/>
        <w:t xml:space="preserve">при передаче тепловой энергии, теплоносителя по тепловым сетям ООО «ИрТЭК» </w:t>
      </w:r>
      <w:r>
        <w:rPr>
          <w:b w:val="0"/>
          <w:bCs w:val="0"/>
          <w:iCs/>
          <w:sz w:val="26"/>
          <w:szCs w:val="26"/>
          <w:lang w:val="ru-RU"/>
        </w:rPr>
        <w:br/>
        <w:t>на 2024 год».</w:t>
      </w:r>
    </w:p>
    <w:p w14:paraId="2D54EEB7" w14:textId="7EE75E21" w:rsidR="005D5187" w:rsidRDefault="005D5187" w:rsidP="005D5187">
      <w:pPr>
        <w:pStyle w:val="1e"/>
        <w:ind w:left="0" w:firstLine="709"/>
        <w:jc w:val="both"/>
        <w:rPr>
          <w:b w:val="0"/>
          <w:sz w:val="26"/>
          <w:szCs w:val="26"/>
          <w:lang w:val="ru-RU"/>
        </w:rPr>
      </w:pPr>
      <w:r w:rsidRPr="00275077">
        <w:rPr>
          <w:b w:val="0"/>
          <w:sz w:val="26"/>
          <w:szCs w:val="26"/>
          <w:lang w:val="ru-RU"/>
        </w:rPr>
        <w:t xml:space="preserve">Протокол заседания Правления Службы по тарифам Иркутской области </w:t>
      </w:r>
      <w:r>
        <w:rPr>
          <w:b w:val="0"/>
          <w:sz w:val="26"/>
          <w:szCs w:val="26"/>
          <w:lang w:val="ru-RU"/>
        </w:rPr>
        <w:br/>
        <w:t>№</w:t>
      </w:r>
      <w:r w:rsidRPr="00275077">
        <w:rPr>
          <w:b w:val="0"/>
          <w:sz w:val="26"/>
          <w:szCs w:val="26"/>
          <w:lang w:val="ru-RU"/>
        </w:rPr>
        <w:t>79-4</w:t>
      </w:r>
      <w:r>
        <w:rPr>
          <w:b w:val="0"/>
          <w:sz w:val="26"/>
          <w:szCs w:val="26"/>
          <w:lang w:val="ru-RU"/>
        </w:rPr>
        <w:t>61</w:t>
      </w:r>
      <w:r w:rsidRPr="00275077">
        <w:rPr>
          <w:b w:val="0"/>
          <w:sz w:val="26"/>
          <w:szCs w:val="26"/>
          <w:lang w:val="ru-RU"/>
        </w:rPr>
        <w:t>-</w:t>
      </w:r>
      <w:r>
        <w:rPr>
          <w:b w:val="0"/>
          <w:sz w:val="26"/>
          <w:szCs w:val="26"/>
          <w:lang w:val="ru-RU"/>
        </w:rPr>
        <w:t>спр</w:t>
      </w:r>
      <w:r w:rsidRPr="00275077">
        <w:rPr>
          <w:b w:val="0"/>
          <w:sz w:val="26"/>
          <w:szCs w:val="26"/>
          <w:lang w:val="ru-RU"/>
        </w:rPr>
        <w:t xml:space="preserve"> от 1</w:t>
      </w:r>
      <w:r>
        <w:rPr>
          <w:b w:val="0"/>
          <w:sz w:val="26"/>
          <w:szCs w:val="26"/>
          <w:lang w:val="ru-RU"/>
        </w:rPr>
        <w:t>8</w:t>
      </w:r>
      <w:r w:rsidRPr="00275077">
        <w:rPr>
          <w:b w:val="0"/>
          <w:sz w:val="26"/>
          <w:szCs w:val="26"/>
          <w:lang w:val="ru-RU"/>
        </w:rPr>
        <w:t>.12.202</w:t>
      </w:r>
      <w:r>
        <w:rPr>
          <w:b w:val="0"/>
          <w:sz w:val="26"/>
          <w:szCs w:val="26"/>
          <w:lang w:val="ru-RU"/>
        </w:rPr>
        <w:t>5</w:t>
      </w:r>
      <w:r w:rsidRPr="00275077">
        <w:rPr>
          <w:b w:val="0"/>
          <w:sz w:val="26"/>
          <w:szCs w:val="26"/>
          <w:lang w:val="ru-RU"/>
        </w:rPr>
        <w:t xml:space="preserve"> г.</w:t>
      </w:r>
      <w:r>
        <w:rPr>
          <w:b w:val="0"/>
          <w:sz w:val="26"/>
          <w:szCs w:val="26"/>
          <w:lang w:val="ru-RU"/>
        </w:rPr>
        <w:t xml:space="preserve"> (Приложение 5) – 170,4 Гкал в год.</w:t>
      </w:r>
    </w:p>
    <w:p w14:paraId="2E56AC10" w14:textId="77777777" w:rsidR="005D5187" w:rsidRDefault="005D5187" w:rsidP="005D5187">
      <w:pPr>
        <w:pStyle w:val="1e"/>
        <w:ind w:left="0" w:firstLine="709"/>
        <w:jc w:val="both"/>
        <w:rPr>
          <w:b w:val="0"/>
          <w:sz w:val="26"/>
          <w:szCs w:val="26"/>
          <w:lang w:val="ru-RU"/>
        </w:rPr>
      </w:pPr>
      <w:r>
        <w:rPr>
          <w:b w:val="0"/>
          <w:sz w:val="26"/>
          <w:szCs w:val="26"/>
          <w:lang w:val="ru-RU"/>
        </w:rPr>
        <w:t xml:space="preserve">ООО «ИрТЭК» объявлен открытый конкурс на оказание услуг по расчету нормативов удельных расходов топлива при производстве тепловой энергии, нормативов </w:t>
      </w:r>
      <w:r>
        <w:rPr>
          <w:b w:val="0"/>
          <w:sz w:val="26"/>
          <w:szCs w:val="26"/>
          <w:lang w:val="ru-RU"/>
        </w:rPr>
        <w:lastRenderedPageBreak/>
        <w:t xml:space="preserve">создания запасов топлива на источниках тепловой энергии и </w:t>
      </w:r>
      <w:r w:rsidRPr="0024302B">
        <w:rPr>
          <w:bCs w:val="0"/>
          <w:sz w:val="26"/>
          <w:szCs w:val="26"/>
          <w:lang w:val="ru-RU"/>
        </w:rPr>
        <w:t>нормативов технологических потерь</w:t>
      </w:r>
      <w:r>
        <w:rPr>
          <w:b w:val="0"/>
          <w:sz w:val="26"/>
          <w:szCs w:val="26"/>
          <w:lang w:val="ru-RU"/>
        </w:rPr>
        <w:t xml:space="preserve"> при передаче тепловой энергии на период регулирования </w:t>
      </w:r>
      <w:r>
        <w:rPr>
          <w:b w:val="0"/>
          <w:sz w:val="26"/>
          <w:szCs w:val="26"/>
          <w:lang w:val="ru-RU"/>
        </w:rPr>
        <w:br/>
        <w:t xml:space="preserve">2027 года (извещение №32616075805 от 03.06.2026, срок окончания приема заявок – 19.06.2026) в соответствии с </w:t>
      </w:r>
      <w:r w:rsidRPr="0024302B">
        <w:rPr>
          <w:b w:val="0"/>
          <w:sz w:val="26"/>
          <w:szCs w:val="26"/>
          <w:lang w:val="ru-RU"/>
        </w:rPr>
        <w:t>Федеральны</w:t>
      </w:r>
      <w:r>
        <w:rPr>
          <w:b w:val="0"/>
          <w:sz w:val="26"/>
          <w:szCs w:val="26"/>
          <w:lang w:val="ru-RU"/>
        </w:rPr>
        <w:t>м</w:t>
      </w:r>
      <w:r w:rsidRPr="0024302B">
        <w:rPr>
          <w:b w:val="0"/>
          <w:sz w:val="26"/>
          <w:szCs w:val="26"/>
          <w:lang w:val="ru-RU"/>
        </w:rPr>
        <w:t xml:space="preserve"> закон</w:t>
      </w:r>
      <w:r>
        <w:rPr>
          <w:b w:val="0"/>
          <w:sz w:val="26"/>
          <w:szCs w:val="26"/>
          <w:lang w:val="ru-RU"/>
        </w:rPr>
        <w:t>ом</w:t>
      </w:r>
      <w:r w:rsidRPr="0024302B">
        <w:rPr>
          <w:b w:val="0"/>
          <w:sz w:val="26"/>
          <w:szCs w:val="26"/>
          <w:lang w:val="ru-RU"/>
        </w:rPr>
        <w:t xml:space="preserve"> </w:t>
      </w:r>
      <w:r>
        <w:rPr>
          <w:b w:val="0"/>
          <w:sz w:val="26"/>
          <w:szCs w:val="26"/>
          <w:lang w:val="ru-RU"/>
        </w:rPr>
        <w:t>«</w:t>
      </w:r>
      <w:r w:rsidRPr="0024302B">
        <w:rPr>
          <w:b w:val="0"/>
          <w:sz w:val="26"/>
          <w:szCs w:val="26"/>
          <w:lang w:val="ru-RU"/>
        </w:rPr>
        <w:t>О закупках товаров, работ, услуг отдельными видами юридических лиц</w:t>
      </w:r>
      <w:r>
        <w:rPr>
          <w:b w:val="0"/>
          <w:sz w:val="26"/>
          <w:szCs w:val="26"/>
          <w:lang w:val="ru-RU"/>
        </w:rPr>
        <w:t>»</w:t>
      </w:r>
      <w:r w:rsidRPr="0024302B">
        <w:rPr>
          <w:b w:val="0"/>
          <w:sz w:val="26"/>
          <w:szCs w:val="26"/>
          <w:lang w:val="ru-RU"/>
        </w:rPr>
        <w:t xml:space="preserve"> от 18.07.2011 </w:t>
      </w:r>
      <w:r>
        <w:rPr>
          <w:b w:val="0"/>
          <w:sz w:val="26"/>
          <w:szCs w:val="26"/>
          <w:lang w:val="ru-RU"/>
        </w:rPr>
        <w:t>№</w:t>
      </w:r>
      <w:r w:rsidRPr="0024302B">
        <w:rPr>
          <w:b w:val="0"/>
          <w:sz w:val="26"/>
          <w:szCs w:val="26"/>
          <w:lang w:val="ru-RU"/>
        </w:rPr>
        <w:t xml:space="preserve"> 223-ФЗ</w:t>
      </w:r>
      <w:r>
        <w:rPr>
          <w:b w:val="0"/>
          <w:sz w:val="26"/>
          <w:szCs w:val="26"/>
          <w:lang w:val="ru-RU"/>
        </w:rPr>
        <w:t>.</w:t>
      </w:r>
    </w:p>
    <w:p w14:paraId="1A7D5269" w14:textId="77777777" w:rsidR="009B4AC8" w:rsidRPr="00DF272E" w:rsidRDefault="009B4AC8" w:rsidP="00DF272E">
      <w:pPr>
        <w:pStyle w:val="1e"/>
        <w:ind w:left="0" w:firstLine="426"/>
        <w:jc w:val="both"/>
        <w:rPr>
          <w:b w:val="0"/>
          <w:sz w:val="26"/>
          <w:szCs w:val="26"/>
          <w:lang w:val="ru-RU"/>
        </w:rPr>
      </w:pPr>
      <w:r w:rsidRPr="00DF272E">
        <w:rPr>
          <w:b w:val="0"/>
          <w:sz w:val="26"/>
          <w:szCs w:val="26"/>
          <w:lang w:val="ru-RU"/>
        </w:rPr>
        <w:t>Указанные нормативы являются обязательными для учёта при:</w:t>
      </w:r>
    </w:p>
    <w:p w14:paraId="54CF34E6" w14:textId="77777777" w:rsidR="009B4AC8" w:rsidRPr="00DF272E" w:rsidRDefault="00DF272E" w:rsidP="00DF272E">
      <w:pPr>
        <w:pStyle w:val="1e"/>
        <w:ind w:left="0" w:firstLine="426"/>
        <w:jc w:val="both"/>
        <w:rPr>
          <w:b w:val="0"/>
          <w:sz w:val="26"/>
          <w:szCs w:val="26"/>
          <w:lang w:val="ru-RU"/>
        </w:rPr>
      </w:pPr>
      <w:r>
        <w:rPr>
          <w:b w:val="0"/>
          <w:sz w:val="26"/>
          <w:szCs w:val="26"/>
          <w:lang w:val="ru-RU"/>
        </w:rPr>
        <w:t xml:space="preserve">- </w:t>
      </w:r>
      <w:r w:rsidR="009B4AC8" w:rsidRPr="00DF272E">
        <w:rPr>
          <w:b w:val="0"/>
          <w:sz w:val="26"/>
          <w:szCs w:val="26"/>
          <w:lang w:val="ru-RU"/>
        </w:rPr>
        <w:t>формировании экономически обоснованных тарифов на тепловую энергию;</w:t>
      </w:r>
    </w:p>
    <w:p w14:paraId="2C2D4295" w14:textId="77777777" w:rsidR="009B4AC8" w:rsidRPr="00DF272E" w:rsidRDefault="00DF272E" w:rsidP="00DF272E">
      <w:pPr>
        <w:pStyle w:val="1e"/>
        <w:ind w:left="0" w:firstLine="426"/>
        <w:jc w:val="both"/>
        <w:rPr>
          <w:b w:val="0"/>
          <w:sz w:val="26"/>
          <w:szCs w:val="26"/>
          <w:lang w:val="ru-RU"/>
        </w:rPr>
      </w:pPr>
      <w:r>
        <w:rPr>
          <w:b w:val="0"/>
          <w:sz w:val="26"/>
          <w:szCs w:val="26"/>
          <w:lang w:val="ru-RU"/>
        </w:rPr>
        <w:t xml:space="preserve">- </w:t>
      </w:r>
      <w:r w:rsidR="009B4AC8" w:rsidRPr="00DF272E">
        <w:rPr>
          <w:b w:val="0"/>
          <w:sz w:val="26"/>
          <w:szCs w:val="26"/>
          <w:lang w:val="ru-RU"/>
        </w:rPr>
        <w:t>планировании ремонтных и энергосберегающих мероприятий;</w:t>
      </w:r>
    </w:p>
    <w:p w14:paraId="5F601E9A" w14:textId="77777777" w:rsidR="009B4AC8" w:rsidRPr="00DF272E" w:rsidRDefault="00DF272E" w:rsidP="00DF272E">
      <w:pPr>
        <w:pStyle w:val="1e"/>
        <w:ind w:left="0" w:firstLine="426"/>
        <w:jc w:val="both"/>
        <w:rPr>
          <w:b w:val="0"/>
          <w:sz w:val="26"/>
          <w:szCs w:val="26"/>
          <w:lang w:val="ru-RU"/>
        </w:rPr>
      </w:pPr>
      <w:r>
        <w:rPr>
          <w:b w:val="0"/>
          <w:sz w:val="26"/>
          <w:szCs w:val="26"/>
          <w:lang w:val="ru-RU"/>
        </w:rPr>
        <w:t xml:space="preserve">- </w:t>
      </w:r>
      <w:r w:rsidR="009B4AC8" w:rsidRPr="00DF272E">
        <w:rPr>
          <w:b w:val="0"/>
          <w:sz w:val="26"/>
          <w:szCs w:val="26"/>
          <w:lang w:val="ru-RU"/>
        </w:rPr>
        <w:t>контроле эффективности эксплуатации системы теплоснабжения;</w:t>
      </w:r>
    </w:p>
    <w:p w14:paraId="0582D6EF" w14:textId="77777777" w:rsidR="003F57EB" w:rsidRPr="00DF272E" w:rsidRDefault="00DF272E" w:rsidP="00DF272E">
      <w:pPr>
        <w:pStyle w:val="1e"/>
        <w:ind w:left="0" w:firstLine="426"/>
        <w:jc w:val="both"/>
        <w:rPr>
          <w:b w:val="0"/>
          <w:sz w:val="26"/>
          <w:szCs w:val="26"/>
          <w:lang w:val="ru-RU"/>
        </w:rPr>
      </w:pPr>
      <w:r>
        <w:rPr>
          <w:b w:val="0"/>
          <w:sz w:val="26"/>
          <w:szCs w:val="26"/>
          <w:lang w:val="ru-RU"/>
        </w:rPr>
        <w:t xml:space="preserve">- </w:t>
      </w:r>
      <w:r w:rsidR="009B4AC8" w:rsidRPr="00DF272E">
        <w:rPr>
          <w:b w:val="0"/>
          <w:sz w:val="26"/>
          <w:szCs w:val="26"/>
          <w:lang w:val="ru-RU"/>
        </w:rPr>
        <w:t>подготовке отчётности в регулирующие органы.</w:t>
      </w:r>
    </w:p>
    <w:p w14:paraId="476C9A19" w14:textId="77777777" w:rsidR="00DF272E" w:rsidRPr="00DF272E" w:rsidRDefault="00DF272E" w:rsidP="00DF272E">
      <w:pPr>
        <w:pStyle w:val="1e"/>
        <w:ind w:left="0" w:firstLine="426"/>
        <w:jc w:val="both"/>
        <w:rPr>
          <w:sz w:val="26"/>
          <w:szCs w:val="26"/>
          <w:lang w:val="ru-RU"/>
        </w:rPr>
      </w:pPr>
      <w:r w:rsidRPr="00DF272E">
        <w:rPr>
          <w:sz w:val="26"/>
          <w:szCs w:val="26"/>
          <w:lang w:val="ru-RU"/>
        </w:rPr>
        <w:t>1.3.14. Предписания надзорных органов по запрещению дальнейшей эксплуатации участков тепловой сети и результаты их исполнения</w:t>
      </w:r>
    </w:p>
    <w:p w14:paraId="2C608F0B" w14:textId="77777777" w:rsidR="003F57EB" w:rsidRPr="00DF272E" w:rsidRDefault="00DF272E" w:rsidP="00DF272E">
      <w:pPr>
        <w:pStyle w:val="1e"/>
        <w:ind w:left="0" w:firstLine="426"/>
        <w:jc w:val="both"/>
        <w:rPr>
          <w:b w:val="0"/>
          <w:sz w:val="26"/>
          <w:szCs w:val="26"/>
          <w:lang w:val="ru-RU"/>
        </w:rPr>
      </w:pPr>
      <w:r w:rsidRPr="00DF272E">
        <w:rPr>
          <w:b w:val="0"/>
          <w:sz w:val="26"/>
          <w:szCs w:val="26"/>
          <w:lang w:val="ru-RU"/>
        </w:rPr>
        <w:t>Предписаний надзорных органов по запрещению дальнейшей эксплуатации участков тепловой сети не имеется.</w:t>
      </w:r>
    </w:p>
    <w:p w14:paraId="67669C28" w14:textId="77777777" w:rsidR="00DF272E" w:rsidRPr="00DF272E" w:rsidRDefault="00DF272E" w:rsidP="00DF272E">
      <w:pPr>
        <w:pStyle w:val="1e"/>
        <w:ind w:left="0" w:firstLine="426"/>
        <w:jc w:val="both"/>
        <w:rPr>
          <w:sz w:val="26"/>
          <w:szCs w:val="26"/>
          <w:lang w:val="ru-RU"/>
        </w:rPr>
      </w:pPr>
      <w:r w:rsidRPr="00DF272E">
        <w:rPr>
          <w:sz w:val="26"/>
          <w:szCs w:val="26"/>
          <w:lang w:val="ru-RU"/>
        </w:rPr>
        <w:t>1.3.15. Описание типов присоединений теплопотребляющих установок потребителей к тепловой сети с выделением наиболее распространенных, определяющих выбор и обоснование графика регулирования отпуска тепловой энергии потребителям</w:t>
      </w:r>
    </w:p>
    <w:p w14:paraId="66818D5C" w14:textId="77777777" w:rsidR="00DF272E" w:rsidRPr="00DF272E" w:rsidRDefault="00DF272E" w:rsidP="00001B63">
      <w:pPr>
        <w:pStyle w:val="1e"/>
        <w:ind w:left="0" w:firstLine="709"/>
        <w:jc w:val="both"/>
        <w:rPr>
          <w:b w:val="0"/>
          <w:sz w:val="26"/>
          <w:szCs w:val="26"/>
          <w:lang w:val="ru-RU"/>
        </w:rPr>
      </w:pPr>
      <w:r>
        <w:rPr>
          <w:b w:val="0"/>
          <w:sz w:val="26"/>
          <w:szCs w:val="26"/>
          <w:lang w:val="ru-RU"/>
        </w:rPr>
        <w:t>П</w:t>
      </w:r>
      <w:r w:rsidRPr="00DF272E">
        <w:rPr>
          <w:b w:val="0"/>
          <w:sz w:val="26"/>
          <w:szCs w:val="26"/>
          <w:lang w:val="ru-RU"/>
        </w:rPr>
        <w:t>отребители тепловой энергии системы теплоснабжения представлены строениями жилого, социально</w:t>
      </w:r>
      <w:r w:rsidRPr="00001B63">
        <w:rPr>
          <w:rFonts w:ascii="Cambria Math" w:hAnsi="Cambria Math" w:cs="Cambria Math"/>
          <w:b w:val="0"/>
          <w:sz w:val="26"/>
          <w:szCs w:val="26"/>
          <w:lang w:val="ru-RU"/>
        </w:rPr>
        <w:t>‑</w:t>
      </w:r>
      <w:r w:rsidRPr="00DF272E">
        <w:rPr>
          <w:b w:val="0"/>
          <w:sz w:val="26"/>
          <w:szCs w:val="26"/>
          <w:lang w:val="ru-RU"/>
        </w:rPr>
        <w:t>культурного и административного назначения, подключёнными непосредственно к тепловой сети.</w:t>
      </w:r>
    </w:p>
    <w:p w14:paraId="1318F2AB" w14:textId="77777777" w:rsidR="00DF272E" w:rsidRPr="00DF272E" w:rsidRDefault="00DF272E" w:rsidP="00001B63">
      <w:pPr>
        <w:pStyle w:val="1e"/>
        <w:ind w:left="0" w:firstLine="709"/>
        <w:jc w:val="both"/>
        <w:rPr>
          <w:b w:val="0"/>
          <w:sz w:val="26"/>
          <w:szCs w:val="26"/>
          <w:lang w:val="ru-RU"/>
        </w:rPr>
      </w:pPr>
      <w:r w:rsidRPr="00DF272E">
        <w:rPr>
          <w:b w:val="0"/>
          <w:sz w:val="26"/>
          <w:szCs w:val="26"/>
          <w:lang w:val="ru-RU"/>
        </w:rPr>
        <w:t>Установлены следующие особенности эксплуатации системы:</w:t>
      </w:r>
    </w:p>
    <w:p w14:paraId="3F224158" w14:textId="77777777" w:rsidR="00DF272E" w:rsidRPr="00DF272E" w:rsidRDefault="00DF272E" w:rsidP="00001B63">
      <w:pPr>
        <w:pStyle w:val="1e"/>
        <w:ind w:left="0" w:firstLine="709"/>
        <w:jc w:val="both"/>
        <w:rPr>
          <w:b w:val="0"/>
          <w:sz w:val="26"/>
          <w:szCs w:val="26"/>
          <w:lang w:val="ru-RU"/>
        </w:rPr>
      </w:pPr>
      <w:r>
        <w:rPr>
          <w:b w:val="0"/>
          <w:sz w:val="26"/>
          <w:szCs w:val="26"/>
          <w:lang w:val="ru-RU"/>
        </w:rPr>
        <w:t xml:space="preserve">- </w:t>
      </w:r>
      <w:r w:rsidRPr="00DF272E">
        <w:rPr>
          <w:b w:val="0"/>
          <w:sz w:val="26"/>
          <w:szCs w:val="26"/>
          <w:lang w:val="ru-RU"/>
        </w:rPr>
        <w:t>абоненты не оборудованы индивидуальными тепловыми пунктами;</w:t>
      </w:r>
    </w:p>
    <w:p w14:paraId="2031A1CA" w14:textId="77777777" w:rsidR="00DF272E" w:rsidRPr="00DF272E" w:rsidRDefault="00DF272E" w:rsidP="00001B63">
      <w:pPr>
        <w:pStyle w:val="1e"/>
        <w:ind w:left="0" w:firstLine="709"/>
        <w:jc w:val="both"/>
        <w:rPr>
          <w:b w:val="0"/>
          <w:sz w:val="26"/>
          <w:szCs w:val="26"/>
          <w:lang w:val="ru-RU"/>
        </w:rPr>
      </w:pPr>
      <w:r>
        <w:rPr>
          <w:b w:val="0"/>
          <w:sz w:val="26"/>
          <w:szCs w:val="26"/>
          <w:lang w:val="ru-RU"/>
        </w:rPr>
        <w:t xml:space="preserve">- </w:t>
      </w:r>
      <w:r w:rsidRPr="00DF272E">
        <w:rPr>
          <w:b w:val="0"/>
          <w:sz w:val="26"/>
          <w:szCs w:val="26"/>
          <w:lang w:val="ru-RU"/>
        </w:rPr>
        <w:t>подключение потребителей осуществляется по зависимой схеме, посредством распределительных сетей непосредственно к магистральному теплопроводу;</w:t>
      </w:r>
    </w:p>
    <w:p w14:paraId="2B188D8A" w14:textId="77777777" w:rsidR="00DF272E" w:rsidRPr="00DF272E" w:rsidRDefault="00DF272E" w:rsidP="00001B63">
      <w:pPr>
        <w:pStyle w:val="1e"/>
        <w:tabs>
          <w:tab w:val="left" w:pos="709"/>
        </w:tabs>
        <w:ind w:left="0" w:firstLine="709"/>
        <w:jc w:val="both"/>
        <w:rPr>
          <w:b w:val="0"/>
          <w:sz w:val="26"/>
          <w:szCs w:val="26"/>
          <w:lang w:val="ru-RU"/>
        </w:rPr>
      </w:pPr>
      <w:r>
        <w:rPr>
          <w:b w:val="0"/>
          <w:sz w:val="26"/>
          <w:szCs w:val="26"/>
          <w:lang w:val="ru-RU"/>
        </w:rPr>
        <w:t xml:space="preserve">- </w:t>
      </w:r>
      <w:r w:rsidRPr="00DF272E">
        <w:rPr>
          <w:b w:val="0"/>
          <w:sz w:val="26"/>
          <w:szCs w:val="26"/>
          <w:lang w:val="ru-RU"/>
        </w:rPr>
        <w:t>потребители одноэтажной застройки, имеющие относительно малые гидравлические сопротивления систем отопления, подключены к магистрали распределительной теплосети. Отсутствие дополнительных гидравлических сопротивлений на вводах в данные объекты приводит к значительному завышению циркуляции теплоносителя через них и к гидравлической разрегулировке тепловой сети в целом;</w:t>
      </w:r>
    </w:p>
    <w:p w14:paraId="67FAA1BA" w14:textId="77777777" w:rsidR="00DF272E" w:rsidRPr="00001B63" w:rsidRDefault="00001B63" w:rsidP="00001B63">
      <w:pPr>
        <w:pStyle w:val="1e"/>
        <w:spacing w:before="65"/>
        <w:ind w:left="0" w:right="1" w:firstLine="709"/>
        <w:jc w:val="both"/>
        <w:rPr>
          <w:b w:val="0"/>
          <w:sz w:val="26"/>
          <w:szCs w:val="26"/>
          <w:lang w:val="ru-RU"/>
        </w:rPr>
      </w:pPr>
      <w:r>
        <w:rPr>
          <w:b w:val="0"/>
          <w:sz w:val="26"/>
          <w:szCs w:val="26"/>
          <w:lang w:val="ru-RU"/>
        </w:rPr>
        <w:t xml:space="preserve">- </w:t>
      </w:r>
      <w:r w:rsidR="00DF272E" w:rsidRPr="00001B63">
        <w:rPr>
          <w:b w:val="0"/>
          <w:sz w:val="26"/>
          <w:szCs w:val="26"/>
          <w:lang w:val="ru-RU"/>
        </w:rPr>
        <w:t>для обеспечения работы внутридомовых сетей потребителей избыточный напор теплоносителя гасится посредством установки дроссельных шайб.</w:t>
      </w:r>
    </w:p>
    <w:p w14:paraId="151B3810" w14:textId="77777777" w:rsidR="003F57EB" w:rsidRPr="00001B63" w:rsidRDefault="00DF272E" w:rsidP="00001B63">
      <w:pPr>
        <w:pStyle w:val="1e"/>
        <w:spacing w:before="65"/>
        <w:ind w:left="0" w:right="1" w:firstLine="567"/>
        <w:jc w:val="both"/>
        <w:rPr>
          <w:b w:val="0"/>
          <w:sz w:val="26"/>
          <w:szCs w:val="26"/>
          <w:lang w:val="ru-RU"/>
        </w:rPr>
      </w:pPr>
      <w:r w:rsidRPr="00001B63">
        <w:rPr>
          <w:b w:val="0"/>
          <w:sz w:val="26"/>
          <w:szCs w:val="26"/>
          <w:lang w:val="ru-RU"/>
        </w:rPr>
        <w:t>Указанные особенности обуславливают необходимость разработки и реализации мероприятий по модернизации системы теплоснабжения, направленных на повышение её энергоэффективности, надёжности и управляемости.</w:t>
      </w:r>
    </w:p>
    <w:p w14:paraId="1EC1E3EA" w14:textId="77777777" w:rsidR="00001B63" w:rsidRPr="00001B63" w:rsidRDefault="00001B63" w:rsidP="00001B63">
      <w:pPr>
        <w:pStyle w:val="1e"/>
        <w:ind w:left="0" w:firstLine="426"/>
        <w:jc w:val="both"/>
        <w:rPr>
          <w:sz w:val="26"/>
          <w:szCs w:val="26"/>
          <w:lang w:val="ru-RU"/>
        </w:rPr>
      </w:pPr>
      <w:r>
        <w:rPr>
          <w:sz w:val="26"/>
          <w:szCs w:val="26"/>
          <w:lang w:val="ru-RU"/>
        </w:rPr>
        <w:t xml:space="preserve">1.3.16. </w:t>
      </w:r>
      <w:r w:rsidRPr="00001B63">
        <w:rPr>
          <w:sz w:val="26"/>
          <w:szCs w:val="26"/>
          <w:lang w:val="ru-RU"/>
        </w:rPr>
        <w:t>Сведения о наличии коммерческого приборного учета тепловой энергии, отпущенной из тепловой сети потребителям, и анализ планов по установке приборов учета тепловой энергии и теплоносителя</w:t>
      </w:r>
    </w:p>
    <w:p w14:paraId="0F51381D" w14:textId="77777777" w:rsidR="00001B63" w:rsidRPr="004401AB" w:rsidRDefault="00001B63" w:rsidP="00001B63">
      <w:pPr>
        <w:pStyle w:val="1e"/>
        <w:ind w:left="0" w:firstLine="709"/>
        <w:jc w:val="both"/>
        <w:rPr>
          <w:b w:val="0"/>
          <w:i/>
          <w:sz w:val="26"/>
          <w:szCs w:val="26"/>
          <w:lang w:val="ru-RU"/>
        </w:rPr>
      </w:pPr>
      <w:r w:rsidRPr="004401AB">
        <w:rPr>
          <w:b w:val="0"/>
          <w:i/>
          <w:sz w:val="26"/>
          <w:szCs w:val="26"/>
          <w:lang w:val="ru-RU"/>
        </w:rPr>
        <w:t>Порядок определения отпуска тепловой энергии из сети:</w:t>
      </w:r>
    </w:p>
    <w:p w14:paraId="39E27B8A" w14:textId="77777777" w:rsidR="00001B63" w:rsidRPr="00001B63" w:rsidRDefault="00001B63" w:rsidP="001B2F7B">
      <w:pPr>
        <w:pStyle w:val="1e"/>
        <w:numPr>
          <w:ilvl w:val="0"/>
          <w:numId w:val="79"/>
        </w:numPr>
        <w:ind w:left="0" w:firstLine="709"/>
        <w:jc w:val="both"/>
        <w:rPr>
          <w:b w:val="0"/>
          <w:sz w:val="26"/>
          <w:szCs w:val="26"/>
          <w:lang w:val="ru-RU"/>
        </w:rPr>
      </w:pPr>
      <w:r w:rsidRPr="00001B63">
        <w:rPr>
          <w:b w:val="0"/>
          <w:sz w:val="26"/>
          <w:szCs w:val="26"/>
          <w:lang w:val="ru-RU"/>
        </w:rPr>
        <w:t>Отпуск тепловой энергии на цели отопления определяется расчётным методом в соответствии с действующими нормативными документами в сфере теплоснабжения.</w:t>
      </w:r>
    </w:p>
    <w:p w14:paraId="40AA3027" w14:textId="77777777" w:rsidR="00001B63" w:rsidRPr="00001B63" w:rsidRDefault="00001B63" w:rsidP="001B2F7B">
      <w:pPr>
        <w:pStyle w:val="1e"/>
        <w:numPr>
          <w:ilvl w:val="0"/>
          <w:numId w:val="79"/>
        </w:numPr>
        <w:jc w:val="both"/>
        <w:rPr>
          <w:b w:val="0"/>
          <w:sz w:val="26"/>
          <w:szCs w:val="26"/>
          <w:lang w:val="ru-RU"/>
        </w:rPr>
      </w:pPr>
      <w:r w:rsidRPr="00001B63">
        <w:rPr>
          <w:b w:val="0"/>
          <w:sz w:val="26"/>
          <w:szCs w:val="26"/>
          <w:lang w:val="ru-RU"/>
        </w:rPr>
        <w:t>Отпуск тепловой энергии на цели горячего водоснабжения определяется:</w:t>
      </w:r>
    </w:p>
    <w:p w14:paraId="5C062BE5" w14:textId="77777777" w:rsidR="00001B63" w:rsidRPr="00001B63" w:rsidRDefault="00001B63" w:rsidP="00001B63">
      <w:pPr>
        <w:pStyle w:val="1e"/>
        <w:ind w:left="0" w:firstLine="709"/>
        <w:jc w:val="both"/>
        <w:rPr>
          <w:b w:val="0"/>
          <w:sz w:val="26"/>
          <w:szCs w:val="26"/>
          <w:lang w:val="ru-RU"/>
        </w:rPr>
      </w:pPr>
      <w:r>
        <w:rPr>
          <w:b w:val="0"/>
          <w:sz w:val="26"/>
          <w:szCs w:val="26"/>
          <w:lang w:val="ru-RU"/>
        </w:rPr>
        <w:t xml:space="preserve">- </w:t>
      </w:r>
      <w:r w:rsidRPr="00001B63">
        <w:rPr>
          <w:b w:val="0"/>
          <w:sz w:val="26"/>
          <w:szCs w:val="26"/>
          <w:lang w:val="ru-RU"/>
        </w:rPr>
        <w:t>на основании показаний приборов учёта тепловой энергии и горячей воды, установленных у населения в соответствии с требованиями законодательства РФ;</w:t>
      </w:r>
    </w:p>
    <w:p w14:paraId="73CEE753" w14:textId="77777777" w:rsidR="00001B63" w:rsidRPr="00001B63" w:rsidRDefault="00001B63" w:rsidP="00001B63">
      <w:pPr>
        <w:pStyle w:val="1e"/>
        <w:ind w:left="0" w:firstLine="709"/>
        <w:jc w:val="both"/>
        <w:rPr>
          <w:b w:val="0"/>
          <w:sz w:val="26"/>
          <w:szCs w:val="26"/>
          <w:lang w:val="ru-RU"/>
        </w:rPr>
      </w:pPr>
      <w:r>
        <w:rPr>
          <w:b w:val="0"/>
          <w:sz w:val="26"/>
          <w:szCs w:val="26"/>
          <w:lang w:val="ru-RU"/>
        </w:rPr>
        <w:t xml:space="preserve">- </w:t>
      </w:r>
      <w:r w:rsidRPr="00001B63">
        <w:rPr>
          <w:b w:val="0"/>
          <w:sz w:val="26"/>
          <w:szCs w:val="26"/>
          <w:lang w:val="ru-RU"/>
        </w:rPr>
        <w:t>расчётным методом — в случаях отсутствия приборов учёта, их неисправности, проведения поверки или иных обстоятельств, препятствующих снятию показаний.</w:t>
      </w:r>
    </w:p>
    <w:p w14:paraId="638D5403" w14:textId="2CF9FB79" w:rsidR="00001B63" w:rsidRPr="00001B63" w:rsidRDefault="00001B63" w:rsidP="00001B63">
      <w:pPr>
        <w:pStyle w:val="1e"/>
        <w:ind w:left="0" w:firstLine="709"/>
        <w:jc w:val="both"/>
        <w:rPr>
          <w:b w:val="0"/>
          <w:sz w:val="26"/>
          <w:szCs w:val="26"/>
          <w:lang w:val="ru-RU"/>
        </w:rPr>
      </w:pPr>
      <w:r w:rsidRPr="00001B63">
        <w:rPr>
          <w:b w:val="0"/>
          <w:sz w:val="26"/>
          <w:szCs w:val="26"/>
          <w:lang w:val="ru-RU"/>
        </w:rPr>
        <w:t xml:space="preserve">Перечень потребителей тепловой энергии, оборудованных вводами </w:t>
      </w:r>
      <w:r w:rsidR="00214D7E">
        <w:rPr>
          <w:b w:val="0"/>
          <w:sz w:val="26"/>
          <w:szCs w:val="26"/>
          <w:lang w:val="ru-RU"/>
        </w:rPr>
        <w:br/>
      </w:r>
      <w:r w:rsidRPr="00001B63">
        <w:rPr>
          <w:b w:val="0"/>
          <w:sz w:val="26"/>
          <w:szCs w:val="26"/>
          <w:lang w:val="ru-RU"/>
        </w:rPr>
        <w:t xml:space="preserve">с установленными приборами учёта горячего водоснабжения, прилагается в виде </w:t>
      </w:r>
      <w:r w:rsidR="003011F6">
        <w:rPr>
          <w:b w:val="0"/>
          <w:sz w:val="26"/>
          <w:szCs w:val="26"/>
          <w:lang w:val="ru-RU"/>
        </w:rPr>
        <w:br/>
      </w:r>
      <w:r w:rsidRPr="00001B63">
        <w:rPr>
          <w:b w:val="0"/>
          <w:sz w:val="26"/>
          <w:szCs w:val="26"/>
          <w:lang w:val="ru-RU"/>
        </w:rPr>
        <w:t>таблицы 1.3.6.</w:t>
      </w:r>
    </w:p>
    <w:p w14:paraId="3FDCD07B" w14:textId="77777777" w:rsidR="003F57EB" w:rsidRPr="00001B63" w:rsidRDefault="00001B63" w:rsidP="00001B63">
      <w:pPr>
        <w:pStyle w:val="1e"/>
        <w:ind w:left="0" w:firstLine="709"/>
        <w:jc w:val="both"/>
        <w:rPr>
          <w:b w:val="0"/>
          <w:sz w:val="26"/>
          <w:szCs w:val="26"/>
          <w:lang w:val="ru-RU"/>
        </w:rPr>
      </w:pPr>
      <w:r w:rsidRPr="00001B63">
        <w:rPr>
          <w:b w:val="0"/>
          <w:sz w:val="26"/>
          <w:szCs w:val="26"/>
          <w:lang w:val="ru-RU"/>
        </w:rPr>
        <w:t xml:space="preserve">Данные таблицы 1.3.6 подлежат актуализации ежегодно или при изменении состава </w:t>
      </w:r>
      <w:r w:rsidRPr="00001B63">
        <w:rPr>
          <w:b w:val="0"/>
          <w:sz w:val="26"/>
          <w:szCs w:val="26"/>
          <w:lang w:val="ru-RU"/>
        </w:rPr>
        <w:lastRenderedPageBreak/>
        <w:t>потребителей и состояния приборов учёта.</w:t>
      </w:r>
    </w:p>
    <w:p w14:paraId="1536CCE9" w14:textId="77777777" w:rsidR="00001B63" w:rsidRDefault="00001B63" w:rsidP="00001B63">
      <w:pPr>
        <w:pStyle w:val="1e"/>
        <w:ind w:left="0" w:right="1"/>
        <w:jc w:val="right"/>
        <w:rPr>
          <w:b w:val="0"/>
          <w:sz w:val="26"/>
          <w:szCs w:val="26"/>
          <w:lang w:val="ru-RU"/>
        </w:rPr>
      </w:pPr>
      <w:r>
        <w:rPr>
          <w:b w:val="0"/>
          <w:sz w:val="26"/>
          <w:szCs w:val="26"/>
          <w:lang w:val="ru-RU"/>
        </w:rPr>
        <w:t xml:space="preserve">Таблица 1.3.6 </w:t>
      </w:r>
    </w:p>
    <w:p w14:paraId="725FD265" w14:textId="77777777" w:rsidR="003F57EB" w:rsidRDefault="00001B63" w:rsidP="00001B63">
      <w:pPr>
        <w:pStyle w:val="1e"/>
        <w:ind w:left="0" w:right="1"/>
        <w:jc w:val="center"/>
        <w:rPr>
          <w:b w:val="0"/>
          <w:sz w:val="26"/>
          <w:szCs w:val="26"/>
          <w:lang w:val="ru-RU"/>
        </w:rPr>
      </w:pPr>
      <w:r w:rsidRPr="00001B63">
        <w:rPr>
          <w:b w:val="0"/>
          <w:sz w:val="26"/>
          <w:szCs w:val="26"/>
          <w:lang w:val="ru-RU"/>
        </w:rPr>
        <w:t>Перечень потребителей с оборудованными вводами приборами учета на ГВС</w:t>
      </w:r>
    </w:p>
    <w:tbl>
      <w:tblPr>
        <w:tblW w:w="9850" w:type="dxa"/>
        <w:jc w:val="center"/>
        <w:tblLook w:val="04A0" w:firstRow="1" w:lastRow="0" w:firstColumn="1" w:lastColumn="0" w:noHBand="0" w:noVBand="1"/>
      </w:tblPr>
      <w:tblGrid>
        <w:gridCol w:w="1060"/>
        <w:gridCol w:w="3402"/>
        <w:gridCol w:w="1701"/>
        <w:gridCol w:w="1986"/>
        <w:gridCol w:w="1701"/>
      </w:tblGrid>
      <w:tr w:rsidR="00D04AA2" w:rsidRPr="00001B63" w14:paraId="5D5D63D8" w14:textId="77777777" w:rsidTr="00330E00">
        <w:trPr>
          <w:trHeight w:val="276"/>
          <w:tblHeader/>
          <w:jc w:val="center"/>
        </w:trPr>
        <w:tc>
          <w:tcPr>
            <w:tcW w:w="1060" w:type="dxa"/>
            <w:vMerge w:val="restart"/>
            <w:tcBorders>
              <w:top w:val="single" w:sz="4" w:space="0" w:color="auto"/>
              <w:left w:val="single" w:sz="4" w:space="0" w:color="auto"/>
              <w:bottom w:val="nil"/>
              <w:right w:val="single" w:sz="4" w:space="0" w:color="auto"/>
            </w:tcBorders>
            <w:vAlign w:val="center"/>
          </w:tcPr>
          <w:p w14:paraId="61175F08" w14:textId="77777777" w:rsidR="00D04AA2" w:rsidRPr="00001B63" w:rsidRDefault="00D04AA2" w:rsidP="003011F6">
            <w:pPr>
              <w:widowControl/>
              <w:autoSpaceDE/>
              <w:autoSpaceDN/>
              <w:spacing w:line="240" w:lineRule="exact"/>
              <w:jc w:val="center"/>
              <w:rPr>
                <w:bCs/>
                <w:lang w:val="ru-RU" w:eastAsia="ru-RU"/>
              </w:rPr>
            </w:pPr>
            <w:r w:rsidRPr="00001B63">
              <w:rPr>
                <w:bCs/>
                <w:lang w:val="ru-RU" w:eastAsia="ru-RU"/>
              </w:rPr>
              <w:t>№ п/п</w:t>
            </w:r>
          </w:p>
        </w:tc>
        <w:tc>
          <w:tcPr>
            <w:tcW w:w="3402" w:type="dxa"/>
            <w:vMerge w:val="restart"/>
            <w:tcBorders>
              <w:top w:val="single" w:sz="4" w:space="0" w:color="auto"/>
              <w:left w:val="single" w:sz="4" w:space="0" w:color="auto"/>
              <w:bottom w:val="nil"/>
              <w:right w:val="single" w:sz="4" w:space="0" w:color="auto"/>
            </w:tcBorders>
            <w:vAlign w:val="center"/>
            <w:hideMark/>
          </w:tcPr>
          <w:p w14:paraId="58A596F0" w14:textId="77777777" w:rsidR="00D04AA2" w:rsidRPr="00001B63" w:rsidRDefault="00D04AA2" w:rsidP="003011F6">
            <w:pPr>
              <w:widowControl/>
              <w:autoSpaceDE/>
              <w:autoSpaceDN/>
              <w:spacing w:line="240" w:lineRule="exact"/>
              <w:jc w:val="center"/>
              <w:rPr>
                <w:bCs/>
                <w:lang w:val="ru-RU" w:eastAsia="ru-RU"/>
              </w:rPr>
            </w:pPr>
            <w:r w:rsidRPr="00001B63">
              <w:rPr>
                <w:bCs/>
                <w:lang w:val="ru-RU" w:eastAsia="ru-RU"/>
              </w:rPr>
              <w:t>Улица</w:t>
            </w:r>
          </w:p>
        </w:tc>
        <w:tc>
          <w:tcPr>
            <w:tcW w:w="1701" w:type="dxa"/>
            <w:vMerge w:val="restart"/>
            <w:tcBorders>
              <w:top w:val="single" w:sz="4" w:space="0" w:color="auto"/>
              <w:left w:val="single" w:sz="4" w:space="0" w:color="auto"/>
              <w:bottom w:val="nil"/>
              <w:right w:val="single" w:sz="4" w:space="0" w:color="auto"/>
            </w:tcBorders>
            <w:vAlign w:val="center"/>
            <w:hideMark/>
          </w:tcPr>
          <w:p w14:paraId="639C57A4" w14:textId="77777777" w:rsidR="00D04AA2" w:rsidRPr="00001B63" w:rsidRDefault="00D04AA2" w:rsidP="003011F6">
            <w:pPr>
              <w:widowControl/>
              <w:autoSpaceDE/>
              <w:autoSpaceDN/>
              <w:spacing w:line="240" w:lineRule="exact"/>
              <w:jc w:val="center"/>
              <w:rPr>
                <w:bCs/>
                <w:lang w:val="ru-RU" w:eastAsia="ru-RU"/>
              </w:rPr>
            </w:pPr>
            <w:r w:rsidRPr="00001B63">
              <w:rPr>
                <w:bCs/>
                <w:lang w:val="ru-RU" w:eastAsia="ru-RU"/>
              </w:rPr>
              <w:t>Дом</w:t>
            </w:r>
          </w:p>
        </w:tc>
        <w:tc>
          <w:tcPr>
            <w:tcW w:w="1986" w:type="dxa"/>
            <w:vMerge w:val="restart"/>
            <w:tcBorders>
              <w:top w:val="single" w:sz="4" w:space="0" w:color="auto"/>
              <w:left w:val="single" w:sz="4" w:space="0" w:color="auto"/>
              <w:bottom w:val="nil"/>
              <w:right w:val="single" w:sz="4" w:space="0" w:color="auto"/>
            </w:tcBorders>
            <w:vAlign w:val="center"/>
            <w:hideMark/>
          </w:tcPr>
          <w:p w14:paraId="7FDB2257" w14:textId="77777777" w:rsidR="00D04AA2" w:rsidRPr="00001B63" w:rsidRDefault="00D04AA2" w:rsidP="003011F6">
            <w:pPr>
              <w:widowControl/>
              <w:autoSpaceDE/>
              <w:autoSpaceDN/>
              <w:spacing w:line="240" w:lineRule="exact"/>
              <w:jc w:val="center"/>
              <w:rPr>
                <w:bCs/>
                <w:lang w:val="ru-RU" w:eastAsia="ru-RU"/>
              </w:rPr>
            </w:pPr>
            <w:r w:rsidRPr="00001B63">
              <w:rPr>
                <w:bCs/>
                <w:lang w:val="ru-RU" w:eastAsia="ru-RU"/>
              </w:rPr>
              <w:t>Номер квартиры</w:t>
            </w:r>
          </w:p>
        </w:tc>
        <w:tc>
          <w:tcPr>
            <w:tcW w:w="1701" w:type="dxa"/>
            <w:vMerge w:val="restart"/>
            <w:tcBorders>
              <w:top w:val="single" w:sz="4" w:space="0" w:color="auto"/>
              <w:left w:val="single" w:sz="4" w:space="0" w:color="auto"/>
              <w:bottom w:val="nil"/>
              <w:right w:val="single" w:sz="4" w:space="0" w:color="auto"/>
            </w:tcBorders>
            <w:vAlign w:val="center"/>
            <w:hideMark/>
          </w:tcPr>
          <w:p w14:paraId="5805460E" w14:textId="77777777" w:rsidR="00D04AA2" w:rsidRPr="00001B63" w:rsidRDefault="00D04AA2" w:rsidP="003011F6">
            <w:pPr>
              <w:widowControl/>
              <w:autoSpaceDE/>
              <w:autoSpaceDN/>
              <w:spacing w:line="240" w:lineRule="exact"/>
              <w:jc w:val="center"/>
              <w:rPr>
                <w:bCs/>
                <w:lang w:val="ru-RU" w:eastAsia="ru-RU"/>
              </w:rPr>
            </w:pPr>
            <w:r w:rsidRPr="00001B63">
              <w:rPr>
                <w:bCs/>
                <w:lang w:val="ru-RU" w:eastAsia="ru-RU"/>
              </w:rPr>
              <w:t>ИПУ ГВС</w:t>
            </w:r>
          </w:p>
        </w:tc>
      </w:tr>
      <w:tr w:rsidR="00D04AA2" w:rsidRPr="00001B63" w14:paraId="2E659BDA" w14:textId="77777777" w:rsidTr="00330E00">
        <w:trPr>
          <w:trHeight w:val="240"/>
          <w:jc w:val="center"/>
        </w:trPr>
        <w:tc>
          <w:tcPr>
            <w:tcW w:w="1060" w:type="dxa"/>
            <w:vMerge/>
            <w:tcBorders>
              <w:top w:val="single" w:sz="4" w:space="0" w:color="auto"/>
              <w:left w:val="single" w:sz="4" w:space="0" w:color="auto"/>
              <w:bottom w:val="nil"/>
              <w:right w:val="single" w:sz="4" w:space="0" w:color="auto"/>
            </w:tcBorders>
            <w:vAlign w:val="center"/>
          </w:tcPr>
          <w:p w14:paraId="62CC50B9" w14:textId="77777777" w:rsidR="00D04AA2" w:rsidRPr="00001B63" w:rsidRDefault="00D04AA2" w:rsidP="001B2F7B">
            <w:pPr>
              <w:widowControl/>
              <w:numPr>
                <w:ilvl w:val="0"/>
                <w:numId w:val="5"/>
              </w:numPr>
              <w:autoSpaceDE/>
              <w:autoSpaceDN/>
              <w:spacing w:after="200" w:line="240" w:lineRule="exact"/>
              <w:contextualSpacing/>
              <w:rPr>
                <w:b/>
                <w:bCs/>
                <w:color w:val="003F2F"/>
                <w:lang w:val="ru-RU" w:eastAsia="ru-RU"/>
              </w:rPr>
            </w:pPr>
          </w:p>
        </w:tc>
        <w:tc>
          <w:tcPr>
            <w:tcW w:w="3402" w:type="dxa"/>
            <w:vMerge/>
            <w:tcBorders>
              <w:top w:val="single" w:sz="4" w:space="0" w:color="auto"/>
              <w:left w:val="single" w:sz="4" w:space="0" w:color="auto"/>
              <w:bottom w:val="single" w:sz="4" w:space="0" w:color="auto"/>
              <w:right w:val="single" w:sz="4" w:space="0" w:color="auto"/>
            </w:tcBorders>
            <w:vAlign w:val="center"/>
            <w:hideMark/>
          </w:tcPr>
          <w:p w14:paraId="5341C1B1" w14:textId="77777777" w:rsidR="00D04AA2" w:rsidRPr="00001B63" w:rsidRDefault="00D04AA2" w:rsidP="00001B63">
            <w:pPr>
              <w:widowControl/>
              <w:autoSpaceDE/>
              <w:autoSpaceDN/>
              <w:spacing w:line="240" w:lineRule="exact"/>
              <w:rPr>
                <w:b/>
                <w:bCs/>
                <w:color w:val="003F2F"/>
                <w:lang w:val="ru-RU" w:eastAsia="ru-RU"/>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CB08024" w14:textId="77777777" w:rsidR="00D04AA2" w:rsidRPr="00001B63" w:rsidRDefault="00D04AA2" w:rsidP="00001B63">
            <w:pPr>
              <w:widowControl/>
              <w:autoSpaceDE/>
              <w:autoSpaceDN/>
              <w:spacing w:line="240" w:lineRule="exact"/>
              <w:rPr>
                <w:b/>
                <w:bCs/>
                <w:color w:val="003F2F"/>
                <w:lang w:val="ru-RU" w:eastAsia="ru-RU"/>
              </w:rPr>
            </w:pPr>
          </w:p>
        </w:tc>
        <w:tc>
          <w:tcPr>
            <w:tcW w:w="1986" w:type="dxa"/>
            <w:vMerge/>
            <w:tcBorders>
              <w:top w:val="single" w:sz="4" w:space="0" w:color="auto"/>
              <w:left w:val="single" w:sz="4" w:space="0" w:color="auto"/>
              <w:bottom w:val="nil"/>
              <w:right w:val="single" w:sz="4" w:space="0" w:color="auto"/>
            </w:tcBorders>
            <w:vAlign w:val="center"/>
            <w:hideMark/>
          </w:tcPr>
          <w:p w14:paraId="3A309A94" w14:textId="77777777" w:rsidR="00D04AA2" w:rsidRPr="00001B63" w:rsidRDefault="00D04AA2" w:rsidP="00001B63">
            <w:pPr>
              <w:widowControl/>
              <w:autoSpaceDE/>
              <w:autoSpaceDN/>
              <w:spacing w:line="240" w:lineRule="exact"/>
              <w:rPr>
                <w:b/>
                <w:bCs/>
                <w:color w:val="003F2F"/>
                <w:lang w:val="ru-RU" w:eastAsia="ru-RU"/>
              </w:rPr>
            </w:pPr>
          </w:p>
        </w:tc>
        <w:tc>
          <w:tcPr>
            <w:tcW w:w="1701" w:type="dxa"/>
            <w:vMerge/>
            <w:tcBorders>
              <w:top w:val="single" w:sz="4" w:space="0" w:color="auto"/>
              <w:left w:val="single" w:sz="4" w:space="0" w:color="auto"/>
              <w:bottom w:val="nil"/>
              <w:right w:val="single" w:sz="4" w:space="0" w:color="auto"/>
            </w:tcBorders>
            <w:vAlign w:val="center"/>
            <w:hideMark/>
          </w:tcPr>
          <w:p w14:paraId="1FFC556B" w14:textId="77777777" w:rsidR="00D04AA2" w:rsidRPr="00001B63" w:rsidRDefault="00D04AA2" w:rsidP="00001B63">
            <w:pPr>
              <w:widowControl/>
              <w:autoSpaceDE/>
              <w:autoSpaceDN/>
              <w:spacing w:line="240" w:lineRule="exact"/>
              <w:jc w:val="center"/>
              <w:rPr>
                <w:b/>
                <w:bCs/>
                <w:color w:val="003F2F"/>
                <w:lang w:val="ru-RU" w:eastAsia="ru-RU"/>
              </w:rPr>
            </w:pPr>
          </w:p>
        </w:tc>
      </w:tr>
      <w:tr w:rsidR="00D04AA2" w:rsidRPr="00001B63" w14:paraId="141B0A3F" w14:textId="77777777" w:rsidTr="00330E00">
        <w:trPr>
          <w:trHeight w:val="255"/>
          <w:jc w:val="center"/>
        </w:trPr>
        <w:tc>
          <w:tcPr>
            <w:tcW w:w="1060" w:type="dxa"/>
            <w:tcBorders>
              <w:top w:val="single" w:sz="4" w:space="0" w:color="auto"/>
              <w:left w:val="single" w:sz="4" w:space="0" w:color="auto"/>
              <w:bottom w:val="single" w:sz="4" w:space="0" w:color="auto"/>
              <w:right w:val="single" w:sz="4" w:space="0" w:color="auto"/>
            </w:tcBorders>
            <w:vAlign w:val="center"/>
          </w:tcPr>
          <w:p w14:paraId="0B18B398" w14:textId="77777777" w:rsidR="00D04AA2" w:rsidRPr="00001B63" w:rsidRDefault="00D04AA2" w:rsidP="00D04AA2">
            <w:pPr>
              <w:widowControl/>
              <w:numPr>
                <w:ilvl w:val="0"/>
                <w:numId w:val="5"/>
              </w:numPr>
              <w:autoSpaceDE/>
              <w:autoSpaceDN/>
              <w:spacing w:after="200" w:line="240" w:lineRule="exact"/>
              <w:contextualSpacing/>
              <w:rPr>
                <w:lang w:val="ru-RU" w:eastAsia="ru-RU"/>
              </w:rPr>
            </w:pP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AE86F0" w14:textId="31DBB6D0" w:rsidR="00D04AA2" w:rsidRPr="00001B63" w:rsidRDefault="00330E00" w:rsidP="00D04AA2">
            <w:pPr>
              <w:widowControl/>
              <w:autoSpaceDE/>
              <w:autoSpaceDN/>
              <w:spacing w:line="240" w:lineRule="exact"/>
              <w:rPr>
                <w:lang w:val="ru-RU" w:eastAsia="ru-RU"/>
              </w:rPr>
            </w:pPr>
            <w:r>
              <w:rPr>
                <w:color w:val="000000"/>
                <w:lang w:val="ru-RU"/>
              </w:rPr>
              <w:t xml:space="preserve">с. Онот, ул. </w:t>
            </w:r>
            <w:r w:rsidR="00D04AA2">
              <w:rPr>
                <w:color w:val="000000"/>
              </w:rPr>
              <w:t xml:space="preserve">Советская </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7B9249" w14:textId="2C4EC4B6" w:rsidR="00D04AA2" w:rsidRPr="00001B63" w:rsidRDefault="00D04AA2" w:rsidP="00D04AA2">
            <w:pPr>
              <w:widowControl/>
              <w:autoSpaceDE/>
              <w:autoSpaceDN/>
              <w:spacing w:line="240" w:lineRule="exact"/>
              <w:rPr>
                <w:lang w:val="ru-RU" w:eastAsia="ru-RU"/>
              </w:rPr>
            </w:pPr>
            <w:r>
              <w:rPr>
                <w:color w:val="000000"/>
              </w:rPr>
              <w:t>3</w:t>
            </w:r>
          </w:p>
        </w:tc>
        <w:tc>
          <w:tcPr>
            <w:tcW w:w="198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A7BFFB" w14:textId="3CF60FAE" w:rsidR="00D04AA2" w:rsidRPr="00001B63" w:rsidRDefault="00D04AA2" w:rsidP="00D04AA2">
            <w:pPr>
              <w:widowControl/>
              <w:autoSpaceDE/>
              <w:autoSpaceDN/>
              <w:spacing w:line="240" w:lineRule="exact"/>
              <w:rPr>
                <w:lang w:val="ru-RU" w:eastAsia="ru-RU"/>
              </w:rPr>
            </w:pPr>
            <w:r>
              <w:rPr>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35B2D9" w14:textId="0127CA31" w:rsidR="00D04AA2" w:rsidRPr="00001B63" w:rsidRDefault="00D04AA2" w:rsidP="00D04AA2">
            <w:pPr>
              <w:widowControl/>
              <w:autoSpaceDE/>
              <w:autoSpaceDN/>
              <w:spacing w:line="240" w:lineRule="exact"/>
              <w:jc w:val="center"/>
              <w:rPr>
                <w:color w:val="000000"/>
                <w:lang w:val="ru-RU" w:eastAsia="ru-RU"/>
              </w:rPr>
            </w:pPr>
            <w:r>
              <w:rPr>
                <w:color w:val="000000"/>
              </w:rPr>
              <w:t>да</w:t>
            </w:r>
          </w:p>
        </w:tc>
      </w:tr>
      <w:tr w:rsidR="00D04AA2" w:rsidRPr="00001B63" w14:paraId="72AC3157" w14:textId="77777777" w:rsidTr="00330E00">
        <w:trPr>
          <w:trHeight w:val="255"/>
          <w:jc w:val="center"/>
        </w:trPr>
        <w:tc>
          <w:tcPr>
            <w:tcW w:w="1060" w:type="dxa"/>
            <w:tcBorders>
              <w:top w:val="nil"/>
              <w:left w:val="single" w:sz="4" w:space="0" w:color="auto"/>
              <w:bottom w:val="single" w:sz="4" w:space="0" w:color="auto"/>
              <w:right w:val="single" w:sz="4" w:space="0" w:color="auto"/>
            </w:tcBorders>
            <w:vAlign w:val="center"/>
          </w:tcPr>
          <w:p w14:paraId="6C64DD70" w14:textId="77777777" w:rsidR="00D04AA2" w:rsidRPr="00001B63" w:rsidRDefault="00D04AA2" w:rsidP="00D04AA2">
            <w:pPr>
              <w:widowControl/>
              <w:numPr>
                <w:ilvl w:val="0"/>
                <w:numId w:val="5"/>
              </w:numPr>
              <w:autoSpaceDE/>
              <w:autoSpaceDN/>
              <w:spacing w:after="200" w:line="240" w:lineRule="exact"/>
              <w:contextualSpacing/>
              <w:rPr>
                <w:lang w:val="ru-RU" w:eastAsia="ru-RU"/>
              </w:rPr>
            </w:pPr>
          </w:p>
        </w:tc>
        <w:tc>
          <w:tcPr>
            <w:tcW w:w="3402" w:type="dxa"/>
            <w:tcBorders>
              <w:top w:val="nil"/>
              <w:left w:val="single" w:sz="4" w:space="0" w:color="auto"/>
              <w:bottom w:val="single" w:sz="4" w:space="0" w:color="auto"/>
              <w:right w:val="single" w:sz="4" w:space="0" w:color="auto"/>
            </w:tcBorders>
            <w:shd w:val="clear" w:color="auto" w:fill="auto"/>
            <w:noWrap/>
            <w:vAlign w:val="bottom"/>
          </w:tcPr>
          <w:p w14:paraId="7490079F" w14:textId="45B20689" w:rsidR="00D04AA2" w:rsidRPr="00001B63" w:rsidRDefault="00330E00" w:rsidP="00D04AA2">
            <w:pPr>
              <w:widowControl/>
              <w:autoSpaceDE/>
              <w:autoSpaceDN/>
              <w:spacing w:line="240" w:lineRule="exact"/>
              <w:rPr>
                <w:lang w:val="ru-RU" w:eastAsia="ru-RU"/>
              </w:rPr>
            </w:pPr>
            <w:r>
              <w:rPr>
                <w:color w:val="000000"/>
                <w:lang w:val="ru-RU"/>
              </w:rPr>
              <w:t xml:space="preserve">с. Онот, ул. </w:t>
            </w:r>
            <w:r w:rsidR="00D04AA2">
              <w:rPr>
                <w:color w:val="000000"/>
              </w:rPr>
              <w:t>Набережная</w:t>
            </w:r>
          </w:p>
        </w:tc>
        <w:tc>
          <w:tcPr>
            <w:tcW w:w="1701" w:type="dxa"/>
            <w:tcBorders>
              <w:top w:val="nil"/>
              <w:left w:val="single" w:sz="4" w:space="0" w:color="auto"/>
              <w:bottom w:val="single" w:sz="4" w:space="0" w:color="auto"/>
              <w:right w:val="single" w:sz="4" w:space="0" w:color="auto"/>
            </w:tcBorders>
            <w:shd w:val="clear" w:color="auto" w:fill="auto"/>
            <w:noWrap/>
            <w:vAlign w:val="bottom"/>
          </w:tcPr>
          <w:p w14:paraId="54815B5E" w14:textId="64DD3B01" w:rsidR="00D04AA2" w:rsidRPr="00001B63" w:rsidRDefault="00D04AA2" w:rsidP="00D04AA2">
            <w:pPr>
              <w:widowControl/>
              <w:autoSpaceDE/>
              <w:autoSpaceDN/>
              <w:spacing w:line="240" w:lineRule="exact"/>
              <w:rPr>
                <w:lang w:val="ru-RU" w:eastAsia="ru-RU"/>
              </w:rPr>
            </w:pPr>
            <w:r>
              <w:rPr>
                <w:color w:val="000000"/>
              </w:rPr>
              <w:t>6</w:t>
            </w:r>
          </w:p>
        </w:tc>
        <w:tc>
          <w:tcPr>
            <w:tcW w:w="1986" w:type="dxa"/>
            <w:tcBorders>
              <w:top w:val="nil"/>
              <w:left w:val="single" w:sz="4" w:space="0" w:color="auto"/>
              <w:bottom w:val="single" w:sz="4" w:space="0" w:color="auto"/>
              <w:right w:val="single" w:sz="4" w:space="0" w:color="auto"/>
            </w:tcBorders>
            <w:shd w:val="clear" w:color="auto" w:fill="auto"/>
            <w:noWrap/>
            <w:vAlign w:val="bottom"/>
          </w:tcPr>
          <w:p w14:paraId="019B01B0" w14:textId="46C4648C" w:rsidR="00D04AA2" w:rsidRPr="00001B63" w:rsidRDefault="00D04AA2" w:rsidP="00D04AA2">
            <w:pPr>
              <w:widowControl/>
              <w:autoSpaceDE/>
              <w:autoSpaceDN/>
              <w:spacing w:line="240" w:lineRule="exact"/>
              <w:rPr>
                <w:color w:val="000000"/>
                <w:lang w:val="ru-RU" w:eastAsia="ru-RU"/>
              </w:rPr>
            </w:pPr>
            <w:r>
              <w:rPr>
                <w:color w:val="000000"/>
              </w:rPr>
              <w:t>1</w:t>
            </w:r>
          </w:p>
        </w:tc>
        <w:tc>
          <w:tcPr>
            <w:tcW w:w="1701" w:type="dxa"/>
            <w:tcBorders>
              <w:top w:val="nil"/>
              <w:left w:val="single" w:sz="4" w:space="0" w:color="auto"/>
              <w:bottom w:val="single" w:sz="4" w:space="0" w:color="auto"/>
              <w:right w:val="single" w:sz="4" w:space="0" w:color="auto"/>
            </w:tcBorders>
            <w:shd w:val="clear" w:color="auto" w:fill="auto"/>
            <w:noWrap/>
            <w:vAlign w:val="bottom"/>
          </w:tcPr>
          <w:p w14:paraId="38716E96" w14:textId="6E847777" w:rsidR="00D04AA2" w:rsidRPr="00001B63" w:rsidRDefault="00D04AA2" w:rsidP="00D04AA2">
            <w:pPr>
              <w:widowControl/>
              <w:autoSpaceDE/>
              <w:autoSpaceDN/>
              <w:spacing w:line="240" w:lineRule="exact"/>
              <w:jc w:val="center"/>
              <w:rPr>
                <w:color w:val="000000"/>
                <w:lang w:val="ru-RU" w:eastAsia="ru-RU"/>
              </w:rPr>
            </w:pPr>
            <w:r>
              <w:rPr>
                <w:color w:val="000000"/>
              </w:rPr>
              <w:t>да</w:t>
            </w:r>
          </w:p>
        </w:tc>
      </w:tr>
      <w:tr w:rsidR="00D04AA2" w:rsidRPr="00001B63" w14:paraId="7ED8E141" w14:textId="77777777" w:rsidTr="00330E00">
        <w:trPr>
          <w:trHeight w:val="255"/>
          <w:jc w:val="center"/>
        </w:trPr>
        <w:tc>
          <w:tcPr>
            <w:tcW w:w="1060" w:type="dxa"/>
            <w:tcBorders>
              <w:top w:val="nil"/>
              <w:left w:val="single" w:sz="4" w:space="0" w:color="auto"/>
              <w:bottom w:val="single" w:sz="4" w:space="0" w:color="auto"/>
              <w:right w:val="single" w:sz="4" w:space="0" w:color="auto"/>
            </w:tcBorders>
            <w:vAlign w:val="center"/>
          </w:tcPr>
          <w:p w14:paraId="52EDCBA5" w14:textId="77777777" w:rsidR="00D04AA2" w:rsidRPr="00001B63" w:rsidRDefault="00D04AA2" w:rsidP="00D04AA2">
            <w:pPr>
              <w:widowControl/>
              <w:numPr>
                <w:ilvl w:val="0"/>
                <w:numId w:val="5"/>
              </w:numPr>
              <w:autoSpaceDE/>
              <w:autoSpaceDN/>
              <w:spacing w:after="200" w:line="240" w:lineRule="exact"/>
              <w:contextualSpacing/>
              <w:rPr>
                <w:lang w:val="ru-RU" w:eastAsia="ru-RU"/>
              </w:rPr>
            </w:pPr>
          </w:p>
        </w:tc>
        <w:tc>
          <w:tcPr>
            <w:tcW w:w="3402" w:type="dxa"/>
            <w:tcBorders>
              <w:top w:val="nil"/>
              <w:left w:val="single" w:sz="4" w:space="0" w:color="auto"/>
              <w:bottom w:val="single" w:sz="4" w:space="0" w:color="auto"/>
              <w:right w:val="single" w:sz="4" w:space="0" w:color="auto"/>
            </w:tcBorders>
            <w:shd w:val="clear" w:color="auto" w:fill="auto"/>
            <w:noWrap/>
            <w:vAlign w:val="bottom"/>
          </w:tcPr>
          <w:p w14:paraId="07AA484B" w14:textId="4D900D87" w:rsidR="00D04AA2" w:rsidRPr="00001B63" w:rsidRDefault="00330E00" w:rsidP="00D04AA2">
            <w:pPr>
              <w:widowControl/>
              <w:autoSpaceDE/>
              <w:autoSpaceDN/>
              <w:spacing w:line="240" w:lineRule="exact"/>
              <w:rPr>
                <w:lang w:val="ru-RU" w:eastAsia="ru-RU"/>
              </w:rPr>
            </w:pPr>
            <w:r>
              <w:rPr>
                <w:color w:val="000000"/>
                <w:lang w:val="ru-RU"/>
              </w:rPr>
              <w:t>с. Онот, ул.</w:t>
            </w:r>
            <w:r w:rsidR="00D04AA2">
              <w:rPr>
                <w:color w:val="000000"/>
              </w:rPr>
              <w:t>Набережная</w:t>
            </w:r>
          </w:p>
        </w:tc>
        <w:tc>
          <w:tcPr>
            <w:tcW w:w="1701" w:type="dxa"/>
            <w:tcBorders>
              <w:top w:val="nil"/>
              <w:left w:val="single" w:sz="4" w:space="0" w:color="auto"/>
              <w:bottom w:val="single" w:sz="4" w:space="0" w:color="auto"/>
              <w:right w:val="single" w:sz="4" w:space="0" w:color="auto"/>
            </w:tcBorders>
            <w:shd w:val="clear" w:color="auto" w:fill="auto"/>
            <w:noWrap/>
            <w:vAlign w:val="bottom"/>
          </w:tcPr>
          <w:p w14:paraId="2AA4266F" w14:textId="162D7ABE" w:rsidR="00D04AA2" w:rsidRPr="00001B63" w:rsidRDefault="00D04AA2" w:rsidP="00D04AA2">
            <w:pPr>
              <w:widowControl/>
              <w:autoSpaceDE/>
              <w:autoSpaceDN/>
              <w:spacing w:line="240" w:lineRule="exact"/>
              <w:rPr>
                <w:color w:val="000000"/>
                <w:lang w:val="ru-RU" w:eastAsia="ru-RU"/>
              </w:rPr>
            </w:pPr>
            <w:r>
              <w:rPr>
                <w:color w:val="000000"/>
              </w:rPr>
              <w:t>6</w:t>
            </w:r>
          </w:p>
        </w:tc>
        <w:tc>
          <w:tcPr>
            <w:tcW w:w="1986" w:type="dxa"/>
            <w:tcBorders>
              <w:top w:val="nil"/>
              <w:left w:val="single" w:sz="4" w:space="0" w:color="auto"/>
              <w:bottom w:val="single" w:sz="4" w:space="0" w:color="auto"/>
              <w:right w:val="single" w:sz="4" w:space="0" w:color="auto"/>
            </w:tcBorders>
            <w:shd w:val="clear" w:color="auto" w:fill="auto"/>
            <w:noWrap/>
            <w:vAlign w:val="bottom"/>
          </w:tcPr>
          <w:p w14:paraId="76634B36" w14:textId="77521CA2" w:rsidR="00D04AA2" w:rsidRPr="00001B63" w:rsidRDefault="00D04AA2" w:rsidP="00D04AA2">
            <w:pPr>
              <w:widowControl/>
              <w:autoSpaceDE/>
              <w:autoSpaceDN/>
              <w:spacing w:line="240" w:lineRule="exact"/>
              <w:rPr>
                <w:color w:val="000000"/>
                <w:lang w:val="ru-RU" w:eastAsia="ru-RU"/>
              </w:rPr>
            </w:pPr>
            <w:r>
              <w:rPr>
                <w:color w:val="000000"/>
              </w:rPr>
              <w:t>2</w:t>
            </w:r>
          </w:p>
        </w:tc>
        <w:tc>
          <w:tcPr>
            <w:tcW w:w="1701" w:type="dxa"/>
            <w:tcBorders>
              <w:top w:val="nil"/>
              <w:left w:val="single" w:sz="4" w:space="0" w:color="auto"/>
              <w:bottom w:val="single" w:sz="4" w:space="0" w:color="auto"/>
              <w:right w:val="single" w:sz="4" w:space="0" w:color="auto"/>
            </w:tcBorders>
            <w:shd w:val="clear" w:color="auto" w:fill="auto"/>
            <w:noWrap/>
            <w:vAlign w:val="bottom"/>
          </w:tcPr>
          <w:p w14:paraId="46BA9452" w14:textId="6AE7FCE0" w:rsidR="00D04AA2" w:rsidRPr="00001B63" w:rsidRDefault="00D04AA2" w:rsidP="00D04AA2">
            <w:pPr>
              <w:widowControl/>
              <w:autoSpaceDE/>
              <w:autoSpaceDN/>
              <w:spacing w:line="240" w:lineRule="exact"/>
              <w:jc w:val="center"/>
              <w:rPr>
                <w:lang w:val="ru-RU" w:eastAsia="ru-RU"/>
              </w:rPr>
            </w:pPr>
            <w:r>
              <w:rPr>
                <w:color w:val="000000"/>
              </w:rPr>
              <w:t>да</w:t>
            </w:r>
          </w:p>
        </w:tc>
      </w:tr>
      <w:tr w:rsidR="00D04AA2" w:rsidRPr="00001B63" w14:paraId="26E7B50F" w14:textId="77777777" w:rsidTr="00330E00">
        <w:trPr>
          <w:trHeight w:val="255"/>
          <w:jc w:val="center"/>
        </w:trPr>
        <w:tc>
          <w:tcPr>
            <w:tcW w:w="1060" w:type="dxa"/>
            <w:tcBorders>
              <w:top w:val="nil"/>
              <w:left w:val="single" w:sz="4" w:space="0" w:color="auto"/>
              <w:bottom w:val="single" w:sz="4" w:space="0" w:color="auto"/>
              <w:right w:val="single" w:sz="4" w:space="0" w:color="auto"/>
            </w:tcBorders>
            <w:vAlign w:val="center"/>
          </w:tcPr>
          <w:p w14:paraId="61468827" w14:textId="77777777" w:rsidR="00D04AA2" w:rsidRPr="00001B63" w:rsidRDefault="00D04AA2" w:rsidP="00D04AA2">
            <w:pPr>
              <w:widowControl/>
              <w:numPr>
                <w:ilvl w:val="0"/>
                <w:numId w:val="5"/>
              </w:numPr>
              <w:autoSpaceDE/>
              <w:autoSpaceDN/>
              <w:spacing w:after="200" w:line="240" w:lineRule="exact"/>
              <w:contextualSpacing/>
              <w:rPr>
                <w:lang w:val="ru-RU" w:eastAsia="ru-RU"/>
              </w:rPr>
            </w:pPr>
          </w:p>
        </w:tc>
        <w:tc>
          <w:tcPr>
            <w:tcW w:w="3402" w:type="dxa"/>
            <w:tcBorders>
              <w:top w:val="nil"/>
              <w:left w:val="single" w:sz="4" w:space="0" w:color="auto"/>
              <w:bottom w:val="single" w:sz="4" w:space="0" w:color="auto"/>
              <w:right w:val="single" w:sz="4" w:space="0" w:color="auto"/>
            </w:tcBorders>
            <w:shd w:val="clear" w:color="auto" w:fill="auto"/>
            <w:noWrap/>
            <w:vAlign w:val="bottom"/>
          </w:tcPr>
          <w:p w14:paraId="69E21EA6" w14:textId="0B2B1676" w:rsidR="00D04AA2" w:rsidRPr="00001B63" w:rsidRDefault="00330E00" w:rsidP="00D04AA2">
            <w:pPr>
              <w:widowControl/>
              <w:autoSpaceDE/>
              <w:autoSpaceDN/>
              <w:spacing w:line="240" w:lineRule="exact"/>
              <w:rPr>
                <w:lang w:val="ru-RU" w:eastAsia="ru-RU"/>
              </w:rPr>
            </w:pPr>
            <w:r>
              <w:rPr>
                <w:color w:val="000000"/>
                <w:lang w:val="ru-RU"/>
              </w:rPr>
              <w:t>с. Онот, ул.</w:t>
            </w:r>
            <w:r w:rsidR="00D04AA2">
              <w:rPr>
                <w:color w:val="000000"/>
              </w:rPr>
              <w:t>Набережная</w:t>
            </w:r>
          </w:p>
        </w:tc>
        <w:tc>
          <w:tcPr>
            <w:tcW w:w="1701" w:type="dxa"/>
            <w:tcBorders>
              <w:top w:val="nil"/>
              <w:left w:val="single" w:sz="4" w:space="0" w:color="auto"/>
              <w:bottom w:val="single" w:sz="4" w:space="0" w:color="auto"/>
              <w:right w:val="single" w:sz="4" w:space="0" w:color="auto"/>
            </w:tcBorders>
            <w:shd w:val="clear" w:color="auto" w:fill="auto"/>
            <w:noWrap/>
            <w:vAlign w:val="bottom"/>
          </w:tcPr>
          <w:p w14:paraId="22BEC862" w14:textId="69CA9BA5" w:rsidR="00D04AA2" w:rsidRPr="00001B63" w:rsidRDefault="00D04AA2" w:rsidP="00D04AA2">
            <w:pPr>
              <w:widowControl/>
              <w:autoSpaceDE/>
              <w:autoSpaceDN/>
              <w:spacing w:line="240" w:lineRule="exact"/>
              <w:rPr>
                <w:color w:val="000000"/>
                <w:lang w:val="ru-RU" w:eastAsia="ru-RU"/>
              </w:rPr>
            </w:pPr>
            <w:r>
              <w:rPr>
                <w:color w:val="000000"/>
              </w:rPr>
              <w:t>4</w:t>
            </w:r>
          </w:p>
        </w:tc>
        <w:tc>
          <w:tcPr>
            <w:tcW w:w="1986" w:type="dxa"/>
            <w:tcBorders>
              <w:top w:val="nil"/>
              <w:left w:val="single" w:sz="4" w:space="0" w:color="auto"/>
              <w:bottom w:val="single" w:sz="4" w:space="0" w:color="auto"/>
              <w:right w:val="single" w:sz="4" w:space="0" w:color="auto"/>
            </w:tcBorders>
            <w:shd w:val="clear" w:color="auto" w:fill="auto"/>
            <w:noWrap/>
            <w:vAlign w:val="bottom"/>
          </w:tcPr>
          <w:p w14:paraId="0C1A17AB" w14:textId="24216186" w:rsidR="00D04AA2" w:rsidRPr="00001B63" w:rsidRDefault="00D04AA2" w:rsidP="00D04AA2">
            <w:pPr>
              <w:widowControl/>
              <w:autoSpaceDE/>
              <w:autoSpaceDN/>
              <w:spacing w:line="240" w:lineRule="exact"/>
              <w:rPr>
                <w:color w:val="000000"/>
                <w:lang w:val="ru-RU" w:eastAsia="ru-RU"/>
              </w:rPr>
            </w:pPr>
            <w:r>
              <w:rPr>
                <w:color w:val="000000"/>
              </w:rPr>
              <w:t> </w:t>
            </w:r>
          </w:p>
        </w:tc>
        <w:tc>
          <w:tcPr>
            <w:tcW w:w="1701" w:type="dxa"/>
            <w:tcBorders>
              <w:top w:val="nil"/>
              <w:left w:val="single" w:sz="4" w:space="0" w:color="auto"/>
              <w:bottom w:val="single" w:sz="4" w:space="0" w:color="auto"/>
              <w:right w:val="single" w:sz="4" w:space="0" w:color="auto"/>
            </w:tcBorders>
            <w:shd w:val="clear" w:color="auto" w:fill="auto"/>
            <w:noWrap/>
            <w:vAlign w:val="bottom"/>
          </w:tcPr>
          <w:p w14:paraId="16968136" w14:textId="60DD114A" w:rsidR="00D04AA2" w:rsidRPr="00001B63" w:rsidRDefault="00D04AA2" w:rsidP="00D04AA2">
            <w:pPr>
              <w:widowControl/>
              <w:autoSpaceDE/>
              <w:autoSpaceDN/>
              <w:spacing w:line="240" w:lineRule="exact"/>
              <w:jc w:val="center"/>
              <w:rPr>
                <w:lang w:val="ru-RU" w:eastAsia="ru-RU"/>
              </w:rPr>
            </w:pPr>
            <w:r>
              <w:rPr>
                <w:color w:val="000000"/>
              </w:rPr>
              <w:t>нет</w:t>
            </w:r>
          </w:p>
        </w:tc>
      </w:tr>
    </w:tbl>
    <w:p w14:paraId="0EE9628D" w14:textId="77777777" w:rsidR="00001B63" w:rsidRPr="00001B63" w:rsidRDefault="00001B63" w:rsidP="00001B63">
      <w:pPr>
        <w:pStyle w:val="1e"/>
        <w:ind w:left="0" w:right="1"/>
        <w:jc w:val="both"/>
        <w:rPr>
          <w:b w:val="0"/>
          <w:sz w:val="26"/>
          <w:szCs w:val="26"/>
          <w:lang w:val="ru-RU"/>
        </w:rPr>
      </w:pPr>
      <w:r w:rsidRPr="00001B63">
        <w:rPr>
          <w:b w:val="0"/>
          <w:sz w:val="26"/>
          <w:szCs w:val="26"/>
          <w:lang w:val="ru-RU"/>
        </w:rPr>
        <w:t>Сведения об оснащённости потребителей приборами учёта представлены в таблице 1.3.7.</w:t>
      </w:r>
    </w:p>
    <w:p w14:paraId="2A76664F" w14:textId="77777777" w:rsidR="00001B63" w:rsidRDefault="00001B63" w:rsidP="00001B63">
      <w:pPr>
        <w:pStyle w:val="1e"/>
        <w:ind w:left="0" w:right="1"/>
        <w:jc w:val="right"/>
        <w:rPr>
          <w:b w:val="0"/>
          <w:sz w:val="26"/>
          <w:szCs w:val="26"/>
          <w:lang w:val="ru-RU"/>
        </w:rPr>
      </w:pPr>
      <w:r w:rsidRPr="00001B63">
        <w:rPr>
          <w:b w:val="0"/>
          <w:sz w:val="26"/>
          <w:szCs w:val="26"/>
          <w:lang w:val="ru-RU"/>
        </w:rPr>
        <w:t>Таблица 1.3.7</w:t>
      </w:r>
    </w:p>
    <w:p w14:paraId="1B3FA930" w14:textId="77777777" w:rsidR="003F57EB" w:rsidRPr="00001B63" w:rsidRDefault="00001B63" w:rsidP="00001B63">
      <w:pPr>
        <w:pStyle w:val="1e"/>
        <w:ind w:left="0" w:right="1"/>
        <w:jc w:val="center"/>
        <w:rPr>
          <w:b w:val="0"/>
          <w:sz w:val="26"/>
          <w:szCs w:val="26"/>
          <w:lang w:val="ru-RU"/>
        </w:rPr>
      </w:pPr>
      <w:r w:rsidRPr="00001B63">
        <w:rPr>
          <w:b w:val="0"/>
          <w:sz w:val="26"/>
          <w:szCs w:val="26"/>
          <w:lang w:val="ru-RU"/>
        </w:rPr>
        <w:t>Сведения об оснащенности приборами учета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656"/>
        <w:gridCol w:w="2815"/>
        <w:gridCol w:w="1830"/>
        <w:gridCol w:w="1688"/>
      </w:tblGrid>
      <w:tr w:rsidR="002B0545" w:rsidRPr="00001B63" w14:paraId="5940366E" w14:textId="77777777" w:rsidTr="004B45D0">
        <w:trPr>
          <w:trHeight w:val="283"/>
          <w:tblHeader/>
          <w:jc w:val="center"/>
        </w:trPr>
        <w:tc>
          <w:tcPr>
            <w:tcW w:w="1830" w:type="pct"/>
            <w:tcMar>
              <w:left w:w="28" w:type="dxa"/>
              <w:right w:w="28" w:type="dxa"/>
            </w:tcMar>
            <w:vAlign w:val="center"/>
          </w:tcPr>
          <w:p w14:paraId="744A4AA9" w14:textId="77777777" w:rsidR="00001B63" w:rsidRPr="00001B63" w:rsidRDefault="00001B63" w:rsidP="00001B63">
            <w:pPr>
              <w:autoSpaceDE/>
              <w:autoSpaceDN/>
              <w:spacing w:line="240" w:lineRule="exact"/>
              <w:jc w:val="center"/>
              <w:rPr>
                <w:rFonts w:eastAsia="Calibri" w:cs="Calibri"/>
                <w:bCs/>
                <w:lang w:val="ru-RU" w:eastAsia="ru-RU"/>
              </w:rPr>
            </w:pPr>
            <w:r w:rsidRPr="00001B63">
              <w:rPr>
                <w:rFonts w:eastAsia="Calibri" w:cs="Calibri"/>
                <w:bCs/>
                <w:lang w:val="ru-RU" w:eastAsia="ru-RU"/>
              </w:rPr>
              <w:t>Объект (потребитель), адрес</w:t>
            </w:r>
          </w:p>
        </w:tc>
        <w:tc>
          <w:tcPr>
            <w:tcW w:w="1409" w:type="pct"/>
            <w:tcMar>
              <w:left w:w="28" w:type="dxa"/>
              <w:right w:w="28" w:type="dxa"/>
            </w:tcMar>
            <w:vAlign w:val="center"/>
          </w:tcPr>
          <w:p w14:paraId="611F2662" w14:textId="77777777" w:rsidR="00001B63" w:rsidRPr="00001B63" w:rsidRDefault="00001B63" w:rsidP="00001B63">
            <w:pPr>
              <w:autoSpaceDE/>
              <w:autoSpaceDN/>
              <w:spacing w:line="240" w:lineRule="exact"/>
              <w:jc w:val="center"/>
              <w:rPr>
                <w:rFonts w:eastAsia="Calibri" w:cs="Calibri"/>
                <w:bCs/>
                <w:lang w:val="ru-RU" w:eastAsia="ru-RU"/>
              </w:rPr>
            </w:pPr>
            <w:r w:rsidRPr="00001B63">
              <w:rPr>
                <w:rFonts w:eastAsia="Calibri" w:cs="Calibri"/>
                <w:bCs/>
                <w:lang w:val="ru-RU" w:eastAsia="ru-RU"/>
              </w:rPr>
              <w:t>Наименование котельной, к которой подключен объект</w:t>
            </w:r>
          </w:p>
        </w:tc>
        <w:tc>
          <w:tcPr>
            <w:tcW w:w="916" w:type="pct"/>
            <w:tcMar>
              <w:left w:w="28" w:type="dxa"/>
              <w:right w:w="28" w:type="dxa"/>
            </w:tcMar>
            <w:vAlign w:val="center"/>
          </w:tcPr>
          <w:p w14:paraId="03107A83" w14:textId="77777777" w:rsidR="00001B63" w:rsidRPr="00001B63" w:rsidRDefault="00001B63" w:rsidP="00001B63">
            <w:pPr>
              <w:autoSpaceDE/>
              <w:autoSpaceDN/>
              <w:spacing w:line="240" w:lineRule="exact"/>
              <w:jc w:val="center"/>
              <w:rPr>
                <w:rFonts w:eastAsia="Calibri" w:cs="Calibri"/>
                <w:bCs/>
                <w:lang w:val="ru-RU" w:eastAsia="ru-RU"/>
              </w:rPr>
            </w:pPr>
            <w:r w:rsidRPr="00001B63">
              <w:rPr>
                <w:rFonts w:eastAsia="Calibri" w:cs="Calibri"/>
                <w:bCs/>
                <w:lang w:val="ru-RU" w:eastAsia="ru-RU"/>
              </w:rPr>
              <w:t>Марка прибора тепловой энергии</w:t>
            </w:r>
          </w:p>
        </w:tc>
        <w:tc>
          <w:tcPr>
            <w:tcW w:w="845" w:type="pct"/>
            <w:tcMar>
              <w:left w:w="28" w:type="dxa"/>
              <w:right w:w="28" w:type="dxa"/>
            </w:tcMar>
            <w:vAlign w:val="center"/>
          </w:tcPr>
          <w:p w14:paraId="2A389F33" w14:textId="77777777" w:rsidR="00001B63" w:rsidRPr="00001B63" w:rsidRDefault="00001B63" w:rsidP="00001B63">
            <w:pPr>
              <w:autoSpaceDE/>
              <w:autoSpaceDN/>
              <w:spacing w:line="240" w:lineRule="exact"/>
              <w:jc w:val="center"/>
              <w:rPr>
                <w:rFonts w:eastAsia="Calibri" w:cs="Calibri"/>
                <w:bCs/>
                <w:lang w:val="ru-RU" w:eastAsia="ru-RU"/>
              </w:rPr>
            </w:pPr>
            <w:r w:rsidRPr="00001B63">
              <w:rPr>
                <w:rFonts w:eastAsia="Calibri" w:cs="Calibri"/>
                <w:bCs/>
                <w:lang w:val="ru-RU" w:eastAsia="ru-RU"/>
              </w:rPr>
              <w:t>Год ввода в эксплуатацию</w:t>
            </w:r>
          </w:p>
        </w:tc>
      </w:tr>
      <w:tr w:rsidR="002B0545" w:rsidRPr="00001B63" w14:paraId="224D9EF9" w14:textId="77777777" w:rsidTr="004B45D0">
        <w:trPr>
          <w:trHeight w:val="287"/>
          <w:jc w:val="center"/>
        </w:trPr>
        <w:tc>
          <w:tcPr>
            <w:tcW w:w="1830" w:type="pct"/>
            <w:tcMar>
              <w:left w:w="28" w:type="dxa"/>
              <w:right w:w="28" w:type="dxa"/>
            </w:tcMar>
            <w:vAlign w:val="center"/>
          </w:tcPr>
          <w:p w14:paraId="0F74EEB5" w14:textId="4923893E" w:rsidR="00001B63" w:rsidRPr="00001B63" w:rsidRDefault="00902F37" w:rsidP="003011F6">
            <w:pPr>
              <w:autoSpaceDE/>
              <w:autoSpaceDN/>
              <w:spacing w:line="240" w:lineRule="exact"/>
              <w:rPr>
                <w:rFonts w:eastAsia="Calibri" w:cs="Calibri"/>
                <w:bCs/>
                <w:lang w:val="ru-RU" w:eastAsia="ru-RU"/>
              </w:rPr>
            </w:pPr>
            <w:r w:rsidRPr="00902F37">
              <w:rPr>
                <w:rFonts w:eastAsia="Calibri" w:cs="Calibri"/>
                <w:bCs/>
                <w:lang w:val="ru-RU" w:eastAsia="ru-RU"/>
              </w:rPr>
              <w:t>МКОУ СОШ Онот школа/учительская</w:t>
            </w:r>
          </w:p>
        </w:tc>
        <w:tc>
          <w:tcPr>
            <w:tcW w:w="1409" w:type="pct"/>
            <w:tcMar>
              <w:left w:w="28" w:type="dxa"/>
              <w:right w:w="28" w:type="dxa"/>
            </w:tcMar>
            <w:vAlign w:val="center"/>
          </w:tcPr>
          <w:p w14:paraId="13F659F1" w14:textId="52A65167" w:rsidR="00001B63" w:rsidRPr="00001B63" w:rsidRDefault="00001B63" w:rsidP="00001B63">
            <w:pPr>
              <w:autoSpaceDE/>
              <w:autoSpaceDN/>
              <w:spacing w:line="240" w:lineRule="exact"/>
              <w:jc w:val="center"/>
              <w:rPr>
                <w:rFonts w:eastAsia="Calibri" w:cs="Calibri"/>
                <w:bCs/>
                <w:lang w:val="ru-RU" w:eastAsia="ru-RU"/>
              </w:rPr>
            </w:pPr>
            <w:r w:rsidRPr="00001B63">
              <w:rPr>
                <w:rFonts w:eastAsia="Calibri" w:cs="Calibri"/>
                <w:bCs/>
                <w:lang w:val="ru-RU" w:eastAsia="ru-RU"/>
              </w:rPr>
              <w:t xml:space="preserve">Котельная с. </w:t>
            </w:r>
            <w:r w:rsidR="00ED0790">
              <w:rPr>
                <w:rFonts w:eastAsia="Calibri" w:cs="Calibri"/>
                <w:bCs/>
                <w:lang w:val="ru-RU" w:eastAsia="ru-RU"/>
              </w:rPr>
              <w:t>Онот</w:t>
            </w:r>
          </w:p>
        </w:tc>
        <w:tc>
          <w:tcPr>
            <w:tcW w:w="916" w:type="pct"/>
            <w:tcMar>
              <w:left w:w="28" w:type="dxa"/>
              <w:right w:w="28" w:type="dxa"/>
            </w:tcMar>
            <w:vAlign w:val="center"/>
          </w:tcPr>
          <w:p w14:paraId="6CE53143" w14:textId="77777777" w:rsidR="00001B63" w:rsidRPr="00001B63" w:rsidRDefault="00001B63" w:rsidP="00001B63">
            <w:pPr>
              <w:autoSpaceDE/>
              <w:autoSpaceDN/>
              <w:spacing w:line="240" w:lineRule="exact"/>
              <w:jc w:val="center"/>
              <w:rPr>
                <w:rFonts w:eastAsia="Calibri" w:cs="Calibri"/>
                <w:bCs/>
                <w:lang w:val="ru-RU" w:eastAsia="ru-RU"/>
              </w:rPr>
            </w:pPr>
            <w:r w:rsidRPr="00001B63">
              <w:rPr>
                <w:rFonts w:eastAsia="Calibri" w:cs="Calibri"/>
                <w:bCs/>
                <w:lang w:val="ru-RU" w:eastAsia="ru-RU"/>
              </w:rPr>
              <w:t>ТЭМ-104</w:t>
            </w:r>
          </w:p>
        </w:tc>
        <w:tc>
          <w:tcPr>
            <w:tcW w:w="845" w:type="pct"/>
            <w:tcMar>
              <w:left w:w="28" w:type="dxa"/>
              <w:right w:w="28" w:type="dxa"/>
            </w:tcMar>
            <w:vAlign w:val="center"/>
          </w:tcPr>
          <w:p w14:paraId="2F9FD8D1" w14:textId="38C506FD" w:rsidR="00001B63" w:rsidRPr="00902F37" w:rsidRDefault="00AB2F32" w:rsidP="00001B63">
            <w:pPr>
              <w:autoSpaceDE/>
              <w:autoSpaceDN/>
              <w:spacing w:line="240" w:lineRule="exact"/>
              <w:jc w:val="center"/>
              <w:rPr>
                <w:rFonts w:eastAsia="Calibri" w:cs="Calibri"/>
                <w:bCs/>
                <w:lang w:val="ru-RU" w:eastAsia="ru-RU"/>
              </w:rPr>
            </w:pPr>
            <w:r>
              <w:rPr>
                <w:rFonts w:eastAsia="Calibri" w:cs="Calibri"/>
                <w:bCs/>
                <w:lang w:val="ru-RU" w:eastAsia="ru-RU"/>
              </w:rPr>
              <w:t>н/д</w:t>
            </w:r>
          </w:p>
        </w:tc>
      </w:tr>
      <w:tr w:rsidR="002B0545" w:rsidRPr="00001B63" w14:paraId="1D27C773" w14:textId="77777777" w:rsidTr="004B45D0">
        <w:trPr>
          <w:trHeight w:val="283"/>
          <w:jc w:val="center"/>
        </w:trPr>
        <w:tc>
          <w:tcPr>
            <w:tcW w:w="1830" w:type="pct"/>
            <w:tcMar>
              <w:left w:w="28" w:type="dxa"/>
              <w:right w:w="28" w:type="dxa"/>
            </w:tcMar>
            <w:vAlign w:val="center"/>
          </w:tcPr>
          <w:p w14:paraId="16D87028" w14:textId="047B9A3F" w:rsidR="00001B63" w:rsidRPr="00001B63" w:rsidRDefault="00902F37" w:rsidP="003011F6">
            <w:pPr>
              <w:autoSpaceDE/>
              <w:autoSpaceDN/>
              <w:spacing w:line="240" w:lineRule="exact"/>
              <w:rPr>
                <w:rFonts w:eastAsia="Calibri" w:cs="Calibri"/>
                <w:bCs/>
                <w:lang w:val="ru-RU" w:eastAsia="ru-RU"/>
              </w:rPr>
            </w:pPr>
            <w:r w:rsidRPr="00902F37">
              <w:rPr>
                <w:rFonts w:eastAsia="Calibri" w:cs="Calibri"/>
                <w:bCs/>
                <w:lang w:val="ru-RU" w:eastAsia="ru-RU"/>
              </w:rPr>
              <w:t>МКОУ СОШ Онот Столовая/библиотека</w:t>
            </w:r>
          </w:p>
        </w:tc>
        <w:tc>
          <w:tcPr>
            <w:tcW w:w="1409" w:type="pct"/>
            <w:tcMar>
              <w:left w:w="28" w:type="dxa"/>
              <w:right w:w="28" w:type="dxa"/>
            </w:tcMar>
            <w:vAlign w:val="center"/>
          </w:tcPr>
          <w:p w14:paraId="08535CC4" w14:textId="458748C9" w:rsidR="00001B63" w:rsidRPr="00001B63" w:rsidRDefault="00001B63" w:rsidP="00001B63">
            <w:pPr>
              <w:autoSpaceDE/>
              <w:autoSpaceDN/>
              <w:spacing w:line="240" w:lineRule="exact"/>
              <w:jc w:val="center"/>
              <w:rPr>
                <w:rFonts w:eastAsia="Calibri" w:cs="Calibri"/>
                <w:bCs/>
                <w:lang w:val="ru-RU" w:eastAsia="ru-RU"/>
              </w:rPr>
            </w:pPr>
            <w:r w:rsidRPr="00001B63">
              <w:rPr>
                <w:rFonts w:eastAsia="Calibri" w:cs="Calibri"/>
                <w:bCs/>
                <w:lang w:val="ru-RU" w:eastAsia="ru-RU"/>
              </w:rPr>
              <w:t xml:space="preserve">Котельная с. </w:t>
            </w:r>
            <w:r w:rsidR="00ED0790">
              <w:rPr>
                <w:rFonts w:eastAsia="Calibri" w:cs="Calibri"/>
                <w:bCs/>
                <w:lang w:val="ru-RU" w:eastAsia="ru-RU"/>
              </w:rPr>
              <w:t>Онот</w:t>
            </w:r>
          </w:p>
        </w:tc>
        <w:tc>
          <w:tcPr>
            <w:tcW w:w="916" w:type="pct"/>
            <w:tcMar>
              <w:left w:w="28" w:type="dxa"/>
              <w:right w:w="28" w:type="dxa"/>
            </w:tcMar>
            <w:vAlign w:val="center"/>
          </w:tcPr>
          <w:p w14:paraId="011A8175" w14:textId="77777777" w:rsidR="00001B63" w:rsidRPr="00001B63" w:rsidRDefault="00001B63" w:rsidP="00001B63">
            <w:pPr>
              <w:autoSpaceDE/>
              <w:autoSpaceDN/>
              <w:spacing w:line="240" w:lineRule="exact"/>
              <w:jc w:val="center"/>
              <w:rPr>
                <w:rFonts w:eastAsia="Calibri" w:cs="Calibri"/>
                <w:bCs/>
                <w:lang w:val="ru-RU" w:eastAsia="ru-RU"/>
              </w:rPr>
            </w:pPr>
            <w:r w:rsidRPr="00001B63">
              <w:rPr>
                <w:rFonts w:eastAsia="Calibri" w:cs="Calibri"/>
                <w:bCs/>
                <w:lang w:val="ru-RU" w:eastAsia="ru-RU"/>
              </w:rPr>
              <w:t>ТЭМ-104</w:t>
            </w:r>
          </w:p>
        </w:tc>
        <w:tc>
          <w:tcPr>
            <w:tcW w:w="845" w:type="pct"/>
            <w:tcMar>
              <w:left w:w="28" w:type="dxa"/>
              <w:right w:w="28" w:type="dxa"/>
            </w:tcMar>
            <w:vAlign w:val="center"/>
          </w:tcPr>
          <w:p w14:paraId="70E50618" w14:textId="52019175" w:rsidR="00001B63" w:rsidRPr="00902F37" w:rsidRDefault="00AB2F32" w:rsidP="00001B63">
            <w:pPr>
              <w:autoSpaceDE/>
              <w:autoSpaceDN/>
              <w:spacing w:line="240" w:lineRule="exact"/>
              <w:jc w:val="center"/>
              <w:rPr>
                <w:rFonts w:eastAsia="Calibri" w:cs="Calibri"/>
                <w:bCs/>
                <w:lang w:val="ru-RU" w:eastAsia="ru-RU"/>
              </w:rPr>
            </w:pPr>
            <w:r>
              <w:rPr>
                <w:rFonts w:eastAsia="Calibri" w:cs="Calibri"/>
                <w:bCs/>
                <w:lang w:val="ru-RU" w:eastAsia="ru-RU"/>
              </w:rPr>
              <w:t>н/д</w:t>
            </w:r>
          </w:p>
        </w:tc>
      </w:tr>
      <w:tr w:rsidR="002B0545" w:rsidRPr="00001B63" w14:paraId="2939D0A9" w14:textId="77777777" w:rsidTr="004B45D0">
        <w:trPr>
          <w:trHeight w:val="283"/>
          <w:jc w:val="center"/>
        </w:trPr>
        <w:tc>
          <w:tcPr>
            <w:tcW w:w="1830" w:type="pct"/>
            <w:tcMar>
              <w:left w:w="28" w:type="dxa"/>
              <w:right w:w="28" w:type="dxa"/>
            </w:tcMar>
            <w:vAlign w:val="center"/>
          </w:tcPr>
          <w:p w14:paraId="1A1B480B" w14:textId="32E34107" w:rsidR="00001B63" w:rsidRPr="00001B63" w:rsidRDefault="00902F37" w:rsidP="003011F6">
            <w:pPr>
              <w:autoSpaceDE/>
              <w:autoSpaceDN/>
              <w:spacing w:line="240" w:lineRule="exact"/>
              <w:rPr>
                <w:rFonts w:eastAsia="Calibri" w:cs="Calibri"/>
                <w:bCs/>
                <w:lang w:val="ru-RU" w:eastAsia="ru-RU"/>
              </w:rPr>
            </w:pPr>
            <w:r w:rsidRPr="00902F37">
              <w:rPr>
                <w:rFonts w:eastAsia="Calibri" w:cs="Calibri"/>
                <w:bCs/>
                <w:lang w:val="ru-RU" w:eastAsia="ru-RU"/>
              </w:rPr>
              <w:t>МКОУ СОШ Онот спортзал</w:t>
            </w:r>
          </w:p>
        </w:tc>
        <w:tc>
          <w:tcPr>
            <w:tcW w:w="1409" w:type="pct"/>
            <w:tcMar>
              <w:left w:w="28" w:type="dxa"/>
              <w:right w:w="28" w:type="dxa"/>
            </w:tcMar>
            <w:vAlign w:val="center"/>
          </w:tcPr>
          <w:p w14:paraId="23A7897E" w14:textId="09C5ABED" w:rsidR="00001B63" w:rsidRPr="00001B63" w:rsidRDefault="00001B63" w:rsidP="00001B63">
            <w:pPr>
              <w:autoSpaceDE/>
              <w:autoSpaceDN/>
              <w:spacing w:line="240" w:lineRule="exact"/>
              <w:jc w:val="center"/>
              <w:rPr>
                <w:rFonts w:eastAsia="Calibri" w:cs="Calibri"/>
                <w:bCs/>
                <w:lang w:val="ru-RU" w:eastAsia="ru-RU"/>
              </w:rPr>
            </w:pPr>
            <w:r w:rsidRPr="00001B63">
              <w:rPr>
                <w:rFonts w:eastAsia="Calibri" w:cs="Calibri"/>
                <w:bCs/>
                <w:lang w:val="ru-RU" w:eastAsia="ru-RU"/>
              </w:rPr>
              <w:t xml:space="preserve">Котельная с. </w:t>
            </w:r>
            <w:r w:rsidR="00ED0790">
              <w:rPr>
                <w:rFonts w:eastAsia="Calibri" w:cs="Calibri"/>
                <w:bCs/>
                <w:lang w:val="ru-RU" w:eastAsia="ru-RU"/>
              </w:rPr>
              <w:t>Онот</w:t>
            </w:r>
          </w:p>
        </w:tc>
        <w:tc>
          <w:tcPr>
            <w:tcW w:w="916" w:type="pct"/>
            <w:tcMar>
              <w:left w:w="28" w:type="dxa"/>
              <w:right w:w="28" w:type="dxa"/>
            </w:tcMar>
            <w:vAlign w:val="center"/>
          </w:tcPr>
          <w:p w14:paraId="6D5262CA" w14:textId="6D1916BC" w:rsidR="00001B63" w:rsidRPr="00001B63" w:rsidRDefault="00902F37" w:rsidP="00001B63">
            <w:pPr>
              <w:autoSpaceDE/>
              <w:autoSpaceDN/>
              <w:spacing w:line="240" w:lineRule="exact"/>
              <w:jc w:val="center"/>
              <w:rPr>
                <w:rFonts w:eastAsia="Calibri" w:cs="Calibri"/>
                <w:bCs/>
                <w:lang w:val="ru-RU" w:eastAsia="ru-RU"/>
              </w:rPr>
            </w:pPr>
            <w:r>
              <w:rPr>
                <w:rFonts w:eastAsia="Calibri" w:cs="Calibri"/>
                <w:bCs/>
                <w:lang w:val="ru-RU" w:eastAsia="ru-RU"/>
              </w:rPr>
              <w:t>норматив</w:t>
            </w:r>
          </w:p>
        </w:tc>
        <w:tc>
          <w:tcPr>
            <w:tcW w:w="845" w:type="pct"/>
            <w:tcMar>
              <w:left w:w="28" w:type="dxa"/>
              <w:right w:w="28" w:type="dxa"/>
            </w:tcMar>
            <w:vAlign w:val="center"/>
          </w:tcPr>
          <w:p w14:paraId="0CA4CC2F" w14:textId="19D611E1" w:rsidR="00001B63" w:rsidRPr="001C34C4" w:rsidRDefault="00902F37" w:rsidP="00001B63">
            <w:pPr>
              <w:autoSpaceDE/>
              <w:autoSpaceDN/>
              <w:spacing w:line="240" w:lineRule="exact"/>
              <w:jc w:val="center"/>
              <w:rPr>
                <w:rFonts w:eastAsia="Calibri" w:cs="Calibri"/>
                <w:bCs/>
                <w:lang w:val="ru-RU" w:eastAsia="ru-RU"/>
              </w:rPr>
            </w:pPr>
            <w:r w:rsidRPr="001C34C4">
              <w:rPr>
                <w:rFonts w:eastAsia="Calibri" w:cs="Calibri"/>
                <w:bCs/>
                <w:lang w:val="ru-RU" w:eastAsia="ru-RU"/>
              </w:rPr>
              <w:t>-</w:t>
            </w:r>
          </w:p>
        </w:tc>
      </w:tr>
      <w:tr w:rsidR="004B45D0" w:rsidRPr="004B3680" w14:paraId="088655E5" w14:textId="77777777" w:rsidTr="004B45D0">
        <w:trPr>
          <w:trHeight w:val="283"/>
          <w:jc w:val="center"/>
        </w:trPr>
        <w:tc>
          <w:tcPr>
            <w:tcW w:w="1830" w:type="pct"/>
            <w:tcMar>
              <w:left w:w="28" w:type="dxa"/>
              <w:right w:w="28" w:type="dxa"/>
            </w:tcMar>
            <w:vAlign w:val="center"/>
          </w:tcPr>
          <w:p w14:paraId="2A06B5F8" w14:textId="50714F7C" w:rsidR="004B45D0" w:rsidRPr="001E6E3C" w:rsidRDefault="00902F37" w:rsidP="003011F6">
            <w:pPr>
              <w:autoSpaceDE/>
              <w:autoSpaceDN/>
              <w:spacing w:line="240" w:lineRule="exact"/>
              <w:rPr>
                <w:rFonts w:eastAsia="Calibri" w:cs="Calibri"/>
                <w:bCs/>
                <w:lang w:val="ru-RU" w:eastAsia="ru-RU"/>
              </w:rPr>
            </w:pPr>
            <w:r w:rsidRPr="00902F37">
              <w:rPr>
                <w:rFonts w:eastAsia="Calibri" w:cs="Calibri"/>
                <w:bCs/>
                <w:lang w:val="ru-RU" w:eastAsia="ru-RU"/>
              </w:rPr>
              <w:t>МКОУ СОШ Онот мастерские</w:t>
            </w:r>
          </w:p>
        </w:tc>
        <w:tc>
          <w:tcPr>
            <w:tcW w:w="1409" w:type="pct"/>
            <w:tcMar>
              <w:left w:w="28" w:type="dxa"/>
              <w:right w:w="28" w:type="dxa"/>
            </w:tcMar>
            <w:vAlign w:val="center"/>
          </w:tcPr>
          <w:p w14:paraId="5E7FA503" w14:textId="53D01C3F" w:rsidR="004B45D0" w:rsidRPr="001E6E3C" w:rsidRDefault="004B45D0" w:rsidP="00001B63">
            <w:pPr>
              <w:autoSpaceDE/>
              <w:autoSpaceDN/>
              <w:spacing w:line="240" w:lineRule="exact"/>
              <w:jc w:val="center"/>
              <w:rPr>
                <w:rFonts w:eastAsia="Calibri" w:cs="Calibri"/>
                <w:bCs/>
                <w:lang w:val="ru-RU" w:eastAsia="ru-RU"/>
              </w:rPr>
            </w:pPr>
            <w:r w:rsidRPr="001E6E3C">
              <w:rPr>
                <w:rFonts w:eastAsia="Calibri" w:cs="Calibri"/>
                <w:bCs/>
                <w:lang w:val="ru-RU" w:eastAsia="ru-RU"/>
              </w:rPr>
              <w:t xml:space="preserve">Котельная с. </w:t>
            </w:r>
            <w:r w:rsidR="00ED0790">
              <w:rPr>
                <w:rFonts w:eastAsia="Calibri" w:cs="Calibri"/>
                <w:bCs/>
                <w:lang w:val="ru-RU" w:eastAsia="ru-RU"/>
              </w:rPr>
              <w:t>Онот</w:t>
            </w:r>
          </w:p>
        </w:tc>
        <w:tc>
          <w:tcPr>
            <w:tcW w:w="916" w:type="pct"/>
            <w:tcMar>
              <w:left w:w="28" w:type="dxa"/>
              <w:right w:w="28" w:type="dxa"/>
            </w:tcMar>
            <w:vAlign w:val="center"/>
          </w:tcPr>
          <w:p w14:paraId="61EA4D96" w14:textId="6E4677C5" w:rsidR="004B45D0" w:rsidRPr="001E6E3C" w:rsidRDefault="00902F37" w:rsidP="009B4D2F">
            <w:pPr>
              <w:autoSpaceDE/>
              <w:autoSpaceDN/>
              <w:spacing w:line="240" w:lineRule="exact"/>
              <w:jc w:val="center"/>
              <w:rPr>
                <w:rFonts w:eastAsia="Calibri" w:cs="Calibri"/>
                <w:bCs/>
                <w:lang w:val="ru-RU" w:eastAsia="ru-RU"/>
              </w:rPr>
            </w:pPr>
            <w:r>
              <w:rPr>
                <w:rFonts w:eastAsia="Calibri" w:cs="Calibri"/>
                <w:bCs/>
                <w:lang w:val="ru-RU" w:eastAsia="ru-RU"/>
              </w:rPr>
              <w:t>норматив</w:t>
            </w:r>
          </w:p>
        </w:tc>
        <w:tc>
          <w:tcPr>
            <w:tcW w:w="845" w:type="pct"/>
            <w:tcMar>
              <w:left w:w="28" w:type="dxa"/>
              <w:right w:w="28" w:type="dxa"/>
            </w:tcMar>
            <w:vAlign w:val="center"/>
          </w:tcPr>
          <w:p w14:paraId="74AF6A1A" w14:textId="4478A8FF" w:rsidR="004B45D0" w:rsidRPr="001C34C4" w:rsidRDefault="00902F37" w:rsidP="009B4D2F">
            <w:pPr>
              <w:autoSpaceDE/>
              <w:autoSpaceDN/>
              <w:spacing w:line="240" w:lineRule="exact"/>
              <w:jc w:val="center"/>
              <w:rPr>
                <w:rFonts w:eastAsia="Calibri" w:cs="Calibri"/>
                <w:bCs/>
                <w:lang w:val="ru-RU" w:eastAsia="ru-RU"/>
              </w:rPr>
            </w:pPr>
            <w:r w:rsidRPr="001C34C4">
              <w:rPr>
                <w:rFonts w:eastAsia="Calibri" w:cs="Calibri"/>
                <w:bCs/>
                <w:lang w:val="ru-RU" w:eastAsia="ru-RU"/>
              </w:rPr>
              <w:t>-</w:t>
            </w:r>
          </w:p>
        </w:tc>
      </w:tr>
    </w:tbl>
    <w:p w14:paraId="703D2D75" w14:textId="77777777" w:rsidR="00F51D60" w:rsidRDefault="00F51D60" w:rsidP="002B0545">
      <w:pPr>
        <w:pStyle w:val="1e"/>
        <w:ind w:left="0" w:firstLine="709"/>
        <w:jc w:val="both"/>
        <w:rPr>
          <w:sz w:val="26"/>
          <w:szCs w:val="26"/>
          <w:lang w:val="ru-RU"/>
        </w:rPr>
      </w:pPr>
      <w:bookmarkStart w:id="26" w:name="_Toc216795214"/>
    </w:p>
    <w:p w14:paraId="3D9133DD" w14:textId="103F877B" w:rsidR="002B0545" w:rsidRPr="002B0545" w:rsidRDefault="002B0545" w:rsidP="002B0545">
      <w:pPr>
        <w:pStyle w:val="1e"/>
        <w:ind w:left="0" w:firstLine="709"/>
        <w:jc w:val="both"/>
        <w:rPr>
          <w:sz w:val="26"/>
          <w:szCs w:val="26"/>
          <w:lang w:val="ru-RU"/>
        </w:rPr>
      </w:pPr>
      <w:r w:rsidRPr="002B0545">
        <w:rPr>
          <w:sz w:val="26"/>
          <w:szCs w:val="26"/>
          <w:lang w:val="ru-RU"/>
        </w:rPr>
        <w:t>1.3.17</w:t>
      </w:r>
      <w:r>
        <w:rPr>
          <w:sz w:val="26"/>
          <w:szCs w:val="26"/>
          <w:lang w:val="ru-RU"/>
        </w:rPr>
        <w:t xml:space="preserve">. </w:t>
      </w:r>
      <w:r w:rsidRPr="002B0545">
        <w:rPr>
          <w:sz w:val="26"/>
          <w:szCs w:val="26"/>
          <w:lang w:val="ru-RU"/>
        </w:rPr>
        <w:t>Анализ работы диспетчерских служб теплоснабжающей (теплосетевой) организации и используемых средств автоматизации, телемеханизации и связи</w:t>
      </w:r>
      <w:bookmarkEnd w:id="26"/>
    </w:p>
    <w:p w14:paraId="067F8592" w14:textId="77777777" w:rsidR="003F57EB" w:rsidRDefault="002B0545" w:rsidP="002B0545">
      <w:pPr>
        <w:pStyle w:val="1e"/>
        <w:spacing w:before="65"/>
        <w:ind w:left="0" w:right="1" w:firstLine="709"/>
        <w:jc w:val="both"/>
        <w:rPr>
          <w:b w:val="0"/>
          <w:sz w:val="26"/>
          <w:szCs w:val="26"/>
          <w:lang w:val="ru-RU"/>
        </w:rPr>
      </w:pPr>
      <w:r w:rsidRPr="002B0545">
        <w:rPr>
          <w:b w:val="0"/>
          <w:sz w:val="26"/>
          <w:szCs w:val="26"/>
          <w:lang w:val="ru-RU"/>
        </w:rPr>
        <w:t>В теплоснабжающей организации функционирует диспетчерская служба, обеспечивающая режим работы и ремонты энергетического и сетевого оборудования. Автоматизация и диспетчеризация котельных отсутствуют.</w:t>
      </w:r>
    </w:p>
    <w:p w14:paraId="15518F99" w14:textId="77777777" w:rsidR="002B0545" w:rsidRPr="002B0545" w:rsidRDefault="002B0545" w:rsidP="002B0545">
      <w:pPr>
        <w:pStyle w:val="1e"/>
        <w:ind w:left="0" w:firstLine="709"/>
        <w:jc w:val="both"/>
        <w:rPr>
          <w:sz w:val="26"/>
          <w:szCs w:val="26"/>
          <w:lang w:val="ru-RU"/>
        </w:rPr>
      </w:pPr>
      <w:bookmarkStart w:id="27" w:name="_Toc216795215"/>
      <w:r w:rsidRPr="002B0545">
        <w:rPr>
          <w:sz w:val="26"/>
          <w:szCs w:val="26"/>
          <w:lang w:val="ru-RU"/>
        </w:rPr>
        <w:t>1.3.18</w:t>
      </w:r>
      <w:r>
        <w:rPr>
          <w:sz w:val="26"/>
          <w:szCs w:val="26"/>
          <w:lang w:val="ru-RU"/>
        </w:rPr>
        <w:t xml:space="preserve">. </w:t>
      </w:r>
      <w:r w:rsidRPr="002B0545">
        <w:rPr>
          <w:sz w:val="26"/>
          <w:szCs w:val="26"/>
          <w:lang w:val="ru-RU"/>
        </w:rPr>
        <w:t>Уровень автоматизации и обслуживания центральных тепловых пунктов, насосных станций</w:t>
      </w:r>
      <w:bookmarkEnd w:id="27"/>
    </w:p>
    <w:p w14:paraId="74FEA8A9" w14:textId="1DF3BD61" w:rsidR="003F57EB" w:rsidRDefault="002B0545" w:rsidP="002B0545">
      <w:pPr>
        <w:pStyle w:val="1e"/>
        <w:spacing w:before="65"/>
        <w:ind w:left="0" w:right="1" w:firstLine="709"/>
        <w:jc w:val="both"/>
        <w:rPr>
          <w:b w:val="0"/>
          <w:sz w:val="26"/>
          <w:szCs w:val="26"/>
          <w:lang w:val="ru-RU"/>
        </w:rPr>
      </w:pPr>
      <w:r w:rsidRPr="002B0545">
        <w:rPr>
          <w:b w:val="0"/>
          <w:sz w:val="26"/>
          <w:szCs w:val="26"/>
          <w:lang w:val="ru-RU"/>
        </w:rPr>
        <w:t xml:space="preserve">В системе теплоснабжения с. </w:t>
      </w:r>
      <w:r w:rsidR="00DB0324">
        <w:rPr>
          <w:b w:val="0"/>
          <w:sz w:val="26"/>
          <w:szCs w:val="26"/>
          <w:lang w:val="ru-RU"/>
        </w:rPr>
        <w:t>Онот</w:t>
      </w:r>
      <w:r w:rsidRPr="002B0545">
        <w:rPr>
          <w:b w:val="0"/>
          <w:sz w:val="26"/>
          <w:szCs w:val="26"/>
          <w:lang w:val="ru-RU"/>
        </w:rPr>
        <w:t xml:space="preserve"> отсутствуют подкачивающие насосные станции. Необходимый напор теплоносителя обеспечивается насосным оборудованием, установленным на источнике теплоснабжения.</w:t>
      </w:r>
    </w:p>
    <w:p w14:paraId="5CDA9FA8" w14:textId="77777777" w:rsidR="002B0545" w:rsidRPr="002B0545" w:rsidRDefault="002B0545" w:rsidP="002B0545">
      <w:pPr>
        <w:pStyle w:val="1e"/>
        <w:ind w:left="0" w:firstLine="709"/>
        <w:jc w:val="both"/>
        <w:rPr>
          <w:sz w:val="26"/>
          <w:szCs w:val="26"/>
          <w:lang w:val="ru-RU"/>
        </w:rPr>
      </w:pPr>
      <w:bookmarkStart w:id="28" w:name="_Toc216795216"/>
      <w:r w:rsidRPr="002B0545">
        <w:rPr>
          <w:sz w:val="26"/>
          <w:szCs w:val="26"/>
          <w:lang w:val="ru-RU"/>
        </w:rPr>
        <w:t>1.3.19</w:t>
      </w:r>
      <w:r>
        <w:rPr>
          <w:sz w:val="26"/>
          <w:szCs w:val="26"/>
          <w:lang w:val="ru-RU"/>
        </w:rPr>
        <w:t xml:space="preserve">. </w:t>
      </w:r>
      <w:r w:rsidRPr="002B0545">
        <w:rPr>
          <w:sz w:val="26"/>
          <w:szCs w:val="26"/>
          <w:lang w:val="ru-RU"/>
        </w:rPr>
        <w:t>Сведения о наличии защиты тепловой сети от превышения давления</w:t>
      </w:r>
      <w:bookmarkEnd w:id="28"/>
    </w:p>
    <w:p w14:paraId="4A2BDF86" w14:textId="77777777" w:rsidR="003F57EB" w:rsidRDefault="002B0545" w:rsidP="002B0545">
      <w:pPr>
        <w:pStyle w:val="1e"/>
        <w:ind w:left="0" w:firstLine="709"/>
        <w:jc w:val="both"/>
        <w:rPr>
          <w:b w:val="0"/>
          <w:sz w:val="26"/>
          <w:szCs w:val="26"/>
          <w:lang w:val="ru-RU"/>
        </w:rPr>
      </w:pPr>
      <w:r w:rsidRPr="002B0545">
        <w:rPr>
          <w:b w:val="0"/>
          <w:sz w:val="26"/>
          <w:szCs w:val="26"/>
          <w:lang w:val="ru-RU"/>
        </w:rPr>
        <w:t>В системе теплоснабжения для защиты тепловых сетей от превышения давления используются предохранительные клапаны, установленные на выходе из котлов.</w:t>
      </w:r>
    </w:p>
    <w:p w14:paraId="5C1E3A5D" w14:textId="77777777" w:rsidR="002B0545" w:rsidRPr="002B0545" w:rsidRDefault="002B0545" w:rsidP="002B0545">
      <w:pPr>
        <w:keepNext/>
        <w:keepLines/>
        <w:widowControl/>
        <w:autoSpaceDE/>
        <w:autoSpaceDN/>
        <w:ind w:firstLine="709"/>
        <w:jc w:val="both"/>
        <w:outlineLvl w:val="1"/>
        <w:rPr>
          <w:b/>
          <w:bCs/>
          <w:sz w:val="26"/>
          <w:szCs w:val="26"/>
          <w:lang w:val="ru-RU"/>
        </w:rPr>
      </w:pPr>
      <w:bookmarkStart w:id="29" w:name="_Toc216795217"/>
      <w:r w:rsidRPr="002B0545">
        <w:rPr>
          <w:b/>
          <w:bCs/>
          <w:sz w:val="26"/>
          <w:szCs w:val="26"/>
          <w:lang w:val="ru-RU"/>
        </w:rPr>
        <w:t>1.3.20</w:t>
      </w:r>
      <w:r>
        <w:rPr>
          <w:b/>
          <w:bCs/>
          <w:sz w:val="26"/>
          <w:szCs w:val="26"/>
          <w:lang w:val="ru-RU"/>
        </w:rPr>
        <w:t xml:space="preserve">. </w:t>
      </w:r>
      <w:r w:rsidRPr="002B0545">
        <w:rPr>
          <w:b/>
          <w:bCs/>
          <w:sz w:val="26"/>
          <w:szCs w:val="26"/>
          <w:lang w:val="ru-RU"/>
        </w:rPr>
        <w:t>Перечень выявленных бесхозяйных тепловых сетей и обоснование выбора организации, уполномоченной на их эксплуатацию</w:t>
      </w:r>
      <w:bookmarkEnd w:id="29"/>
    </w:p>
    <w:p w14:paraId="0EB1EF8F" w14:textId="2AB4FCA5" w:rsidR="003F57EB" w:rsidRDefault="002B0545" w:rsidP="002B0545">
      <w:pPr>
        <w:pStyle w:val="1e"/>
        <w:spacing w:before="65"/>
        <w:ind w:left="0" w:right="1" w:firstLine="709"/>
        <w:jc w:val="both"/>
        <w:rPr>
          <w:b w:val="0"/>
          <w:sz w:val="26"/>
          <w:szCs w:val="26"/>
          <w:lang w:val="ru-RU"/>
        </w:rPr>
      </w:pPr>
      <w:r w:rsidRPr="002B0545">
        <w:rPr>
          <w:b w:val="0"/>
          <w:sz w:val="26"/>
          <w:szCs w:val="26"/>
          <w:lang w:val="ru-RU"/>
        </w:rPr>
        <w:t xml:space="preserve">На территории </w:t>
      </w:r>
      <w:r w:rsidR="00DA0A69">
        <w:rPr>
          <w:b w:val="0"/>
          <w:sz w:val="26"/>
          <w:szCs w:val="26"/>
          <w:lang w:val="ru-RU"/>
        </w:rPr>
        <w:t>Онот</w:t>
      </w:r>
      <w:r w:rsidRPr="002B0545">
        <w:rPr>
          <w:b w:val="0"/>
          <w:sz w:val="26"/>
          <w:szCs w:val="26"/>
          <w:lang w:val="ru-RU"/>
        </w:rPr>
        <w:t xml:space="preserve">ского сельского поселения бесхозяйных тепловых сетей </w:t>
      </w:r>
      <w:r w:rsidR="00DB0324">
        <w:rPr>
          <w:b w:val="0"/>
          <w:sz w:val="26"/>
          <w:szCs w:val="26"/>
          <w:lang w:val="ru-RU"/>
        </w:rPr>
        <w:br/>
      </w:r>
      <w:r w:rsidRPr="002B0545">
        <w:rPr>
          <w:b w:val="0"/>
          <w:sz w:val="26"/>
          <w:szCs w:val="26"/>
          <w:lang w:val="ru-RU"/>
        </w:rPr>
        <w:t>не имеется.</w:t>
      </w:r>
    </w:p>
    <w:p w14:paraId="53C35FFD" w14:textId="77777777" w:rsidR="00F51D60" w:rsidRDefault="00F51D60" w:rsidP="00FA6135">
      <w:pPr>
        <w:keepNext/>
        <w:keepLines/>
        <w:widowControl/>
        <w:autoSpaceDE/>
        <w:autoSpaceDN/>
        <w:spacing w:line="276" w:lineRule="auto"/>
        <w:ind w:firstLine="708"/>
        <w:jc w:val="both"/>
        <w:outlineLvl w:val="1"/>
        <w:rPr>
          <w:b/>
          <w:bCs/>
          <w:sz w:val="26"/>
          <w:szCs w:val="26"/>
          <w:lang w:val="ru-RU"/>
        </w:rPr>
      </w:pPr>
      <w:bookmarkStart w:id="30" w:name="_Toc216795218"/>
    </w:p>
    <w:p w14:paraId="4029246A" w14:textId="06966C3F" w:rsidR="00FA6135" w:rsidRPr="00FA6135" w:rsidRDefault="00FA6135" w:rsidP="00FA6135">
      <w:pPr>
        <w:keepNext/>
        <w:keepLines/>
        <w:widowControl/>
        <w:autoSpaceDE/>
        <w:autoSpaceDN/>
        <w:spacing w:line="276" w:lineRule="auto"/>
        <w:ind w:firstLine="708"/>
        <w:jc w:val="both"/>
        <w:outlineLvl w:val="1"/>
        <w:rPr>
          <w:b/>
          <w:bCs/>
          <w:sz w:val="26"/>
          <w:szCs w:val="26"/>
          <w:lang w:val="ru-RU"/>
        </w:rPr>
      </w:pPr>
      <w:r w:rsidRPr="00A44996">
        <w:rPr>
          <w:b/>
          <w:bCs/>
          <w:sz w:val="26"/>
          <w:szCs w:val="26"/>
          <w:lang w:val="ru-RU"/>
        </w:rPr>
        <w:t>ЧАСТЬ 4 «Зоны действия источников тепловой энергии</w:t>
      </w:r>
      <w:bookmarkEnd w:id="30"/>
      <w:r w:rsidRPr="00A44996">
        <w:rPr>
          <w:b/>
          <w:bCs/>
          <w:sz w:val="26"/>
          <w:szCs w:val="26"/>
          <w:lang w:val="ru-RU"/>
        </w:rPr>
        <w:t>»</w:t>
      </w:r>
    </w:p>
    <w:p w14:paraId="0566DBAA" w14:textId="7C4D1314" w:rsidR="00FA6135" w:rsidRPr="00FA6135" w:rsidRDefault="00FA6135" w:rsidP="00FA6135">
      <w:pPr>
        <w:pStyle w:val="1e"/>
        <w:ind w:left="0" w:firstLine="709"/>
        <w:jc w:val="both"/>
        <w:rPr>
          <w:b w:val="0"/>
          <w:sz w:val="26"/>
          <w:szCs w:val="26"/>
          <w:lang w:val="ru-RU"/>
        </w:rPr>
      </w:pPr>
      <w:r w:rsidRPr="00FA6135">
        <w:rPr>
          <w:b w:val="0"/>
          <w:sz w:val="26"/>
          <w:szCs w:val="26"/>
          <w:lang w:val="ru-RU"/>
        </w:rPr>
        <w:t xml:space="preserve">В </w:t>
      </w:r>
      <w:r w:rsidR="00DA0A69">
        <w:rPr>
          <w:b w:val="0"/>
          <w:sz w:val="26"/>
          <w:szCs w:val="26"/>
          <w:lang w:val="ru-RU"/>
        </w:rPr>
        <w:t>Онот</w:t>
      </w:r>
      <w:r w:rsidRPr="00FA6135">
        <w:rPr>
          <w:b w:val="0"/>
          <w:sz w:val="26"/>
          <w:szCs w:val="26"/>
          <w:lang w:val="ru-RU"/>
        </w:rPr>
        <w:t>ском сельском поселении функционирует один источник тепловой энергии — котельная.</w:t>
      </w:r>
    </w:p>
    <w:p w14:paraId="5605C47A" w14:textId="2EF80AFE" w:rsidR="00FA6135" w:rsidRPr="00FA6135" w:rsidRDefault="00FA6135" w:rsidP="00FA6135">
      <w:pPr>
        <w:pStyle w:val="1e"/>
        <w:ind w:left="0" w:firstLine="709"/>
        <w:jc w:val="both"/>
        <w:rPr>
          <w:b w:val="0"/>
          <w:sz w:val="26"/>
          <w:szCs w:val="26"/>
          <w:lang w:val="ru-RU"/>
        </w:rPr>
      </w:pPr>
      <w:r w:rsidRPr="00FA6135">
        <w:rPr>
          <w:b w:val="0"/>
          <w:sz w:val="26"/>
          <w:szCs w:val="26"/>
          <w:lang w:val="ru-RU"/>
        </w:rPr>
        <w:t xml:space="preserve">Зона эффективного теплоснабжения включает: школу, и часть жилых домов </w:t>
      </w:r>
      <w:r w:rsidR="00DB0324">
        <w:rPr>
          <w:b w:val="0"/>
          <w:sz w:val="26"/>
          <w:szCs w:val="26"/>
          <w:lang w:val="ru-RU"/>
        </w:rPr>
        <w:br/>
      </w:r>
      <w:r w:rsidRPr="00FA6135">
        <w:rPr>
          <w:b w:val="0"/>
          <w:sz w:val="26"/>
          <w:szCs w:val="26"/>
          <w:lang w:val="ru-RU"/>
        </w:rPr>
        <w:t xml:space="preserve">по улицам Советская и </w:t>
      </w:r>
      <w:r w:rsidR="00DB0324">
        <w:rPr>
          <w:b w:val="0"/>
          <w:sz w:val="26"/>
          <w:szCs w:val="26"/>
          <w:lang w:val="ru-RU"/>
        </w:rPr>
        <w:t>Набережная</w:t>
      </w:r>
      <w:r w:rsidRPr="00FA6135">
        <w:rPr>
          <w:b w:val="0"/>
          <w:sz w:val="26"/>
          <w:szCs w:val="26"/>
          <w:lang w:val="ru-RU"/>
        </w:rPr>
        <w:t>.</w:t>
      </w:r>
    </w:p>
    <w:p w14:paraId="364F4D3E" w14:textId="77777777" w:rsidR="00750071" w:rsidRPr="00FA6135" w:rsidRDefault="00FA6135" w:rsidP="00FA6135">
      <w:pPr>
        <w:pStyle w:val="1e"/>
        <w:ind w:left="0" w:firstLine="709"/>
        <w:jc w:val="both"/>
        <w:rPr>
          <w:b w:val="0"/>
          <w:sz w:val="26"/>
          <w:szCs w:val="26"/>
          <w:lang w:val="ru-RU"/>
        </w:rPr>
      </w:pPr>
      <w:r w:rsidRPr="00FA6135">
        <w:rPr>
          <w:b w:val="0"/>
          <w:sz w:val="26"/>
          <w:szCs w:val="26"/>
          <w:lang w:val="ru-RU"/>
        </w:rPr>
        <w:t>Зона действия котельной представлена на рисунке 1.4.1.</w:t>
      </w:r>
    </w:p>
    <w:p w14:paraId="1B5323F5" w14:textId="71B86DA4" w:rsidR="00750071" w:rsidRDefault="002A3B51" w:rsidP="00262496">
      <w:pPr>
        <w:pStyle w:val="1e"/>
        <w:spacing w:before="65"/>
        <w:ind w:left="0" w:right="1994"/>
        <w:jc w:val="both"/>
        <w:rPr>
          <w:lang w:val="ru-RU"/>
        </w:rPr>
      </w:pPr>
      <w:r>
        <w:rPr>
          <w:noProof/>
          <w:lang w:val="ru-RU" w:eastAsia="ru-RU"/>
        </w:rPr>
        <w:lastRenderedPageBreak/>
        <w:drawing>
          <wp:inline distT="0" distB="0" distL="0" distR="0" wp14:anchorId="4B531BFF" wp14:editId="4889CE6B">
            <wp:extent cx="6505575" cy="4536114"/>
            <wp:effectExtent l="0" t="0" r="0" b="0"/>
            <wp:docPr id="111599950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999500" name=""/>
                    <pic:cNvPicPr/>
                  </pic:nvPicPr>
                  <pic:blipFill>
                    <a:blip r:embed="rId14"/>
                    <a:stretch>
                      <a:fillRect/>
                    </a:stretch>
                  </pic:blipFill>
                  <pic:spPr>
                    <a:xfrm>
                      <a:off x="0" y="0"/>
                      <a:ext cx="6517742" cy="4544598"/>
                    </a:xfrm>
                    <a:prstGeom prst="rect">
                      <a:avLst/>
                    </a:prstGeom>
                  </pic:spPr>
                </pic:pic>
              </a:graphicData>
            </a:graphic>
          </wp:inline>
        </w:drawing>
      </w:r>
    </w:p>
    <w:p w14:paraId="5F973F13" w14:textId="7EB385A1" w:rsidR="00FA6135" w:rsidRPr="00FA6135" w:rsidRDefault="00FA6135" w:rsidP="00FA6135">
      <w:pPr>
        <w:pStyle w:val="1e"/>
        <w:spacing w:before="65"/>
        <w:ind w:left="0" w:right="1"/>
        <w:jc w:val="center"/>
        <w:rPr>
          <w:b w:val="0"/>
          <w:sz w:val="26"/>
          <w:szCs w:val="26"/>
          <w:lang w:val="ru-RU"/>
        </w:rPr>
      </w:pPr>
      <w:r w:rsidRPr="00FA6135">
        <w:rPr>
          <w:b w:val="0"/>
          <w:sz w:val="26"/>
          <w:szCs w:val="26"/>
          <w:lang w:val="ru-RU"/>
        </w:rPr>
        <w:t xml:space="preserve">Рисунок 1.4.1 – Зона действия котельной с. </w:t>
      </w:r>
      <w:r w:rsidR="00ED0790">
        <w:rPr>
          <w:b w:val="0"/>
          <w:sz w:val="26"/>
          <w:szCs w:val="26"/>
          <w:lang w:val="ru-RU"/>
        </w:rPr>
        <w:t>Онот</w:t>
      </w:r>
    </w:p>
    <w:p w14:paraId="485BAA46" w14:textId="77777777" w:rsidR="00750071" w:rsidRPr="00FA6135" w:rsidRDefault="00750071" w:rsidP="00FA6135">
      <w:pPr>
        <w:ind w:right="1"/>
        <w:jc w:val="center"/>
        <w:rPr>
          <w:bCs/>
          <w:sz w:val="26"/>
          <w:szCs w:val="26"/>
          <w:lang w:val="ru-RU"/>
        </w:rPr>
      </w:pPr>
    </w:p>
    <w:p w14:paraId="7FA00842" w14:textId="77777777" w:rsidR="00FA6135" w:rsidRDefault="00FA6135" w:rsidP="00A44996">
      <w:pPr>
        <w:keepNext/>
        <w:keepLines/>
        <w:widowControl/>
        <w:autoSpaceDE/>
        <w:autoSpaceDN/>
        <w:ind w:firstLine="709"/>
        <w:jc w:val="both"/>
        <w:outlineLvl w:val="1"/>
        <w:rPr>
          <w:b/>
          <w:bCs/>
          <w:sz w:val="26"/>
          <w:szCs w:val="26"/>
          <w:lang w:val="ru-RU"/>
        </w:rPr>
      </w:pPr>
      <w:bookmarkStart w:id="31" w:name="_Toc216795219"/>
      <w:r w:rsidRPr="00A44996">
        <w:rPr>
          <w:b/>
          <w:bCs/>
          <w:sz w:val="26"/>
          <w:szCs w:val="26"/>
          <w:lang w:val="ru-RU"/>
        </w:rPr>
        <w:t>ЧАСТЬ 5 «Тепловые нагрузки потребителей тепловой энергии, групп потребителей тепловой энергии в зонах действия источников тепловой энергии</w:t>
      </w:r>
      <w:bookmarkEnd w:id="31"/>
      <w:r w:rsidRPr="00A44996">
        <w:rPr>
          <w:b/>
          <w:bCs/>
          <w:sz w:val="26"/>
          <w:szCs w:val="26"/>
          <w:lang w:val="ru-RU"/>
        </w:rPr>
        <w:t>»</w:t>
      </w:r>
    </w:p>
    <w:p w14:paraId="3933BD6C" w14:textId="77777777" w:rsidR="008311C2" w:rsidRDefault="008311C2" w:rsidP="00A44996">
      <w:pPr>
        <w:keepNext/>
        <w:keepLines/>
        <w:widowControl/>
        <w:autoSpaceDE/>
        <w:autoSpaceDN/>
        <w:ind w:firstLine="708"/>
        <w:jc w:val="both"/>
        <w:outlineLvl w:val="1"/>
        <w:rPr>
          <w:b/>
          <w:bCs/>
          <w:sz w:val="26"/>
          <w:szCs w:val="26"/>
          <w:lang w:val="ru-RU"/>
        </w:rPr>
      </w:pPr>
      <w:bookmarkStart w:id="32" w:name="_Toc216795220"/>
    </w:p>
    <w:p w14:paraId="283B6FF2" w14:textId="1C7E6D4C" w:rsidR="00FA6135" w:rsidRDefault="00FA6135" w:rsidP="00A44996">
      <w:pPr>
        <w:keepNext/>
        <w:keepLines/>
        <w:widowControl/>
        <w:autoSpaceDE/>
        <w:autoSpaceDN/>
        <w:ind w:firstLine="708"/>
        <w:jc w:val="both"/>
        <w:outlineLvl w:val="1"/>
        <w:rPr>
          <w:b/>
          <w:bCs/>
          <w:sz w:val="26"/>
          <w:szCs w:val="26"/>
          <w:lang w:val="ru-RU"/>
        </w:rPr>
      </w:pPr>
      <w:r w:rsidRPr="00FA6135">
        <w:rPr>
          <w:b/>
          <w:bCs/>
          <w:sz w:val="26"/>
          <w:szCs w:val="26"/>
          <w:lang w:val="ru-RU"/>
        </w:rPr>
        <w:t>1.5.1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32"/>
    </w:p>
    <w:p w14:paraId="0CFB2429" w14:textId="77777777" w:rsidR="00750071" w:rsidRDefault="00FA6135" w:rsidP="00FA6135">
      <w:pPr>
        <w:pStyle w:val="1e"/>
        <w:tabs>
          <w:tab w:val="left" w:pos="7513"/>
        </w:tabs>
        <w:ind w:left="0" w:right="1" w:firstLine="709"/>
        <w:rPr>
          <w:b w:val="0"/>
          <w:sz w:val="26"/>
          <w:szCs w:val="26"/>
          <w:lang w:val="ru-RU"/>
        </w:rPr>
      </w:pPr>
      <w:r w:rsidRPr="00FA6135">
        <w:rPr>
          <w:b w:val="0"/>
          <w:sz w:val="26"/>
          <w:szCs w:val="26"/>
          <w:lang w:val="ru-RU"/>
        </w:rPr>
        <w:t>Информация о подключённой тепловой нагрузке представлена в таблице 1.5.1.</w:t>
      </w:r>
    </w:p>
    <w:p w14:paraId="19A70254" w14:textId="77777777" w:rsidR="00FA6135" w:rsidRDefault="00FA6135" w:rsidP="00FA6135">
      <w:pPr>
        <w:pStyle w:val="1e"/>
        <w:ind w:left="0" w:right="1"/>
        <w:jc w:val="right"/>
        <w:rPr>
          <w:b w:val="0"/>
          <w:sz w:val="26"/>
          <w:szCs w:val="26"/>
          <w:lang w:val="ru-RU"/>
        </w:rPr>
      </w:pPr>
      <w:r>
        <w:rPr>
          <w:b w:val="0"/>
          <w:sz w:val="26"/>
          <w:szCs w:val="26"/>
          <w:lang w:val="ru-RU"/>
        </w:rPr>
        <w:t>Таблица 1.5.1</w:t>
      </w:r>
    </w:p>
    <w:p w14:paraId="3711044B" w14:textId="694E3509" w:rsidR="00FA6135" w:rsidRPr="00FA6135" w:rsidRDefault="00FA6135" w:rsidP="00FA6135">
      <w:pPr>
        <w:pStyle w:val="1e"/>
        <w:ind w:left="0" w:right="1"/>
        <w:jc w:val="center"/>
        <w:rPr>
          <w:b w:val="0"/>
          <w:sz w:val="26"/>
          <w:szCs w:val="26"/>
          <w:lang w:val="ru-RU"/>
        </w:rPr>
      </w:pPr>
      <w:r w:rsidRPr="00FA6135">
        <w:rPr>
          <w:b w:val="0"/>
          <w:sz w:val="26"/>
          <w:szCs w:val="26"/>
          <w:lang w:val="ru-RU"/>
        </w:rPr>
        <w:t xml:space="preserve">Информация о подключенной тепловой нагрузке к котельной с. </w:t>
      </w:r>
      <w:r w:rsidR="00ED0790">
        <w:rPr>
          <w:b w:val="0"/>
          <w:sz w:val="26"/>
          <w:szCs w:val="26"/>
          <w:lang w:val="ru-RU"/>
        </w:rPr>
        <w:t>Онот</w:t>
      </w:r>
    </w:p>
    <w:tbl>
      <w:tblPr>
        <w:tblW w:w="9913" w:type="dxa"/>
        <w:jc w:val="center"/>
        <w:tblLook w:val="04A0" w:firstRow="1" w:lastRow="0" w:firstColumn="1" w:lastColumn="0" w:noHBand="0" w:noVBand="1"/>
      </w:tblPr>
      <w:tblGrid>
        <w:gridCol w:w="3869"/>
        <w:gridCol w:w="3680"/>
        <w:gridCol w:w="2364"/>
      </w:tblGrid>
      <w:tr w:rsidR="00446DEC" w:rsidRPr="00446DEC" w14:paraId="4706AC8A" w14:textId="77777777" w:rsidTr="00446DEC">
        <w:trPr>
          <w:trHeight w:val="126"/>
          <w:jc w:val="center"/>
        </w:trPr>
        <w:tc>
          <w:tcPr>
            <w:tcW w:w="3869" w:type="dxa"/>
            <w:vMerge w:val="restart"/>
            <w:tcBorders>
              <w:top w:val="single" w:sz="8" w:space="0" w:color="auto"/>
              <w:left w:val="single" w:sz="8" w:space="0" w:color="auto"/>
              <w:right w:val="single" w:sz="8" w:space="0" w:color="auto"/>
            </w:tcBorders>
            <w:vAlign w:val="center"/>
            <w:hideMark/>
          </w:tcPr>
          <w:p w14:paraId="22DE786E" w14:textId="77777777" w:rsidR="00446DEC" w:rsidRPr="00446DEC" w:rsidRDefault="00446DEC" w:rsidP="00A44996">
            <w:pPr>
              <w:widowControl/>
              <w:autoSpaceDE/>
              <w:autoSpaceDN/>
              <w:spacing w:line="240" w:lineRule="exact"/>
              <w:jc w:val="center"/>
              <w:rPr>
                <w:b/>
                <w:color w:val="000000"/>
                <w:lang w:val="ru-RU" w:eastAsia="ru-RU"/>
              </w:rPr>
            </w:pPr>
            <w:r w:rsidRPr="00446DEC">
              <w:rPr>
                <w:b/>
                <w:color w:val="000000"/>
                <w:lang w:val="ru-RU" w:eastAsia="ru-RU"/>
              </w:rPr>
              <w:t>Наименование</w:t>
            </w:r>
          </w:p>
          <w:p w14:paraId="4BBEDCDE" w14:textId="77777777" w:rsidR="00446DEC" w:rsidRPr="00446DEC" w:rsidRDefault="00446DEC" w:rsidP="00A44996">
            <w:pPr>
              <w:widowControl/>
              <w:autoSpaceDE/>
              <w:autoSpaceDN/>
              <w:spacing w:line="240" w:lineRule="exact"/>
              <w:jc w:val="center"/>
              <w:rPr>
                <w:b/>
                <w:color w:val="000000"/>
                <w:lang w:val="ru-RU" w:eastAsia="ru-RU"/>
              </w:rPr>
            </w:pPr>
            <w:r w:rsidRPr="00446DEC">
              <w:rPr>
                <w:b/>
                <w:color w:val="000000"/>
                <w:lang w:val="ru-RU" w:eastAsia="ru-RU"/>
              </w:rPr>
              <w:t> </w:t>
            </w:r>
          </w:p>
        </w:tc>
        <w:tc>
          <w:tcPr>
            <w:tcW w:w="3680" w:type="dxa"/>
            <w:tcBorders>
              <w:top w:val="single" w:sz="8" w:space="0" w:color="auto"/>
              <w:left w:val="nil"/>
              <w:bottom w:val="single" w:sz="8" w:space="0" w:color="auto"/>
              <w:right w:val="single" w:sz="8" w:space="0" w:color="auto"/>
            </w:tcBorders>
            <w:vAlign w:val="center"/>
            <w:hideMark/>
          </w:tcPr>
          <w:p w14:paraId="742C005F" w14:textId="77777777" w:rsidR="00446DEC" w:rsidRPr="00446DEC" w:rsidRDefault="00446DEC" w:rsidP="00A44996">
            <w:pPr>
              <w:widowControl/>
              <w:autoSpaceDE/>
              <w:autoSpaceDN/>
              <w:spacing w:line="240" w:lineRule="exact"/>
              <w:jc w:val="center"/>
              <w:rPr>
                <w:b/>
                <w:color w:val="000000"/>
                <w:lang w:val="ru-RU" w:eastAsia="ru-RU"/>
              </w:rPr>
            </w:pPr>
            <w:r w:rsidRPr="00446DEC">
              <w:rPr>
                <w:b/>
                <w:color w:val="000000"/>
                <w:lang w:val="ru-RU" w:eastAsia="ru-RU"/>
              </w:rPr>
              <w:t>Q, Гкал/ч</w:t>
            </w:r>
          </w:p>
        </w:tc>
        <w:tc>
          <w:tcPr>
            <w:tcW w:w="2364" w:type="dxa"/>
            <w:vMerge w:val="restart"/>
            <w:tcBorders>
              <w:top w:val="single" w:sz="8" w:space="0" w:color="auto"/>
              <w:left w:val="nil"/>
              <w:right w:val="single" w:sz="8" w:space="0" w:color="auto"/>
            </w:tcBorders>
            <w:noWrap/>
            <w:vAlign w:val="center"/>
            <w:hideMark/>
          </w:tcPr>
          <w:p w14:paraId="5717208A" w14:textId="77777777" w:rsidR="00446DEC" w:rsidRPr="00446DEC" w:rsidRDefault="00446DEC" w:rsidP="00A44996">
            <w:pPr>
              <w:widowControl/>
              <w:autoSpaceDE/>
              <w:autoSpaceDN/>
              <w:spacing w:line="240" w:lineRule="exact"/>
              <w:jc w:val="center"/>
              <w:rPr>
                <w:b/>
                <w:color w:val="000000"/>
                <w:lang w:val="ru-RU" w:eastAsia="ru-RU"/>
              </w:rPr>
            </w:pPr>
            <w:r w:rsidRPr="00446DEC">
              <w:rPr>
                <w:b/>
                <w:color w:val="000000"/>
                <w:lang w:val="ru-RU" w:eastAsia="ru-RU"/>
              </w:rPr>
              <w:t>Итого, Гкал/ч</w:t>
            </w:r>
          </w:p>
          <w:p w14:paraId="2D483ADB" w14:textId="77777777" w:rsidR="00446DEC" w:rsidRPr="00446DEC" w:rsidRDefault="00446DEC" w:rsidP="00A44996">
            <w:pPr>
              <w:widowControl/>
              <w:autoSpaceDE/>
              <w:autoSpaceDN/>
              <w:spacing w:line="240" w:lineRule="exact"/>
              <w:rPr>
                <w:b/>
                <w:color w:val="000000"/>
                <w:lang w:val="ru-RU" w:eastAsia="ru-RU"/>
              </w:rPr>
            </w:pPr>
            <w:r w:rsidRPr="00446DEC">
              <w:rPr>
                <w:b/>
                <w:color w:val="000000"/>
                <w:lang w:val="ru-RU" w:eastAsia="ru-RU"/>
              </w:rPr>
              <w:t> </w:t>
            </w:r>
          </w:p>
        </w:tc>
      </w:tr>
      <w:tr w:rsidR="00446DEC" w:rsidRPr="00446DEC" w14:paraId="6F6BAF05" w14:textId="77777777" w:rsidTr="00446DEC">
        <w:trPr>
          <w:trHeight w:val="159"/>
          <w:jc w:val="center"/>
        </w:trPr>
        <w:tc>
          <w:tcPr>
            <w:tcW w:w="3869" w:type="dxa"/>
            <w:vMerge/>
            <w:tcBorders>
              <w:left w:val="single" w:sz="8" w:space="0" w:color="auto"/>
              <w:bottom w:val="single" w:sz="8" w:space="0" w:color="auto"/>
              <w:right w:val="single" w:sz="8" w:space="0" w:color="auto"/>
            </w:tcBorders>
            <w:vAlign w:val="center"/>
            <w:hideMark/>
          </w:tcPr>
          <w:p w14:paraId="661600D3" w14:textId="77777777" w:rsidR="00446DEC" w:rsidRPr="00446DEC" w:rsidRDefault="00446DEC" w:rsidP="00A44996">
            <w:pPr>
              <w:widowControl/>
              <w:autoSpaceDE/>
              <w:autoSpaceDN/>
              <w:spacing w:line="240" w:lineRule="exact"/>
              <w:jc w:val="center"/>
              <w:rPr>
                <w:color w:val="000000"/>
                <w:lang w:val="ru-RU" w:eastAsia="ru-RU"/>
              </w:rPr>
            </w:pPr>
          </w:p>
        </w:tc>
        <w:tc>
          <w:tcPr>
            <w:tcW w:w="3680" w:type="dxa"/>
            <w:tcBorders>
              <w:top w:val="nil"/>
              <w:left w:val="nil"/>
              <w:bottom w:val="single" w:sz="8" w:space="0" w:color="auto"/>
              <w:right w:val="single" w:sz="8" w:space="0" w:color="auto"/>
            </w:tcBorders>
            <w:vAlign w:val="center"/>
            <w:hideMark/>
          </w:tcPr>
          <w:p w14:paraId="752A7E8F" w14:textId="20D02F3F" w:rsidR="00446DEC" w:rsidRPr="00446DEC" w:rsidRDefault="00446DEC" w:rsidP="00A44996">
            <w:pPr>
              <w:widowControl/>
              <w:autoSpaceDE/>
              <w:autoSpaceDN/>
              <w:spacing w:line="240" w:lineRule="exact"/>
              <w:jc w:val="center"/>
              <w:rPr>
                <w:color w:val="000000"/>
                <w:lang w:val="ru-RU" w:eastAsia="ru-RU"/>
              </w:rPr>
            </w:pPr>
            <w:r w:rsidRPr="00446DEC">
              <w:rPr>
                <w:b/>
                <w:color w:val="000000"/>
                <w:lang w:val="ru-RU" w:eastAsia="ru-RU"/>
              </w:rPr>
              <w:t xml:space="preserve"> с. </w:t>
            </w:r>
            <w:r w:rsidR="00ED0790">
              <w:rPr>
                <w:b/>
                <w:color w:val="000000"/>
                <w:lang w:val="ru-RU" w:eastAsia="ru-RU"/>
              </w:rPr>
              <w:t>Онот</w:t>
            </w:r>
          </w:p>
        </w:tc>
        <w:tc>
          <w:tcPr>
            <w:tcW w:w="2364" w:type="dxa"/>
            <w:vMerge/>
            <w:tcBorders>
              <w:left w:val="nil"/>
              <w:bottom w:val="single" w:sz="8" w:space="0" w:color="auto"/>
              <w:right w:val="single" w:sz="8" w:space="0" w:color="auto"/>
            </w:tcBorders>
            <w:vAlign w:val="center"/>
            <w:hideMark/>
          </w:tcPr>
          <w:p w14:paraId="7A4620F7" w14:textId="77777777" w:rsidR="00446DEC" w:rsidRPr="00446DEC" w:rsidRDefault="00446DEC" w:rsidP="00A44996">
            <w:pPr>
              <w:widowControl/>
              <w:autoSpaceDE/>
              <w:autoSpaceDN/>
              <w:spacing w:line="240" w:lineRule="exact"/>
              <w:rPr>
                <w:color w:val="000000"/>
                <w:lang w:val="ru-RU" w:eastAsia="ru-RU"/>
              </w:rPr>
            </w:pPr>
          </w:p>
        </w:tc>
      </w:tr>
      <w:tr w:rsidR="001C34C4" w:rsidRPr="00446DEC" w14:paraId="0A198A87" w14:textId="77777777" w:rsidTr="00446DEC">
        <w:trPr>
          <w:trHeight w:val="162"/>
          <w:jc w:val="center"/>
        </w:trPr>
        <w:tc>
          <w:tcPr>
            <w:tcW w:w="3869" w:type="dxa"/>
            <w:tcBorders>
              <w:top w:val="nil"/>
              <w:left w:val="single" w:sz="8" w:space="0" w:color="auto"/>
              <w:bottom w:val="single" w:sz="8" w:space="0" w:color="auto"/>
              <w:right w:val="single" w:sz="8" w:space="0" w:color="auto"/>
            </w:tcBorders>
            <w:vAlign w:val="center"/>
            <w:hideMark/>
          </w:tcPr>
          <w:p w14:paraId="1126466F" w14:textId="77777777" w:rsidR="001C34C4" w:rsidRPr="00446DEC" w:rsidRDefault="001C34C4" w:rsidP="001C34C4">
            <w:pPr>
              <w:widowControl/>
              <w:autoSpaceDE/>
              <w:autoSpaceDN/>
              <w:spacing w:line="240" w:lineRule="exact"/>
              <w:rPr>
                <w:color w:val="000000"/>
                <w:lang w:val="ru-RU" w:eastAsia="ru-RU"/>
              </w:rPr>
            </w:pPr>
            <w:r w:rsidRPr="00446DEC">
              <w:rPr>
                <w:color w:val="000000"/>
                <w:lang w:val="ru-RU" w:eastAsia="ru-RU"/>
              </w:rPr>
              <w:t>Отопление, в т.ч.</w:t>
            </w:r>
          </w:p>
        </w:tc>
        <w:tc>
          <w:tcPr>
            <w:tcW w:w="3680" w:type="dxa"/>
            <w:tcBorders>
              <w:top w:val="nil"/>
              <w:left w:val="nil"/>
              <w:bottom w:val="single" w:sz="8" w:space="0" w:color="auto"/>
              <w:right w:val="single" w:sz="8" w:space="0" w:color="auto"/>
            </w:tcBorders>
            <w:vAlign w:val="center"/>
            <w:hideMark/>
          </w:tcPr>
          <w:p w14:paraId="0468CE4B" w14:textId="7A55FD9F" w:rsidR="001C34C4" w:rsidRPr="0032093F" w:rsidRDefault="001C34C4" w:rsidP="001C34C4">
            <w:pPr>
              <w:widowControl/>
              <w:autoSpaceDE/>
              <w:autoSpaceDN/>
              <w:spacing w:line="240" w:lineRule="exact"/>
              <w:jc w:val="center"/>
              <w:rPr>
                <w:color w:val="FF0000"/>
                <w:lang w:val="ru-RU" w:eastAsia="ru-RU"/>
              </w:rPr>
            </w:pPr>
            <w:r w:rsidRPr="001C34C4">
              <w:rPr>
                <w:color w:val="000000" w:themeColor="text1"/>
                <w:lang w:val="ru-RU" w:eastAsia="ru-RU"/>
              </w:rPr>
              <w:t>0,3853</w:t>
            </w:r>
          </w:p>
        </w:tc>
        <w:tc>
          <w:tcPr>
            <w:tcW w:w="2364" w:type="dxa"/>
            <w:tcBorders>
              <w:top w:val="nil"/>
              <w:left w:val="nil"/>
              <w:bottom w:val="single" w:sz="8" w:space="0" w:color="auto"/>
              <w:right w:val="single" w:sz="8" w:space="0" w:color="auto"/>
            </w:tcBorders>
            <w:noWrap/>
            <w:vAlign w:val="center"/>
            <w:hideMark/>
          </w:tcPr>
          <w:p w14:paraId="43BECF0A" w14:textId="0F368ACB" w:rsidR="001C34C4" w:rsidRPr="0032093F" w:rsidRDefault="001C34C4" w:rsidP="001C34C4">
            <w:pPr>
              <w:widowControl/>
              <w:autoSpaceDE/>
              <w:autoSpaceDN/>
              <w:spacing w:line="240" w:lineRule="exact"/>
              <w:jc w:val="center"/>
              <w:rPr>
                <w:color w:val="FF0000"/>
                <w:lang w:val="ru-RU" w:eastAsia="ru-RU"/>
              </w:rPr>
            </w:pPr>
            <w:r w:rsidRPr="001C34C4">
              <w:rPr>
                <w:color w:val="000000" w:themeColor="text1"/>
                <w:lang w:val="ru-RU" w:eastAsia="ru-RU"/>
              </w:rPr>
              <w:t>0,3853</w:t>
            </w:r>
          </w:p>
        </w:tc>
      </w:tr>
      <w:tr w:rsidR="001C34C4" w:rsidRPr="00446DEC" w14:paraId="1DFECCE4" w14:textId="77777777" w:rsidTr="00446DEC">
        <w:trPr>
          <w:trHeight w:val="194"/>
          <w:jc w:val="center"/>
        </w:trPr>
        <w:tc>
          <w:tcPr>
            <w:tcW w:w="3869" w:type="dxa"/>
            <w:tcBorders>
              <w:top w:val="nil"/>
              <w:left w:val="single" w:sz="8" w:space="0" w:color="auto"/>
              <w:bottom w:val="single" w:sz="8" w:space="0" w:color="auto"/>
              <w:right w:val="single" w:sz="8" w:space="0" w:color="auto"/>
            </w:tcBorders>
            <w:vAlign w:val="center"/>
            <w:hideMark/>
          </w:tcPr>
          <w:p w14:paraId="10E412FF" w14:textId="77777777" w:rsidR="001C34C4" w:rsidRPr="00446DEC" w:rsidRDefault="001C34C4" w:rsidP="001C34C4">
            <w:pPr>
              <w:widowControl/>
              <w:autoSpaceDE/>
              <w:autoSpaceDN/>
              <w:spacing w:line="240" w:lineRule="exact"/>
              <w:jc w:val="right"/>
              <w:rPr>
                <w:color w:val="000000"/>
                <w:lang w:val="ru-RU" w:eastAsia="ru-RU"/>
              </w:rPr>
            </w:pPr>
            <w:r w:rsidRPr="00446DEC">
              <w:rPr>
                <w:color w:val="000000"/>
                <w:lang w:val="ru-RU" w:eastAsia="ru-RU"/>
              </w:rPr>
              <w:t>бюджетные организации</w:t>
            </w:r>
          </w:p>
        </w:tc>
        <w:tc>
          <w:tcPr>
            <w:tcW w:w="3680" w:type="dxa"/>
            <w:tcBorders>
              <w:top w:val="nil"/>
              <w:left w:val="nil"/>
              <w:bottom w:val="single" w:sz="8" w:space="0" w:color="auto"/>
              <w:right w:val="single" w:sz="8" w:space="0" w:color="auto"/>
            </w:tcBorders>
            <w:vAlign w:val="center"/>
            <w:hideMark/>
          </w:tcPr>
          <w:p w14:paraId="18B96BB9" w14:textId="06E4BCE9" w:rsidR="001C34C4" w:rsidRPr="0032093F" w:rsidRDefault="001C34C4" w:rsidP="001C34C4">
            <w:pPr>
              <w:widowControl/>
              <w:autoSpaceDE/>
              <w:autoSpaceDN/>
              <w:spacing w:line="240" w:lineRule="exact"/>
              <w:jc w:val="center"/>
              <w:rPr>
                <w:color w:val="FF0000"/>
                <w:lang w:val="ru-RU" w:eastAsia="ru-RU"/>
              </w:rPr>
            </w:pPr>
            <w:r w:rsidRPr="001C34C4">
              <w:rPr>
                <w:color w:val="000000" w:themeColor="text1"/>
                <w:lang w:val="ru-RU" w:eastAsia="ru-RU"/>
              </w:rPr>
              <w:t>0,2475</w:t>
            </w:r>
          </w:p>
        </w:tc>
        <w:tc>
          <w:tcPr>
            <w:tcW w:w="2364" w:type="dxa"/>
            <w:tcBorders>
              <w:top w:val="nil"/>
              <w:left w:val="nil"/>
              <w:bottom w:val="single" w:sz="8" w:space="0" w:color="auto"/>
              <w:right w:val="single" w:sz="8" w:space="0" w:color="auto"/>
            </w:tcBorders>
            <w:noWrap/>
            <w:vAlign w:val="center"/>
            <w:hideMark/>
          </w:tcPr>
          <w:p w14:paraId="1C665CB2" w14:textId="0B44C26F" w:rsidR="001C34C4" w:rsidRPr="0032093F" w:rsidRDefault="001C34C4" w:rsidP="001C34C4">
            <w:pPr>
              <w:widowControl/>
              <w:autoSpaceDE/>
              <w:autoSpaceDN/>
              <w:spacing w:line="240" w:lineRule="exact"/>
              <w:jc w:val="center"/>
              <w:rPr>
                <w:color w:val="FF0000"/>
                <w:lang w:val="ru-RU" w:eastAsia="ru-RU"/>
              </w:rPr>
            </w:pPr>
            <w:r w:rsidRPr="001C34C4">
              <w:rPr>
                <w:color w:val="000000" w:themeColor="text1"/>
                <w:lang w:val="ru-RU" w:eastAsia="ru-RU"/>
              </w:rPr>
              <w:t>0,2475</w:t>
            </w:r>
          </w:p>
        </w:tc>
      </w:tr>
      <w:tr w:rsidR="001C34C4" w:rsidRPr="00446DEC" w14:paraId="5A43DDC7" w14:textId="77777777" w:rsidTr="00446DEC">
        <w:trPr>
          <w:trHeight w:val="83"/>
          <w:jc w:val="center"/>
        </w:trPr>
        <w:tc>
          <w:tcPr>
            <w:tcW w:w="3869" w:type="dxa"/>
            <w:tcBorders>
              <w:top w:val="nil"/>
              <w:left w:val="single" w:sz="8" w:space="0" w:color="auto"/>
              <w:bottom w:val="single" w:sz="8" w:space="0" w:color="auto"/>
              <w:right w:val="single" w:sz="8" w:space="0" w:color="auto"/>
            </w:tcBorders>
            <w:vAlign w:val="center"/>
            <w:hideMark/>
          </w:tcPr>
          <w:p w14:paraId="53071175" w14:textId="77777777" w:rsidR="001C34C4" w:rsidRPr="00446DEC" w:rsidRDefault="001C34C4" w:rsidP="001C34C4">
            <w:pPr>
              <w:widowControl/>
              <w:autoSpaceDE/>
              <w:autoSpaceDN/>
              <w:spacing w:line="240" w:lineRule="exact"/>
              <w:jc w:val="right"/>
              <w:rPr>
                <w:color w:val="000000"/>
                <w:lang w:val="ru-RU" w:eastAsia="ru-RU"/>
              </w:rPr>
            </w:pPr>
            <w:r w:rsidRPr="00446DEC">
              <w:rPr>
                <w:color w:val="000000"/>
                <w:lang w:val="ru-RU" w:eastAsia="ru-RU"/>
              </w:rPr>
              <w:t>население</w:t>
            </w:r>
          </w:p>
        </w:tc>
        <w:tc>
          <w:tcPr>
            <w:tcW w:w="3680" w:type="dxa"/>
            <w:tcBorders>
              <w:top w:val="nil"/>
              <w:left w:val="nil"/>
              <w:bottom w:val="single" w:sz="8" w:space="0" w:color="auto"/>
              <w:right w:val="single" w:sz="8" w:space="0" w:color="auto"/>
            </w:tcBorders>
            <w:vAlign w:val="center"/>
            <w:hideMark/>
          </w:tcPr>
          <w:p w14:paraId="51358C0C" w14:textId="11DFC6D9" w:rsidR="001C34C4" w:rsidRPr="0032093F" w:rsidRDefault="001C34C4" w:rsidP="001C34C4">
            <w:pPr>
              <w:widowControl/>
              <w:autoSpaceDE/>
              <w:autoSpaceDN/>
              <w:spacing w:line="240" w:lineRule="exact"/>
              <w:jc w:val="center"/>
              <w:rPr>
                <w:color w:val="FF0000"/>
                <w:lang w:val="ru-RU" w:eastAsia="ru-RU"/>
              </w:rPr>
            </w:pPr>
            <w:r w:rsidRPr="001C34C4">
              <w:rPr>
                <w:color w:val="000000" w:themeColor="text1"/>
                <w:lang w:val="ru-RU" w:eastAsia="ru-RU"/>
              </w:rPr>
              <w:t>0,1</w:t>
            </w:r>
            <w:r>
              <w:rPr>
                <w:color w:val="000000" w:themeColor="text1"/>
                <w:lang w:val="ru-RU" w:eastAsia="ru-RU"/>
              </w:rPr>
              <w:t>378</w:t>
            </w:r>
          </w:p>
        </w:tc>
        <w:tc>
          <w:tcPr>
            <w:tcW w:w="2364" w:type="dxa"/>
            <w:tcBorders>
              <w:top w:val="nil"/>
              <w:left w:val="nil"/>
              <w:bottom w:val="single" w:sz="8" w:space="0" w:color="auto"/>
              <w:right w:val="single" w:sz="8" w:space="0" w:color="auto"/>
            </w:tcBorders>
            <w:noWrap/>
            <w:vAlign w:val="center"/>
            <w:hideMark/>
          </w:tcPr>
          <w:p w14:paraId="0E4A7A56" w14:textId="2C931B85" w:rsidR="001C34C4" w:rsidRPr="0032093F" w:rsidRDefault="001C34C4" w:rsidP="001C34C4">
            <w:pPr>
              <w:widowControl/>
              <w:autoSpaceDE/>
              <w:autoSpaceDN/>
              <w:spacing w:line="240" w:lineRule="exact"/>
              <w:jc w:val="center"/>
              <w:rPr>
                <w:color w:val="FF0000"/>
                <w:lang w:val="ru-RU" w:eastAsia="ru-RU"/>
              </w:rPr>
            </w:pPr>
            <w:r w:rsidRPr="001C34C4">
              <w:rPr>
                <w:color w:val="000000" w:themeColor="text1"/>
                <w:lang w:val="ru-RU" w:eastAsia="ru-RU"/>
              </w:rPr>
              <w:t>0,1</w:t>
            </w:r>
            <w:r>
              <w:rPr>
                <w:color w:val="000000" w:themeColor="text1"/>
                <w:lang w:val="ru-RU" w:eastAsia="ru-RU"/>
              </w:rPr>
              <w:t>378</w:t>
            </w:r>
          </w:p>
        </w:tc>
      </w:tr>
      <w:tr w:rsidR="001C34C4" w:rsidRPr="00446DEC" w14:paraId="0FAF60EB" w14:textId="77777777" w:rsidTr="00446DEC">
        <w:trPr>
          <w:trHeight w:val="102"/>
          <w:jc w:val="center"/>
        </w:trPr>
        <w:tc>
          <w:tcPr>
            <w:tcW w:w="3869" w:type="dxa"/>
            <w:tcBorders>
              <w:top w:val="nil"/>
              <w:left w:val="single" w:sz="8" w:space="0" w:color="auto"/>
              <w:bottom w:val="single" w:sz="8" w:space="0" w:color="auto"/>
              <w:right w:val="single" w:sz="8" w:space="0" w:color="auto"/>
            </w:tcBorders>
            <w:vAlign w:val="center"/>
            <w:hideMark/>
          </w:tcPr>
          <w:p w14:paraId="789FFF65" w14:textId="77777777" w:rsidR="001C34C4" w:rsidRPr="00446DEC" w:rsidRDefault="001C34C4" w:rsidP="001C34C4">
            <w:pPr>
              <w:widowControl/>
              <w:autoSpaceDE/>
              <w:autoSpaceDN/>
              <w:spacing w:line="240" w:lineRule="exact"/>
              <w:rPr>
                <w:color w:val="000000"/>
                <w:lang w:val="ru-RU" w:eastAsia="ru-RU"/>
              </w:rPr>
            </w:pPr>
            <w:r w:rsidRPr="00446DEC">
              <w:rPr>
                <w:color w:val="000000"/>
                <w:lang w:val="ru-RU" w:eastAsia="ru-RU"/>
              </w:rPr>
              <w:t>ГВС, в т.ч.</w:t>
            </w:r>
          </w:p>
        </w:tc>
        <w:tc>
          <w:tcPr>
            <w:tcW w:w="3680" w:type="dxa"/>
            <w:tcBorders>
              <w:top w:val="nil"/>
              <w:left w:val="nil"/>
              <w:bottom w:val="single" w:sz="8" w:space="0" w:color="auto"/>
              <w:right w:val="single" w:sz="8" w:space="0" w:color="auto"/>
            </w:tcBorders>
            <w:vAlign w:val="center"/>
            <w:hideMark/>
          </w:tcPr>
          <w:p w14:paraId="2D15B94F" w14:textId="0FF2672B" w:rsidR="001C34C4" w:rsidRPr="0032093F" w:rsidRDefault="001C34C4" w:rsidP="001C34C4">
            <w:pPr>
              <w:widowControl/>
              <w:autoSpaceDE/>
              <w:autoSpaceDN/>
              <w:spacing w:line="240" w:lineRule="exact"/>
              <w:jc w:val="center"/>
              <w:rPr>
                <w:color w:val="FF0000"/>
                <w:lang w:val="ru-RU" w:eastAsia="ru-RU"/>
              </w:rPr>
            </w:pPr>
            <w:r w:rsidRPr="001C34C4">
              <w:rPr>
                <w:color w:val="000000" w:themeColor="text1"/>
                <w:lang w:val="ru-RU" w:eastAsia="ru-RU"/>
              </w:rPr>
              <w:t>0,0457</w:t>
            </w:r>
          </w:p>
        </w:tc>
        <w:tc>
          <w:tcPr>
            <w:tcW w:w="2364" w:type="dxa"/>
            <w:tcBorders>
              <w:top w:val="nil"/>
              <w:left w:val="nil"/>
              <w:bottom w:val="single" w:sz="8" w:space="0" w:color="auto"/>
              <w:right w:val="single" w:sz="8" w:space="0" w:color="auto"/>
            </w:tcBorders>
            <w:noWrap/>
            <w:vAlign w:val="center"/>
            <w:hideMark/>
          </w:tcPr>
          <w:p w14:paraId="3572C9AA" w14:textId="1370E754" w:rsidR="001C34C4" w:rsidRPr="0032093F" w:rsidRDefault="001C34C4" w:rsidP="001C34C4">
            <w:pPr>
              <w:widowControl/>
              <w:autoSpaceDE/>
              <w:autoSpaceDN/>
              <w:spacing w:line="240" w:lineRule="exact"/>
              <w:jc w:val="center"/>
              <w:rPr>
                <w:color w:val="FF0000"/>
                <w:lang w:val="ru-RU" w:eastAsia="ru-RU"/>
              </w:rPr>
            </w:pPr>
            <w:r w:rsidRPr="001C34C4">
              <w:rPr>
                <w:color w:val="000000" w:themeColor="text1"/>
                <w:lang w:val="ru-RU" w:eastAsia="ru-RU"/>
              </w:rPr>
              <w:t>0,0457</w:t>
            </w:r>
          </w:p>
        </w:tc>
      </w:tr>
      <w:tr w:rsidR="001C34C4" w:rsidRPr="00446DEC" w14:paraId="127E9492" w14:textId="77777777" w:rsidTr="00446DEC">
        <w:trPr>
          <w:trHeight w:val="120"/>
          <w:jc w:val="center"/>
        </w:trPr>
        <w:tc>
          <w:tcPr>
            <w:tcW w:w="3869" w:type="dxa"/>
            <w:tcBorders>
              <w:top w:val="nil"/>
              <w:left w:val="single" w:sz="8" w:space="0" w:color="auto"/>
              <w:bottom w:val="single" w:sz="8" w:space="0" w:color="auto"/>
              <w:right w:val="single" w:sz="8" w:space="0" w:color="auto"/>
            </w:tcBorders>
            <w:vAlign w:val="center"/>
            <w:hideMark/>
          </w:tcPr>
          <w:p w14:paraId="5625C8E6" w14:textId="77777777" w:rsidR="001C34C4" w:rsidRPr="00446DEC" w:rsidRDefault="001C34C4" w:rsidP="001C34C4">
            <w:pPr>
              <w:widowControl/>
              <w:autoSpaceDE/>
              <w:autoSpaceDN/>
              <w:spacing w:line="240" w:lineRule="exact"/>
              <w:jc w:val="right"/>
              <w:rPr>
                <w:color w:val="000000"/>
                <w:lang w:val="ru-RU" w:eastAsia="ru-RU"/>
              </w:rPr>
            </w:pPr>
            <w:r w:rsidRPr="00446DEC">
              <w:rPr>
                <w:color w:val="000000"/>
                <w:lang w:val="ru-RU" w:eastAsia="ru-RU"/>
              </w:rPr>
              <w:t>бюджетные организации</w:t>
            </w:r>
          </w:p>
        </w:tc>
        <w:tc>
          <w:tcPr>
            <w:tcW w:w="3680" w:type="dxa"/>
            <w:tcBorders>
              <w:top w:val="nil"/>
              <w:left w:val="nil"/>
              <w:bottom w:val="single" w:sz="8" w:space="0" w:color="auto"/>
              <w:right w:val="single" w:sz="8" w:space="0" w:color="auto"/>
            </w:tcBorders>
            <w:vAlign w:val="center"/>
            <w:hideMark/>
          </w:tcPr>
          <w:p w14:paraId="0298FBDF" w14:textId="00F1CE4D" w:rsidR="001C34C4" w:rsidRPr="0032093F" w:rsidRDefault="001C34C4" w:rsidP="001C34C4">
            <w:pPr>
              <w:widowControl/>
              <w:autoSpaceDE/>
              <w:autoSpaceDN/>
              <w:spacing w:line="240" w:lineRule="exact"/>
              <w:jc w:val="center"/>
              <w:rPr>
                <w:color w:val="FF0000"/>
                <w:lang w:val="ru-RU" w:eastAsia="ru-RU"/>
              </w:rPr>
            </w:pPr>
            <w:r w:rsidRPr="001C34C4">
              <w:rPr>
                <w:color w:val="000000" w:themeColor="text1"/>
                <w:lang w:val="ru-RU" w:eastAsia="ru-RU"/>
              </w:rPr>
              <w:t>0,0339</w:t>
            </w:r>
          </w:p>
        </w:tc>
        <w:tc>
          <w:tcPr>
            <w:tcW w:w="2364" w:type="dxa"/>
            <w:tcBorders>
              <w:top w:val="nil"/>
              <w:left w:val="nil"/>
              <w:bottom w:val="single" w:sz="8" w:space="0" w:color="auto"/>
              <w:right w:val="single" w:sz="8" w:space="0" w:color="auto"/>
            </w:tcBorders>
            <w:noWrap/>
            <w:vAlign w:val="center"/>
            <w:hideMark/>
          </w:tcPr>
          <w:p w14:paraId="42034518" w14:textId="2A0FD577" w:rsidR="001C34C4" w:rsidRPr="0032093F" w:rsidRDefault="001C34C4" w:rsidP="001C34C4">
            <w:pPr>
              <w:widowControl/>
              <w:autoSpaceDE/>
              <w:autoSpaceDN/>
              <w:spacing w:line="240" w:lineRule="exact"/>
              <w:jc w:val="center"/>
              <w:rPr>
                <w:color w:val="FF0000"/>
                <w:lang w:val="ru-RU" w:eastAsia="ru-RU"/>
              </w:rPr>
            </w:pPr>
            <w:r w:rsidRPr="001C34C4">
              <w:rPr>
                <w:color w:val="000000" w:themeColor="text1"/>
                <w:lang w:val="ru-RU" w:eastAsia="ru-RU"/>
              </w:rPr>
              <w:t>0,0339</w:t>
            </w:r>
          </w:p>
        </w:tc>
      </w:tr>
      <w:tr w:rsidR="001C34C4" w:rsidRPr="00446DEC" w14:paraId="170F6676" w14:textId="77777777" w:rsidTr="00446DEC">
        <w:trPr>
          <w:trHeight w:val="151"/>
          <w:jc w:val="center"/>
        </w:trPr>
        <w:tc>
          <w:tcPr>
            <w:tcW w:w="3869" w:type="dxa"/>
            <w:tcBorders>
              <w:top w:val="nil"/>
              <w:left w:val="single" w:sz="8" w:space="0" w:color="auto"/>
              <w:bottom w:val="single" w:sz="8" w:space="0" w:color="auto"/>
              <w:right w:val="single" w:sz="8" w:space="0" w:color="auto"/>
            </w:tcBorders>
            <w:vAlign w:val="center"/>
            <w:hideMark/>
          </w:tcPr>
          <w:p w14:paraId="1D167045" w14:textId="77777777" w:rsidR="001C34C4" w:rsidRPr="00446DEC" w:rsidRDefault="001C34C4" w:rsidP="001C34C4">
            <w:pPr>
              <w:widowControl/>
              <w:autoSpaceDE/>
              <w:autoSpaceDN/>
              <w:spacing w:line="240" w:lineRule="exact"/>
              <w:jc w:val="right"/>
              <w:rPr>
                <w:color w:val="000000"/>
                <w:lang w:val="ru-RU" w:eastAsia="ru-RU"/>
              </w:rPr>
            </w:pPr>
            <w:r w:rsidRPr="00446DEC">
              <w:rPr>
                <w:color w:val="000000"/>
                <w:lang w:val="ru-RU" w:eastAsia="ru-RU"/>
              </w:rPr>
              <w:t>население</w:t>
            </w:r>
          </w:p>
        </w:tc>
        <w:tc>
          <w:tcPr>
            <w:tcW w:w="3680" w:type="dxa"/>
            <w:tcBorders>
              <w:top w:val="nil"/>
              <w:left w:val="nil"/>
              <w:bottom w:val="single" w:sz="8" w:space="0" w:color="auto"/>
              <w:right w:val="single" w:sz="8" w:space="0" w:color="auto"/>
            </w:tcBorders>
            <w:vAlign w:val="center"/>
            <w:hideMark/>
          </w:tcPr>
          <w:p w14:paraId="00DDC8A2" w14:textId="5345BCE7" w:rsidR="001C34C4" w:rsidRPr="0032093F" w:rsidRDefault="001C34C4" w:rsidP="001C34C4">
            <w:pPr>
              <w:widowControl/>
              <w:autoSpaceDE/>
              <w:autoSpaceDN/>
              <w:spacing w:line="240" w:lineRule="exact"/>
              <w:jc w:val="center"/>
              <w:rPr>
                <w:color w:val="FF0000"/>
                <w:lang w:val="ru-RU" w:eastAsia="ru-RU"/>
              </w:rPr>
            </w:pPr>
            <w:r w:rsidRPr="001C34C4">
              <w:rPr>
                <w:color w:val="000000" w:themeColor="text1"/>
                <w:lang w:val="ru-RU" w:eastAsia="ru-RU"/>
              </w:rPr>
              <w:t>0,</w:t>
            </w:r>
            <w:r>
              <w:rPr>
                <w:color w:val="000000" w:themeColor="text1"/>
                <w:lang w:val="ru-RU" w:eastAsia="ru-RU"/>
              </w:rPr>
              <w:t>0</w:t>
            </w:r>
            <w:r w:rsidRPr="001C34C4">
              <w:rPr>
                <w:color w:val="000000" w:themeColor="text1"/>
                <w:lang w:val="ru-RU" w:eastAsia="ru-RU"/>
              </w:rPr>
              <w:t>118</w:t>
            </w:r>
          </w:p>
        </w:tc>
        <w:tc>
          <w:tcPr>
            <w:tcW w:w="2364" w:type="dxa"/>
            <w:tcBorders>
              <w:top w:val="nil"/>
              <w:left w:val="nil"/>
              <w:bottom w:val="single" w:sz="8" w:space="0" w:color="auto"/>
              <w:right w:val="single" w:sz="8" w:space="0" w:color="auto"/>
            </w:tcBorders>
            <w:noWrap/>
            <w:vAlign w:val="center"/>
            <w:hideMark/>
          </w:tcPr>
          <w:p w14:paraId="57669FDB" w14:textId="2431DBF9" w:rsidR="001C34C4" w:rsidRPr="0032093F" w:rsidRDefault="001C34C4" w:rsidP="001C34C4">
            <w:pPr>
              <w:widowControl/>
              <w:autoSpaceDE/>
              <w:autoSpaceDN/>
              <w:spacing w:line="240" w:lineRule="exact"/>
              <w:jc w:val="center"/>
              <w:rPr>
                <w:color w:val="FF0000"/>
                <w:lang w:val="ru-RU" w:eastAsia="ru-RU"/>
              </w:rPr>
            </w:pPr>
            <w:r w:rsidRPr="001C34C4">
              <w:rPr>
                <w:color w:val="000000" w:themeColor="text1"/>
                <w:lang w:val="ru-RU" w:eastAsia="ru-RU"/>
              </w:rPr>
              <w:t>0,</w:t>
            </w:r>
            <w:r>
              <w:rPr>
                <w:color w:val="000000" w:themeColor="text1"/>
                <w:lang w:val="ru-RU" w:eastAsia="ru-RU"/>
              </w:rPr>
              <w:t>0</w:t>
            </w:r>
            <w:r w:rsidRPr="001C34C4">
              <w:rPr>
                <w:color w:val="000000" w:themeColor="text1"/>
                <w:lang w:val="ru-RU" w:eastAsia="ru-RU"/>
              </w:rPr>
              <w:t>118</w:t>
            </w:r>
          </w:p>
        </w:tc>
      </w:tr>
      <w:tr w:rsidR="001C34C4" w:rsidRPr="00446DEC" w14:paraId="731B3BE1" w14:textId="77777777" w:rsidTr="00446DEC">
        <w:trPr>
          <w:trHeight w:val="170"/>
          <w:jc w:val="center"/>
        </w:trPr>
        <w:tc>
          <w:tcPr>
            <w:tcW w:w="3869" w:type="dxa"/>
            <w:tcBorders>
              <w:top w:val="nil"/>
              <w:left w:val="single" w:sz="8" w:space="0" w:color="auto"/>
              <w:bottom w:val="single" w:sz="8" w:space="0" w:color="auto"/>
              <w:right w:val="single" w:sz="8" w:space="0" w:color="auto"/>
            </w:tcBorders>
            <w:vAlign w:val="center"/>
            <w:hideMark/>
          </w:tcPr>
          <w:p w14:paraId="44DA69E6" w14:textId="77777777" w:rsidR="001C34C4" w:rsidRPr="00446DEC" w:rsidRDefault="001C34C4" w:rsidP="001C34C4">
            <w:pPr>
              <w:widowControl/>
              <w:autoSpaceDE/>
              <w:autoSpaceDN/>
              <w:spacing w:line="240" w:lineRule="exact"/>
              <w:rPr>
                <w:color w:val="000000"/>
                <w:lang w:val="ru-RU" w:eastAsia="ru-RU"/>
              </w:rPr>
            </w:pPr>
            <w:r w:rsidRPr="00446DEC">
              <w:rPr>
                <w:color w:val="000000"/>
                <w:lang w:val="ru-RU" w:eastAsia="ru-RU"/>
              </w:rPr>
              <w:t>Потери в тепловых сетях</w:t>
            </w:r>
          </w:p>
        </w:tc>
        <w:tc>
          <w:tcPr>
            <w:tcW w:w="3680" w:type="dxa"/>
            <w:tcBorders>
              <w:top w:val="nil"/>
              <w:left w:val="nil"/>
              <w:bottom w:val="single" w:sz="8" w:space="0" w:color="auto"/>
              <w:right w:val="single" w:sz="8" w:space="0" w:color="auto"/>
            </w:tcBorders>
            <w:vAlign w:val="center"/>
            <w:hideMark/>
          </w:tcPr>
          <w:p w14:paraId="0A1D7CC4" w14:textId="10F06238" w:rsidR="001C34C4" w:rsidRPr="0032093F" w:rsidRDefault="001C34C4" w:rsidP="001C34C4">
            <w:pPr>
              <w:widowControl/>
              <w:autoSpaceDE/>
              <w:autoSpaceDN/>
              <w:spacing w:line="240" w:lineRule="exact"/>
              <w:jc w:val="center"/>
              <w:rPr>
                <w:color w:val="FF0000"/>
                <w:lang w:val="ru-RU" w:eastAsia="ru-RU"/>
              </w:rPr>
            </w:pPr>
            <w:r w:rsidRPr="001C34C4">
              <w:rPr>
                <w:color w:val="000000" w:themeColor="text1"/>
                <w:lang w:val="ru-RU" w:eastAsia="ru-RU"/>
              </w:rPr>
              <w:t>0,1704</w:t>
            </w:r>
          </w:p>
        </w:tc>
        <w:tc>
          <w:tcPr>
            <w:tcW w:w="2364" w:type="dxa"/>
            <w:tcBorders>
              <w:top w:val="nil"/>
              <w:left w:val="nil"/>
              <w:bottom w:val="single" w:sz="8" w:space="0" w:color="auto"/>
              <w:right w:val="single" w:sz="8" w:space="0" w:color="auto"/>
            </w:tcBorders>
            <w:noWrap/>
            <w:vAlign w:val="center"/>
            <w:hideMark/>
          </w:tcPr>
          <w:p w14:paraId="2848275F" w14:textId="0A1FCFCA" w:rsidR="001C34C4" w:rsidRPr="0032093F" w:rsidRDefault="001C34C4" w:rsidP="001C34C4">
            <w:pPr>
              <w:widowControl/>
              <w:autoSpaceDE/>
              <w:autoSpaceDN/>
              <w:spacing w:line="240" w:lineRule="exact"/>
              <w:jc w:val="center"/>
              <w:rPr>
                <w:color w:val="FF0000"/>
                <w:lang w:val="ru-RU" w:eastAsia="ru-RU"/>
              </w:rPr>
            </w:pPr>
            <w:r w:rsidRPr="001C34C4">
              <w:rPr>
                <w:color w:val="000000" w:themeColor="text1"/>
                <w:lang w:val="ru-RU" w:eastAsia="ru-RU"/>
              </w:rPr>
              <w:t>0,1704</w:t>
            </w:r>
          </w:p>
        </w:tc>
      </w:tr>
      <w:tr w:rsidR="001C34C4" w:rsidRPr="00446DEC" w14:paraId="638BBEFF" w14:textId="77777777" w:rsidTr="00446DEC">
        <w:trPr>
          <w:trHeight w:val="201"/>
          <w:jc w:val="center"/>
        </w:trPr>
        <w:tc>
          <w:tcPr>
            <w:tcW w:w="3869" w:type="dxa"/>
            <w:tcBorders>
              <w:top w:val="nil"/>
              <w:left w:val="single" w:sz="8" w:space="0" w:color="auto"/>
              <w:bottom w:val="single" w:sz="8" w:space="0" w:color="auto"/>
              <w:right w:val="single" w:sz="8" w:space="0" w:color="auto"/>
            </w:tcBorders>
            <w:vAlign w:val="center"/>
            <w:hideMark/>
          </w:tcPr>
          <w:p w14:paraId="76D514CE" w14:textId="77777777" w:rsidR="001C34C4" w:rsidRPr="00446DEC" w:rsidRDefault="001C34C4" w:rsidP="001C34C4">
            <w:pPr>
              <w:widowControl/>
              <w:autoSpaceDE/>
              <w:autoSpaceDN/>
              <w:spacing w:line="240" w:lineRule="exact"/>
              <w:rPr>
                <w:color w:val="000000"/>
                <w:lang w:val="ru-RU" w:eastAsia="ru-RU"/>
              </w:rPr>
            </w:pPr>
            <w:r w:rsidRPr="00446DEC">
              <w:rPr>
                <w:color w:val="000000"/>
                <w:lang w:val="ru-RU" w:eastAsia="ru-RU"/>
              </w:rPr>
              <w:t>Собственные нужды котельной</w:t>
            </w:r>
          </w:p>
        </w:tc>
        <w:tc>
          <w:tcPr>
            <w:tcW w:w="3680" w:type="dxa"/>
            <w:tcBorders>
              <w:top w:val="nil"/>
              <w:left w:val="nil"/>
              <w:bottom w:val="single" w:sz="8" w:space="0" w:color="auto"/>
              <w:right w:val="single" w:sz="8" w:space="0" w:color="auto"/>
            </w:tcBorders>
            <w:vAlign w:val="center"/>
            <w:hideMark/>
          </w:tcPr>
          <w:p w14:paraId="678C1C98" w14:textId="70F4C3CD" w:rsidR="001C34C4" w:rsidRPr="001C34C4" w:rsidRDefault="001C34C4" w:rsidP="001C34C4">
            <w:pPr>
              <w:widowControl/>
              <w:autoSpaceDE/>
              <w:autoSpaceDN/>
              <w:spacing w:line="240" w:lineRule="exact"/>
              <w:jc w:val="center"/>
              <w:rPr>
                <w:color w:val="000000" w:themeColor="text1"/>
                <w:lang w:val="ru-RU" w:eastAsia="ru-RU"/>
              </w:rPr>
            </w:pPr>
          </w:p>
        </w:tc>
        <w:tc>
          <w:tcPr>
            <w:tcW w:w="2364" w:type="dxa"/>
            <w:tcBorders>
              <w:top w:val="nil"/>
              <w:left w:val="nil"/>
              <w:bottom w:val="single" w:sz="8" w:space="0" w:color="auto"/>
              <w:right w:val="single" w:sz="8" w:space="0" w:color="auto"/>
            </w:tcBorders>
            <w:noWrap/>
            <w:vAlign w:val="center"/>
            <w:hideMark/>
          </w:tcPr>
          <w:p w14:paraId="0531D381" w14:textId="01733142" w:rsidR="001C34C4" w:rsidRPr="0032093F" w:rsidRDefault="001C34C4" w:rsidP="001C34C4">
            <w:pPr>
              <w:widowControl/>
              <w:autoSpaceDE/>
              <w:autoSpaceDN/>
              <w:spacing w:line="240" w:lineRule="exact"/>
              <w:jc w:val="center"/>
              <w:rPr>
                <w:color w:val="FF0000"/>
                <w:lang w:val="ru-RU" w:eastAsia="ru-RU"/>
              </w:rPr>
            </w:pPr>
          </w:p>
        </w:tc>
      </w:tr>
      <w:tr w:rsidR="001C34C4" w:rsidRPr="00446DEC" w14:paraId="409A60D9" w14:textId="77777777" w:rsidTr="00446DEC">
        <w:trPr>
          <w:trHeight w:val="78"/>
          <w:jc w:val="center"/>
        </w:trPr>
        <w:tc>
          <w:tcPr>
            <w:tcW w:w="3869" w:type="dxa"/>
            <w:tcBorders>
              <w:top w:val="nil"/>
              <w:left w:val="single" w:sz="8" w:space="0" w:color="auto"/>
              <w:bottom w:val="single" w:sz="8" w:space="0" w:color="auto"/>
              <w:right w:val="single" w:sz="8" w:space="0" w:color="auto"/>
            </w:tcBorders>
            <w:vAlign w:val="center"/>
            <w:hideMark/>
          </w:tcPr>
          <w:p w14:paraId="032B3341" w14:textId="77777777" w:rsidR="001C34C4" w:rsidRPr="00446DEC" w:rsidRDefault="001C34C4" w:rsidP="001C34C4">
            <w:pPr>
              <w:widowControl/>
              <w:autoSpaceDE/>
              <w:autoSpaceDN/>
              <w:spacing w:line="240" w:lineRule="exact"/>
              <w:rPr>
                <w:b/>
                <w:color w:val="000000"/>
                <w:lang w:val="ru-RU" w:eastAsia="ru-RU"/>
              </w:rPr>
            </w:pPr>
            <w:r w:rsidRPr="00446DEC">
              <w:rPr>
                <w:b/>
                <w:color w:val="000000"/>
                <w:lang w:val="ru-RU" w:eastAsia="ru-RU"/>
              </w:rPr>
              <w:t xml:space="preserve">Всего </w:t>
            </w:r>
          </w:p>
        </w:tc>
        <w:tc>
          <w:tcPr>
            <w:tcW w:w="3680" w:type="dxa"/>
            <w:tcBorders>
              <w:top w:val="nil"/>
              <w:left w:val="nil"/>
              <w:bottom w:val="single" w:sz="8" w:space="0" w:color="auto"/>
              <w:right w:val="single" w:sz="8" w:space="0" w:color="auto"/>
            </w:tcBorders>
            <w:vAlign w:val="center"/>
            <w:hideMark/>
          </w:tcPr>
          <w:p w14:paraId="2B59E655" w14:textId="25F49043" w:rsidR="001C34C4" w:rsidRPr="001C34C4" w:rsidRDefault="001C34C4" w:rsidP="001C34C4">
            <w:pPr>
              <w:widowControl/>
              <w:autoSpaceDE/>
              <w:autoSpaceDN/>
              <w:spacing w:line="240" w:lineRule="exact"/>
              <w:jc w:val="center"/>
              <w:rPr>
                <w:b/>
                <w:color w:val="000000" w:themeColor="text1"/>
                <w:lang w:val="ru-RU" w:eastAsia="ru-RU"/>
              </w:rPr>
            </w:pPr>
            <w:r w:rsidRPr="001C34C4">
              <w:rPr>
                <w:b/>
                <w:color w:val="000000" w:themeColor="text1"/>
                <w:lang w:val="ru-RU" w:eastAsia="ru-RU"/>
              </w:rPr>
              <w:t>0,6014</w:t>
            </w:r>
          </w:p>
        </w:tc>
        <w:tc>
          <w:tcPr>
            <w:tcW w:w="2364" w:type="dxa"/>
            <w:tcBorders>
              <w:top w:val="nil"/>
              <w:left w:val="nil"/>
              <w:bottom w:val="single" w:sz="8" w:space="0" w:color="auto"/>
              <w:right w:val="single" w:sz="8" w:space="0" w:color="auto"/>
            </w:tcBorders>
            <w:noWrap/>
            <w:vAlign w:val="center"/>
            <w:hideMark/>
          </w:tcPr>
          <w:p w14:paraId="32E61AAE" w14:textId="099530BE" w:rsidR="001C34C4" w:rsidRPr="0032093F" w:rsidRDefault="001C34C4" w:rsidP="001C34C4">
            <w:pPr>
              <w:widowControl/>
              <w:autoSpaceDE/>
              <w:autoSpaceDN/>
              <w:spacing w:line="240" w:lineRule="exact"/>
              <w:jc w:val="center"/>
              <w:rPr>
                <w:b/>
                <w:color w:val="FF0000"/>
                <w:lang w:val="ru-RU" w:eastAsia="ru-RU"/>
              </w:rPr>
            </w:pPr>
            <w:r w:rsidRPr="001C34C4">
              <w:rPr>
                <w:b/>
                <w:color w:val="000000" w:themeColor="text1"/>
                <w:lang w:val="ru-RU" w:eastAsia="ru-RU"/>
              </w:rPr>
              <w:t>0,6014</w:t>
            </w:r>
          </w:p>
        </w:tc>
      </w:tr>
    </w:tbl>
    <w:p w14:paraId="76AFCD86" w14:textId="77777777" w:rsidR="00F51D60" w:rsidRDefault="00F51D60" w:rsidP="00262496">
      <w:pPr>
        <w:keepNext/>
        <w:keepLines/>
        <w:widowControl/>
        <w:autoSpaceDE/>
        <w:autoSpaceDN/>
        <w:ind w:firstLine="709"/>
        <w:jc w:val="both"/>
        <w:outlineLvl w:val="1"/>
        <w:rPr>
          <w:b/>
          <w:bCs/>
          <w:sz w:val="26"/>
          <w:szCs w:val="26"/>
          <w:lang w:val="ru-RU"/>
        </w:rPr>
      </w:pPr>
      <w:bookmarkStart w:id="33" w:name="_Toc216795221"/>
    </w:p>
    <w:p w14:paraId="0982B476" w14:textId="28379084" w:rsidR="00262496" w:rsidRDefault="00262496" w:rsidP="00262496">
      <w:pPr>
        <w:keepNext/>
        <w:keepLines/>
        <w:widowControl/>
        <w:autoSpaceDE/>
        <w:autoSpaceDN/>
        <w:ind w:firstLine="709"/>
        <w:jc w:val="both"/>
        <w:outlineLvl w:val="1"/>
        <w:rPr>
          <w:b/>
          <w:bCs/>
          <w:sz w:val="26"/>
          <w:szCs w:val="26"/>
          <w:lang w:val="ru-RU"/>
        </w:rPr>
      </w:pPr>
      <w:r w:rsidRPr="00262496">
        <w:rPr>
          <w:b/>
          <w:bCs/>
          <w:sz w:val="26"/>
          <w:szCs w:val="26"/>
          <w:lang w:val="ru-RU"/>
        </w:rPr>
        <w:t>1.5.2 Описание значений расчетных тепловых нагрузок на коллекторах источников тепловой энергии</w:t>
      </w:r>
      <w:bookmarkEnd w:id="33"/>
    </w:p>
    <w:p w14:paraId="7651C3CB" w14:textId="77777777" w:rsidR="00A76E9D" w:rsidRPr="00A76E9D" w:rsidRDefault="00A76E9D" w:rsidP="00A76E9D">
      <w:pPr>
        <w:widowControl/>
        <w:adjustRightInd w:val="0"/>
        <w:spacing w:line="276" w:lineRule="auto"/>
        <w:ind w:firstLine="567"/>
        <w:jc w:val="both"/>
        <w:rPr>
          <w:rFonts w:eastAsia="Calibri"/>
          <w:sz w:val="26"/>
          <w:szCs w:val="26"/>
          <w:lang w:val="ru-RU"/>
        </w:rPr>
      </w:pPr>
      <w:r w:rsidRPr="00A76E9D">
        <w:rPr>
          <w:rFonts w:eastAsia="Calibri"/>
          <w:sz w:val="28"/>
          <w:szCs w:val="28"/>
          <w:lang w:val="ru-RU"/>
        </w:rPr>
        <w:t>Значения расчетных тепловых нагрузок на коллекторах источников тепловой энергии представлены в таблице 1.5.2</w:t>
      </w:r>
    </w:p>
    <w:p w14:paraId="39D1340A" w14:textId="77777777" w:rsidR="00A76E9D" w:rsidRDefault="00A76E9D" w:rsidP="00A76E9D">
      <w:pPr>
        <w:widowControl/>
        <w:adjustRightInd w:val="0"/>
        <w:spacing w:line="276" w:lineRule="auto"/>
        <w:ind w:firstLine="567"/>
        <w:jc w:val="right"/>
        <w:rPr>
          <w:rFonts w:eastAsia="Calibri"/>
          <w:sz w:val="26"/>
          <w:szCs w:val="26"/>
          <w:lang w:val="ru-RU"/>
        </w:rPr>
      </w:pPr>
      <w:r w:rsidRPr="00A76E9D">
        <w:rPr>
          <w:rFonts w:eastAsia="Calibri"/>
          <w:sz w:val="26"/>
          <w:szCs w:val="26"/>
          <w:lang w:val="ru-RU"/>
        </w:rPr>
        <w:t>Таблица 1.5.2</w:t>
      </w:r>
    </w:p>
    <w:p w14:paraId="29C62FB0" w14:textId="77777777" w:rsidR="00A76E9D" w:rsidRPr="00A76E9D" w:rsidRDefault="00A76E9D" w:rsidP="00A76E9D">
      <w:pPr>
        <w:widowControl/>
        <w:adjustRightInd w:val="0"/>
        <w:spacing w:line="276" w:lineRule="auto"/>
        <w:jc w:val="both"/>
        <w:rPr>
          <w:rFonts w:eastAsia="Calibri"/>
          <w:sz w:val="26"/>
          <w:szCs w:val="26"/>
          <w:lang w:val="ru-RU"/>
        </w:rPr>
      </w:pPr>
      <w:r>
        <w:rPr>
          <w:rFonts w:eastAsia="Calibri"/>
          <w:sz w:val="26"/>
          <w:szCs w:val="26"/>
          <w:lang w:val="ru-RU"/>
        </w:rPr>
        <w:t>Значения расчетных тепловых нагрузок на коллекторах источников тепловой энергии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9"/>
        <w:gridCol w:w="3009"/>
        <w:gridCol w:w="2867"/>
        <w:gridCol w:w="3314"/>
      </w:tblGrid>
      <w:tr w:rsidR="00A76E9D" w:rsidRPr="0014009E" w14:paraId="16C5A351" w14:textId="77777777" w:rsidTr="0032093F">
        <w:trPr>
          <w:trHeight w:val="20"/>
          <w:tblHeader/>
          <w:jc w:val="center"/>
        </w:trPr>
        <w:tc>
          <w:tcPr>
            <w:tcW w:w="400" w:type="pct"/>
            <w:vAlign w:val="center"/>
            <w:hideMark/>
          </w:tcPr>
          <w:p w14:paraId="3320346D" w14:textId="77777777" w:rsidR="00A76E9D" w:rsidRPr="0032093F" w:rsidRDefault="00A76E9D" w:rsidP="00A76E9D">
            <w:pPr>
              <w:widowControl/>
              <w:autoSpaceDE/>
              <w:autoSpaceDN/>
              <w:jc w:val="center"/>
              <w:rPr>
                <w:color w:val="000000"/>
                <w:lang w:val="ru-RU" w:eastAsia="ru-RU"/>
              </w:rPr>
            </w:pPr>
            <w:r w:rsidRPr="0032093F">
              <w:rPr>
                <w:color w:val="000000"/>
                <w:lang w:val="ru-RU" w:eastAsia="ru-RU"/>
              </w:rPr>
              <w:lastRenderedPageBreak/>
              <w:t>№ п/п</w:t>
            </w:r>
          </w:p>
        </w:tc>
        <w:tc>
          <w:tcPr>
            <w:tcW w:w="1506" w:type="pct"/>
            <w:vAlign w:val="center"/>
            <w:hideMark/>
          </w:tcPr>
          <w:p w14:paraId="758809FE" w14:textId="77777777" w:rsidR="00A76E9D" w:rsidRPr="0032093F" w:rsidRDefault="00A76E9D" w:rsidP="00A76E9D">
            <w:pPr>
              <w:widowControl/>
              <w:autoSpaceDE/>
              <w:autoSpaceDN/>
              <w:jc w:val="center"/>
              <w:rPr>
                <w:color w:val="000000"/>
                <w:lang w:val="ru-RU" w:eastAsia="ru-RU"/>
              </w:rPr>
            </w:pPr>
            <w:r w:rsidRPr="0032093F">
              <w:rPr>
                <w:color w:val="000000"/>
                <w:lang w:val="ru-RU" w:eastAsia="ru-RU"/>
              </w:rPr>
              <w:t>Наименование источника</w:t>
            </w:r>
          </w:p>
        </w:tc>
        <w:tc>
          <w:tcPr>
            <w:tcW w:w="1435" w:type="pct"/>
            <w:vAlign w:val="center"/>
            <w:hideMark/>
          </w:tcPr>
          <w:p w14:paraId="7EF451A7" w14:textId="77777777" w:rsidR="00A76E9D" w:rsidRPr="0032093F" w:rsidRDefault="00A76E9D" w:rsidP="00A76E9D">
            <w:pPr>
              <w:widowControl/>
              <w:autoSpaceDE/>
              <w:autoSpaceDN/>
              <w:jc w:val="center"/>
              <w:rPr>
                <w:color w:val="000000"/>
                <w:lang w:val="ru-RU" w:eastAsia="ru-RU"/>
              </w:rPr>
            </w:pPr>
            <w:r w:rsidRPr="0032093F">
              <w:rPr>
                <w:color w:val="000000"/>
                <w:lang w:val="ru-RU" w:eastAsia="ru-RU"/>
              </w:rPr>
              <w:t>Установленная тепловая мощность, Гкал/ч</w:t>
            </w:r>
          </w:p>
        </w:tc>
        <w:tc>
          <w:tcPr>
            <w:tcW w:w="1659" w:type="pct"/>
            <w:vAlign w:val="center"/>
            <w:hideMark/>
          </w:tcPr>
          <w:p w14:paraId="7DED6196" w14:textId="77777777" w:rsidR="00A76E9D" w:rsidRPr="0032093F" w:rsidRDefault="00A76E9D" w:rsidP="00A76E9D">
            <w:pPr>
              <w:widowControl/>
              <w:autoSpaceDE/>
              <w:autoSpaceDN/>
              <w:jc w:val="center"/>
              <w:rPr>
                <w:color w:val="000000"/>
                <w:lang w:val="ru-RU" w:eastAsia="ru-RU"/>
              </w:rPr>
            </w:pPr>
            <w:r w:rsidRPr="0032093F">
              <w:rPr>
                <w:color w:val="000000"/>
                <w:lang w:val="ru-RU" w:eastAsia="ru-RU"/>
              </w:rPr>
              <w:t>Подключенная тепловая нагрузка, Гкал/ч</w:t>
            </w:r>
          </w:p>
        </w:tc>
      </w:tr>
      <w:tr w:rsidR="00A76E9D" w:rsidRPr="00A76E9D" w14:paraId="4C437D9C" w14:textId="77777777" w:rsidTr="00A254BB">
        <w:trPr>
          <w:trHeight w:val="175"/>
          <w:jc w:val="center"/>
        </w:trPr>
        <w:tc>
          <w:tcPr>
            <w:tcW w:w="400" w:type="pct"/>
            <w:noWrap/>
            <w:vAlign w:val="center"/>
            <w:hideMark/>
          </w:tcPr>
          <w:p w14:paraId="37171C97" w14:textId="77777777" w:rsidR="00A76E9D" w:rsidRPr="0032093F" w:rsidRDefault="00A76E9D" w:rsidP="00A76E9D">
            <w:pPr>
              <w:widowControl/>
              <w:autoSpaceDE/>
              <w:autoSpaceDN/>
              <w:jc w:val="center"/>
              <w:rPr>
                <w:color w:val="000000"/>
                <w:lang w:val="ru-RU" w:eastAsia="ru-RU"/>
              </w:rPr>
            </w:pPr>
            <w:r w:rsidRPr="0032093F">
              <w:rPr>
                <w:color w:val="000000"/>
                <w:lang w:val="ru-RU" w:eastAsia="ru-RU"/>
              </w:rPr>
              <w:t>1</w:t>
            </w:r>
          </w:p>
        </w:tc>
        <w:tc>
          <w:tcPr>
            <w:tcW w:w="1506" w:type="pct"/>
            <w:noWrap/>
            <w:vAlign w:val="center"/>
            <w:hideMark/>
          </w:tcPr>
          <w:p w14:paraId="0CB08F3F" w14:textId="436373EC" w:rsidR="00A76E9D" w:rsidRPr="0032093F" w:rsidRDefault="00A76E9D" w:rsidP="00A76E9D">
            <w:pPr>
              <w:widowControl/>
              <w:autoSpaceDE/>
              <w:autoSpaceDN/>
              <w:jc w:val="center"/>
              <w:rPr>
                <w:color w:val="000000"/>
                <w:lang w:val="ru-RU" w:eastAsia="ru-RU"/>
              </w:rPr>
            </w:pPr>
            <w:r w:rsidRPr="0032093F">
              <w:rPr>
                <w:color w:val="000000"/>
                <w:lang w:val="ru-RU" w:eastAsia="ru-RU"/>
              </w:rPr>
              <w:t xml:space="preserve">Котельная с. </w:t>
            </w:r>
            <w:r w:rsidR="00ED0790" w:rsidRPr="0032093F">
              <w:rPr>
                <w:color w:val="000000"/>
                <w:lang w:val="ru-RU" w:eastAsia="ru-RU"/>
              </w:rPr>
              <w:t>Онот</w:t>
            </w:r>
          </w:p>
        </w:tc>
        <w:tc>
          <w:tcPr>
            <w:tcW w:w="1435" w:type="pct"/>
            <w:noWrap/>
            <w:vAlign w:val="center"/>
            <w:hideMark/>
          </w:tcPr>
          <w:p w14:paraId="6C7414D0" w14:textId="041612E2" w:rsidR="00A76E9D" w:rsidRPr="0032093F" w:rsidRDefault="00AB2F32" w:rsidP="00A76E9D">
            <w:pPr>
              <w:widowControl/>
              <w:autoSpaceDE/>
              <w:autoSpaceDN/>
              <w:jc w:val="center"/>
              <w:rPr>
                <w:color w:val="000000"/>
                <w:lang w:val="ru-RU" w:eastAsia="ru-RU"/>
              </w:rPr>
            </w:pPr>
            <w:r>
              <w:rPr>
                <w:color w:val="000000"/>
                <w:lang w:val="ru-RU" w:eastAsia="ru-RU"/>
              </w:rPr>
              <w:t>0,8</w:t>
            </w:r>
          </w:p>
        </w:tc>
        <w:tc>
          <w:tcPr>
            <w:tcW w:w="1659" w:type="pct"/>
            <w:noWrap/>
            <w:vAlign w:val="center"/>
            <w:hideMark/>
          </w:tcPr>
          <w:p w14:paraId="3C4F60DB" w14:textId="30A5F153" w:rsidR="00A76E9D" w:rsidRPr="0032093F" w:rsidRDefault="00A76E9D" w:rsidP="00A76E9D">
            <w:pPr>
              <w:widowControl/>
              <w:autoSpaceDE/>
              <w:autoSpaceDN/>
              <w:jc w:val="center"/>
              <w:rPr>
                <w:color w:val="000000"/>
                <w:lang w:val="ru-RU" w:eastAsia="ru-RU"/>
              </w:rPr>
            </w:pPr>
            <w:r w:rsidRPr="0032093F">
              <w:rPr>
                <w:color w:val="000000"/>
                <w:lang w:val="ru-RU" w:eastAsia="ru-RU"/>
              </w:rPr>
              <w:t>0,</w:t>
            </w:r>
            <w:r w:rsidR="00A254BB">
              <w:rPr>
                <w:color w:val="000000"/>
                <w:lang w:val="ru-RU" w:eastAsia="ru-RU"/>
              </w:rPr>
              <w:t>6014</w:t>
            </w:r>
          </w:p>
        </w:tc>
      </w:tr>
    </w:tbl>
    <w:p w14:paraId="5436B186" w14:textId="77777777" w:rsidR="00A76E9D" w:rsidRPr="00A76E9D" w:rsidRDefault="00A76E9D" w:rsidP="00262496">
      <w:pPr>
        <w:keepNext/>
        <w:keepLines/>
        <w:widowControl/>
        <w:autoSpaceDE/>
        <w:autoSpaceDN/>
        <w:ind w:firstLine="709"/>
        <w:jc w:val="both"/>
        <w:outlineLvl w:val="1"/>
        <w:rPr>
          <w:b/>
          <w:bCs/>
          <w:sz w:val="16"/>
          <w:szCs w:val="16"/>
          <w:lang w:val="ru-RU"/>
        </w:rPr>
      </w:pPr>
    </w:p>
    <w:p w14:paraId="51453214" w14:textId="77777777" w:rsidR="00A76E9D" w:rsidRPr="00A76E9D" w:rsidRDefault="00A76E9D" w:rsidP="00A76E9D">
      <w:pPr>
        <w:pStyle w:val="20"/>
        <w:spacing w:before="0" w:line="240" w:lineRule="auto"/>
        <w:ind w:right="119" w:firstLine="709"/>
        <w:jc w:val="both"/>
        <w:rPr>
          <w:i w:val="0"/>
          <w:sz w:val="26"/>
          <w:szCs w:val="26"/>
          <w:lang w:val="ru-RU"/>
        </w:rPr>
      </w:pPr>
      <w:bookmarkStart w:id="34" w:name="_Toc216795222"/>
      <w:r w:rsidRPr="00A76E9D">
        <w:rPr>
          <w:i w:val="0"/>
          <w:sz w:val="26"/>
          <w:szCs w:val="26"/>
          <w:lang w:val="ru-RU"/>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34"/>
    </w:p>
    <w:p w14:paraId="7CB45B13" w14:textId="1F6DC6C6" w:rsidR="00262496" w:rsidRDefault="00253448" w:rsidP="00253448">
      <w:pPr>
        <w:widowControl/>
        <w:adjustRightInd w:val="0"/>
        <w:ind w:firstLine="567"/>
        <w:jc w:val="both"/>
        <w:rPr>
          <w:bCs/>
          <w:sz w:val="26"/>
          <w:szCs w:val="26"/>
          <w:lang w:val="ru-RU"/>
        </w:rPr>
      </w:pPr>
      <w:r w:rsidRPr="00253448">
        <w:rPr>
          <w:bCs/>
          <w:sz w:val="26"/>
          <w:szCs w:val="26"/>
          <w:lang w:val="ru-RU"/>
        </w:rPr>
        <w:t xml:space="preserve">Пункт 15 статьи 14 Федерального закона от 27.07.2010 №190-ФЗ </w:t>
      </w:r>
      <w:r w:rsidR="003011F6">
        <w:rPr>
          <w:bCs/>
          <w:sz w:val="26"/>
          <w:szCs w:val="26"/>
          <w:lang w:val="ru-RU"/>
        </w:rPr>
        <w:br/>
      </w:r>
      <w:r w:rsidRPr="00253448">
        <w:rPr>
          <w:bCs/>
          <w:sz w:val="26"/>
          <w:szCs w:val="26"/>
          <w:lang w:val="ru-RU"/>
        </w:rPr>
        <w:t xml:space="preserve">«О теплоснабжении» запрещает переход на отопление жилых помещений </w:t>
      </w:r>
      <w:r w:rsidR="009C2CF0">
        <w:rPr>
          <w:bCs/>
          <w:sz w:val="26"/>
          <w:szCs w:val="26"/>
          <w:lang w:val="ru-RU"/>
        </w:rPr>
        <w:br/>
      </w:r>
      <w:r w:rsidRPr="00253448">
        <w:rPr>
          <w:bCs/>
          <w:sz w:val="26"/>
          <w:szCs w:val="26"/>
          <w:lang w:val="ru-RU"/>
        </w:rPr>
        <w:t xml:space="preserve">в многоквартирных домах с использованием индивидуальных квартирных источников тепловой энергии при наличии осуществлённого в надлежащем порядке подключения </w:t>
      </w:r>
      <w:r w:rsidR="009C2CF0">
        <w:rPr>
          <w:bCs/>
          <w:sz w:val="26"/>
          <w:szCs w:val="26"/>
          <w:lang w:val="ru-RU"/>
        </w:rPr>
        <w:br/>
      </w:r>
      <w:r w:rsidRPr="00253448">
        <w:rPr>
          <w:bCs/>
          <w:sz w:val="26"/>
          <w:szCs w:val="26"/>
          <w:lang w:val="ru-RU"/>
        </w:rPr>
        <w:t>к системам теплоснабжения многоквартирных домов. Исключение составляют случаи, определённые схемой теплоснабжения.</w:t>
      </w:r>
    </w:p>
    <w:p w14:paraId="3CC268F0" w14:textId="77777777" w:rsidR="00253448" w:rsidRPr="00253448" w:rsidRDefault="00253448" w:rsidP="00253448">
      <w:pPr>
        <w:keepNext/>
        <w:keepLines/>
        <w:widowControl/>
        <w:autoSpaceDE/>
        <w:autoSpaceDN/>
        <w:ind w:firstLine="709"/>
        <w:jc w:val="both"/>
        <w:outlineLvl w:val="1"/>
        <w:rPr>
          <w:b/>
          <w:bCs/>
          <w:sz w:val="26"/>
          <w:szCs w:val="26"/>
          <w:lang w:val="ru-RU"/>
        </w:rPr>
      </w:pPr>
      <w:bookmarkStart w:id="35" w:name="_Toc216795223"/>
      <w:r w:rsidRPr="00253448">
        <w:rPr>
          <w:b/>
          <w:bCs/>
          <w:sz w:val="26"/>
          <w:szCs w:val="26"/>
          <w:lang w:val="ru-RU"/>
        </w:rPr>
        <w:t>1.5.4 Описание величины потребления тепловой энергии в расчетных элементах территориального деления за отопительный период и за год в целом</w:t>
      </w:r>
      <w:bookmarkEnd w:id="35"/>
    </w:p>
    <w:p w14:paraId="09408CAB" w14:textId="358F053D" w:rsidR="00FA6135" w:rsidRPr="00253448" w:rsidRDefault="00253448" w:rsidP="00253448">
      <w:pPr>
        <w:pStyle w:val="1e"/>
        <w:spacing w:before="65"/>
        <w:ind w:left="0" w:right="1" w:firstLine="709"/>
        <w:jc w:val="both"/>
        <w:rPr>
          <w:b w:val="0"/>
          <w:sz w:val="26"/>
          <w:szCs w:val="26"/>
          <w:lang w:val="ru-RU"/>
        </w:rPr>
      </w:pPr>
      <w:r w:rsidRPr="00253448">
        <w:rPr>
          <w:b w:val="0"/>
          <w:sz w:val="26"/>
          <w:szCs w:val="26"/>
          <w:lang w:val="ru-RU"/>
        </w:rPr>
        <w:t xml:space="preserve">Сведения о величине годового потребления тепловой энергии </w:t>
      </w:r>
      <w:r>
        <w:rPr>
          <w:b w:val="0"/>
          <w:sz w:val="26"/>
          <w:szCs w:val="26"/>
          <w:lang w:val="ru-RU"/>
        </w:rPr>
        <w:t xml:space="preserve">по котельной </w:t>
      </w:r>
      <w:r w:rsidRPr="00253448">
        <w:rPr>
          <w:b w:val="0"/>
          <w:sz w:val="26"/>
          <w:szCs w:val="26"/>
          <w:lang w:val="ru-RU"/>
        </w:rPr>
        <w:t>приведены в таблице 1.5.3.</w:t>
      </w:r>
    </w:p>
    <w:p w14:paraId="0C61288F" w14:textId="77777777" w:rsidR="00253448" w:rsidRPr="00253448" w:rsidRDefault="00253448" w:rsidP="00253448">
      <w:pPr>
        <w:pStyle w:val="1e"/>
        <w:ind w:left="0" w:right="1"/>
        <w:jc w:val="right"/>
        <w:rPr>
          <w:b w:val="0"/>
          <w:sz w:val="26"/>
          <w:szCs w:val="26"/>
          <w:lang w:val="ru-RU"/>
        </w:rPr>
      </w:pPr>
      <w:r w:rsidRPr="00253448">
        <w:rPr>
          <w:b w:val="0"/>
          <w:sz w:val="26"/>
          <w:szCs w:val="26"/>
          <w:lang w:val="ru-RU"/>
        </w:rPr>
        <w:t xml:space="preserve">Таблица 1.5.3 </w:t>
      </w:r>
    </w:p>
    <w:p w14:paraId="065D9E6A" w14:textId="77777777" w:rsidR="00FA6135" w:rsidRPr="00253448" w:rsidRDefault="00253448" w:rsidP="00253448">
      <w:pPr>
        <w:pStyle w:val="1e"/>
        <w:ind w:left="0" w:right="1"/>
        <w:jc w:val="center"/>
        <w:rPr>
          <w:b w:val="0"/>
          <w:sz w:val="26"/>
          <w:szCs w:val="26"/>
          <w:lang w:val="ru-RU"/>
        </w:rPr>
      </w:pPr>
      <w:r>
        <w:rPr>
          <w:b w:val="0"/>
          <w:sz w:val="26"/>
          <w:szCs w:val="26"/>
          <w:lang w:val="ru-RU"/>
        </w:rPr>
        <w:t>Г</w:t>
      </w:r>
      <w:r w:rsidRPr="00253448">
        <w:rPr>
          <w:b w:val="0"/>
          <w:sz w:val="26"/>
          <w:szCs w:val="26"/>
          <w:lang w:val="ru-RU"/>
        </w:rPr>
        <w:t>одово</w:t>
      </w:r>
      <w:r>
        <w:rPr>
          <w:b w:val="0"/>
          <w:sz w:val="26"/>
          <w:szCs w:val="26"/>
          <w:lang w:val="ru-RU"/>
        </w:rPr>
        <w:t>е</w:t>
      </w:r>
      <w:r w:rsidRPr="00253448">
        <w:rPr>
          <w:b w:val="0"/>
          <w:sz w:val="26"/>
          <w:szCs w:val="26"/>
          <w:lang w:val="ru-RU"/>
        </w:rPr>
        <w:t xml:space="preserve"> потреблени</w:t>
      </w:r>
      <w:r>
        <w:rPr>
          <w:b w:val="0"/>
          <w:sz w:val="26"/>
          <w:szCs w:val="26"/>
          <w:lang w:val="ru-RU"/>
        </w:rPr>
        <w:t>е</w:t>
      </w:r>
      <w:r w:rsidRPr="00253448">
        <w:rPr>
          <w:b w:val="0"/>
          <w:sz w:val="26"/>
          <w:szCs w:val="26"/>
          <w:lang w:val="ru-RU"/>
        </w:rPr>
        <w:t xml:space="preserve"> тепловой энергии</w:t>
      </w:r>
    </w:p>
    <w:tbl>
      <w:tblPr>
        <w:tblW w:w="9943" w:type="dxa"/>
        <w:jc w:val="center"/>
        <w:tblLook w:val="04A0" w:firstRow="1" w:lastRow="0" w:firstColumn="1" w:lastColumn="0" w:noHBand="0" w:noVBand="1"/>
      </w:tblPr>
      <w:tblGrid>
        <w:gridCol w:w="3818"/>
        <w:gridCol w:w="3543"/>
        <w:gridCol w:w="2582"/>
      </w:tblGrid>
      <w:tr w:rsidR="00253448" w:rsidRPr="00253448" w14:paraId="1957CD30" w14:textId="77777777" w:rsidTr="00353F63">
        <w:trPr>
          <w:jc w:val="center"/>
        </w:trPr>
        <w:tc>
          <w:tcPr>
            <w:tcW w:w="3818" w:type="dxa"/>
            <w:vMerge w:val="restart"/>
            <w:tcBorders>
              <w:top w:val="single" w:sz="8" w:space="0" w:color="auto"/>
              <w:left w:val="single" w:sz="8" w:space="0" w:color="auto"/>
              <w:right w:val="single" w:sz="8" w:space="0" w:color="auto"/>
            </w:tcBorders>
            <w:vAlign w:val="center"/>
            <w:hideMark/>
          </w:tcPr>
          <w:p w14:paraId="5092FF48" w14:textId="77777777" w:rsidR="00253448" w:rsidRPr="00253448" w:rsidRDefault="00253448" w:rsidP="00253448">
            <w:pPr>
              <w:widowControl/>
              <w:autoSpaceDE/>
              <w:autoSpaceDN/>
              <w:jc w:val="center"/>
              <w:rPr>
                <w:b/>
                <w:lang w:val="ru-RU" w:eastAsia="ru-RU"/>
              </w:rPr>
            </w:pPr>
            <w:r w:rsidRPr="00253448">
              <w:rPr>
                <w:b/>
                <w:lang w:val="ru-RU" w:eastAsia="ru-RU"/>
              </w:rPr>
              <w:t>Наименование</w:t>
            </w:r>
          </w:p>
          <w:p w14:paraId="32583E88" w14:textId="77777777" w:rsidR="00253448" w:rsidRPr="00253448" w:rsidRDefault="00253448" w:rsidP="00253448">
            <w:pPr>
              <w:widowControl/>
              <w:autoSpaceDE/>
              <w:autoSpaceDN/>
              <w:jc w:val="center"/>
              <w:rPr>
                <w:b/>
                <w:lang w:val="ru-RU" w:eastAsia="ru-RU"/>
              </w:rPr>
            </w:pPr>
            <w:r w:rsidRPr="00253448">
              <w:rPr>
                <w:b/>
                <w:lang w:val="ru-RU" w:eastAsia="ru-RU"/>
              </w:rPr>
              <w:t> </w:t>
            </w:r>
          </w:p>
        </w:tc>
        <w:tc>
          <w:tcPr>
            <w:tcW w:w="3543" w:type="dxa"/>
            <w:tcBorders>
              <w:top w:val="single" w:sz="8" w:space="0" w:color="auto"/>
              <w:left w:val="nil"/>
              <w:bottom w:val="single" w:sz="8" w:space="0" w:color="auto"/>
              <w:right w:val="single" w:sz="8" w:space="0" w:color="auto"/>
            </w:tcBorders>
            <w:vAlign w:val="center"/>
            <w:hideMark/>
          </w:tcPr>
          <w:p w14:paraId="7E63A4EB" w14:textId="77777777" w:rsidR="00253448" w:rsidRPr="00253448" w:rsidRDefault="00253448" w:rsidP="00253448">
            <w:pPr>
              <w:widowControl/>
              <w:autoSpaceDE/>
              <w:autoSpaceDN/>
              <w:jc w:val="center"/>
              <w:rPr>
                <w:b/>
                <w:lang w:val="ru-RU" w:eastAsia="ru-RU"/>
              </w:rPr>
            </w:pPr>
            <w:r w:rsidRPr="00253448">
              <w:rPr>
                <w:b/>
                <w:lang w:val="ru-RU" w:eastAsia="ru-RU"/>
              </w:rPr>
              <w:t>Q, Гкал</w:t>
            </w:r>
          </w:p>
        </w:tc>
        <w:tc>
          <w:tcPr>
            <w:tcW w:w="2582" w:type="dxa"/>
            <w:vMerge w:val="restart"/>
            <w:tcBorders>
              <w:top w:val="single" w:sz="8" w:space="0" w:color="auto"/>
              <w:left w:val="nil"/>
              <w:right w:val="single" w:sz="8" w:space="0" w:color="auto"/>
            </w:tcBorders>
            <w:vAlign w:val="center"/>
            <w:hideMark/>
          </w:tcPr>
          <w:p w14:paraId="4FBAD071" w14:textId="77777777" w:rsidR="00253448" w:rsidRPr="00253448" w:rsidRDefault="00253448" w:rsidP="00253448">
            <w:pPr>
              <w:widowControl/>
              <w:autoSpaceDE/>
              <w:autoSpaceDN/>
              <w:jc w:val="center"/>
              <w:rPr>
                <w:b/>
                <w:lang w:val="ru-RU" w:eastAsia="ru-RU"/>
              </w:rPr>
            </w:pPr>
            <w:r w:rsidRPr="00253448">
              <w:rPr>
                <w:b/>
                <w:lang w:val="ru-RU" w:eastAsia="ru-RU"/>
              </w:rPr>
              <w:t>Итого, Гкал</w:t>
            </w:r>
          </w:p>
          <w:p w14:paraId="4CDB6FAB" w14:textId="77777777" w:rsidR="00253448" w:rsidRPr="00253448" w:rsidRDefault="00253448" w:rsidP="00253448">
            <w:pPr>
              <w:widowControl/>
              <w:autoSpaceDE/>
              <w:autoSpaceDN/>
              <w:rPr>
                <w:b/>
                <w:lang w:val="ru-RU" w:eastAsia="ru-RU"/>
              </w:rPr>
            </w:pPr>
            <w:r w:rsidRPr="00253448">
              <w:rPr>
                <w:b/>
                <w:lang w:val="ru-RU" w:eastAsia="ru-RU"/>
              </w:rPr>
              <w:t> </w:t>
            </w:r>
          </w:p>
        </w:tc>
      </w:tr>
      <w:tr w:rsidR="00253448" w:rsidRPr="00253448" w14:paraId="621C23A4" w14:textId="77777777" w:rsidTr="00353F63">
        <w:trPr>
          <w:jc w:val="center"/>
        </w:trPr>
        <w:tc>
          <w:tcPr>
            <w:tcW w:w="3818" w:type="dxa"/>
            <w:vMerge/>
            <w:tcBorders>
              <w:left w:val="single" w:sz="8" w:space="0" w:color="auto"/>
              <w:bottom w:val="single" w:sz="8" w:space="0" w:color="auto"/>
              <w:right w:val="single" w:sz="8" w:space="0" w:color="auto"/>
            </w:tcBorders>
            <w:vAlign w:val="center"/>
            <w:hideMark/>
          </w:tcPr>
          <w:p w14:paraId="58676AA6" w14:textId="77777777" w:rsidR="00253448" w:rsidRPr="00253448" w:rsidRDefault="00253448" w:rsidP="00253448">
            <w:pPr>
              <w:widowControl/>
              <w:autoSpaceDE/>
              <w:autoSpaceDN/>
              <w:jc w:val="center"/>
              <w:rPr>
                <w:lang w:val="ru-RU" w:eastAsia="ru-RU"/>
              </w:rPr>
            </w:pPr>
          </w:p>
        </w:tc>
        <w:tc>
          <w:tcPr>
            <w:tcW w:w="3543" w:type="dxa"/>
            <w:tcBorders>
              <w:top w:val="nil"/>
              <w:left w:val="nil"/>
              <w:bottom w:val="single" w:sz="8" w:space="0" w:color="auto"/>
              <w:right w:val="single" w:sz="8" w:space="0" w:color="auto"/>
            </w:tcBorders>
            <w:vAlign w:val="center"/>
            <w:hideMark/>
          </w:tcPr>
          <w:p w14:paraId="127355B3" w14:textId="4537A5CD" w:rsidR="00253448" w:rsidRPr="00253448" w:rsidRDefault="00253448" w:rsidP="00253448">
            <w:pPr>
              <w:widowControl/>
              <w:autoSpaceDE/>
              <w:autoSpaceDN/>
              <w:jc w:val="center"/>
              <w:rPr>
                <w:b/>
                <w:lang w:val="ru-RU" w:eastAsia="ru-RU"/>
              </w:rPr>
            </w:pPr>
            <w:r w:rsidRPr="00253448">
              <w:rPr>
                <w:b/>
                <w:lang w:val="ru-RU" w:eastAsia="ru-RU"/>
              </w:rPr>
              <w:t xml:space="preserve"> с. </w:t>
            </w:r>
            <w:r w:rsidR="00ED0790">
              <w:rPr>
                <w:b/>
                <w:lang w:val="ru-RU" w:eastAsia="ru-RU"/>
              </w:rPr>
              <w:t>Онот</w:t>
            </w:r>
          </w:p>
        </w:tc>
        <w:tc>
          <w:tcPr>
            <w:tcW w:w="2582" w:type="dxa"/>
            <w:vMerge/>
            <w:tcBorders>
              <w:left w:val="nil"/>
              <w:bottom w:val="single" w:sz="8" w:space="0" w:color="auto"/>
              <w:right w:val="single" w:sz="8" w:space="0" w:color="auto"/>
            </w:tcBorders>
            <w:vAlign w:val="center"/>
            <w:hideMark/>
          </w:tcPr>
          <w:p w14:paraId="6DAB5D03" w14:textId="77777777" w:rsidR="00253448" w:rsidRPr="00253448" w:rsidRDefault="00253448" w:rsidP="00253448">
            <w:pPr>
              <w:widowControl/>
              <w:autoSpaceDE/>
              <w:autoSpaceDN/>
              <w:rPr>
                <w:lang w:val="ru-RU" w:eastAsia="ru-RU"/>
              </w:rPr>
            </w:pPr>
          </w:p>
        </w:tc>
      </w:tr>
      <w:tr w:rsidR="009C2CF0" w:rsidRPr="00253448" w14:paraId="4E6D4CC0" w14:textId="77777777" w:rsidTr="00253448">
        <w:trPr>
          <w:jc w:val="center"/>
        </w:trPr>
        <w:tc>
          <w:tcPr>
            <w:tcW w:w="3818" w:type="dxa"/>
            <w:tcBorders>
              <w:top w:val="nil"/>
              <w:left w:val="single" w:sz="8" w:space="0" w:color="auto"/>
              <w:bottom w:val="single" w:sz="8" w:space="0" w:color="auto"/>
              <w:right w:val="single" w:sz="8" w:space="0" w:color="auto"/>
            </w:tcBorders>
            <w:vAlign w:val="center"/>
            <w:hideMark/>
          </w:tcPr>
          <w:p w14:paraId="6C90259D" w14:textId="77777777" w:rsidR="009C2CF0" w:rsidRPr="003011F6" w:rsidRDefault="009C2CF0" w:rsidP="009C2CF0">
            <w:pPr>
              <w:widowControl/>
              <w:autoSpaceDE/>
              <w:autoSpaceDN/>
              <w:rPr>
                <w:b/>
                <w:lang w:val="ru-RU" w:eastAsia="ru-RU"/>
              </w:rPr>
            </w:pPr>
            <w:r w:rsidRPr="003011F6">
              <w:rPr>
                <w:b/>
                <w:lang w:val="ru-RU" w:eastAsia="ru-RU"/>
              </w:rPr>
              <w:t xml:space="preserve">Отопление </w:t>
            </w:r>
          </w:p>
        </w:tc>
        <w:tc>
          <w:tcPr>
            <w:tcW w:w="3543" w:type="dxa"/>
            <w:tcBorders>
              <w:top w:val="nil"/>
              <w:left w:val="nil"/>
              <w:bottom w:val="single" w:sz="8" w:space="0" w:color="auto"/>
              <w:right w:val="single" w:sz="8" w:space="0" w:color="auto"/>
            </w:tcBorders>
            <w:vAlign w:val="center"/>
            <w:hideMark/>
          </w:tcPr>
          <w:p w14:paraId="70FFEC79" w14:textId="19D0E121" w:rsidR="009C2CF0" w:rsidRPr="003011F6" w:rsidRDefault="009C2CF0" w:rsidP="009C2CF0">
            <w:pPr>
              <w:widowControl/>
              <w:autoSpaceDE/>
              <w:autoSpaceDN/>
              <w:jc w:val="center"/>
              <w:rPr>
                <w:b/>
                <w:lang w:val="ru-RU" w:eastAsia="ru-RU"/>
              </w:rPr>
            </w:pPr>
            <w:r>
              <w:rPr>
                <w:b/>
                <w:lang w:val="ru-RU" w:eastAsia="ru-RU"/>
              </w:rPr>
              <w:t>385,3</w:t>
            </w:r>
          </w:p>
        </w:tc>
        <w:tc>
          <w:tcPr>
            <w:tcW w:w="2582" w:type="dxa"/>
            <w:tcBorders>
              <w:top w:val="nil"/>
              <w:left w:val="nil"/>
              <w:bottom w:val="single" w:sz="8" w:space="0" w:color="auto"/>
              <w:right w:val="single" w:sz="8" w:space="0" w:color="auto"/>
            </w:tcBorders>
            <w:noWrap/>
            <w:vAlign w:val="center"/>
            <w:hideMark/>
          </w:tcPr>
          <w:p w14:paraId="251FC24A" w14:textId="336EF528" w:rsidR="009C2CF0" w:rsidRPr="003011F6" w:rsidRDefault="009C2CF0" w:rsidP="009C2CF0">
            <w:pPr>
              <w:widowControl/>
              <w:autoSpaceDE/>
              <w:autoSpaceDN/>
              <w:jc w:val="center"/>
              <w:rPr>
                <w:b/>
                <w:lang w:val="ru-RU" w:eastAsia="ru-RU"/>
              </w:rPr>
            </w:pPr>
            <w:r>
              <w:rPr>
                <w:b/>
                <w:lang w:val="ru-RU" w:eastAsia="ru-RU"/>
              </w:rPr>
              <w:t>385,3</w:t>
            </w:r>
          </w:p>
        </w:tc>
      </w:tr>
      <w:tr w:rsidR="009C2CF0" w:rsidRPr="00253448" w14:paraId="5DE85B22" w14:textId="77777777" w:rsidTr="00610CFD">
        <w:trPr>
          <w:trHeight w:val="89"/>
          <w:jc w:val="center"/>
        </w:trPr>
        <w:tc>
          <w:tcPr>
            <w:tcW w:w="3818" w:type="dxa"/>
            <w:tcBorders>
              <w:top w:val="nil"/>
              <w:left w:val="single" w:sz="8" w:space="0" w:color="auto"/>
              <w:bottom w:val="single" w:sz="8" w:space="0" w:color="auto"/>
              <w:right w:val="single" w:sz="8" w:space="0" w:color="auto"/>
            </w:tcBorders>
            <w:vAlign w:val="center"/>
            <w:hideMark/>
          </w:tcPr>
          <w:p w14:paraId="5226409C" w14:textId="77777777" w:rsidR="009C2CF0" w:rsidRPr="003011F6" w:rsidRDefault="009C2CF0" w:rsidP="009C2CF0">
            <w:pPr>
              <w:widowControl/>
              <w:autoSpaceDE/>
              <w:autoSpaceDN/>
              <w:jc w:val="right"/>
              <w:rPr>
                <w:i/>
                <w:lang w:val="ru-RU" w:eastAsia="ru-RU"/>
              </w:rPr>
            </w:pPr>
            <w:r w:rsidRPr="003011F6">
              <w:rPr>
                <w:i/>
                <w:lang w:val="ru-RU" w:eastAsia="ru-RU"/>
              </w:rPr>
              <w:t>бюджетные потребители</w:t>
            </w:r>
          </w:p>
        </w:tc>
        <w:tc>
          <w:tcPr>
            <w:tcW w:w="3543" w:type="dxa"/>
            <w:tcBorders>
              <w:top w:val="nil"/>
              <w:left w:val="nil"/>
              <w:bottom w:val="single" w:sz="8" w:space="0" w:color="auto"/>
              <w:right w:val="single" w:sz="8" w:space="0" w:color="auto"/>
            </w:tcBorders>
            <w:vAlign w:val="center"/>
            <w:hideMark/>
          </w:tcPr>
          <w:p w14:paraId="208978DD" w14:textId="327BF553" w:rsidR="009C2CF0" w:rsidRPr="003011F6" w:rsidRDefault="009C2CF0" w:rsidP="009C2CF0">
            <w:pPr>
              <w:widowControl/>
              <w:autoSpaceDE/>
              <w:autoSpaceDN/>
              <w:jc w:val="center"/>
              <w:rPr>
                <w:i/>
                <w:lang w:val="ru-RU" w:eastAsia="ru-RU"/>
              </w:rPr>
            </w:pPr>
            <w:r>
              <w:rPr>
                <w:i/>
                <w:lang w:val="ru-RU" w:eastAsia="ru-RU"/>
              </w:rPr>
              <w:t>247,5</w:t>
            </w:r>
          </w:p>
        </w:tc>
        <w:tc>
          <w:tcPr>
            <w:tcW w:w="2582" w:type="dxa"/>
            <w:tcBorders>
              <w:top w:val="nil"/>
              <w:left w:val="nil"/>
              <w:bottom w:val="single" w:sz="8" w:space="0" w:color="auto"/>
              <w:right w:val="single" w:sz="8" w:space="0" w:color="auto"/>
            </w:tcBorders>
            <w:noWrap/>
            <w:vAlign w:val="center"/>
            <w:hideMark/>
          </w:tcPr>
          <w:p w14:paraId="54EE881B" w14:textId="55B51B2A" w:rsidR="009C2CF0" w:rsidRPr="00253448" w:rsidRDefault="009C2CF0" w:rsidP="009C2CF0">
            <w:pPr>
              <w:widowControl/>
              <w:autoSpaceDE/>
              <w:autoSpaceDN/>
              <w:jc w:val="center"/>
              <w:rPr>
                <w:lang w:val="ru-RU" w:eastAsia="ru-RU"/>
              </w:rPr>
            </w:pPr>
            <w:r>
              <w:rPr>
                <w:i/>
                <w:lang w:val="ru-RU" w:eastAsia="ru-RU"/>
              </w:rPr>
              <w:t>247,5</w:t>
            </w:r>
          </w:p>
        </w:tc>
      </w:tr>
      <w:tr w:rsidR="009C2CF0" w:rsidRPr="00253448" w14:paraId="0310EBA5" w14:textId="77777777" w:rsidTr="00253448">
        <w:trPr>
          <w:jc w:val="center"/>
        </w:trPr>
        <w:tc>
          <w:tcPr>
            <w:tcW w:w="3818" w:type="dxa"/>
            <w:tcBorders>
              <w:top w:val="nil"/>
              <w:left w:val="single" w:sz="8" w:space="0" w:color="auto"/>
              <w:bottom w:val="single" w:sz="8" w:space="0" w:color="auto"/>
              <w:right w:val="single" w:sz="8" w:space="0" w:color="auto"/>
            </w:tcBorders>
            <w:vAlign w:val="center"/>
            <w:hideMark/>
          </w:tcPr>
          <w:p w14:paraId="35FD13B3" w14:textId="77777777" w:rsidR="009C2CF0" w:rsidRPr="003011F6" w:rsidRDefault="009C2CF0" w:rsidP="009C2CF0">
            <w:pPr>
              <w:widowControl/>
              <w:autoSpaceDE/>
              <w:autoSpaceDN/>
              <w:jc w:val="right"/>
              <w:rPr>
                <w:i/>
                <w:lang w:val="ru-RU" w:eastAsia="ru-RU"/>
              </w:rPr>
            </w:pPr>
            <w:r w:rsidRPr="003011F6">
              <w:rPr>
                <w:i/>
                <w:lang w:val="ru-RU" w:eastAsia="ru-RU"/>
              </w:rPr>
              <w:t>население</w:t>
            </w:r>
          </w:p>
        </w:tc>
        <w:tc>
          <w:tcPr>
            <w:tcW w:w="3543" w:type="dxa"/>
            <w:tcBorders>
              <w:top w:val="nil"/>
              <w:left w:val="nil"/>
              <w:bottom w:val="single" w:sz="8" w:space="0" w:color="auto"/>
              <w:right w:val="single" w:sz="8" w:space="0" w:color="auto"/>
            </w:tcBorders>
            <w:vAlign w:val="center"/>
            <w:hideMark/>
          </w:tcPr>
          <w:p w14:paraId="48E98687" w14:textId="6F08B944" w:rsidR="009C2CF0" w:rsidRPr="003011F6" w:rsidRDefault="009C2CF0" w:rsidP="009C2CF0">
            <w:pPr>
              <w:widowControl/>
              <w:autoSpaceDE/>
              <w:autoSpaceDN/>
              <w:jc w:val="center"/>
              <w:rPr>
                <w:i/>
                <w:lang w:val="ru-RU" w:eastAsia="ru-RU"/>
              </w:rPr>
            </w:pPr>
            <w:r>
              <w:rPr>
                <w:i/>
                <w:lang w:val="ru-RU" w:eastAsia="ru-RU"/>
              </w:rPr>
              <w:t>137,8</w:t>
            </w:r>
          </w:p>
        </w:tc>
        <w:tc>
          <w:tcPr>
            <w:tcW w:w="2582" w:type="dxa"/>
            <w:tcBorders>
              <w:top w:val="nil"/>
              <w:left w:val="nil"/>
              <w:bottom w:val="single" w:sz="8" w:space="0" w:color="auto"/>
              <w:right w:val="single" w:sz="8" w:space="0" w:color="auto"/>
            </w:tcBorders>
            <w:noWrap/>
            <w:vAlign w:val="center"/>
            <w:hideMark/>
          </w:tcPr>
          <w:p w14:paraId="41DAD457" w14:textId="6F871F06" w:rsidR="009C2CF0" w:rsidRPr="00253448" w:rsidRDefault="009C2CF0" w:rsidP="009C2CF0">
            <w:pPr>
              <w:widowControl/>
              <w:autoSpaceDE/>
              <w:autoSpaceDN/>
              <w:jc w:val="center"/>
              <w:rPr>
                <w:lang w:val="ru-RU" w:eastAsia="ru-RU"/>
              </w:rPr>
            </w:pPr>
            <w:r>
              <w:rPr>
                <w:i/>
                <w:lang w:val="ru-RU" w:eastAsia="ru-RU"/>
              </w:rPr>
              <w:t>137,8</w:t>
            </w:r>
          </w:p>
        </w:tc>
      </w:tr>
      <w:tr w:rsidR="009C2CF0" w:rsidRPr="00253448" w14:paraId="3C21B5BB" w14:textId="77777777" w:rsidTr="00E97108">
        <w:trPr>
          <w:jc w:val="center"/>
        </w:trPr>
        <w:tc>
          <w:tcPr>
            <w:tcW w:w="3818" w:type="dxa"/>
            <w:tcBorders>
              <w:top w:val="single" w:sz="4" w:space="0" w:color="auto"/>
              <w:left w:val="single" w:sz="8" w:space="0" w:color="auto"/>
              <w:bottom w:val="single" w:sz="8" w:space="0" w:color="auto"/>
              <w:right w:val="single" w:sz="8" w:space="0" w:color="auto"/>
            </w:tcBorders>
            <w:vAlign w:val="center"/>
            <w:hideMark/>
          </w:tcPr>
          <w:p w14:paraId="3B2CCAD8" w14:textId="77777777" w:rsidR="009C2CF0" w:rsidRPr="003011F6" w:rsidRDefault="009C2CF0" w:rsidP="009C2CF0">
            <w:pPr>
              <w:widowControl/>
              <w:autoSpaceDE/>
              <w:autoSpaceDN/>
              <w:jc w:val="right"/>
              <w:rPr>
                <w:i/>
                <w:lang w:val="ru-RU" w:eastAsia="ru-RU"/>
              </w:rPr>
            </w:pPr>
            <w:r w:rsidRPr="003011F6">
              <w:rPr>
                <w:i/>
                <w:lang w:val="ru-RU" w:eastAsia="ru-RU"/>
              </w:rPr>
              <w:t>прочие</w:t>
            </w:r>
          </w:p>
        </w:tc>
        <w:tc>
          <w:tcPr>
            <w:tcW w:w="3543" w:type="dxa"/>
            <w:tcBorders>
              <w:top w:val="single" w:sz="4" w:space="0" w:color="auto"/>
              <w:left w:val="nil"/>
              <w:bottom w:val="single" w:sz="8" w:space="0" w:color="auto"/>
              <w:right w:val="single" w:sz="8" w:space="0" w:color="auto"/>
            </w:tcBorders>
            <w:vAlign w:val="center"/>
            <w:hideMark/>
          </w:tcPr>
          <w:p w14:paraId="406E9943" w14:textId="075B7BEE" w:rsidR="009C2CF0" w:rsidRPr="003011F6" w:rsidRDefault="009C2CF0" w:rsidP="009C2CF0">
            <w:pPr>
              <w:widowControl/>
              <w:autoSpaceDE/>
              <w:autoSpaceDN/>
              <w:jc w:val="center"/>
              <w:rPr>
                <w:i/>
                <w:lang w:val="ru-RU" w:eastAsia="ru-RU"/>
              </w:rPr>
            </w:pPr>
            <w:r>
              <w:rPr>
                <w:i/>
                <w:lang w:val="ru-RU" w:eastAsia="ru-RU"/>
              </w:rPr>
              <w:t>-</w:t>
            </w:r>
          </w:p>
        </w:tc>
        <w:tc>
          <w:tcPr>
            <w:tcW w:w="2582" w:type="dxa"/>
            <w:tcBorders>
              <w:top w:val="single" w:sz="4" w:space="0" w:color="auto"/>
              <w:left w:val="nil"/>
              <w:bottom w:val="single" w:sz="8" w:space="0" w:color="auto"/>
              <w:right w:val="single" w:sz="8" w:space="0" w:color="auto"/>
            </w:tcBorders>
            <w:noWrap/>
            <w:vAlign w:val="center"/>
            <w:hideMark/>
          </w:tcPr>
          <w:p w14:paraId="6DFA732F" w14:textId="72F02A3A" w:rsidR="009C2CF0" w:rsidRPr="00253448" w:rsidRDefault="009C2CF0" w:rsidP="009C2CF0">
            <w:pPr>
              <w:widowControl/>
              <w:autoSpaceDE/>
              <w:autoSpaceDN/>
              <w:jc w:val="center"/>
              <w:rPr>
                <w:lang w:val="ru-RU" w:eastAsia="ru-RU"/>
              </w:rPr>
            </w:pPr>
            <w:r>
              <w:rPr>
                <w:i/>
                <w:lang w:val="ru-RU" w:eastAsia="ru-RU"/>
              </w:rPr>
              <w:t>-</w:t>
            </w:r>
          </w:p>
        </w:tc>
      </w:tr>
      <w:tr w:rsidR="009C2CF0" w:rsidRPr="00253448" w14:paraId="1129643A" w14:textId="77777777" w:rsidTr="00253448">
        <w:trPr>
          <w:jc w:val="center"/>
        </w:trPr>
        <w:tc>
          <w:tcPr>
            <w:tcW w:w="3818" w:type="dxa"/>
            <w:tcBorders>
              <w:top w:val="nil"/>
              <w:left w:val="single" w:sz="8" w:space="0" w:color="auto"/>
              <w:bottom w:val="single" w:sz="8" w:space="0" w:color="auto"/>
              <w:right w:val="single" w:sz="8" w:space="0" w:color="auto"/>
            </w:tcBorders>
            <w:vAlign w:val="center"/>
            <w:hideMark/>
          </w:tcPr>
          <w:p w14:paraId="744590E3" w14:textId="77777777" w:rsidR="009C2CF0" w:rsidRPr="003011F6" w:rsidRDefault="009C2CF0" w:rsidP="009C2CF0">
            <w:pPr>
              <w:widowControl/>
              <w:autoSpaceDE/>
              <w:autoSpaceDN/>
              <w:rPr>
                <w:b/>
                <w:lang w:val="ru-RU" w:eastAsia="ru-RU"/>
              </w:rPr>
            </w:pPr>
            <w:r w:rsidRPr="003011F6">
              <w:rPr>
                <w:b/>
                <w:lang w:val="ru-RU" w:eastAsia="ru-RU"/>
              </w:rPr>
              <w:t>ГВС</w:t>
            </w:r>
          </w:p>
        </w:tc>
        <w:tc>
          <w:tcPr>
            <w:tcW w:w="3543" w:type="dxa"/>
            <w:tcBorders>
              <w:top w:val="nil"/>
              <w:left w:val="nil"/>
              <w:bottom w:val="single" w:sz="8" w:space="0" w:color="auto"/>
              <w:right w:val="single" w:sz="8" w:space="0" w:color="auto"/>
            </w:tcBorders>
            <w:vAlign w:val="center"/>
            <w:hideMark/>
          </w:tcPr>
          <w:p w14:paraId="2BD43905" w14:textId="7B81F1C5" w:rsidR="009C2CF0" w:rsidRPr="003011F6" w:rsidRDefault="009C2CF0" w:rsidP="009C2CF0">
            <w:pPr>
              <w:widowControl/>
              <w:autoSpaceDE/>
              <w:autoSpaceDN/>
              <w:jc w:val="center"/>
              <w:rPr>
                <w:b/>
                <w:lang w:val="ru-RU" w:eastAsia="ru-RU"/>
              </w:rPr>
            </w:pPr>
            <w:r>
              <w:rPr>
                <w:b/>
                <w:lang w:val="ru-RU" w:eastAsia="ru-RU"/>
              </w:rPr>
              <w:t>45,7</w:t>
            </w:r>
          </w:p>
        </w:tc>
        <w:tc>
          <w:tcPr>
            <w:tcW w:w="2582" w:type="dxa"/>
            <w:tcBorders>
              <w:top w:val="nil"/>
              <w:left w:val="nil"/>
              <w:bottom w:val="single" w:sz="8" w:space="0" w:color="auto"/>
              <w:right w:val="single" w:sz="8" w:space="0" w:color="auto"/>
            </w:tcBorders>
            <w:noWrap/>
            <w:vAlign w:val="center"/>
            <w:hideMark/>
          </w:tcPr>
          <w:p w14:paraId="079C45AB" w14:textId="0A539E53" w:rsidR="009C2CF0" w:rsidRPr="003011F6" w:rsidRDefault="009C2CF0" w:rsidP="009C2CF0">
            <w:pPr>
              <w:widowControl/>
              <w:autoSpaceDE/>
              <w:autoSpaceDN/>
              <w:jc w:val="center"/>
              <w:rPr>
                <w:b/>
                <w:lang w:val="ru-RU" w:eastAsia="ru-RU"/>
              </w:rPr>
            </w:pPr>
            <w:r>
              <w:rPr>
                <w:b/>
                <w:lang w:val="ru-RU" w:eastAsia="ru-RU"/>
              </w:rPr>
              <w:t>45,7</w:t>
            </w:r>
          </w:p>
        </w:tc>
      </w:tr>
      <w:tr w:rsidR="009C2CF0" w:rsidRPr="00253448" w14:paraId="6114C9C3" w14:textId="77777777" w:rsidTr="003011F6">
        <w:trPr>
          <w:trHeight w:val="60"/>
          <w:jc w:val="center"/>
        </w:trPr>
        <w:tc>
          <w:tcPr>
            <w:tcW w:w="3818" w:type="dxa"/>
            <w:tcBorders>
              <w:top w:val="nil"/>
              <w:left w:val="single" w:sz="8" w:space="0" w:color="auto"/>
              <w:bottom w:val="single" w:sz="8" w:space="0" w:color="auto"/>
              <w:right w:val="single" w:sz="8" w:space="0" w:color="auto"/>
            </w:tcBorders>
            <w:vAlign w:val="center"/>
            <w:hideMark/>
          </w:tcPr>
          <w:p w14:paraId="7BF6B3E6" w14:textId="77777777" w:rsidR="009C2CF0" w:rsidRPr="003011F6" w:rsidRDefault="009C2CF0" w:rsidP="009C2CF0">
            <w:pPr>
              <w:widowControl/>
              <w:autoSpaceDE/>
              <w:autoSpaceDN/>
              <w:jc w:val="right"/>
              <w:rPr>
                <w:i/>
                <w:lang w:val="ru-RU" w:eastAsia="ru-RU"/>
              </w:rPr>
            </w:pPr>
            <w:r w:rsidRPr="003011F6">
              <w:rPr>
                <w:i/>
                <w:lang w:val="ru-RU" w:eastAsia="ru-RU"/>
              </w:rPr>
              <w:t>бюджетные потребители</w:t>
            </w:r>
          </w:p>
        </w:tc>
        <w:tc>
          <w:tcPr>
            <w:tcW w:w="3543" w:type="dxa"/>
            <w:tcBorders>
              <w:top w:val="nil"/>
              <w:left w:val="nil"/>
              <w:bottom w:val="single" w:sz="8" w:space="0" w:color="auto"/>
              <w:right w:val="single" w:sz="8" w:space="0" w:color="auto"/>
            </w:tcBorders>
            <w:vAlign w:val="center"/>
            <w:hideMark/>
          </w:tcPr>
          <w:p w14:paraId="42606C8D" w14:textId="7BB87ED9" w:rsidR="009C2CF0" w:rsidRPr="003011F6" w:rsidRDefault="009C2CF0" w:rsidP="009C2CF0">
            <w:pPr>
              <w:widowControl/>
              <w:autoSpaceDE/>
              <w:autoSpaceDN/>
              <w:jc w:val="center"/>
              <w:rPr>
                <w:i/>
                <w:lang w:val="ru-RU" w:eastAsia="ru-RU"/>
              </w:rPr>
            </w:pPr>
            <w:r>
              <w:rPr>
                <w:i/>
                <w:lang w:val="ru-RU" w:eastAsia="ru-RU"/>
              </w:rPr>
              <w:t>33,9</w:t>
            </w:r>
          </w:p>
        </w:tc>
        <w:tc>
          <w:tcPr>
            <w:tcW w:w="2582" w:type="dxa"/>
            <w:tcBorders>
              <w:top w:val="nil"/>
              <w:left w:val="nil"/>
              <w:bottom w:val="single" w:sz="8" w:space="0" w:color="auto"/>
              <w:right w:val="single" w:sz="8" w:space="0" w:color="auto"/>
            </w:tcBorders>
            <w:noWrap/>
            <w:vAlign w:val="center"/>
            <w:hideMark/>
          </w:tcPr>
          <w:p w14:paraId="08312994" w14:textId="6A0D53E6" w:rsidR="009C2CF0" w:rsidRPr="00253448" w:rsidRDefault="009C2CF0" w:rsidP="009C2CF0">
            <w:pPr>
              <w:widowControl/>
              <w:autoSpaceDE/>
              <w:autoSpaceDN/>
              <w:jc w:val="center"/>
              <w:rPr>
                <w:lang w:val="ru-RU" w:eastAsia="ru-RU"/>
              </w:rPr>
            </w:pPr>
            <w:r>
              <w:rPr>
                <w:i/>
                <w:lang w:val="ru-RU" w:eastAsia="ru-RU"/>
              </w:rPr>
              <w:t>33,9</w:t>
            </w:r>
          </w:p>
        </w:tc>
      </w:tr>
      <w:tr w:rsidR="009C2CF0" w:rsidRPr="00253448" w14:paraId="2C54A3A9" w14:textId="77777777" w:rsidTr="00253448">
        <w:trPr>
          <w:jc w:val="center"/>
        </w:trPr>
        <w:tc>
          <w:tcPr>
            <w:tcW w:w="3818" w:type="dxa"/>
            <w:tcBorders>
              <w:top w:val="nil"/>
              <w:left w:val="single" w:sz="8" w:space="0" w:color="auto"/>
              <w:bottom w:val="single" w:sz="8" w:space="0" w:color="auto"/>
              <w:right w:val="single" w:sz="8" w:space="0" w:color="auto"/>
            </w:tcBorders>
            <w:vAlign w:val="center"/>
            <w:hideMark/>
          </w:tcPr>
          <w:p w14:paraId="758D241D" w14:textId="77777777" w:rsidR="009C2CF0" w:rsidRPr="003011F6" w:rsidRDefault="009C2CF0" w:rsidP="009C2CF0">
            <w:pPr>
              <w:widowControl/>
              <w:autoSpaceDE/>
              <w:autoSpaceDN/>
              <w:jc w:val="right"/>
              <w:rPr>
                <w:i/>
                <w:lang w:val="ru-RU" w:eastAsia="ru-RU"/>
              </w:rPr>
            </w:pPr>
            <w:r w:rsidRPr="003011F6">
              <w:rPr>
                <w:i/>
                <w:lang w:val="ru-RU" w:eastAsia="ru-RU"/>
              </w:rPr>
              <w:t>население</w:t>
            </w:r>
          </w:p>
        </w:tc>
        <w:tc>
          <w:tcPr>
            <w:tcW w:w="3543" w:type="dxa"/>
            <w:tcBorders>
              <w:top w:val="nil"/>
              <w:left w:val="nil"/>
              <w:bottom w:val="single" w:sz="8" w:space="0" w:color="auto"/>
              <w:right w:val="single" w:sz="8" w:space="0" w:color="auto"/>
            </w:tcBorders>
            <w:vAlign w:val="center"/>
            <w:hideMark/>
          </w:tcPr>
          <w:p w14:paraId="42AF6A6A" w14:textId="22C9C4ED" w:rsidR="009C2CF0" w:rsidRPr="003011F6" w:rsidRDefault="009C2CF0" w:rsidP="009C2CF0">
            <w:pPr>
              <w:widowControl/>
              <w:autoSpaceDE/>
              <w:autoSpaceDN/>
              <w:jc w:val="center"/>
              <w:rPr>
                <w:i/>
                <w:lang w:val="ru-RU" w:eastAsia="ru-RU"/>
              </w:rPr>
            </w:pPr>
            <w:r>
              <w:rPr>
                <w:i/>
                <w:lang w:val="ru-RU" w:eastAsia="ru-RU"/>
              </w:rPr>
              <w:t>11,8</w:t>
            </w:r>
          </w:p>
        </w:tc>
        <w:tc>
          <w:tcPr>
            <w:tcW w:w="2582" w:type="dxa"/>
            <w:tcBorders>
              <w:top w:val="nil"/>
              <w:left w:val="nil"/>
              <w:bottom w:val="single" w:sz="8" w:space="0" w:color="auto"/>
              <w:right w:val="single" w:sz="8" w:space="0" w:color="auto"/>
            </w:tcBorders>
            <w:noWrap/>
            <w:vAlign w:val="center"/>
            <w:hideMark/>
          </w:tcPr>
          <w:p w14:paraId="5E924457" w14:textId="0C346828" w:rsidR="009C2CF0" w:rsidRPr="00253448" w:rsidRDefault="009C2CF0" w:rsidP="009C2CF0">
            <w:pPr>
              <w:widowControl/>
              <w:autoSpaceDE/>
              <w:autoSpaceDN/>
              <w:jc w:val="center"/>
              <w:rPr>
                <w:lang w:val="ru-RU" w:eastAsia="ru-RU"/>
              </w:rPr>
            </w:pPr>
            <w:r>
              <w:rPr>
                <w:i/>
                <w:lang w:val="ru-RU" w:eastAsia="ru-RU"/>
              </w:rPr>
              <w:t>11,8</w:t>
            </w:r>
          </w:p>
        </w:tc>
      </w:tr>
      <w:tr w:rsidR="009C2CF0" w:rsidRPr="00253448" w14:paraId="69FBF1EA" w14:textId="77777777" w:rsidTr="00610CFD">
        <w:trPr>
          <w:trHeight w:val="60"/>
          <w:jc w:val="center"/>
        </w:trPr>
        <w:tc>
          <w:tcPr>
            <w:tcW w:w="3818" w:type="dxa"/>
            <w:tcBorders>
              <w:top w:val="nil"/>
              <w:left w:val="single" w:sz="8" w:space="0" w:color="auto"/>
              <w:bottom w:val="single" w:sz="8" w:space="0" w:color="auto"/>
              <w:right w:val="single" w:sz="8" w:space="0" w:color="auto"/>
            </w:tcBorders>
            <w:vAlign w:val="center"/>
            <w:hideMark/>
          </w:tcPr>
          <w:p w14:paraId="46174D01" w14:textId="77777777" w:rsidR="009C2CF0" w:rsidRPr="003011F6" w:rsidRDefault="009C2CF0" w:rsidP="009C2CF0">
            <w:pPr>
              <w:widowControl/>
              <w:autoSpaceDE/>
              <w:autoSpaceDN/>
              <w:jc w:val="right"/>
              <w:rPr>
                <w:i/>
                <w:lang w:val="ru-RU" w:eastAsia="ru-RU"/>
              </w:rPr>
            </w:pPr>
            <w:r w:rsidRPr="003011F6">
              <w:rPr>
                <w:i/>
                <w:lang w:val="ru-RU" w:eastAsia="ru-RU"/>
              </w:rPr>
              <w:t>прочие</w:t>
            </w:r>
          </w:p>
        </w:tc>
        <w:tc>
          <w:tcPr>
            <w:tcW w:w="3543" w:type="dxa"/>
            <w:tcBorders>
              <w:top w:val="nil"/>
              <w:left w:val="nil"/>
              <w:bottom w:val="single" w:sz="8" w:space="0" w:color="auto"/>
              <w:right w:val="single" w:sz="8" w:space="0" w:color="auto"/>
            </w:tcBorders>
            <w:vAlign w:val="center"/>
            <w:hideMark/>
          </w:tcPr>
          <w:p w14:paraId="06F20B90" w14:textId="28A758C7" w:rsidR="009C2CF0" w:rsidRPr="003011F6" w:rsidRDefault="009C2CF0" w:rsidP="009C2CF0">
            <w:pPr>
              <w:widowControl/>
              <w:autoSpaceDE/>
              <w:autoSpaceDN/>
              <w:jc w:val="center"/>
              <w:rPr>
                <w:i/>
                <w:lang w:val="ru-RU" w:eastAsia="ru-RU"/>
              </w:rPr>
            </w:pPr>
            <w:r>
              <w:rPr>
                <w:i/>
                <w:lang w:val="ru-RU" w:eastAsia="ru-RU"/>
              </w:rPr>
              <w:t>-</w:t>
            </w:r>
          </w:p>
        </w:tc>
        <w:tc>
          <w:tcPr>
            <w:tcW w:w="2582" w:type="dxa"/>
            <w:tcBorders>
              <w:top w:val="nil"/>
              <w:left w:val="nil"/>
              <w:bottom w:val="single" w:sz="8" w:space="0" w:color="auto"/>
              <w:right w:val="single" w:sz="8" w:space="0" w:color="auto"/>
            </w:tcBorders>
            <w:noWrap/>
            <w:vAlign w:val="center"/>
            <w:hideMark/>
          </w:tcPr>
          <w:p w14:paraId="0EB251E2" w14:textId="14AD365A" w:rsidR="009C2CF0" w:rsidRPr="00253448" w:rsidRDefault="009C2CF0" w:rsidP="009C2CF0">
            <w:pPr>
              <w:widowControl/>
              <w:autoSpaceDE/>
              <w:autoSpaceDN/>
              <w:jc w:val="center"/>
              <w:rPr>
                <w:lang w:val="ru-RU" w:eastAsia="ru-RU"/>
              </w:rPr>
            </w:pPr>
            <w:r>
              <w:rPr>
                <w:i/>
                <w:lang w:val="ru-RU" w:eastAsia="ru-RU"/>
              </w:rPr>
              <w:t>-</w:t>
            </w:r>
          </w:p>
        </w:tc>
      </w:tr>
      <w:tr w:rsidR="009C2CF0" w:rsidRPr="00253448" w14:paraId="26CE8FAB" w14:textId="77777777" w:rsidTr="00253448">
        <w:trPr>
          <w:jc w:val="center"/>
        </w:trPr>
        <w:tc>
          <w:tcPr>
            <w:tcW w:w="3818" w:type="dxa"/>
            <w:tcBorders>
              <w:top w:val="nil"/>
              <w:left w:val="single" w:sz="8" w:space="0" w:color="auto"/>
              <w:bottom w:val="single" w:sz="8" w:space="0" w:color="auto"/>
              <w:right w:val="single" w:sz="8" w:space="0" w:color="auto"/>
            </w:tcBorders>
            <w:vAlign w:val="center"/>
            <w:hideMark/>
          </w:tcPr>
          <w:p w14:paraId="017C7B4C" w14:textId="77777777" w:rsidR="009C2CF0" w:rsidRPr="003011F6" w:rsidRDefault="009C2CF0" w:rsidP="009C2CF0">
            <w:pPr>
              <w:widowControl/>
              <w:autoSpaceDE/>
              <w:autoSpaceDN/>
              <w:rPr>
                <w:b/>
                <w:lang w:val="ru-RU" w:eastAsia="ru-RU"/>
              </w:rPr>
            </w:pPr>
            <w:r w:rsidRPr="003011F6">
              <w:rPr>
                <w:b/>
                <w:lang w:val="ru-RU" w:eastAsia="ru-RU"/>
              </w:rPr>
              <w:t>Потери</w:t>
            </w:r>
          </w:p>
        </w:tc>
        <w:tc>
          <w:tcPr>
            <w:tcW w:w="3543" w:type="dxa"/>
            <w:tcBorders>
              <w:top w:val="nil"/>
              <w:left w:val="nil"/>
              <w:bottom w:val="single" w:sz="8" w:space="0" w:color="auto"/>
              <w:right w:val="single" w:sz="8" w:space="0" w:color="auto"/>
            </w:tcBorders>
            <w:noWrap/>
            <w:vAlign w:val="center"/>
            <w:hideMark/>
          </w:tcPr>
          <w:p w14:paraId="1F92CB8F" w14:textId="6FF8A80F" w:rsidR="009C2CF0" w:rsidRPr="003011F6" w:rsidRDefault="009C2CF0" w:rsidP="009C2CF0">
            <w:pPr>
              <w:widowControl/>
              <w:autoSpaceDE/>
              <w:autoSpaceDN/>
              <w:jc w:val="center"/>
              <w:rPr>
                <w:b/>
                <w:lang w:val="ru-RU" w:eastAsia="ru-RU"/>
              </w:rPr>
            </w:pPr>
            <w:r>
              <w:rPr>
                <w:b/>
                <w:lang w:val="ru-RU" w:eastAsia="ru-RU"/>
              </w:rPr>
              <w:t>170,4</w:t>
            </w:r>
          </w:p>
        </w:tc>
        <w:tc>
          <w:tcPr>
            <w:tcW w:w="2582" w:type="dxa"/>
            <w:tcBorders>
              <w:top w:val="nil"/>
              <w:left w:val="nil"/>
              <w:bottom w:val="single" w:sz="8" w:space="0" w:color="auto"/>
              <w:right w:val="single" w:sz="8" w:space="0" w:color="auto"/>
            </w:tcBorders>
            <w:noWrap/>
            <w:vAlign w:val="center"/>
            <w:hideMark/>
          </w:tcPr>
          <w:p w14:paraId="5D97E239" w14:textId="3D2CC450" w:rsidR="009C2CF0" w:rsidRPr="003011F6" w:rsidRDefault="009C2CF0" w:rsidP="009C2CF0">
            <w:pPr>
              <w:widowControl/>
              <w:autoSpaceDE/>
              <w:autoSpaceDN/>
              <w:jc w:val="center"/>
              <w:rPr>
                <w:b/>
                <w:lang w:val="ru-RU" w:eastAsia="ru-RU"/>
              </w:rPr>
            </w:pPr>
            <w:r>
              <w:rPr>
                <w:b/>
                <w:lang w:val="ru-RU" w:eastAsia="ru-RU"/>
              </w:rPr>
              <w:t>170,4</w:t>
            </w:r>
          </w:p>
        </w:tc>
      </w:tr>
      <w:tr w:rsidR="009C2CF0" w:rsidRPr="00253448" w14:paraId="443E06B5" w14:textId="77777777" w:rsidTr="00253448">
        <w:trPr>
          <w:jc w:val="center"/>
        </w:trPr>
        <w:tc>
          <w:tcPr>
            <w:tcW w:w="3818" w:type="dxa"/>
            <w:tcBorders>
              <w:top w:val="nil"/>
              <w:left w:val="single" w:sz="8" w:space="0" w:color="auto"/>
              <w:bottom w:val="single" w:sz="8" w:space="0" w:color="auto"/>
              <w:right w:val="single" w:sz="8" w:space="0" w:color="auto"/>
            </w:tcBorders>
            <w:vAlign w:val="center"/>
            <w:hideMark/>
          </w:tcPr>
          <w:p w14:paraId="5D6A64F1" w14:textId="77777777" w:rsidR="009C2CF0" w:rsidRPr="003011F6" w:rsidRDefault="009C2CF0" w:rsidP="009C2CF0">
            <w:pPr>
              <w:widowControl/>
              <w:autoSpaceDE/>
              <w:autoSpaceDN/>
              <w:rPr>
                <w:b/>
                <w:lang w:val="ru-RU" w:eastAsia="ru-RU"/>
              </w:rPr>
            </w:pPr>
            <w:r w:rsidRPr="003011F6">
              <w:rPr>
                <w:b/>
                <w:lang w:val="ru-RU" w:eastAsia="ru-RU"/>
              </w:rPr>
              <w:t>Собственные нужды</w:t>
            </w:r>
          </w:p>
        </w:tc>
        <w:tc>
          <w:tcPr>
            <w:tcW w:w="3543" w:type="dxa"/>
            <w:tcBorders>
              <w:top w:val="nil"/>
              <w:left w:val="nil"/>
              <w:bottom w:val="single" w:sz="8" w:space="0" w:color="auto"/>
              <w:right w:val="single" w:sz="8" w:space="0" w:color="auto"/>
            </w:tcBorders>
            <w:noWrap/>
            <w:vAlign w:val="center"/>
            <w:hideMark/>
          </w:tcPr>
          <w:p w14:paraId="55AF58E0" w14:textId="31543C43" w:rsidR="009C2CF0" w:rsidRPr="003011F6" w:rsidRDefault="009C2CF0" w:rsidP="009C2CF0">
            <w:pPr>
              <w:widowControl/>
              <w:autoSpaceDE/>
              <w:autoSpaceDN/>
              <w:jc w:val="center"/>
              <w:rPr>
                <w:b/>
                <w:lang w:val="ru-RU" w:eastAsia="ru-RU"/>
              </w:rPr>
            </w:pPr>
          </w:p>
        </w:tc>
        <w:tc>
          <w:tcPr>
            <w:tcW w:w="2582" w:type="dxa"/>
            <w:tcBorders>
              <w:top w:val="nil"/>
              <w:left w:val="nil"/>
              <w:bottom w:val="single" w:sz="8" w:space="0" w:color="auto"/>
              <w:right w:val="single" w:sz="8" w:space="0" w:color="auto"/>
            </w:tcBorders>
            <w:noWrap/>
            <w:vAlign w:val="center"/>
            <w:hideMark/>
          </w:tcPr>
          <w:p w14:paraId="42F175B9" w14:textId="7974055B" w:rsidR="009C2CF0" w:rsidRPr="003011F6" w:rsidRDefault="009C2CF0" w:rsidP="009C2CF0">
            <w:pPr>
              <w:widowControl/>
              <w:autoSpaceDE/>
              <w:autoSpaceDN/>
              <w:jc w:val="center"/>
              <w:rPr>
                <w:b/>
                <w:lang w:val="ru-RU" w:eastAsia="ru-RU"/>
              </w:rPr>
            </w:pPr>
          </w:p>
        </w:tc>
      </w:tr>
      <w:tr w:rsidR="009C2CF0" w:rsidRPr="00253448" w14:paraId="5CBDC0D0" w14:textId="77777777" w:rsidTr="00253448">
        <w:trPr>
          <w:jc w:val="center"/>
        </w:trPr>
        <w:tc>
          <w:tcPr>
            <w:tcW w:w="3818" w:type="dxa"/>
            <w:tcBorders>
              <w:top w:val="nil"/>
              <w:left w:val="single" w:sz="8" w:space="0" w:color="auto"/>
              <w:bottom w:val="single" w:sz="8" w:space="0" w:color="auto"/>
              <w:right w:val="single" w:sz="8" w:space="0" w:color="auto"/>
            </w:tcBorders>
            <w:vAlign w:val="center"/>
            <w:hideMark/>
          </w:tcPr>
          <w:p w14:paraId="1A94390E" w14:textId="77777777" w:rsidR="009C2CF0" w:rsidRPr="00253448" w:rsidRDefault="009C2CF0" w:rsidP="009C2CF0">
            <w:pPr>
              <w:widowControl/>
              <w:autoSpaceDE/>
              <w:autoSpaceDN/>
              <w:rPr>
                <w:b/>
                <w:lang w:val="ru-RU" w:eastAsia="ru-RU"/>
              </w:rPr>
            </w:pPr>
            <w:r w:rsidRPr="00253448">
              <w:rPr>
                <w:b/>
                <w:lang w:val="ru-RU" w:eastAsia="ru-RU"/>
              </w:rPr>
              <w:t xml:space="preserve">Всего </w:t>
            </w:r>
          </w:p>
        </w:tc>
        <w:tc>
          <w:tcPr>
            <w:tcW w:w="3543" w:type="dxa"/>
            <w:tcBorders>
              <w:top w:val="nil"/>
              <w:left w:val="nil"/>
              <w:bottom w:val="single" w:sz="8" w:space="0" w:color="auto"/>
              <w:right w:val="single" w:sz="8" w:space="0" w:color="auto"/>
            </w:tcBorders>
            <w:vAlign w:val="center"/>
            <w:hideMark/>
          </w:tcPr>
          <w:p w14:paraId="435D85C2" w14:textId="791CF15E" w:rsidR="009C2CF0" w:rsidRPr="00253448" w:rsidRDefault="009C2CF0" w:rsidP="009C2CF0">
            <w:pPr>
              <w:widowControl/>
              <w:autoSpaceDE/>
              <w:autoSpaceDN/>
              <w:jc w:val="center"/>
              <w:rPr>
                <w:b/>
                <w:lang w:val="ru-RU" w:eastAsia="ru-RU"/>
              </w:rPr>
            </w:pPr>
            <w:r>
              <w:rPr>
                <w:b/>
                <w:lang w:val="ru-RU" w:eastAsia="ru-RU"/>
              </w:rPr>
              <w:t>601,4</w:t>
            </w:r>
          </w:p>
        </w:tc>
        <w:tc>
          <w:tcPr>
            <w:tcW w:w="2582" w:type="dxa"/>
            <w:tcBorders>
              <w:top w:val="nil"/>
              <w:left w:val="nil"/>
              <w:bottom w:val="single" w:sz="8" w:space="0" w:color="auto"/>
              <w:right w:val="single" w:sz="8" w:space="0" w:color="auto"/>
            </w:tcBorders>
            <w:noWrap/>
            <w:vAlign w:val="center"/>
            <w:hideMark/>
          </w:tcPr>
          <w:p w14:paraId="75E13BBD" w14:textId="22FC0B57" w:rsidR="009C2CF0" w:rsidRPr="00253448" w:rsidRDefault="009C2CF0" w:rsidP="009C2CF0">
            <w:pPr>
              <w:widowControl/>
              <w:autoSpaceDE/>
              <w:autoSpaceDN/>
              <w:jc w:val="center"/>
              <w:rPr>
                <w:b/>
                <w:lang w:val="ru-RU" w:eastAsia="ru-RU"/>
              </w:rPr>
            </w:pPr>
            <w:r>
              <w:rPr>
                <w:b/>
                <w:lang w:val="ru-RU" w:eastAsia="ru-RU"/>
              </w:rPr>
              <w:t>601,4</w:t>
            </w:r>
          </w:p>
        </w:tc>
      </w:tr>
    </w:tbl>
    <w:p w14:paraId="769ACED7" w14:textId="77777777" w:rsidR="00FA6135" w:rsidRPr="004401AB" w:rsidRDefault="00FA6135" w:rsidP="00253448">
      <w:pPr>
        <w:pStyle w:val="1e"/>
        <w:ind w:left="0" w:right="1"/>
        <w:rPr>
          <w:b w:val="0"/>
          <w:sz w:val="16"/>
          <w:szCs w:val="16"/>
          <w:lang w:val="ru-RU"/>
        </w:rPr>
      </w:pPr>
    </w:p>
    <w:p w14:paraId="2BFE01CC" w14:textId="77777777" w:rsidR="00253448" w:rsidRPr="00253448" w:rsidRDefault="00253448" w:rsidP="00253448">
      <w:pPr>
        <w:keepNext/>
        <w:keepLines/>
        <w:widowControl/>
        <w:autoSpaceDE/>
        <w:autoSpaceDN/>
        <w:ind w:firstLine="709"/>
        <w:jc w:val="both"/>
        <w:outlineLvl w:val="1"/>
        <w:rPr>
          <w:b/>
          <w:bCs/>
          <w:sz w:val="26"/>
          <w:szCs w:val="26"/>
          <w:lang w:val="ru-RU"/>
        </w:rPr>
      </w:pPr>
      <w:bookmarkStart w:id="36" w:name="_Toc216795224"/>
      <w:r w:rsidRPr="00253448">
        <w:rPr>
          <w:b/>
          <w:bCs/>
          <w:sz w:val="28"/>
          <w:szCs w:val="28"/>
          <w:lang w:val="ru-RU"/>
        </w:rPr>
        <w:t>1</w:t>
      </w:r>
      <w:r w:rsidRPr="00253448">
        <w:rPr>
          <w:b/>
          <w:bCs/>
          <w:sz w:val="26"/>
          <w:szCs w:val="26"/>
          <w:lang w:val="ru-RU"/>
        </w:rPr>
        <w:t>.5.5 Описание существующих нормативов потребления тепловой энергии для населения на отопление и горячее водоснабжение</w:t>
      </w:r>
      <w:bookmarkEnd w:id="36"/>
    </w:p>
    <w:p w14:paraId="4A97B3F8" w14:textId="3638FC88" w:rsidR="00253448" w:rsidRDefault="00253448" w:rsidP="004871C0">
      <w:pPr>
        <w:pStyle w:val="1e"/>
        <w:ind w:left="0" w:right="1" w:firstLine="709"/>
        <w:jc w:val="both"/>
        <w:rPr>
          <w:b w:val="0"/>
          <w:sz w:val="26"/>
          <w:szCs w:val="26"/>
          <w:lang w:val="ru-RU"/>
        </w:rPr>
      </w:pPr>
      <w:r w:rsidRPr="00253448">
        <w:rPr>
          <w:b w:val="0"/>
          <w:sz w:val="26"/>
          <w:szCs w:val="26"/>
          <w:lang w:val="ru-RU"/>
        </w:rPr>
        <w:t>В соответствии с решением Думы Черемховского районного муниципального образования от 26.12.2007</w:t>
      </w:r>
      <w:r>
        <w:rPr>
          <w:b w:val="0"/>
          <w:sz w:val="26"/>
          <w:szCs w:val="26"/>
          <w:lang w:val="ru-RU"/>
        </w:rPr>
        <w:t xml:space="preserve"> </w:t>
      </w:r>
      <w:r w:rsidRPr="00253448">
        <w:rPr>
          <w:b w:val="0"/>
          <w:sz w:val="26"/>
          <w:szCs w:val="26"/>
          <w:lang w:val="ru-RU"/>
        </w:rPr>
        <w:t>№ 304</w:t>
      </w:r>
      <w:r>
        <w:rPr>
          <w:b w:val="0"/>
          <w:sz w:val="26"/>
          <w:szCs w:val="26"/>
          <w:lang w:val="ru-RU"/>
        </w:rPr>
        <w:t xml:space="preserve"> «Об утверждении нормативов потребления коммунальных услуг»</w:t>
      </w:r>
      <w:r w:rsidRPr="00253448">
        <w:rPr>
          <w:b w:val="0"/>
          <w:sz w:val="26"/>
          <w:szCs w:val="26"/>
          <w:lang w:val="ru-RU"/>
        </w:rPr>
        <w:t xml:space="preserve">, норматив потребления тепловой энергии на отопление для населения </w:t>
      </w:r>
      <w:r w:rsidR="00DA0A69">
        <w:rPr>
          <w:b w:val="0"/>
          <w:sz w:val="26"/>
          <w:szCs w:val="26"/>
          <w:lang w:val="ru-RU"/>
        </w:rPr>
        <w:t>Онот</w:t>
      </w:r>
      <w:r w:rsidRPr="00253448">
        <w:rPr>
          <w:b w:val="0"/>
          <w:sz w:val="26"/>
          <w:szCs w:val="26"/>
          <w:lang w:val="ru-RU"/>
        </w:rPr>
        <w:t>ского сельского поселения установлен в размере 0,037 Гкал/кв. м в месяц на 1 кв. метр общей площади жилого фонда.</w:t>
      </w:r>
    </w:p>
    <w:p w14:paraId="05A5E949" w14:textId="77777777" w:rsidR="00253448" w:rsidRDefault="00253448" w:rsidP="00253448">
      <w:pPr>
        <w:pStyle w:val="1e"/>
        <w:ind w:left="0" w:right="1" w:firstLine="709"/>
        <w:jc w:val="both"/>
        <w:rPr>
          <w:sz w:val="26"/>
          <w:szCs w:val="26"/>
          <w:lang w:val="ru-RU"/>
        </w:rPr>
      </w:pPr>
      <w:r w:rsidRPr="00253448">
        <w:rPr>
          <w:sz w:val="26"/>
          <w:szCs w:val="26"/>
          <w:lang w:val="ru-RU"/>
        </w:rPr>
        <w:t>1.5.6 Описание сравнения величины договорной и расчетной тепловой нагрузки по зоне действия каждого источника тепловой энергии</w:t>
      </w:r>
    </w:p>
    <w:p w14:paraId="48F34792" w14:textId="77777777" w:rsidR="00253448" w:rsidRDefault="00253448" w:rsidP="00253448">
      <w:pPr>
        <w:pStyle w:val="1e"/>
        <w:ind w:left="0" w:right="1" w:firstLine="709"/>
        <w:jc w:val="both"/>
        <w:rPr>
          <w:b w:val="0"/>
          <w:sz w:val="26"/>
          <w:szCs w:val="26"/>
          <w:lang w:val="ru-RU"/>
        </w:rPr>
      </w:pPr>
      <w:r w:rsidRPr="00253448">
        <w:rPr>
          <w:b w:val="0"/>
          <w:sz w:val="26"/>
          <w:szCs w:val="26"/>
          <w:lang w:val="ru-RU"/>
        </w:rPr>
        <w:t>Значения договорных тепловых нагрузок, рассчитанных для расчётных температур наружного воздуха в зонах действия источников тепловой энергии, соответствуют фактическим значениям потребления.</w:t>
      </w:r>
    </w:p>
    <w:p w14:paraId="380D92C4" w14:textId="77777777" w:rsidR="00253448" w:rsidRPr="004871C0" w:rsidRDefault="00253448" w:rsidP="00253448">
      <w:pPr>
        <w:keepNext/>
        <w:keepLines/>
        <w:widowControl/>
        <w:autoSpaceDE/>
        <w:autoSpaceDN/>
        <w:spacing w:line="276" w:lineRule="auto"/>
        <w:ind w:firstLine="708"/>
        <w:jc w:val="both"/>
        <w:outlineLvl w:val="1"/>
        <w:rPr>
          <w:b/>
          <w:bCs/>
          <w:sz w:val="16"/>
          <w:szCs w:val="16"/>
          <w:lang w:val="ru-RU"/>
        </w:rPr>
      </w:pPr>
      <w:bookmarkStart w:id="37" w:name="_Toc216795226"/>
    </w:p>
    <w:p w14:paraId="7BC4442A" w14:textId="77777777" w:rsidR="00253448" w:rsidRPr="00253448" w:rsidRDefault="00253448" w:rsidP="00F51D60">
      <w:pPr>
        <w:keepNext/>
        <w:keepLines/>
        <w:widowControl/>
        <w:autoSpaceDE/>
        <w:autoSpaceDN/>
        <w:spacing w:line="240" w:lineRule="atLeast"/>
        <w:ind w:firstLine="709"/>
        <w:jc w:val="both"/>
        <w:outlineLvl w:val="1"/>
        <w:rPr>
          <w:b/>
          <w:bCs/>
          <w:sz w:val="26"/>
          <w:szCs w:val="26"/>
          <w:lang w:val="ru-RU"/>
        </w:rPr>
      </w:pPr>
      <w:r w:rsidRPr="00253448">
        <w:rPr>
          <w:b/>
          <w:bCs/>
          <w:sz w:val="26"/>
          <w:szCs w:val="26"/>
          <w:lang w:val="ru-RU"/>
        </w:rPr>
        <w:t>ЧАСТЬ 6 «</w:t>
      </w:r>
      <w:r w:rsidR="004871C0">
        <w:rPr>
          <w:b/>
          <w:bCs/>
          <w:sz w:val="26"/>
          <w:szCs w:val="26"/>
          <w:lang w:val="ru-RU"/>
        </w:rPr>
        <w:t>Б</w:t>
      </w:r>
      <w:r w:rsidR="004871C0" w:rsidRPr="00253448">
        <w:rPr>
          <w:b/>
          <w:bCs/>
          <w:sz w:val="26"/>
          <w:szCs w:val="26"/>
          <w:lang w:val="ru-RU"/>
        </w:rPr>
        <w:t>алансы тепловой мощности и тепловой нагрузки</w:t>
      </w:r>
      <w:bookmarkEnd w:id="37"/>
      <w:r w:rsidR="004871C0" w:rsidRPr="00253448">
        <w:rPr>
          <w:b/>
          <w:bCs/>
          <w:sz w:val="26"/>
          <w:szCs w:val="26"/>
          <w:lang w:val="ru-RU"/>
        </w:rPr>
        <w:t>»</w:t>
      </w:r>
    </w:p>
    <w:p w14:paraId="3377ECBB" w14:textId="08EC144E" w:rsidR="00253448" w:rsidRPr="00253448" w:rsidRDefault="00253448" w:rsidP="00F51D60">
      <w:pPr>
        <w:keepNext/>
        <w:keepLines/>
        <w:widowControl/>
        <w:autoSpaceDE/>
        <w:autoSpaceDN/>
        <w:spacing w:before="200" w:line="240" w:lineRule="atLeast"/>
        <w:ind w:firstLine="709"/>
        <w:jc w:val="both"/>
        <w:outlineLvl w:val="1"/>
        <w:rPr>
          <w:b/>
          <w:bCs/>
          <w:sz w:val="26"/>
          <w:szCs w:val="26"/>
          <w:lang w:val="ru-RU"/>
        </w:rPr>
      </w:pPr>
      <w:bookmarkStart w:id="38" w:name="_Toc216795227"/>
      <w:r w:rsidRPr="00253448">
        <w:rPr>
          <w:b/>
          <w:bCs/>
          <w:sz w:val="26"/>
          <w:szCs w:val="26"/>
          <w:lang w:val="ru-RU"/>
        </w:rPr>
        <w:t xml:space="preserve">1.6.1 Описание балансов установленной, располагаемой тепловой мощности </w:t>
      </w:r>
      <w:r w:rsidR="00F51D60">
        <w:rPr>
          <w:b/>
          <w:bCs/>
          <w:sz w:val="26"/>
          <w:szCs w:val="26"/>
          <w:lang w:val="ru-RU"/>
        </w:rPr>
        <w:br/>
      </w:r>
      <w:r w:rsidRPr="00253448">
        <w:rPr>
          <w:b/>
          <w:bCs/>
          <w:sz w:val="26"/>
          <w:szCs w:val="26"/>
          <w:lang w:val="ru-RU"/>
        </w:rPr>
        <w:t>и тепловой мощности нетто, потерь тепловой мощности в тепловой сети и расчетной тепловой нагрузки по каждому источнику тепловой энергии, а в ценовых зонах теплоснабжения - по каждой системе теплоснабжения</w:t>
      </w:r>
      <w:bookmarkEnd w:id="38"/>
    </w:p>
    <w:p w14:paraId="1AC183F3" w14:textId="77777777" w:rsidR="00253448" w:rsidRDefault="004871C0" w:rsidP="00253448">
      <w:pPr>
        <w:pStyle w:val="1e"/>
        <w:ind w:left="0" w:right="1" w:firstLine="709"/>
        <w:jc w:val="both"/>
        <w:rPr>
          <w:b w:val="0"/>
          <w:sz w:val="26"/>
          <w:szCs w:val="26"/>
          <w:lang w:val="ru-RU"/>
        </w:rPr>
      </w:pPr>
      <w:r w:rsidRPr="004871C0">
        <w:rPr>
          <w:b w:val="0"/>
          <w:sz w:val="26"/>
          <w:szCs w:val="26"/>
          <w:lang w:val="ru-RU"/>
        </w:rPr>
        <w:t>Баланс установленной тепловой мощности и присоединённой тепловой нагрузки (в горячей воде) представлен в таблице 1.6.1.</w:t>
      </w:r>
    </w:p>
    <w:p w14:paraId="7BD04FF2" w14:textId="77777777" w:rsidR="00F51D60" w:rsidRDefault="00F51D60" w:rsidP="003F310E">
      <w:pPr>
        <w:pStyle w:val="1e"/>
        <w:ind w:left="0" w:right="1" w:firstLine="709"/>
        <w:jc w:val="right"/>
        <w:rPr>
          <w:b w:val="0"/>
          <w:sz w:val="26"/>
          <w:szCs w:val="26"/>
          <w:lang w:val="ru-RU"/>
        </w:rPr>
      </w:pPr>
    </w:p>
    <w:p w14:paraId="0CEFB5BB" w14:textId="2181636F" w:rsidR="003F310E" w:rsidRDefault="003F310E" w:rsidP="003F310E">
      <w:pPr>
        <w:pStyle w:val="1e"/>
        <w:ind w:left="0" w:right="1" w:firstLine="709"/>
        <w:jc w:val="right"/>
        <w:rPr>
          <w:b w:val="0"/>
          <w:sz w:val="26"/>
          <w:szCs w:val="26"/>
          <w:lang w:val="ru-RU"/>
        </w:rPr>
      </w:pPr>
      <w:r w:rsidRPr="003F310E">
        <w:rPr>
          <w:b w:val="0"/>
          <w:sz w:val="26"/>
          <w:szCs w:val="26"/>
          <w:lang w:val="ru-RU"/>
        </w:rPr>
        <w:lastRenderedPageBreak/>
        <w:t xml:space="preserve">Таблица 1.6.1 </w:t>
      </w:r>
    </w:p>
    <w:p w14:paraId="631B801A" w14:textId="4E210564" w:rsidR="003F310E" w:rsidRDefault="003F310E" w:rsidP="003F310E">
      <w:pPr>
        <w:pStyle w:val="1e"/>
        <w:ind w:left="0" w:right="1"/>
        <w:jc w:val="center"/>
        <w:rPr>
          <w:b w:val="0"/>
          <w:sz w:val="26"/>
          <w:szCs w:val="26"/>
          <w:lang w:val="ru-RU"/>
        </w:rPr>
      </w:pPr>
      <w:r w:rsidRPr="003F310E">
        <w:rPr>
          <w:b w:val="0"/>
          <w:sz w:val="26"/>
          <w:szCs w:val="26"/>
          <w:lang w:val="ru-RU"/>
        </w:rPr>
        <w:t xml:space="preserve">Баланс установленной тепловой мощности и присоединенной тепловой нагрузки </w:t>
      </w:r>
      <w:r w:rsidR="00F51D60">
        <w:rPr>
          <w:b w:val="0"/>
          <w:sz w:val="26"/>
          <w:szCs w:val="26"/>
          <w:lang w:val="ru-RU"/>
        </w:rPr>
        <w:br/>
      </w:r>
      <w:r w:rsidRPr="003F310E">
        <w:rPr>
          <w:b w:val="0"/>
          <w:sz w:val="26"/>
          <w:szCs w:val="26"/>
          <w:lang w:val="ru-RU"/>
        </w:rPr>
        <w:t>в горячей воде</w:t>
      </w:r>
    </w:p>
    <w:tbl>
      <w:tblPr>
        <w:tblW w:w="1005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6311"/>
        <w:gridCol w:w="1933"/>
        <w:gridCol w:w="1811"/>
      </w:tblGrid>
      <w:tr w:rsidR="003F310E" w:rsidRPr="003F310E" w14:paraId="69636D76" w14:textId="77777777" w:rsidTr="00353F63">
        <w:trPr>
          <w:jc w:val="center"/>
        </w:trPr>
        <w:tc>
          <w:tcPr>
            <w:tcW w:w="6311" w:type="dxa"/>
            <w:vMerge w:val="restart"/>
            <w:vAlign w:val="center"/>
            <w:hideMark/>
          </w:tcPr>
          <w:p w14:paraId="310E55FD" w14:textId="77777777" w:rsidR="003F310E" w:rsidRPr="003F310E" w:rsidRDefault="003F310E" w:rsidP="003F310E">
            <w:pPr>
              <w:widowControl/>
              <w:autoSpaceDE/>
              <w:autoSpaceDN/>
              <w:jc w:val="center"/>
              <w:rPr>
                <w:rFonts w:eastAsia="Calibri"/>
                <w:b/>
                <w:lang w:val="ru-RU"/>
              </w:rPr>
            </w:pPr>
            <w:r w:rsidRPr="003F310E">
              <w:rPr>
                <w:rFonts w:eastAsia="Calibri"/>
                <w:b/>
                <w:lang w:val="ru-RU"/>
              </w:rPr>
              <w:t>Наименование</w:t>
            </w:r>
          </w:p>
        </w:tc>
        <w:tc>
          <w:tcPr>
            <w:tcW w:w="1933" w:type="dxa"/>
            <w:tcBorders>
              <w:right w:val="single" w:sz="4" w:space="0" w:color="auto"/>
            </w:tcBorders>
            <w:vAlign w:val="center"/>
            <w:hideMark/>
          </w:tcPr>
          <w:p w14:paraId="0E059E02" w14:textId="77777777" w:rsidR="003F310E" w:rsidRPr="003F310E" w:rsidRDefault="003F310E" w:rsidP="003F310E">
            <w:pPr>
              <w:widowControl/>
              <w:autoSpaceDE/>
              <w:autoSpaceDN/>
              <w:jc w:val="center"/>
              <w:rPr>
                <w:rFonts w:eastAsia="Calibri"/>
                <w:b/>
                <w:lang w:val="ru-RU"/>
              </w:rPr>
            </w:pPr>
            <w:r w:rsidRPr="003F310E">
              <w:rPr>
                <w:rFonts w:eastAsia="Calibri"/>
                <w:b/>
                <w:lang w:val="ru-RU"/>
              </w:rPr>
              <w:t>Q, Гкал/ч</w:t>
            </w:r>
          </w:p>
        </w:tc>
        <w:tc>
          <w:tcPr>
            <w:tcW w:w="1811" w:type="dxa"/>
            <w:vMerge w:val="restart"/>
            <w:tcBorders>
              <w:top w:val="single" w:sz="4" w:space="0" w:color="auto"/>
              <w:left w:val="single" w:sz="4" w:space="0" w:color="auto"/>
              <w:right w:val="single" w:sz="4" w:space="0" w:color="auto"/>
            </w:tcBorders>
            <w:noWrap/>
            <w:vAlign w:val="center"/>
            <w:hideMark/>
          </w:tcPr>
          <w:p w14:paraId="088B7711" w14:textId="77777777" w:rsidR="003F310E" w:rsidRPr="003F310E" w:rsidRDefault="003F310E" w:rsidP="003F310E">
            <w:pPr>
              <w:widowControl/>
              <w:autoSpaceDE/>
              <w:autoSpaceDN/>
              <w:jc w:val="center"/>
              <w:rPr>
                <w:rFonts w:eastAsia="Calibri"/>
                <w:b/>
                <w:lang w:val="ru-RU"/>
              </w:rPr>
            </w:pPr>
            <w:r w:rsidRPr="003F310E">
              <w:rPr>
                <w:rFonts w:eastAsia="Calibri"/>
                <w:b/>
                <w:lang w:val="ru-RU"/>
              </w:rPr>
              <w:t>Итого, Гкал/ч</w:t>
            </w:r>
          </w:p>
        </w:tc>
      </w:tr>
      <w:tr w:rsidR="003F310E" w:rsidRPr="003F310E" w14:paraId="7ABB2613" w14:textId="77777777" w:rsidTr="00353F63">
        <w:trPr>
          <w:jc w:val="center"/>
        </w:trPr>
        <w:tc>
          <w:tcPr>
            <w:tcW w:w="6311" w:type="dxa"/>
            <w:vMerge/>
            <w:vAlign w:val="center"/>
            <w:hideMark/>
          </w:tcPr>
          <w:p w14:paraId="266B411A" w14:textId="77777777" w:rsidR="003F310E" w:rsidRPr="003F310E" w:rsidRDefault="003F310E" w:rsidP="003F310E">
            <w:pPr>
              <w:widowControl/>
              <w:autoSpaceDE/>
              <w:autoSpaceDN/>
              <w:jc w:val="center"/>
              <w:rPr>
                <w:rFonts w:eastAsia="Calibri"/>
                <w:lang w:val="ru-RU"/>
              </w:rPr>
            </w:pPr>
          </w:p>
        </w:tc>
        <w:tc>
          <w:tcPr>
            <w:tcW w:w="1933" w:type="dxa"/>
            <w:tcBorders>
              <w:right w:val="single" w:sz="4" w:space="0" w:color="auto"/>
            </w:tcBorders>
            <w:vAlign w:val="center"/>
            <w:hideMark/>
          </w:tcPr>
          <w:p w14:paraId="7BAD583C" w14:textId="1E03EAEA" w:rsidR="003F310E" w:rsidRPr="003F310E" w:rsidRDefault="003F310E" w:rsidP="003F310E">
            <w:pPr>
              <w:widowControl/>
              <w:autoSpaceDE/>
              <w:autoSpaceDN/>
              <w:jc w:val="center"/>
              <w:rPr>
                <w:b/>
                <w:lang w:val="ru-RU" w:eastAsia="ru-RU"/>
              </w:rPr>
            </w:pPr>
          </w:p>
          <w:p w14:paraId="441EF52D" w14:textId="77A7C1ED" w:rsidR="003F310E" w:rsidRPr="003F310E" w:rsidRDefault="003F310E" w:rsidP="003F310E">
            <w:pPr>
              <w:widowControl/>
              <w:autoSpaceDE/>
              <w:autoSpaceDN/>
              <w:jc w:val="center"/>
              <w:rPr>
                <w:b/>
                <w:lang w:val="ru-RU" w:eastAsia="ru-RU"/>
              </w:rPr>
            </w:pPr>
            <w:r w:rsidRPr="003F310E">
              <w:rPr>
                <w:b/>
                <w:lang w:val="ru-RU" w:eastAsia="ru-RU"/>
              </w:rPr>
              <w:t xml:space="preserve">с. </w:t>
            </w:r>
            <w:r w:rsidR="00ED0790">
              <w:rPr>
                <w:b/>
                <w:lang w:val="ru-RU" w:eastAsia="ru-RU"/>
              </w:rPr>
              <w:t>Онот</w:t>
            </w:r>
          </w:p>
        </w:tc>
        <w:tc>
          <w:tcPr>
            <w:tcW w:w="1811" w:type="dxa"/>
            <w:vMerge/>
            <w:tcBorders>
              <w:left w:val="single" w:sz="4" w:space="0" w:color="auto"/>
              <w:bottom w:val="single" w:sz="4" w:space="0" w:color="auto"/>
              <w:right w:val="single" w:sz="4" w:space="0" w:color="auto"/>
            </w:tcBorders>
            <w:vAlign w:val="center"/>
          </w:tcPr>
          <w:p w14:paraId="72B09117" w14:textId="77777777" w:rsidR="003F310E" w:rsidRPr="003F310E" w:rsidRDefault="003F310E" w:rsidP="003F310E">
            <w:pPr>
              <w:widowControl/>
              <w:autoSpaceDE/>
              <w:autoSpaceDN/>
              <w:jc w:val="center"/>
              <w:rPr>
                <w:rFonts w:eastAsia="Calibri"/>
                <w:b/>
                <w:lang w:val="ru-RU"/>
              </w:rPr>
            </w:pPr>
          </w:p>
        </w:tc>
      </w:tr>
      <w:tr w:rsidR="009B46BF" w:rsidRPr="003F310E" w14:paraId="73B6B6B6" w14:textId="77777777" w:rsidTr="00A65890">
        <w:trPr>
          <w:jc w:val="center"/>
        </w:trPr>
        <w:tc>
          <w:tcPr>
            <w:tcW w:w="6311" w:type="dxa"/>
            <w:vAlign w:val="center"/>
            <w:hideMark/>
          </w:tcPr>
          <w:p w14:paraId="78B09784" w14:textId="77777777" w:rsidR="009B46BF" w:rsidRPr="003F310E" w:rsidRDefault="009B46BF" w:rsidP="009B46BF">
            <w:pPr>
              <w:widowControl/>
              <w:autoSpaceDE/>
              <w:autoSpaceDN/>
              <w:rPr>
                <w:rFonts w:eastAsia="Calibri"/>
                <w:lang w:val="ru-RU"/>
              </w:rPr>
            </w:pPr>
            <w:r w:rsidRPr="003F310E">
              <w:rPr>
                <w:rFonts w:eastAsia="Calibri"/>
                <w:lang w:val="ru-RU"/>
              </w:rPr>
              <w:t>Установленная мощность</w:t>
            </w:r>
          </w:p>
        </w:tc>
        <w:tc>
          <w:tcPr>
            <w:tcW w:w="1933" w:type="dxa"/>
            <w:vAlign w:val="center"/>
            <w:hideMark/>
          </w:tcPr>
          <w:p w14:paraId="29B1A375" w14:textId="253D1C60" w:rsidR="009B46BF" w:rsidRPr="003F310E" w:rsidRDefault="009B46BF" w:rsidP="00AB2F32">
            <w:pPr>
              <w:widowControl/>
              <w:autoSpaceDE/>
              <w:autoSpaceDN/>
              <w:jc w:val="center"/>
              <w:rPr>
                <w:rFonts w:eastAsia="Calibri"/>
                <w:lang w:val="ru-RU"/>
              </w:rPr>
            </w:pPr>
            <w:r>
              <w:rPr>
                <w:rFonts w:eastAsia="Calibri"/>
                <w:lang w:val="ru-RU"/>
              </w:rPr>
              <w:t>0,</w:t>
            </w:r>
            <w:r w:rsidR="00AB2F32">
              <w:rPr>
                <w:rFonts w:eastAsia="Calibri"/>
                <w:lang w:val="ru-RU"/>
              </w:rPr>
              <w:t>8</w:t>
            </w:r>
          </w:p>
        </w:tc>
        <w:tc>
          <w:tcPr>
            <w:tcW w:w="1811" w:type="dxa"/>
            <w:noWrap/>
            <w:vAlign w:val="center"/>
            <w:hideMark/>
          </w:tcPr>
          <w:p w14:paraId="1ED886C3" w14:textId="7FFEBB9C" w:rsidR="009B46BF" w:rsidRPr="003F310E" w:rsidRDefault="009B46BF" w:rsidP="00AB2F32">
            <w:pPr>
              <w:widowControl/>
              <w:autoSpaceDE/>
              <w:autoSpaceDN/>
              <w:jc w:val="center"/>
              <w:rPr>
                <w:rFonts w:eastAsia="Calibri"/>
                <w:lang w:val="ru-RU"/>
              </w:rPr>
            </w:pPr>
            <w:r>
              <w:rPr>
                <w:rFonts w:eastAsia="Calibri"/>
                <w:lang w:val="ru-RU"/>
              </w:rPr>
              <w:t>0,</w:t>
            </w:r>
            <w:r w:rsidR="00AB2F32">
              <w:rPr>
                <w:rFonts w:eastAsia="Calibri"/>
                <w:lang w:val="ru-RU"/>
              </w:rPr>
              <w:t>8</w:t>
            </w:r>
          </w:p>
        </w:tc>
      </w:tr>
      <w:tr w:rsidR="009B46BF" w:rsidRPr="003F310E" w14:paraId="59842491" w14:textId="77777777" w:rsidTr="003F310E">
        <w:trPr>
          <w:jc w:val="center"/>
        </w:trPr>
        <w:tc>
          <w:tcPr>
            <w:tcW w:w="6311" w:type="dxa"/>
            <w:vAlign w:val="center"/>
            <w:hideMark/>
          </w:tcPr>
          <w:p w14:paraId="438C5615" w14:textId="77777777" w:rsidR="009B46BF" w:rsidRPr="003F310E" w:rsidRDefault="009B46BF" w:rsidP="009B46BF">
            <w:pPr>
              <w:widowControl/>
              <w:autoSpaceDE/>
              <w:autoSpaceDN/>
              <w:rPr>
                <w:rFonts w:eastAsia="Calibri"/>
                <w:lang w:val="ru-RU"/>
              </w:rPr>
            </w:pPr>
            <w:r w:rsidRPr="003F310E">
              <w:rPr>
                <w:rFonts w:eastAsia="Calibri"/>
                <w:lang w:val="ru-RU"/>
              </w:rPr>
              <w:t>Располагаемая мощность</w:t>
            </w:r>
          </w:p>
        </w:tc>
        <w:tc>
          <w:tcPr>
            <w:tcW w:w="1933" w:type="dxa"/>
            <w:vAlign w:val="center"/>
            <w:hideMark/>
          </w:tcPr>
          <w:p w14:paraId="79CF481B" w14:textId="6EB7BC40" w:rsidR="009B46BF" w:rsidRPr="003F310E" w:rsidRDefault="009B46BF" w:rsidP="009B46BF">
            <w:pPr>
              <w:widowControl/>
              <w:autoSpaceDE/>
              <w:autoSpaceDN/>
              <w:jc w:val="center"/>
              <w:rPr>
                <w:rFonts w:eastAsia="Calibri"/>
                <w:lang w:val="ru-RU"/>
              </w:rPr>
            </w:pPr>
            <w:r>
              <w:rPr>
                <w:rFonts w:eastAsia="Calibri"/>
                <w:lang w:val="ru-RU"/>
              </w:rPr>
              <w:t>0,8</w:t>
            </w:r>
          </w:p>
        </w:tc>
        <w:tc>
          <w:tcPr>
            <w:tcW w:w="1811" w:type="dxa"/>
            <w:noWrap/>
            <w:vAlign w:val="center"/>
            <w:hideMark/>
          </w:tcPr>
          <w:p w14:paraId="200E23E7" w14:textId="50606D5F" w:rsidR="009B46BF" w:rsidRPr="003F310E" w:rsidRDefault="009B46BF" w:rsidP="009B46BF">
            <w:pPr>
              <w:widowControl/>
              <w:autoSpaceDE/>
              <w:autoSpaceDN/>
              <w:jc w:val="center"/>
              <w:rPr>
                <w:rFonts w:eastAsia="Calibri"/>
                <w:lang w:val="ru-RU"/>
              </w:rPr>
            </w:pPr>
            <w:r>
              <w:rPr>
                <w:rFonts w:eastAsia="Calibri"/>
                <w:lang w:val="ru-RU"/>
              </w:rPr>
              <w:t>0,8</w:t>
            </w:r>
          </w:p>
        </w:tc>
      </w:tr>
      <w:tr w:rsidR="009B46BF" w:rsidRPr="003F310E" w14:paraId="47DC1EE6" w14:textId="77777777" w:rsidTr="003F310E">
        <w:trPr>
          <w:jc w:val="center"/>
        </w:trPr>
        <w:tc>
          <w:tcPr>
            <w:tcW w:w="6311" w:type="dxa"/>
            <w:vAlign w:val="center"/>
            <w:hideMark/>
          </w:tcPr>
          <w:p w14:paraId="3D7BABBD" w14:textId="77777777" w:rsidR="009B46BF" w:rsidRPr="003F310E" w:rsidRDefault="009B46BF" w:rsidP="009B46BF">
            <w:pPr>
              <w:widowControl/>
              <w:autoSpaceDE/>
              <w:autoSpaceDN/>
              <w:rPr>
                <w:rFonts w:eastAsia="Calibri"/>
                <w:lang w:val="ru-RU"/>
              </w:rPr>
            </w:pPr>
            <w:r w:rsidRPr="003F310E">
              <w:rPr>
                <w:rFonts w:eastAsia="Calibri"/>
                <w:lang w:val="ru-RU"/>
              </w:rPr>
              <w:t xml:space="preserve">Отопление </w:t>
            </w:r>
          </w:p>
        </w:tc>
        <w:tc>
          <w:tcPr>
            <w:tcW w:w="1933" w:type="dxa"/>
            <w:vAlign w:val="center"/>
            <w:hideMark/>
          </w:tcPr>
          <w:p w14:paraId="4C783C10" w14:textId="4167B3D9" w:rsidR="009B46BF" w:rsidRPr="003F310E" w:rsidRDefault="009B46BF" w:rsidP="009B46BF">
            <w:pPr>
              <w:widowControl/>
              <w:autoSpaceDE/>
              <w:autoSpaceDN/>
              <w:jc w:val="center"/>
              <w:rPr>
                <w:rFonts w:eastAsia="Calibri"/>
                <w:lang w:val="ru-RU"/>
              </w:rPr>
            </w:pPr>
            <w:r w:rsidRPr="003F310E">
              <w:rPr>
                <w:rFonts w:eastAsia="Calibri"/>
                <w:lang w:val="ru-RU"/>
              </w:rPr>
              <w:t>0,</w:t>
            </w:r>
            <w:r>
              <w:rPr>
                <w:rFonts w:eastAsia="Calibri"/>
                <w:lang w:val="ru-RU"/>
              </w:rPr>
              <w:t>3853</w:t>
            </w:r>
          </w:p>
        </w:tc>
        <w:tc>
          <w:tcPr>
            <w:tcW w:w="1811" w:type="dxa"/>
            <w:noWrap/>
            <w:vAlign w:val="center"/>
            <w:hideMark/>
          </w:tcPr>
          <w:p w14:paraId="3BA519D0" w14:textId="18BA1D7D" w:rsidR="009B46BF" w:rsidRPr="003F310E" w:rsidRDefault="009B46BF" w:rsidP="009B46BF">
            <w:pPr>
              <w:widowControl/>
              <w:autoSpaceDE/>
              <w:autoSpaceDN/>
              <w:jc w:val="center"/>
              <w:rPr>
                <w:rFonts w:eastAsia="Calibri"/>
                <w:lang w:val="ru-RU"/>
              </w:rPr>
            </w:pPr>
            <w:r w:rsidRPr="003F310E">
              <w:rPr>
                <w:rFonts w:eastAsia="Calibri"/>
                <w:lang w:val="ru-RU"/>
              </w:rPr>
              <w:t>0,</w:t>
            </w:r>
            <w:r>
              <w:rPr>
                <w:rFonts w:eastAsia="Calibri"/>
                <w:lang w:val="ru-RU"/>
              </w:rPr>
              <w:t>3853</w:t>
            </w:r>
          </w:p>
        </w:tc>
      </w:tr>
      <w:tr w:rsidR="009B46BF" w:rsidRPr="003F310E" w14:paraId="0FB7C7EE" w14:textId="77777777" w:rsidTr="003F310E">
        <w:trPr>
          <w:jc w:val="center"/>
        </w:trPr>
        <w:tc>
          <w:tcPr>
            <w:tcW w:w="6311" w:type="dxa"/>
            <w:vAlign w:val="center"/>
            <w:hideMark/>
          </w:tcPr>
          <w:p w14:paraId="629A2B54" w14:textId="77777777" w:rsidR="009B46BF" w:rsidRPr="003F310E" w:rsidRDefault="009B46BF" w:rsidP="009B46BF">
            <w:pPr>
              <w:widowControl/>
              <w:autoSpaceDE/>
              <w:autoSpaceDN/>
              <w:rPr>
                <w:rFonts w:eastAsia="Calibri"/>
                <w:lang w:val="ru-RU"/>
              </w:rPr>
            </w:pPr>
            <w:r w:rsidRPr="003F310E">
              <w:rPr>
                <w:rFonts w:eastAsia="Calibri"/>
                <w:lang w:val="ru-RU"/>
              </w:rPr>
              <w:t>ГВС</w:t>
            </w:r>
          </w:p>
        </w:tc>
        <w:tc>
          <w:tcPr>
            <w:tcW w:w="1933" w:type="dxa"/>
            <w:vAlign w:val="center"/>
            <w:hideMark/>
          </w:tcPr>
          <w:p w14:paraId="4F7D242F" w14:textId="7088C13A" w:rsidR="009B46BF" w:rsidRPr="003F310E" w:rsidRDefault="009B46BF" w:rsidP="009B46BF">
            <w:pPr>
              <w:widowControl/>
              <w:autoSpaceDE/>
              <w:autoSpaceDN/>
              <w:jc w:val="center"/>
              <w:rPr>
                <w:rFonts w:eastAsia="Calibri"/>
                <w:lang w:val="ru-RU"/>
              </w:rPr>
            </w:pPr>
            <w:r w:rsidRPr="003F310E">
              <w:rPr>
                <w:rFonts w:eastAsia="Calibri"/>
                <w:lang w:val="ru-RU"/>
              </w:rPr>
              <w:t>0,0</w:t>
            </w:r>
            <w:r>
              <w:rPr>
                <w:rFonts w:eastAsia="Calibri"/>
                <w:lang w:val="ru-RU"/>
              </w:rPr>
              <w:t>457</w:t>
            </w:r>
          </w:p>
        </w:tc>
        <w:tc>
          <w:tcPr>
            <w:tcW w:w="1811" w:type="dxa"/>
            <w:noWrap/>
            <w:vAlign w:val="center"/>
            <w:hideMark/>
          </w:tcPr>
          <w:p w14:paraId="0EE203C8" w14:textId="18DE5E72" w:rsidR="009B46BF" w:rsidRPr="003F310E" w:rsidRDefault="009B46BF" w:rsidP="009B46BF">
            <w:pPr>
              <w:widowControl/>
              <w:autoSpaceDE/>
              <w:autoSpaceDN/>
              <w:jc w:val="center"/>
              <w:rPr>
                <w:rFonts w:eastAsia="Calibri"/>
                <w:lang w:val="ru-RU"/>
              </w:rPr>
            </w:pPr>
            <w:r w:rsidRPr="003F310E">
              <w:rPr>
                <w:rFonts w:eastAsia="Calibri"/>
                <w:lang w:val="ru-RU"/>
              </w:rPr>
              <w:t>0,0</w:t>
            </w:r>
            <w:r>
              <w:rPr>
                <w:rFonts w:eastAsia="Calibri"/>
                <w:lang w:val="ru-RU"/>
              </w:rPr>
              <w:t>457</w:t>
            </w:r>
          </w:p>
        </w:tc>
      </w:tr>
      <w:tr w:rsidR="009B46BF" w:rsidRPr="003F310E" w14:paraId="32532313" w14:textId="77777777" w:rsidTr="003F310E">
        <w:trPr>
          <w:jc w:val="center"/>
        </w:trPr>
        <w:tc>
          <w:tcPr>
            <w:tcW w:w="6311" w:type="dxa"/>
            <w:vAlign w:val="center"/>
            <w:hideMark/>
          </w:tcPr>
          <w:p w14:paraId="187DB8C0" w14:textId="77777777" w:rsidR="009B46BF" w:rsidRPr="003F310E" w:rsidRDefault="009B46BF" w:rsidP="009B46BF">
            <w:pPr>
              <w:widowControl/>
              <w:autoSpaceDE/>
              <w:autoSpaceDN/>
              <w:rPr>
                <w:rFonts w:eastAsia="Calibri"/>
                <w:lang w:val="ru-RU"/>
              </w:rPr>
            </w:pPr>
            <w:r w:rsidRPr="003F310E">
              <w:rPr>
                <w:rFonts w:eastAsia="Calibri"/>
                <w:lang w:val="ru-RU"/>
              </w:rPr>
              <w:t>Потери</w:t>
            </w:r>
          </w:p>
        </w:tc>
        <w:tc>
          <w:tcPr>
            <w:tcW w:w="1933" w:type="dxa"/>
            <w:vAlign w:val="center"/>
            <w:hideMark/>
          </w:tcPr>
          <w:p w14:paraId="2A255593" w14:textId="50E12207" w:rsidR="009B46BF" w:rsidRPr="003F310E" w:rsidRDefault="009B46BF" w:rsidP="009B46BF">
            <w:pPr>
              <w:widowControl/>
              <w:autoSpaceDE/>
              <w:autoSpaceDN/>
              <w:jc w:val="center"/>
              <w:rPr>
                <w:rFonts w:eastAsia="Calibri"/>
                <w:lang w:val="ru-RU"/>
              </w:rPr>
            </w:pPr>
            <w:r w:rsidRPr="003F310E">
              <w:rPr>
                <w:rFonts w:eastAsia="Calibri"/>
                <w:lang w:val="ru-RU"/>
              </w:rPr>
              <w:t>0,1</w:t>
            </w:r>
            <w:r>
              <w:rPr>
                <w:rFonts w:eastAsia="Calibri"/>
                <w:lang w:val="ru-RU"/>
              </w:rPr>
              <w:t>704</w:t>
            </w:r>
          </w:p>
        </w:tc>
        <w:tc>
          <w:tcPr>
            <w:tcW w:w="1811" w:type="dxa"/>
            <w:noWrap/>
            <w:vAlign w:val="center"/>
            <w:hideMark/>
          </w:tcPr>
          <w:p w14:paraId="7550A83D" w14:textId="33FC3A85" w:rsidR="009B46BF" w:rsidRPr="003F310E" w:rsidRDefault="009B46BF" w:rsidP="009B46BF">
            <w:pPr>
              <w:widowControl/>
              <w:autoSpaceDE/>
              <w:autoSpaceDN/>
              <w:jc w:val="center"/>
              <w:rPr>
                <w:rFonts w:eastAsia="Calibri"/>
                <w:lang w:val="ru-RU"/>
              </w:rPr>
            </w:pPr>
            <w:r w:rsidRPr="003F310E">
              <w:rPr>
                <w:rFonts w:eastAsia="Calibri"/>
                <w:lang w:val="ru-RU"/>
              </w:rPr>
              <w:t>0,1</w:t>
            </w:r>
            <w:r>
              <w:rPr>
                <w:rFonts w:eastAsia="Calibri"/>
                <w:lang w:val="ru-RU"/>
              </w:rPr>
              <w:t>704</w:t>
            </w:r>
          </w:p>
        </w:tc>
      </w:tr>
      <w:tr w:rsidR="009B46BF" w:rsidRPr="003F310E" w14:paraId="6C98F012" w14:textId="77777777" w:rsidTr="003F310E">
        <w:trPr>
          <w:jc w:val="center"/>
        </w:trPr>
        <w:tc>
          <w:tcPr>
            <w:tcW w:w="6311" w:type="dxa"/>
            <w:vAlign w:val="center"/>
            <w:hideMark/>
          </w:tcPr>
          <w:p w14:paraId="3A754D92" w14:textId="77777777" w:rsidR="009B46BF" w:rsidRPr="003F310E" w:rsidRDefault="009B46BF" w:rsidP="009B46BF">
            <w:pPr>
              <w:widowControl/>
              <w:autoSpaceDE/>
              <w:autoSpaceDN/>
              <w:rPr>
                <w:rFonts w:eastAsia="Calibri"/>
                <w:lang w:val="ru-RU"/>
              </w:rPr>
            </w:pPr>
            <w:r w:rsidRPr="003F310E">
              <w:rPr>
                <w:rFonts w:eastAsia="Calibri"/>
                <w:lang w:val="ru-RU"/>
              </w:rPr>
              <w:t>Собственные нужды</w:t>
            </w:r>
          </w:p>
        </w:tc>
        <w:tc>
          <w:tcPr>
            <w:tcW w:w="1933" w:type="dxa"/>
            <w:vAlign w:val="center"/>
            <w:hideMark/>
          </w:tcPr>
          <w:p w14:paraId="412DA052" w14:textId="13E1E482" w:rsidR="009B46BF" w:rsidRPr="003F310E" w:rsidRDefault="009B46BF" w:rsidP="009B46BF">
            <w:pPr>
              <w:widowControl/>
              <w:autoSpaceDE/>
              <w:autoSpaceDN/>
              <w:jc w:val="center"/>
              <w:rPr>
                <w:rFonts w:eastAsia="Calibri"/>
                <w:lang w:val="ru-RU"/>
              </w:rPr>
            </w:pPr>
            <w:r>
              <w:rPr>
                <w:rFonts w:eastAsia="Calibri"/>
                <w:lang w:val="ru-RU"/>
              </w:rPr>
              <w:t>-</w:t>
            </w:r>
          </w:p>
        </w:tc>
        <w:tc>
          <w:tcPr>
            <w:tcW w:w="1811" w:type="dxa"/>
            <w:noWrap/>
            <w:vAlign w:val="center"/>
            <w:hideMark/>
          </w:tcPr>
          <w:p w14:paraId="0E6C522B" w14:textId="1F81997C" w:rsidR="009B46BF" w:rsidRPr="003F310E" w:rsidRDefault="009B46BF" w:rsidP="009B46BF">
            <w:pPr>
              <w:widowControl/>
              <w:autoSpaceDE/>
              <w:autoSpaceDN/>
              <w:jc w:val="center"/>
              <w:rPr>
                <w:rFonts w:eastAsia="Calibri"/>
                <w:lang w:val="ru-RU"/>
              </w:rPr>
            </w:pPr>
            <w:r>
              <w:rPr>
                <w:rFonts w:eastAsia="Calibri"/>
                <w:lang w:val="ru-RU"/>
              </w:rPr>
              <w:t>-</w:t>
            </w:r>
          </w:p>
        </w:tc>
      </w:tr>
      <w:tr w:rsidR="009B46BF" w:rsidRPr="003F310E" w14:paraId="5D73EAF2" w14:textId="77777777" w:rsidTr="003F310E">
        <w:trPr>
          <w:jc w:val="center"/>
        </w:trPr>
        <w:tc>
          <w:tcPr>
            <w:tcW w:w="6311" w:type="dxa"/>
            <w:vAlign w:val="center"/>
            <w:hideMark/>
          </w:tcPr>
          <w:p w14:paraId="423EC213" w14:textId="77777777" w:rsidR="009B46BF" w:rsidRPr="003011F6" w:rsidRDefault="009B46BF" w:rsidP="009B46BF">
            <w:pPr>
              <w:widowControl/>
              <w:autoSpaceDE/>
              <w:autoSpaceDN/>
              <w:rPr>
                <w:rFonts w:eastAsia="Calibri"/>
                <w:b/>
                <w:lang w:val="ru-RU"/>
              </w:rPr>
            </w:pPr>
            <w:r w:rsidRPr="003011F6">
              <w:rPr>
                <w:rFonts w:eastAsia="Calibri"/>
                <w:b/>
                <w:lang w:val="ru-RU"/>
              </w:rPr>
              <w:t xml:space="preserve">Всего </w:t>
            </w:r>
          </w:p>
        </w:tc>
        <w:tc>
          <w:tcPr>
            <w:tcW w:w="1933" w:type="dxa"/>
            <w:vAlign w:val="center"/>
            <w:hideMark/>
          </w:tcPr>
          <w:p w14:paraId="7CA81D27" w14:textId="7B372DF3" w:rsidR="009B46BF" w:rsidRPr="003011F6" w:rsidRDefault="009B46BF" w:rsidP="009B46BF">
            <w:pPr>
              <w:widowControl/>
              <w:autoSpaceDE/>
              <w:autoSpaceDN/>
              <w:jc w:val="center"/>
              <w:rPr>
                <w:rFonts w:eastAsia="Calibri"/>
                <w:b/>
                <w:lang w:val="ru-RU"/>
              </w:rPr>
            </w:pPr>
            <w:r w:rsidRPr="003011F6">
              <w:rPr>
                <w:rFonts w:eastAsia="Calibri"/>
                <w:b/>
                <w:lang w:val="ru-RU"/>
              </w:rPr>
              <w:t>0,</w:t>
            </w:r>
            <w:r>
              <w:rPr>
                <w:rFonts w:eastAsia="Calibri"/>
                <w:b/>
                <w:lang w:val="ru-RU"/>
              </w:rPr>
              <w:t>6014</w:t>
            </w:r>
          </w:p>
        </w:tc>
        <w:tc>
          <w:tcPr>
            <w:tcW w:w="1811" w:type="dxa"/>
            <w:noWrap/>
            <w:vAlign w:val="center"/>
            <w:hideMark/>
          </w:tcPr>
          <w:p w14:paraId="58736198" w14:textId="2DC719A0" w:rsidR="009B46BF" w:rsidRPr="003011F6" w:rsidRDefault="009B46BF" w:rsidP="009B46BF">
            <w:pPr>
              <w:widowControl/>
              <w:autoSpaceDE/>
              <w:autoSpaceDN/>
              <w:jc w:val="center"/>
              <w:rPr>
                <w:rFonts w:eastAsia="Calibri"/>
                <w:b/>
                <w:lang w:val="ru-RU"/>
              </w:rPr>
            </w:pPr>
            <w:r w:rsidRPr="003011F6">
              <w:rPr>
                <w:rFonts w:eastAsia="Calibri"/>
                <w:b/>
                <w:lang w:val="ru-RU"/>
              </w:rPr>
              <w:t>0,</w:t>
            </w:r>
            <w:r>
              <w:rPr>
                <w:rFonts w:eastAsia="Calibri"/>
                <w:b/>
                <w:lang w:val="ru-RU"/>
              </w:rPr>
              <w:t>6014</w:t>
            </w:r>
          </w:p>
        </w:tc>
      </w:tr>
      <w:tr w:rsidR="009B46BF" w:rsidRPr="003F310E" w14:paraId="2FB5556A" w14:textId="77777777" w:rsidTr="003F310E">
        <w:trPr>
          <w:jc w:val="center"/>
        </w:trPr>
        <w:tc>
          <w:tcPr>
            <w:tcW w:w="6311" w:type="dxa"/>
            <w:vAlign w:val="center"/>
            <w:hideMark/>
          </w:tcPr>
          <w:p w14:paraId="430920E1" w14:textId="77777777" w:rsidR="009B46BF" w:rsidRPr="003F310E" w:rsidRDefault="009B46BF" w:rsidP="009B46BF">
            <w:pPr>
              <w:widowControl/>
              <w:autoSpaceDE/>
              <w:autoSpaceDN/>
              <w:rPr>
                <w:rFonts w:eastAsia="Calibri"/>
                <w:lang w:val="ru-RU"/>
              </w:rPr>
            </w:pPr>
            <w:r w:rsidRPr="003F310E">
              <w:rPr>
                <w:rFonts w:eastAsia="Calibri"/>
                <w:lang w:val="ru-RU"/>
              </w:rPr>
              <w:t>Резерв/(дефицит) тепловой мощности, Гкал/ч</w:t>
            </w:r>
          </w:p>
        </w:tc>
        <w:tc>
          <w:tcPr>
            <w:tcW w:w="1933" w:type="dxa"/>
            <w:noWrap/>
            <w:vAlign w:val="center"/>
            <w:hideMark/>
          </w:tcPr>
          <w:p w14:paraId="503F1ED8" w14:textId="1925CEFE" w:rsidR="009B46BF" w:rsidRPr="003F310E" w:rsidRDefault="009B46BF" w:rsidP="00D557B2">
            <w:pPr>
              <w:widowControl/>
              <w:autoSpaceDE/>
              <w:autoSpaceDN/>
              <w:jc w:val="center"/>
              <w:rPr>
                <w:rFonts w:eastAsia="Calibri"/>
                <w:lang w:val="ru-RU"/>
              </w:rPr>
            </w:pPr>
            <w:r>
              <w:rPr>
                <w:rFonts w:eastAsia="Calibri"/>
                <w:lang w:val="ru-RU"/>
              </w:rPr>
              <w:t>0,19</w:t>
            </w:r>
            <w:r w:rsidR="00D557B2">
              <w:rPr>
                <w:rFonts w:eastAsia="Calibri"/>
                <w:lang w:val="ru-RU"/>
              </w:rPr>
              <w:t>9</w:t>
            </w:r>
          </w:p>
        </w:tc>
        <w:tc>
          <w:tcPr>
            <w:tcW w:w="1811" w:type="dxa"/>
            <w:noWrap/>
            <w:vAlign w:val="center"/>
            <w:hideMark/>
          </w:tcPr>
          <w:p w14:paraId="208F2CC5" w14:textId="7BB519FD" w:rsidR="009B46BF" w:rsidRPr="003F310E" w:rsidRDefault="009B46BF" w:rsidP="009B46BF">
            <w:pPr>
              <w:widowControl/>
              <w:autoSpaceDE/>
              <w:autoSpaceDN/>
              <w:jc w:val="center"/>
              <w:rPr>
                <w:rFonts w:eastAsia="Calibri"/>
                <w:lang w:val="ru-RU"/>
              </w:rPr>
            </w:pPr>
            <w:r>
              <w:rPr>
                <w:rFonts w:eastAsia="Calibri"/>
                <w:lang w:val="ru-RU"/>
              </w:rPr>
              <w:t>0</w:t>
            </w:r>
            <w:r w:rsidR="00D557B2">
              <w:rPr>
                <w:rFonts w:eastAsia="Calibri"/>
                <w:lang w:val="ru-RU"/>
              </w:rPr>
              <w:t>,199</w:t>
            </w:r>
          </w:p>
        </w:tc>
      </w:tr>
      <w:tr w:rsidR="009B46BF" w:rsidRPr="003F310E" w14:paraId="59E77915" w14:textId="77777777" w:rsidTr="003F310E">
        <w:trPr>
          <w:jc w:val="center"/>
        </w:trPr>
        <w:tc>
          <w:tcPr>
            <w:tcW w:w="6311" w:type="dxa"/>
            <w:vAlign w:val="center"/>
            <w:hideMark/>
          </w:tcPr>
          <w:p w14:paraId="5A9A80CC" w14:textId="77777777" w:rsidR="009B46BF" w:rsidRPr="00274864" w:rsidRDefault="009B46BF" w:rsidP="009B46BF">
            <w:pPr>
              <w:widowControl/>
              <w:autoSpaceDE/>
              <w:autoSpaceDN/>
              <w:rPr>
                <w:rFonts w:eastAsia="Calibri"/>
                <w:b/>
                <w:lang w:val="ru-RU"/>
              </w:rPr>
            </w:pPr>
            <w:r w:rsidRPr="00274864">
              <w:rPr>
                <w:rFonts w:eastAsia="Calibri"/>
                <w:b/>
                <w:lang w:val="ru-RU"/>
              </w:rPr>
              <w:t>%</w:t>
            </w:r>
          </w:p>
        </w:tc>
        <w:tc>
          <w:tcPr>
            <w:tcW w:w="1933" w:type="dxa"/>
            <w:noWrap/>
            <w:vAlign w:val="center"/>
            <w:hideMark/>
          </w:tcPr>
          <w:p w14:paraId="744C0246" w14:textId="18B882D3" w:rsidR="009B46BF" w:rsidRPr="00274864" w:rsidRDefault="00D557B2" w:rsidP="009B46BF">
            <w:pPr>
              <w:widowControl/>
              <w:autoSpaceDE/>
              <w:autoSpaceDN/>
              <w:jc w:val="center"/>
              <w:rPr>
                <w:rFonts w:eastAsia="Calibri"/>
                <w:b/>
                <w:lang w:val="ru-RU"/>
              </w:rPr>
            </w:pPr>
            <w:r>
              <w:rPr>
                <w:rFonts w:eastAsia="Calibri"/>
                <w:b/>
                <w:lang w:val="ru-RU"/>
              </w:rPr>
              <w:t>24,9</w:t>
            </w:r>
          </w:p>
        </w:tc>
        <w:tc>
          <w:tcPr>
            <w:tcW w:w="1811" w:type="dxa"/>
            <w:noWrap/>
            <w:vAlign w:val="center"/>
            <w:hideMark/>
          </w:tcPr>
          <w:p w14:paraId="2300346A" w14:textId="181FD530" w:rsidR="009B46BF" w:rsidRPr="00274864" w:rsidRDefault="00D557B2" w:rsidP="009B46BF">
            <w:pPr>
              <w:widowControl/>
              <w:autoSpaceDE/>
              <w:autoSpaceDN/>
              <w:jc w:val="center"/>
              <w:rPr>
                <w:rFonts w:eastAsia="Calibri"/>
                <w:b/>
                <w:lang w:val="ru-RU"/>
              </w:rPr>
            </w:pPr>
            <w:r>
              <w:rPr>
                <w:rFonts w:eastAsia="Calibri"/>
                <w:b/>
                <w:lang w:val="ru-RU"/>
              </w:rPr>
              <w:t>24,9</w:t>
            </w:r>
          </w:p>
        </w:tc>
      </w:tr>
    </w:tbl>
    <w:p w14:paraId="201D0BC6" w14:textId="77777777" w:rsidR="003F310E" w:rsidRDefault="003F310E" w:rsidP="003F310E">
      <w:pPr>
        <w:pStyle w:val="1e"/>
        <w:ind w:left="0" w:right="1"/>
        <w:rPr>
          <w:b w:val="0"/>
          <w:sz w:val="26"/>
          <w:szCs w:val="26"/>
          <w:lang w:val="ru-RU"/>
        </w:rPr>
      </w:pPr>
    </w:p>
    <w:p w14:paraId="1559690C" w14:textId="77777777" w:rsidR="003F310E" w:rsidRPr="003F310E" w:rsidRDefault="003F310E" w:rsidP="003F310E">
      <w:pPr>
        <w:keepNext/>
        <w:keepLines/>
        <w:widowControl/>
        <w:autoSpaceDE/>
        <w:autoSpaceDN/>
        <w:ind w:firstLine="709"/>
        <w:jc w:val="both"/>
        <w:outlineLvl w:val="1"/>
        <w:rPr>
          <w:b/>
          <w:bCs/>
          <w:sz w:val="26"/>
          <w:szCs w:val="26"/>
          <w:lang w:val="ru-RU"/>
        </w:rPr>
      </w:pPr>
      <w:bookmarkStart w:id="39" w:name="_Toc216795228"/>
      <w:r w:rsidRPr="003F310E">
        <w:rPr>
          <w:b/>
          <w:bCs/>
          <w:sz w:val="26"/>
          <w:szCs w:val="26"/>
          <w:lang w:val="ru-RU"/>
        </w:rPr>
        <w:t>1.6.2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bookmarkEnd w:id="39"/>
    </w:p>
    <w:p w14:paraId="221FBB17" w14:textId="7A73A25F" w:rsidR="003F310E" w:rsidRDefault="003F310E" w:rsidP="003F310E">
      <w:pPr>
        <w:widowControl/>
        <w:adjustRightInd w:val="0"/>
        <w:spacing w:line="276" w:lineRule="auto"/>
        <w:ind w:firstLine="567"/>
        <w:jc w:val="both"/>
        <w:rPr>
          <w:bCs/>
          <w:sz w:val="26"/>
          <w:szCs w:val="26"/>
          <w:lang w:val="ru-RU"/>
        </w:rPr>
      </w:pPr>
      <w:r w:rsidRPr="003F310E">
        <w:rPr>
          <w:bCs/>
          <w:sz w:val="26"/>
          <w:szCs w:val="26"/>
          <w:lang w:val="ru-RU"/>
        </w:rPr>
        <w:t xml:space="preserve">На территории </w:t>
      </w:r>
      <w:r w:rsidR="00DA0A69">
        <w:rPr>
          <w:bCs/>
          <w:sz w:val="26"/>
          <w:szCs w:val="26"/>
          <w:lang w:val="ru-RU"/>
        </w:rPr>
        <w:t>Онот</w:t>
      </w:r>
      <w:r w:rsidRPr="003F310E">
        <w:rPr>
          <w:bCs/>
          <w:sz w:val="26"/>
          <w:szCs w:val="26"/>
          <w:lang w:val="ru-RU"/>
        </w:rPr>
        <w:t>ского сельского поселения дефицит тепловой мощности отсутствует.</w:t>
      </w:r>
    </w:p>
    <w:p w14:paraId="16B9D06D" w14:textId="10CAEE39" w:rsidR="003F310E" w:rsidRPr="003F310E" w:rsidRDefault="003F310E" w:rsidP="003F310E">
      <w:pPr>
        <w:keepNext/>
        <w:keepLines/>
        <w:widowControl/>
        <w:autoSpaceDE/>
        <w:autoSpaceDN/>
        <w:ind w:firstLine="709"/>
        <w:jc w:val="both"/>
        <w:outlineLvl w:val="1"/>
        <w:rPr>
          <w:b/>
          <w:bCs/>
          <w:sz w:val="26"/>
          <w:szCs w:val="26"/>
          <w:lang w:val="ru-RU"/>
        </w:rPr>
      </w:pPr>
      <w:bookmarkStart w:id="40" w:name="_Toc216795229"/>
      <w:r w:rsidRPr="003F310E">
        <w:rPr>
          <w:b/>
          <w:bCs/>
          <w:sz w:val="26"/>
          <w:szCs w:val="26"/>
          <w:lang w:val="ru-RU"/>
        </w:rPr>
        <w:t xml:space="preserve">1.6.3 Описание гидравлических режимов, обеспечивающих передачу тепловой энергии от источника тепловой энергии до самого удаленного потребителя </w:t>
      </w:r>
      <w:r w:rsidR="009B46BF">
        <w:rPr>
          <w:b/>
          <w:bCs/>
          <w:sz w:val="26"/>
          <w:szCs w:val="26"/>
          <w:lang w:val="ru-RU"/>
        </w:rPr>
        <w:br/>
      </w:r>
      <w:r w:rsidRPr="003F310E">
        <w:rPr>
          <w:b/>
          <w:bCs/>
          <w:sz w:val="26"/>
          <w:szCs w:val="26"/>
          <w:lang w:val="ru-RU"/>
        </w:rPr>
        <w:t xml:space="preserve">и характеризующих существующие возможности (резервы и дефициты </w:t>
      </w:r>
      <w:r w:rsidR="009B46BF">
        <w:rPr>
          <w:b/>
          <w:bCs/>
          <w:sz w:val="26"/>
          <w:szCs w:val="26"/>
          <w:lang w:val="ru-RU"/>
        </w:rPr>
        <w:br/>
      </w:r>
      <w:r w:rsidRPr="003F310E">
        <w:rPr>
          <w:b/>
          <w:bCs/>
          <w:sz w:val="26"/>
          <w:szCs w:val="26"/>
          <w:lang w:val="ru-RU"/>
        </w:rPr>
        <w:t>по пропускной способности) передачи тепловой энергии от источника тепловой энергии к потребителю</w:t>
      </w:r>
      <w:bookmarkEnd w:id="40"/>
    </w:p>
    <w:p w14:paraId="717DB000" w14:textId="77777777" w:rsidR="00A61348" w:rsidRPr="00A61348" w:rsidRDefault="00A61348" w:rsidP="00A61348">
      <w:pPr>
        <w:pStyle w:val="1e"/>
        <w:ind w:left="0" w:firstLine="851"/>
        <w:jc w:val="both"/>
        <w:rPr>
          <w:i/>
          <w:sz w:val="26"/>
          <w:szCs w:val="26"/>
          <w:lang w:val="ru-RU"/>
        </w:rPr>
      </w:pPr>
      <w:r w:rsidRPr="00A61348">
        <w:rPr>
          <w:i/>
          <w:sz w:val="26"/>
          <w:szCs w:val="26"/>
          <w:lang w:val="ru-RU"/>
        </w:rPr>
        <w:t>Гидравлические режимы тепловой сети.</w:t>
      </w:r>
    </w:p>
    <w:p w14:paraId="7DD5D7FF" w14:textId="77777777" w:rsidR="00A61348" w:rsidRPr="00A61348" w:rsidRDefault="00A61348" w:rsidP="00A61348">
      <w:pPr>
        <w:pStyle w:val="1e"/>
        <w:ind w:left="0" w:firstLine="851"/>
        <w:jc w:val="both"/>
        <w:rPr>
          <w:b w:val="0"/>
          <w:sz w:val="26"/>
          <w:szCs w:val="26"/>
          <w:lang w:val="ru-RU"/>
        </w:rPr>
      </w:pPr>
      <w:r w:rsidRPr="00A61348">
        <w:rPr>
          <w:b w:val="0"/>
          <w:sz w:val="26"/>
          <w:szCs w:val="26"/>
          <w:lang w:val="ru-RU"/>
        </w:rPr>
        <w:t>Гидравлические режимы тепловой сети обусловлены применением качественного способа регулирования и остаются неизменными на протяжении отопительного периода. Указанные выводы справедливы для всех теплотрасс.</w:t>
      </w:r>
    </w:p>
    <w:p w14:paraId="0FCC5657" w14:textId="77777777" w:rsidR="00A61348" w:rsidRPr="00A61348" w:rsidRDefault="00A61348" w:rsidP="00A61348">
      <w:pPr>
        <w:pStyle w:val="1e"/>
        <w:ind w:left="0" w:firstLine="851"/>
        <w:jc w:val="both"/>
        <w:rPr>
          <w:b w:val="0"/>
          <w:i/>
          <w:sz w:val="26"/>
          <w:szCs w:val="26"/>
          <w:lang w:val="ru-RU"/>
        </w:rPr>
      </w:pPr>
      <w:r w:rsidRPr="00A61348">
        <w:rPr>
          <w:b w:val="0"/>
          <w:i/>
          <w:sz w:val="26"/>
          <w:szCs w:val="26"/>
          <w:lang w:val="ru-RU"/>
        </w:rPr>
        <w:t>Основные выводы по результатам анализа</w:t>
      </w:r>
      <w:r>
        <w:rPr>
          <w:b w:val="0"/>
          <w:i/>
          <w:sz w:val="26"/>
          <w:szCs w:val="26"/>
          <w:lang w:val="ru-RU"/>
        </w:rPr>
        <w:t>.</w:t>
      </w:r>
    </w:p>
    <w:p w14:paraId="2D18EF18" w14:textId="77777777" w:rsidR="00A61348" w:rsidRPr="00A61348" w:rsidRDefault="00A61348" w:rsidP="00A61348">
      <w:pPr>
        <w:pStyle w:val="1e"/>
        <w:ind w:left="0" w:firstLine="851"/>
        <w:jc w:val="both"/>
        <w:rPr>
          <w:b w:val="0"/>
          <w:sz w:val="26"/>
          <w:szCs w:val="26"/>
          <w:lang w:val="ru-RU"/>
        </w:rPr>
      </w:pPr>
      <w:r w:rsidRPr="00A61348">
        <w:rPr>
          <w:b w:val="0"/>
          <w:sz w:val="26"/>
          <w:szCs w:val="26"/>
          <w:lang w:val="ru-RU"/>
        </w:rPr>
        <w:t>Давление в системе. Давление в отдельных точках тепловой сети не превышает пределов прочности элементов системы. Это исключает необходимость:</w:t>
      </w:r>
    </w:p>
    <w:p w14:paraId="30993AFF" w14:textId="77777777" w:rsidR="00A61348" w:rsidRPr="00A61348" w:rsidRDefault="00A61348" w:rsidP="00A61348">
      <w:pPr>
        <w:pStyle w:val="1e"/>
        <w:ind w:left="0" w:firstLine="851"/>
        <w:jc w:val="both"/>
        <w:rPr>
          <w:b w:val="0"/>
          <w:sz w:val="26"/>
          <w:szCs w:val="26"/>
          <w:lang w:val="ru-RU"/>
        </w:rPr>
      </w:pPr>
      <w:r>
        <w:rPr>
          <w:b w:val="0"/>
          <w:sz w:val="26"/>
          <w:szCs w:val="26"/>
          <w:lang w:val="ru-RU"/>
        </w:rPr>
        <w:t xml:space="preserve">- </w:t>
      </w:r>
      <w:r w:rsidRPr="00A61348">
        <w:rPr>
          <w:b w:val="0"/>
          <w:sz w:val="26"/>
          <w:szCs w:val="26"/>
          <w:lang w:val="ru-RU"/>
        </w:rPr>
        <w:t>подключения отдельных потребителей по независимой схеме;</w:t>
      </w:r>
    </w:p>
    <w:p w14:paraId="017902DC" w14:textId="77777777" w:rsidR="00A61348" w:rsidRPr="00A61348" w:rsidRDefault="00A61348" w:rsidP="00A61348">
      <w:pPr>
        <w:pStyle w:val="1e"/>
        <w:ind w:left="0" w:firstLine="851"/>
        <w:jc w:val="both"/>
        <w:rPr>
          <w:b w:val="0"/>
          <w:sz w:val="26"/>
          <w:szCs w:val="26"/>
          <w:lang w:val="ru-RU"/>
        </w:rPr>
      </w:pPr>
      <w:r>
        <w:rPr>
          <w:b w:val="0"/>
          <w:sz w:val="26"/>
          <w:szCs w:val="26"/>
          <w:lang w:val="ru-RU"/>
        </w:rPr>
        <w:t xml:space="preserve">- </w:t>
      </w:r>
      <w:r w:rsidRPr="00A61348">
        <w:rPr>
          <w:b w:val="0"/>
          <w:sz w:val="26"/>
          <w:szCs w:val="26"/>
          <w:lang w:val="ru-RU"/>
        </w:rPr>
        <w:t>деления тепловых сетей на зоны с индивидуальной линией статического напора для каждой зоны.</w:t>
      </w:r>
    </w:p>
    <w:p w14:paraId="1A6F6A92" w14:textId="77777777" w:rsidR="00A61348" w:rsidRDefault="00A61348" w:rsidP="00A61348">
      <w:pPr>
        <w:pStyle w:val="1e"/>
        <w:ind w:left="0" w:firstLine="851"/>
        <w:jc w:val="both"/>
        <w:rPr>
          <w:b w:val="0"/>
          <w:sz w:val="26"/>
          <w:szCs w:val="26"/>
          <w:lang w:val="ru-RU"/>
        </w:rPr>
      </w:pPr>
      <w:r w:rsidRPr="00A61348">
        <w:rPr>
          <w:b w:val="0"/>
          <w:i/>
          <w:sz w:val="26"/>
          <w:szCs w:val="26"/>
          <w:lang w:val="ru-RU"/>
        </w:rPr>
        <w:t>Заполнение верхних точек систем теплопотребления.</w:t>
      </w:r>
      <w:r w:rsidRPr="00A61348">
        <w:rPr>
          <w:b w:val="0"/>
          <w:sz w:val="26"/>
          <w:szCs w:val="26"/>
          <w:lang w:val="ru-RU"/>
        </w:rPr>
        <w:t xml:space="preserve"> </w:t>
      </w:r>
    </w:p>
    <w:p w14:paraId="3F5822CE" w14:textId="77777777" w:rsidR="00A61348" w:rsidRPr="00A61348" w:rsidRDefault="00A61348" w:rsidP="00A61348">
      <w:pPr>
        <w:pStyle w:val="1e"/>
        <w:ind w:left="0" w:firstLine="851"/>
        <w:jc w:val="both"/>
        <w:rPr>
          <w:b w:val="0"/>
          <w:sz w:val="26"/>
          <w:szCs w:val="26"/>
          <w:lang w:val="ru-RU"/>
        </w:rPr>
      </w:pPr>
      <w:r w:rsidRPr="00A61348">
        <w:rPr>
          <w:b w:val="0"/>
          <w:sz w:val="26"/>
          <w:szCs w:val="26"/>
          <w:lang w:val="ru-RU"/>
        </w:rPr>
        <w:t>Благодаря практически ровному профилю трассы требование по заполнению верхних точек систем теплопотребления выполняется без превышения допустимых значений давления.</w:t>
      </w:r>
    </w:p>
    <w:p w14:paraId="333C0DEB" w14:textId="77777777" w:rsidR="00A61348" w:rsidRPr="00A61348" w:rsidRDefault="00A61348" w:rsidP="00A61348">
      <w:pPr>
        <w:pStyle w:val="1e"/>
        <w:ind w:left="0" w:firstLine="851"/>
        <w:jc w:val="both"/>
        <w:rPr>
          <w:b w:val="0"/>
          <w:i/>
          <w:sz w:val="26"/>
          <w:szCs w:val="26"/>
          <w:lang w:val="ru-RU"/>
        </w:rPr>
      </w:pPr>
      <w:r w:rsidRPr="00A61348">
        <w:rPr>
          <w:b w:val="0"/>
          <w:i/>
          <w:sz w:val="26"/>
          <w:szCs w:val="26"/>
          <w:lang w:val="ru-RU"/>
        </w:rPr>
        <w:t xml:space="preserve">Определение напора в точках сети. </w:t>
      </w:r>
    </w:p>
    <w:p w14:paraId="21EEC0B2" w14:textId="77777777" w:rsidR="00A61348" w:rsidRPr="00A61348" w:rsidRDefault="00A61348" w:rsidP="00A61348">
      <w:pPr>
        <w:pStyle w:val="1e"/>
        <w:ind w:left="0" w:firstLine="851"/>
        <w:jc w:val="both"/>
        <w:rPr>
          <w:b w:val="0"/>
          <w:sz w:val="26"/>
          <w:szCs w:val="26"/>
          <w:lang w:val="ru-RU"/>
        </w:rPr>
      </w:pPr>
      <w:r w:rsidRPr="00A61348">
        <w:rPr>
          <w:b w:val="0"/>
          <w:sz w:val="26"/>
          <w:szCs w:val="26"/>
          <w:lang w:val="ru-RU"/>
        </w:rPr>
        <w:t>Напор в любой точке тепловой сети определяется величиной отрезка между данной точкой и линией пьезометрического графика подающей или обратной магистрали.</w:t>
      </w:r>
    </w:p>
    <w:p w14:paraId="5F633BB6" w14:textId="77777777" w:rsidR="00A61348" w:rsidRPr="00A61348" w:rsidRDefault="00A61348" w:rsidP="00A61348">
      <w:pPr>
        <w:pStyle w:val="1e"/>
        <w:ind w:left="0" w:firstLine="851"/>
        <w:jc w:val="both"/>
        <w:rPr>
          <w:b w:val="0"/>
          <w:i/>
          <w:sz w:val="26"/>
          <w:szCs w:val="26"/>
          <w:lang w:val="ru-RU"/>
        </w:rPr>
      </w:pPr>
      <w:r w:rsidRPr="00A61348">
        <w:rPr>
          <w:b w:val="0"/>
          <w:i/>
          <w:sz w:val="26"/>
          <w:szCs w:val="26"/>
          <w:lang w:val="ru-RU"/>
        </w:rPr>
        <w:t xml:space="preserve">Напоры сетевых насосов и источника теплоты. </w:t>
      </w:r>
    </w:p>
    <w:p w14:paraId="7CF6A728" w14:textId="77777777" w:rsidR="00A61348" w:rsidRPr="00A61348" w:rsidRDefault="00A61348" w:rsidP="00A61348">
      <w:pPr>
        <w:pStyle w:val="1e"/>
        <w:ind w:left="0" w:firstLine="851"/>
        <w:jc w:val="both"/>
        <w:rPr>
          <w:b w:val="0"/>
          <w:sz w:val="26"/>
          <w:szCs w:val="26"/>
          <w:lang w:val="ru-RU"/>
        </w:rPr>
      </w:pPr>
      <w:r w:rsidRPr="00A61348">
        <w:rPr>
          <w:b w:val="0"/>
          <w:sz w:val="26"/>
          <w:szCs w:val="26"/>
          <w:lang w:val="ru-RU"/>
        </w:rPr>
        <w:t>Напоры на входе сетевых насосов и на выходе из источника теплоты полностью удовлетворяют всем требованиям, предъявляемым к гидравлическому режиму системы.</w:t>
      </w:r>
    </w:p>
    <w:p w14:paraId="1D7794E8" w14:textId="77777777" w:rsidR="00A61348" w:rsidRPr="00A61348" w:rsidRDefault="00A61348" w:rsidP="00A61348">
      <w:pPr>
        <w:pStyle w:val="1e"/>
        <w:ind w:left="0" w:firstLine="851"/>
        <w:jc w:val="both"/>
        <w:rPr>
          <w:b w:val="0"/>
          <w:i/>
          <w:sz w:val="26"/>
          <w:szCs w:val="26"/>
          <w:lang w:val="ru-RU"/>
        </w:rPr>
      </w:pPr>
      <w:r w:rsidRPr="00A61348">
        <w:rPr>
          <w:b w:val="0"/>
          <w:i/>
          <w:sz w:val="26"/>
          <w:szCs w:val="26"/>
          <w:lang w:val="ru-RU"/>
        </w:rPr>
        <w:t xml:space="preserve">Необходимость дополнительного оборудования. </w:t>
      </w:r>
    </w:p>
    <w:p w14:paraId="0F984700" w14:textId="5421C783" w:rsidR="00FA6135" w:rsidRDefault="00A61348" w:rsidP="00A61348">
      <w:pPr>
        <w:pStyle w:val="1e"/>
        <w:ind w:left="0" w:firstLine="851"/>
        <w:jc w:val="both"/>
        <w:rPr>
          <w:b w:val="0"/>
          <w:sz w:val="26"/>
          <w:szCs w:val="26"/>
          <w:lang w:val="ru-RU"/>
        </w:rPr>
      </w:pPr>
      <w:r w:rsidRPr="00A61348">
        <w:rPr>
          <w:b w:val="0"/>
          <w:sz w:val="26"/>
          <w:szCs w:val="26"/>
          <w:lang w:val="ru-RU"/>
        </w:rPr>
        <w:t xml:space="preserve">Ввиду небольшой протяжённости тепловой сети и несложного профиля теплотрассы установка подкачивающих насосных станций и дроссельных устройств </w:t>
      </w:r>
      <w:r w:rsidR="009B46BF">
        <w:rPr>
          <w:b w:val="0"/>
          <w:sz w:val="26"/>
          <w:szCs w:val="26"/>
          <w:lang w:val="ru-RU"/>
        </w:rPr>
        <w:br/>
      </w:r>
      <w:r w:rsidRPr="00A61348">
        <w:rPr>
          <w:b w:val="0"/>
          <w:sz w:val="26"/>
          <w:szCs w:val="26"/>
          <w:lang w:val="ru-RU"/>
        </w:rPr>
        <w:t>на подающем и обратном трубопроводах не требуется для обеспечения требуемых параметров гидравлического режима.</w:t>
      </w:r>
    </w:p>
    <w:p w14:paraId="5FE87FBF" w14:textId="77777777" w:rsidR="00A61348" w:rsidRPr="00A61348" w:rsidRDefault="00A61348" w:rsidP="00A61348">
      <w:pPr>
        <w:pStyle w:val="1e"/>
        <w:ind w:left="0" w:firstLine="709"/>
        <w:jc w:val="both"/>
        <w:rPr>
          <w:i/>
          <w:sz w:val="26"/>
          <w:szCs w:val="26"/>
          <w:lang w:val="ru-RU"/>
        </w:rPr>
      </w:pPr>
      <w:r w:rsidRPr="00A61348">
        <w:rPr>
          <w:i/>
          <w:sz w:val="26"/>
          <w:szCs w:val="26"/>
          <w:lang w:val="ru-RU"/>
        </w:rPr>
        <w:t>Рекомендации по выполнению мероприятий на тепловой сети.</w:t>
      </w:r>
    </w:p>
    <w:p w14:paraId="7579BDCA" w14:textId="77777777" w:rsidR="00A61348" w:rsidRPr="00A61348" w:rsidRDefault="00A61348" w:rsidP="00A61348">
      <w:pPr>
        <w:pStyle w:val="1e"/>
        <w:ind w:left="0" w:firstLine="709"/>
        <w:jc w:val="both"/>
        <w:rPr>
          <w:b w:val="0"/>
          <w:sz w:val="26"/>
          <w:szCs w:val="26"/>
          <w:lang w:val="ru-RU"/>
        </w:rPr>
      </w:pPr>
      <w:r w:rsidRPr="00A61348">
        <w:rPr>
          <w:b w:val="0"/>
          <w:sz w:val="26"/>
          <w:szCs w:val="26"/>
          <w:lang w:val="ru-RU"/>
        </w:rPr>
        <w:t xml:space="preserve">Для обеспечения согласованной работы всех теплопотребителей и контроля </w:t>
      </w:r>
      <w:r w:rsidRPr="00A61348">
        <w:rPr>
          <w:b w:val="0"/>
          <w:sz w:val="26"/>
          <w:szCs w:val="26"/>
          <w:lang w:val="ru-RU"/>
        </w:rPr>
        <w:lastRenderedPageBreak/>
        <w:t>параметров теплоносителя на каждом объекте рекомендуется выполнить следующие мероприятия:</w:t>
      </w:r>
    </w:p>
    <w:p w14:paraId="5A72F4CE" w14:textId="77777777" w:rsidR="00A61348" w:rsidRPr="00A61348" w:rsidRDefault="00A61348" w:rsidP="00A61348">
      <w:pPr>
        <w:pStyle w:val="1e"/>
        <w:ind w:left="0" w:firstLine="709"/>
        <w:jc w:val="both"/>
        <w:rPr>
          <w:b w:val="0"/>
          <w:i/>
          <w:sz w:val="26"/>
          <w:szCs w:val="26"/>
          <w:lang w:val="ru-RU"/>
        </w:rPr>
      </w:pPr>
      <w:r w:rsidRPr="00A61348">
        <w:rPr>
          <w:b w:val="0"/>
          <w:i/>
          <w:sz w:val="26"/>
          <w:szCs w:val="26"/>
          <w:lang w:val="ru-RU"/>
        </w:rPr>
        <w:t>1.</w:t>
      </w:r>
      <w:r w:rsidRPr="00A61348">
        <w:rPr>
          <w:b w:val="0"/>
          <w:sz w:val="26"/>
          <w:szCs w:val="26"/>
          <w:lang w:val="ru-RU"/>
        </w:rPr>
        <w:t xml:space="preserve"> </w:t>
      </w:r>
      <w:r w:rsidRPr="00A61348">
        <w:rPr>
          <w:b w:val="0"/>
          <w:i/>
          <w:sz w:val="26"/>
          <w:szCs w:val="26"/>
          <w:lang w:val="ru-RU"/>
        </w:rPr>
        <w:t>Промывка системы отопления</w:t>
      </w:r>
      <w:r>
        <w:rPr>
          <w:b w:val="0"/>
          <w:i/>
          <w:sz w:val="26"/>
          <w:szCs w:val="26"/>
          <w:lang w:val="ru-RU"/>
        </w:rPr>
        <w:t>.</w:t>
      </w:r>
    </w:p>
    <w:p w14:paraId="07265795" w14:textId="77777777" w:rsidR="00A61348" w:rsidRPr="00A61348" w:rsidRDefault="00A61348" w:rsidP="00A61348">
      <w:pPr>
        <w:pStyle w:val="1e"/>
        <w:ind w:left="0" w:firstLine="709"/>
        <w:jc w:val="both"/>
        <w:rPr>
          <w:b w:val="0"/>
          <w:sz w:val="26"/>
          <w:szCs w:val="26"/>
          <w:lang w:val="ru-RU"/>
        </w:rPr>
      </w:pPr>
      <w:r w:rsidRPr="00A61348">
        <w:rPr>
          <w:b w:val="0"/>
          <w:sz w:val="26"/>
          <w:szCs w:val="26"/>
          <w:lang w:val="ru-RU"/>
        </w:rPr>
        <w:t>Промыть систему отопления каждого здания и сооружения, включая отопительные приборы, для удаления отложений и загрязнений, препятствующих эффективной циркуляции теплоносителя.</w:t>
      </w:r>
    </w:p>
    <w:p w14:paraId="64FAB350" w14:textId="77777777" w:rsidR="00A61348" w:rsidRPr="00A61348" w:rsidRDefault="00A61348" w:rsidP="00A61348">
      <w:pPr>
        <w:pStyle w:val="1e"/>
        <w:ind w:left="0" w:firstLine="709"/>
        <w:jc w:val="both"/>
        <w:rPr>
          <w:b w:val="0"/>
          <w:i/>
          <w:sz w:val="26"/>
          <w:szCs w:val="26"/>
          <w:lang w:val="ru-RU"/>
        </w:rPr>
      </w:pPr>
      <w:r w:rsidRPr="00A61348">
        <w:rPr>
          <w:b w:val="0"/>
          <w:i/>
          <w:sz w:val="26"/>
          <w:szCs w:val="26"/>
          <w:lang w:val="ru-RU"/>
        </w:rPr>
        <w:t>2. Установка контрольно</w:t>
      </w:r>
      <w:r w:rsidRPr="00A61348">
        <w:rPr>
          <w:rFonts w:ascii="Cambria Math" w:hAnsi="Cambria Math" w:cs="Cambria Math"/>
          <w:b w:val="0"/>
          <w:i/>
          <w:sz w:val="26"/>
          <w:szCs w:val="26"/>
          <w:lang w:val="ru-RU"/>
        </w:rPr>
        <w:t>‑</w:t>
      </w:r>
      <w:r w:rsidRPr="00A61348">
        <w:rPr>
          <w:b w:val="0"/>
          <w:i/>
          <w:sz w:val="26"/>
          <w:szCs w:val="26"/>
          <w:lang w:val="ru-RU"/>
        </w:rPr>
        <w:t>измерительных приборов</w:t>
      </w:r>
      <w:r>
        <w:rPr>
          <w:b w:val="0"/>
          <w:i/>
          <w:sz w:val="26"/>
          <w:szCs w:val="26"/>
          <w:lang w:val="ru-RU"/>
        </w:rPr>
        <w:t>.</w:t>
      </w:r>
    </w:p>
    <w:p w14:paraId="00BDE925" w14:textId="77777777" w:rsidR="00A61348" w:rsidRPr="00A61348" w:rsidRDefault="00A61348" w:rsidP="00A61348">
      <w:pPr>
        <w:pStyle w:val="1e"/>
        <w:ind w:left="0" w:firstLine="709"/>
        <w:jc w:val="both"/>
        <w:rPr>
          <w:b w:val="0"/>
          <w:sz w:val="26"/>
          <w:szCs w:val="26"/>
          <w:lang w:val="ru-RU"/>
        </w:rPr>
      </w:pPr>
      <w:r w:rsidRPr="00A61348">
        <w:rPr>
          <w:b w:val="0"/>
          <w:sz w:val="26"/>
          <w:szCs w:val="26"/>
          <w:lang w:val="ru-RU"/>
        </w:rPr>
        <w:t>Установить контрольно</w:t>
      </w:r>
      <w:r w:rsidRPr="00A61348">
        <w:rPr>
          <w:rFonts w:ascii="Cambria Math" w:hAnsi="Cambria Math" w:cs="Cambria Math"/>
          <w:b w:val="0"/>
          <w:sz w:val="26"/>
          <w:szCs w:val="26"/>
          <w:lang w:val="ru-RU"/>
        </w:rPr>
        <w:t>‑</w:t>
      </w:r>
      <w:r w:rsidRPr="00A61348">
        <w:rPr>
          <w:b w:val="0"/>
          <w:sz w:val="26"/>
          <w:szCs w:val="26"/>
          <w:lang w:val="ru-RU"/>
        </w:rPr>
        <w:t>измерительные приборы прямого действия (манометры, термометры) для контроля и регулирования входных и выходных параметров теплоносителя:</w:t>
      </w:r>
    </w:p>
    <w:p w14:paraId="10A5E532"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на подающем и обратном трубопроводе каждого здания или сооружения;</w:t>
      </w:r>
    </w:p>
    <w:p w14:paraId="47565DD8"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на подающем трубопроводе — после запорной арматуры, на обратном трубопроводе — до запорной арматуры каждого ответвления по ходу теплоносителя (при наличии распределительных коллекторов).</w:t>
      </w:r>
    </w:p>
    <w:p w14:paraId="575B1307" w14:textId="77777777" w:rsidR="00A61348" w:rsidRPr="00A61348" w:rsidRDefault="00A61348" w:rsidP="00A61348">
      <w:pPr>
        <w:pStyle w:val="1e"/>
        <w:ind w:left="0" w:firstLine="709"/>
        <w:jc w:val="both"/>
        <w:rPr>
          <w:b w:val="0"/>
          <w:i/>
          <w:sz w:val="26"/>
          <w:szCs w:val="26"/>
          <w:lang w:val="ru-RU"/>
        </w:rPr>
      </w:pPr>
      <w:r w:rsidRPr="00A61348">
        <w:rPr>
          <w:b w:val="0"/>
          <w:i/>
          <w:sz w:val="26"/>
          <w:szCs w:val="26"/>
          <w:lang w:val="ru-RU"/>
        </w:rPr>
        <w:t>3. Оптимизация системы горячего водоснабжения (ГВС)</w:t>
      </w:r>
      <w:r>
        <w:rPr>
          <w:b w:val="0"/>
          <w:i/>
          <w:sz w:val="26"/>
          <w:szCs w:val="26"/>
          <w:lang w:val="ru-RU"/>
        </w:rPr>
        <w:t>.</w:t>
      </w:r>
    </w:p>
    <w:p w14:paraId="5BF5D6BF" w14:textId="2EEFDF62" w:rsidR="00A61348" w:rsidRPr="00A61348" w:rsidRDefault="00A61348" w:rsidP="00A61348">
      <w:pPr>
        <w:pStyle w:val="1e"/>
        <w:ind w:left="0" w:firstLine="709"/>
        <w:jc w:val="both"/>
        <w:rPr>
          <w:b w:val="0"/>
          <w:sz w:val="26"/>
          <w:szCs w:val="26"/>
          <w:lang w:val="ru-RU"/>
        </w:rPr>
      </w:pPr>
      <w:r w:rsidRPr="00A61348">
        <w:rPr>
          <w:b w:val="0"/>
          <w:sz w:val="26"/>
          <w:szCs w:val="26"/>
          <w:lang w:val="ru-RU"/>
        </w:rPr>
        <w:t xml:space="preserve">Обеспечить наличие регулирующей арматуры в системе приготовления горячего водоснабжения. Исключить её влияние на работу системы отопления здания </w:t>
      </w:r>
      <w:r w:rsidR="009B46BF">
        <w:rPr>
          <w:b w:val="0"/>
          <w:sz w:val="26"/>
          <w:szCs w:val="26"/>
          <w:lang w:val="ru-RU"/>
        </w:rPr>
        <w:br/>
      </w:r>
      <w:r w:rsidRPr="00A61348">
        <w:rPr>
          <w:b w:val="0"/>
          <w:sz w:val="26"/>
          <w:szCs w:val="26"/>
          <w:lang w:val="ru-RU"/>
        </w:rPr>
        <w:t>или сооружения (предотвратить разрегулирующее воздействие).</w:t>
      </w:r>
    </w:p>
    <w:p w14:paraId="013C4A1D" w14:textId="77777777" w:rsidR="00A61348" w:rsidRPr="00A61348" w:rsidRDefault="00A61348" w:rsidP="00A61348">
      <w:pPr>
        <w:pStyle w:val="1e"/>
        <w:ind w:left="0" w:firstLine="709"/>
        <w:jc w:val="both"/>
        <w:rPr>
          <w:b w:val="0"/>
          <w:i/>
          <w:sz w:val="26"/>
          <w:szCs w:val="26"/>
          <w:lang w:val="ru-RU"/>
        </w:rPr>
      </w:pPr>
      <w:r w:rsidRPr="00A61348">
        <w:rPr>
          <w:b w:val="0"/>
          <w:i/>
          <w:sz w:val="26"/>
          <w:szCs w:val="26"/>
          <w:lang w:val="ru-RU"/>
        </w:rPr>
        <w:t>4. Настройка индивидуальных тепловых пунктов (ИТП)</w:t>
      </w:r>
      <w:r>
        <w:rPr>
          <w:b w:val="0"/>
          <w:i/>
          <w:sz w:val="26"/>
          <w:szCs w:val="26"/>
          <w:lang w:val="ru-RU"/>
        </w:rPr>
        <w:t>.</w:t>
      </w:r>
    </w:p>
    <w:p w14:paraId="00F3DD28" w14:textId="43597091" w:rsidR="00A61348" w:rsidRPr="00A61348" w:rsidRDefault="00A61348" w:rsidP="00A61348">
      <w:pPr>
        <w:pStyle w:val="1e"/>
        <w:ind w:left="0" w:firstLine="709"/>
        <w:jc w:val="both"/>
        <w:rPr>
          <w:b w:val="0"/>
          <w:sz w:val="26"/>
          <w:szCs w:val="26"/>
          <w:lang w:val="ru-RU"/>
        </w:rPr>
      </w:pPr>
      <w:r w:rsidRPr="00A61348">
        <w:rPr>
          <w:b w:val="0"/>
          <w:sz w:val="26"/>
          <w:szCs w:val="26"/>
          <w:lang w:val="ru-RU"/>
        </w:rPr>
        <w:t xml:space="preserve">Настроить имеющиеся в зданиях ИТП и потребителей тепловой энергии </w:t>
      </w:r>
      <w:r w:rsidR="009B46BF">
        <w:rPr>
          <w:b w:val="0"/>
          <w:sz w:val="26"/>
          <w:szCs w:val="26"/>
          <w:lang w:val="ru-RU"/>
        </w:rPr>
        <w:br/>
      </w:r>
      <w:r w:rsidRPr="00A61348">
        <w:rPr>
          <w:b w:val="0"/>
          <w:sz w:val="26"/>
          <w:szCs w:val="26"/>
          <w:lang w:val="ru-RU"/>
        </w:rPr>
        <w:t>с автоматическим регулированием в соответствии с фактическим теплопотреблением здания или сооружения.</w:t>
      </w:r>
    </w:p>
    <w:p w14:paraId="2677F7DD" w14:textId="77777777" w:rsidR="00A61348" w:rsidRPr="00A61348" w:rsidRDefault="00A61348" w:rsidP="00A61348">
      <w:pPr>
        <w:pStyle w:val="1e"/>
        <w:ind w:left="0" w:firstLine="709"/>
        <w:jc w:val="both"/>
        <w:rPr>
          <w:b w:val="0"/>
          <w:i/>
          <w:sz w:val="26"/>
          <w:szCs w:val="26"/>
          <w:lang w:val="ru-RU"/>
        </w:rPr>
      </w:pPr>
      <w:r w:rsidRPr="00A61348">
        <w:rPr>
          <w:b w:val="0"/>
          <w:i/>
          <w:sz w:val="26"/>
          <w:szCs w:val="26"/>
          <w:lang w:val="ru-RU"/>
        </w:rPr>
        <w:t>5. Установка фильтров механической очистки</w:t>
      </w:r>
      <w:r>
        <w:rPr>
          <w:b w:val="0"/>
          <w:i/>
          <w:sz w:val="26"/>
          <w:szCs w:val="26"/>
          <w:lang w:val="ru-RU"/>
        </w:rPr>
        <w:t>.</w:t>
      </w:r>
    </w:p>
    <w:p w14:paraId="636C9E54" w14:textId="59404CD5" w:rsidR="00A61348" w:rsidRPr="00A61348" w:rsidRDefault="00A61348" w:rsidP="00A61348">
      <w:pPr>
        <w:pStyle w:val="1e"/>
        <w:ind w:left="0" w:firstLine="709"/>
        <w:jc w:val="both"/>
        <w:rPr>
          <w:b w:val="0"/>
          <w:sz w:val="26"/>
          <w:szCs w:val="26"/>
          <w:lang w:val="ru-RU"/>
        </w:rPr>
      </w:pPr>
      <w:r w:rsidRPr="00A61348">
        <w:rPr>
          <w:b w:val="0"/>
          <w:sz w:val="26"/>
          <w:szCs w:val="26"/>
          <w:lang w:val="ru-RU"/>
        </w:rPr>
        <w:t xml:space="preserve">На подающем и обратном трубопроводе каждого здания или сооружения установить фильтры механической очистки теплоносителя для защиты оборудования </w:t>
      </w:r>
      <w:r w:rsidR="009B46BF">
        <w:rPr>
          <w:b w:val="0"/>
          <w:sz w:val="26"/>
          <w:szCs w:val="26"/>
          <w:lang w:val="ru-RU"/>
        </w:rPr>
        <w:br/>
      </w:r>
      <w:r w:rsidRPr="00A61348">
        <w:rPr>
          <w:b w:val="0"/>
          <w:sz w:val="26"/>
          <w:szCs w:val="26"/>
          <w:lang w:val="ru-RU"/>
        </w:rPr>
        <w:t>от загрязнений. Предусмотреть запорную арматуру, обеспечивающую возможность лёгкого обслуживания и замены фильтров.</w:t>
      </w:r>
    </w:p>
    <w:p w14:paraId="5902E12E" w14:textId="77777777" w:rsidR="00A61348" w:rsidRPr="00A61348" w:rsidRDefault="00A61348" w:rsidP="00A61348">
      <w:pPr>
        <w:pStyle w:val="1e"/>
        <w:ind w:left="0" w:firstLine="709"/>
        <w:jc w:val="both"/>
        <w:rPr>
          <w:b w:val="0"/>
          <w:i/>
          <w:sz w:val="26"/>
          <w:szCs w:val="26"/>
          <w:lang w:val="ru-RU"/>
        </w:rPr>
      </w:pPr>
      <w:r w:rsidRPr="00A61348">
        <w:rPr>
          <w:b w:val="0"/>
          <w:i/>
          <w:sz w:val="26"/>
          <w:szCs w:val="26"/>
          <w:lang w:val="ru-RU"/>
        </w:rPr>
        <w:t>6. Монтаж узлов учёта тепловой энергии</w:t>
      </w:r>
      <w:r>
        <w:rPr>
          <w:b w:val="0"/>
          <w:i/>
          <w:sz w:val="26"/>
          <w:szCs w:val="26"/>
          <w:lang w:val="ru-RU"/>
        </w:rPr>
        <w:t>.</w:t>
      </w:r>
    </w:p>
    <w:p w14:paraId="5E859001" w14:textId="5EE3B660" w:rsidR="00A61348" w:rsidRPr="00A61348" w:rsidRDefault="00A61348" w:rsidP="00A61348">
      <w:pPr>
        <w:pStyle w:val="1e"/>
        <w:ind w:left="0" w:firstLine="709"/>
        <w:jc w:val="both"/>
        <w:rPr>
          <w:b w:val="0"/>
          <w:sz w:val="26"/>
          <w:szCs w:val="26"/>
          <w:lang w:val="ru-RU"/>
        </w:rPr>
      </w:pPr>
      <w:r w:rsidRPr="00A61348">
        <w:rPr>
          <w:b w:val="0"/>
          <w:sz w:val="26"/>
          <w:szCs w:val="26"/>
          <w:lang w:val="ru-RU"/>
        </w:rPr>
        <w:t>Установить узлы учёта потребляемого тепла на каждом здании и сооружении для:</w:t>
      </w:r>
    </w:p>
    <w:p w14:paraId="44F25E97"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контроля фактического потребления тепловой энергии;</w:t>
      </w:r>
    </w:p>
    <w:p w14:paraId="212393BC"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предотвращения перерасхода тепловой и электрической энергии, а также топлива котельных;</w:t>
      </w:r>
    </w:p>
    <w:p w14:paraId="6CE754B5"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обеспечения возможности проведения расчётов по фактическому потреблению.</w:t>
      </w:r>
    </w:p>
    <w:p w14:paraId="01A9938D" w14:textId="77777777" w:rsidR="00A61348" w:rsidRPr="00A61348" w:rsidRDefault="00A61348" w:rsidP="00A61348">
      <w:pPr>
        <w:pStyle w:val="1e"/>
        <w:ind w:left="0" w:firstLine="709"/>
        <w:jc w:val="both"/>
        <w:rPr>
          <w:b w:val="0"/>
          <w:i/>
          <w:sz w:val="26"/>
          <w:szCs w:val="26"/>
          <w:lang w:val="ru-RU"/>
        </w:rPr>
      </w:pPr>
      <w:r w:rsidRPr="00A61348">
        <w:rPr>
          <w:b w:val="0"/>
          <w:i/>
          <w:sz w:val="26"/>
          <w:szCs w:val="26"/>
          <w:lang w:val="ru-RU"/>
        </w:rPr>
        <w:t>7. Балансировка системы</w:t>
      </w:r>
      <w:r>
        <w:rPr>
          <w:b w:val="0"/>
          <w:i/>
          <w:sz w:val="26"/>
          <w:szCs w:val="26"/>
          <w:lang w:val="ru-RU"/>
        </w:rPr>
        <w:t>.</w:t>
      </w:r>
    </w:p>
    <w:p w14:paraId="618E3BFF" w14:textId="77777777" w:rsidR="00A61348" w:rsidRPr="00A61348" w:rsidRDefault="00A61348" w:rsidP="00A61348">
      <w:pPr>
        <w:pStyle w:val="1e"/>
        <w:ind w:left="0" w:firstLine="709"/>
        <w:jc w:val="both"/>
        <w:rPr>
          <w:b w:val="0"/>
          <w:sz w:val="26"/>
          <w:szCs w:val="26"/>
          <w:lang w:val="ru-RU"/>
        </w:rPr>
      </w:pPr>
      <w:r w:rsidRPr="00A61348">
        <w:rPr>
          <w:b w:val="0"/>
          <w:sz w:val="26"/>
          <w:szCs w:val="26"/>
          <w:lang w:val="ru-RU"/>
        </w:rPr>
        <w:t>На выходе теплоносителя из здания или сооружения установить регулирующую арматуру (балансировочный клапан) для установления номинального расхода теплоносителя применительно к каждому объекту. Это позволит:</w:t>
      </w:r>
    </w:p>
    <w:p w14:paraId="28A0932F"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обеспечить равномерное распределение теплоносителя между всеми потребителями;</w:t>
      </w:r>
    </w:p>
    <w:p w14:paraId="333B4672"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исключить перегрев или недогрев отдельных зданий.</w:t>
      </w:r>
    </w:p>
    <w:p w14:paraId="040A4B20" w14:textId="77777777" w:rsidR="00A61348" w:rsidRPr="00A61348" w:rsidRDefault="00A61348" w:rsidP="00A61348">
      <w:pPr>
        <w:pStyle w:val="1e"/>
        <w:ind w:left="0" w:firstLine="709"/>
        <w:jc w:val="both"/>
        <w:rPr>
          <w:b w:val="0"/>
          <w:i/>
          <w:sz w:val="26"/>
          <w:szCs w:val="26"/>
          <w:lang w:val="ru-RU"/>
        </w:rPr>
      </w:pPr>
      <w:r w:rsidRPr="00A61348">
        <w:rPr>
          <w:b w:val="0"/>
          <w:i/>
          <w:sz w:val="26"/>
          <w:szCs w:val="26"/>
          <w:lang w:val="ru-RU"/>
        </w:rPr>
        <w:t>8. Внедрение автоматических систем регулирования</w:t>
      </w:r>
      <w:r>
        <w:rPr>
          <w:b w:val="0"/>
          <w:i/>
          <w:sz w:val="26"/>
          <w:szCs w:val="26"/>
          <w:lang w:val="ru-RU"/>
        </w:rPr>
        <w:t>.</w:t>
      </w:r>
    </w:p>
    <w:p w14:paraId="19F0B796" w14:textId="77777777" w:rsidR="00A61348" w:rsidRPr="00A61348" w:rsidRDefault="00A61348" w:rsidP="00A61348">
      <w:pPr>
        <w:pStyle w:val="1e"/>
        <w:ind w:left="0" w:firstLine="709"/>
        <w:jc w:val="both"/>
        <w:rPr>
          <w:b w:val="0"/>
          <w:sz w:val="26"/>
          <w:szCs w:val="26"/>
          <w:lang w:val="ru-RU"/>
        </w:rPr>
      </w:pPr>
      <w:r w:rsidRPr="00A61348">
        <w:rPr>
          <w:b w:val="0"/>
          <w:sz w:val="26"/>
          <w:szCs w:val="26"/>
          <w:lang w:val="ru-RU"/>
        </w:rPr>
        <w:t>Установить индивидуальные тепловые пункты (ИТП) с автоматическим регулированием на каждом здании или сооружении. Это обеспечит:</w:t>
      </w:r>
    </w:p>
    <w:p w14:paraId="42BFA85E" w14:textId="60D878AF"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 xml:space="preserve">регулирование температуры теплоносителя в прямой зависимости </w:t>
      </w:r>
      <w:r w:rsidR="009B46BF">
        <w:rPr>
          <w:b w:val="0"/>
          <w:sz w:val="26"/>
          <w:szCs w:val="26"/>
          <w:lang w:val="ru-RU"/>
        </w:rPr>
        <w:br/>
      </w:r>
      <w:r w:rsidRPr="00A61348">
        <w:rPr>
          <w:b w:val="0"/>
          <w:sz w:val="26"/>
          <w:szCs w:val="26"/>
          <w:lang w:val="ru-RU"/>
        </w:rPr>
        <w:t>от температуры наружного воздуха, что позволяет поддерживать комфортный микроклимат в помещениях и снижать потребление энергии в тёплые периоды;</w:t>
      </w:r>
    </w:p>
    <w:p w14:paraId="4DAB04CD"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поддержание стабильной температуры теплоносителя в обратном трубопроводе (сетевой воды, возвращаемой на котельные). Стабильный температурный график обратной линии повышает эффективность работы источника тепла и снижает нагрузку на котельное оборудование.</w:t>
      </w:r>
    </w:p>
    <w:p w14:paraId="34E40078" w14:textId="77777777" w:rsidR="00A61348" w:rsidRPr="00A61348" w:rsidRDefault="00A61348" w:rsidP="00A61348">
      <w:pPr>
        <w:pStyle w:val="1e"/>
        <w:ind w:left="0" w:firstLine="709"/>
        <w:jc w:val="both"/>
        <w:rPr>
          <w:i/>
          <w:sz w:val="26"/>
          <w:szCs w:val="26"/>
          <w:lang w:val="ru-RU"/>
        </w:rPr>
      </w:pPr>
      <w:r w:rsidRPr="00A61348">
        <w:rPr>
          <w:i/>
          <w:sz w:val="26"/>
          <w:szCs w:val="26"/>
          <w:lang w:val="ru-RU"/>
        </w:rPr>
        <w:t>Ожидаемые результаты реализации рекомендаций:</w:t>
      </w:r>
    </w:p>
    <w:p w14:paraId="29F2C6D3"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повышение энергоэффективности системы теплоснабжения;</w:t>
      </w:r>
    </w:p>
    <w:p w14:paraId="61C24E36" w14:textId="77777777" w:rsidR="00A61348" w:rsidRPr="00A61348" w:rsidRDefault="00A61348" w:rsidP="00A61348">
      <w:pPr>
        <w:pStyle w:val="1e"/>
        <w:ind w:left="0" w:firstLine="709"/>
        <w:jc w:val="both"/>
        <w:rPr>
          <w:b w:val="0"/>
          <w:sz w:val="26"/>
          <w:szCs w:val="26"/>
          <w:lang w:val="ru-RU"/>
        </w:rPr>
      </w:pPr>
      <w:r>
        <w:rPr>
          <w:b w:val="0"/>
          <w:sz w:val="26"/>
          <w:szCs w:val="26"/>
          <w:lang w:val="ru-RU"/>
        </w:rPr>
        <w:lastRenderedPageBreak/>
        <w:t xml:space="preserve">- </w:t>
      </w:r>
      <w:r w:rsidRPr="00A61348">
        <w:rPr>
          <w:b w:val="0"/>
          <w:sz w:val="26"/>
          <w:szCs w:val="26"/>
          <w:lang w:val="ru-RU"/>
        </w:rPr>
        <w:t>снижение перерасхода тепловой энергии и топлива;</w:t>
      </w:r>
    </w:p>
    <w:p w14:paraId="763F6B58"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обеспечение равномерного и качественного отопления всех объектов;</w:t>
      </w:r>
    </w:p>
    <w:p w14:paraId="7A06073A"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возможность точного учёта потребления и оптимизации затрат;</w:t>
      </w:r>
    </w:p>
    <w:p w14:paraId="54502A70" w14:textId="6B9ABC6B"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 xml:space="preserve">продление срока службы оборудования за счёт очистки теплоносителя </w:t>
      </w:r>
      <w:r w:rsidR="009B46BF">
        <w:rPr>
          <w:b w:val="0"/>
          <w:sz w:val="26"/>
          <w:szCs w:val="26"/>
          <w:lang w:val="ru-RU"/>
        </w:rPr>
        <w:br/>
      </w:r>
      <w:r w:rsidRPr="00A61348">
        <w:rPr>
          <w:b w:val="0"/>
          <w:sz w:val="26"/>
          <w:szCs w:val="26"/>
          <w:lang w:val="ru-RU"/>
        </w:rPr>
        <w:t>и правильной настройки режимов работы;</w:t>
      </w:r>
    </w:p>
    <w:p w14:paraId="2278F9F5" w14:textId="77777777" w:rsid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улучшение управляемости и надёжности системы теплоснабжения в целом.</w:t>
      </w:r>
    </w:p>
    <w:p w14:paraId="7DDAF299" w14:textId="2A3B55D3" w:rsidR="00A61348" w:rsidRDefault="00A61348" w:rsidP="00A61348">
      <w:pPr>
        <w:pStyle w:val="1e"/>
        <w:ind w:left="0" w:firstLine="709"/>
        <w:jc w:val="both"/>
        <w:rPr>
          <w:sz w:val="26"/>
          <w:szCs w:val="26"/>
          <w:lang w:val="ru-RU"/>
        </w:rPr>
      </w:pPr>
      <w:r w:rsidRPr="00A61348">
        <w:rPr>
          <w:sz w:val="26"/>
          <w:szCs w:val="26"/>
          <w:lang w:val="ru-RU"/>
        </w:rPr>
        <w:t xml:space="preserve">1.6.4 Описание причины возникновения дефицитов тепловой мощности </w:t>
      </w:r>
      <w:r w:rsidR="009B46BF">
        <w:rPr>
          <w:sz w:val="26"/>
          <w:szCs w:val="26"/>
          <w:lang w:val="ru-RU"/>
        </w:rPr>
        <w:br/>
      </w:r>
      <w:r w:rsidRPr="00A61348">
        <w:rPr>
          <w:sz w:val="26"/>
          <w:szCs w:val="26"/>
          <w:lang w:val="ru-RU"/>
        </w:rPr>
        <w:t>и последствий влияния дефицитов на качество теплоснабжения</w:t>
      </w:r>
    </w:p>
    <w:p w14:paraId="5399C43A" w14:textId="771A16F6" w:rsidR="00A61348" w:rsidRDefault="00A61348" w:rsidP="00A61348">
      <w:pPr>
        <w:pStyle w:val="1e"/>
        <w:ind w:left="0" w:firstLine="709"/>
        <w:jc w:val="both"/>
        <w:rPr>
          <w:b w:val="0"/>
          <w:sz w:val="26"/>
          <w:szCs w:val="26"/>
          <w:lang w:val="ru-RU"/>
        </w:rPr>
      </w:pPr>
      <w:r w:rsidRPr="00A61348">
        <w:rPr>
          <w:b w:val="0"/>
          <w:sz w:val="26"/>
          <w:szCs w:val="26"/>
          <w:lang w:val="ru-RU"/>
        </w:rPr>
        <w:t xml:space="preserve">Установленная тепловая мощность источника теплоснабжения с. </w:t>
      </w:r>
      <w:r w:rsidR="00ED0790">
        <w:rPr>
          <w:b w:val="0"/>
          <w:sz w:val="26"/>
          <w:szCs w:val="26"/>
          <w:lang w:val="ru-RU"/>
        </w:rPr>
        <w:t>Онот</w:t>
      </w:r>
      <w:r w:rsidRPr="00A61348">
        <w:rPr>
          <w:b w:val="0"/>
          <w:sz w:val="26"/>
          <w:szCs w:val="26"/>
          <w:lang w:val="ru-RU"/>
        </w:rPr>
        <w:t xml:space="preserve"> покрывает существующую потребность в тепловой энергии. Дефицит тепловой мощности отсутствует, система функционирует в штатном режиме.</w:t>
      </w:r>
    </w:p>
    <w:p w14:paraId="0C2128F9" w14:textId="41584A5B" w:rsidR="00DB6C28" w:rsidRDefault="00DB6C28" w:rsidP="00A61348">
      <w:pPr>
        <w:pStyle w:val="1e"/>
        <w:ind w:left="0" w:firstLine="709"/>
        <w:jc w:val="both"/>
        <w:rPr>
          <w:sz w:val="26"/>
          <w:szCs w:val="26"/>
          <w:lang w:val="ru-RU"/>
        </w:rPr>
      </w:pPr>
      <w:r>
        <w:rPr>
          <w:sz w:val="26"/>
          <w:szCs w:val="26"/>
          <w:lang w:val="ru-RU"/>
        </w:rPr>
        <w:t xml:space="preserve">1.6.5. </w:t>
      </w:r>
      <w:r w:rsidRPr="00DB6C28">
        <w:rPr>
          <w:sz w:val="26"/>
          <w:szCs w:val="26"/>
          <w:lang w:val="ru-RU"/>
        </w:rPr>
        <w:t xml:space="preserve">Описание резервов тепловой мощности «нетто» источника тепловой энергии и возможностей расширения технологических зон действия источника тепловой энергии с резервами тепловой мощности нетто в зоны действия </w:t>
      </w:r>
      <w:r w:rsidR="009B46BF">
        <w:rPr>
          <w:sz w:val="26"/>
          <w:szCs w:val="26"/>
          <w:lang w:val="ru-RU"/>
        </w:rPr>
        <w:br/>
      </w:r>
      <w:r w:rsidRPr="00DB6C28">
        <w:rPr>
          <w:sz w:val="26"/>
          <w:szCs w:val="26"/>
          <w:lang w:val="ru-RU"/>
        </w:rPr>
        <w:t>с дефицитом тепловой мощности</w:t>
      </w:r>
    </w:p>
    <w:p w14:paraId="6F2D8962" w14:textId="4F334579" w:rsidR="00DB6C28" w:rsidRDefault="00DB6C28" w:rsidP="00A61348">
      <w:pPr>
        <w:pStyle w:val="1e"/>
        <w:ind w:left="0" w:firstLine="709"/>
        <w:jc w:val="both"/>
        <w:rPr>
          <w:b w:val="0"/>
          <w:sz w:val="26"/>
          <w:szCs w:val="26"/>
          <w:lang w:val="ru-RU"/>
        </w:rPr>
      </w:pPr>
      <w:r w:rsidRPr="00DB6C28">
        <w:rPr>
          <w:b w:val="0"/>
          <w:sz w:val="26"/>
          <w:szCs w:val="26"/>
          <w:lang w:val="ru-RU"/>
        </w:rPr>
        <w:t>По данным на 202</w:t>
      </w:r>
      <w:r>
        <w:rPr>
          <w:b w:val="0"/>
          <w:sz w:val="26"/>
          <w:szCs w:val="26"/>
          <w:lang w:val="ru-RU"/>
        </w:rPr>
        <w:t>6</w:t>
      </w:r>
      <w:r w:rsidRPr="00DB6C28">
        <w:rPr>
          <w:b w:val="0"/>
          <w:sz w:val="26"/>
          <w:szCs w:val="26"/>
          <w:lang w:val="ru-RU"/>
        </w:rPr>
        <w:t xml:space="preserve"> год, источник тепловой энергии села </w:t>
      </w:r>
      <w:r w:rsidR="00ED0790">
        <w:rPr>
          <w:b w:val="0"/>
          <w:sz w:val="26"/>
          <w:szCs w:val="26"/>
          <w:lang w:val="ru-RU"/>
        </w:rPr>
        <w:t>Онот</w:t>
      </w:r>
      <w:r w:rsidRPr="00DB6C28">
        <w:rPr>
          <w:b w:val="0"/>
          <w:sz w:val="26"/>
          <w:szCs w:val="26"/>
          <w:lang w:val="ru-RU"/>
        </w:rPr>
        <w:t xml:space="preserve"> обладает </w:t>
      </w:r>
      <w:r w:rsidRPr="00274864">
        <w:rPr>
          <w:sz w:val="26"/>
          <w:szCs w:val="26"/>
          <w:lang w:val="ru-RU"/>
        </w:rPr>
        <w:t xml:space="preserve">резервом тепловой мощности «нетто» объёмом </w:t>
      </w:r>
      <w:r w:rsidR="00D557B2">
        <w:rPr>
          <w:sz w:val="26"/>
          <w:szCs w:val="26"/>
          <w:lang w:val="ru-RU"/>
        </w:rPr>
        <w:t>0,199</w:t>
      </w:r>
      <w:r w:rsidRPr="00274864">
        <w:rPr>
          <w:sz w:val="26"/>
          <w:szCs w:val="26"/>
          <w:lang w:val="ru-RU"/>
        </w:rPr>
        <w:t xml:space="preserve"> Гкал/ч.</w:t>
      </w:r>
      <w:r w:rsidRPr="00DB6C28">
        <w:rPr>
          <w:b w:val="0"/>
          <w:sz w:val="26"/>
          <w:szCs w:val="26"/>
          <w:lang w:val="ru-RU"/>
        </w:rPr>
        <w:t xml:space="preserve"> Данный показатель, составляющий </w:t>
      </w:r>
      <w:r w:rsidR="00D557B2">
        <w:rPr>
          <w:sz w:val="26"/>
          <w:szCs w:val="26"/>
          <w:lang w:val="ru-RU"/>
        </w:rPr>
        <w:t>24,9</w:t>
      </w:r>
      <w:r w:rsidRPr="00274864">
        <w:rPr>
          <w:sz w:val="26"/>
          <w:szCs w:val="26"/>
          <w:lang w:val="ru-RU"/>
        </w:rPr>
        <w:t xml:space="preserve"> % от установленной мощности</w:t>
      </w:r>
      <w:r w:rsidRPr="00DB6C28">
        <w:rPr>
          <w:b w:val="0"/>
          <w:sz w:val="26"/>
          <w:szCs w:val="26"/>
          <w:lang w:val="ru-RU"/>
        </w:rPr>
        <w:t>, позволяет обеспечить подключение дополнительных потребителей без модернизации основного оборудования.</w:t>
      </w:r>
    </w:p>
    <w:p w14:paraId="4255E986" w14:textId="77777777" w:rsidR="00F51D60" w:rsidRDefault="00F51D60" w:rsidP="00DB6C28">
      <w:pPr>
        <w:pStyle w:val="1e"/>
        <w:ind w:left="0" w:firstLine="709"/>
        <w:jc w:val="both"/>
        <w:rPr>
          <w:sz w:val="26"/>
          <w:szCs w:val="26"/>
          <w:lang w:val="ru-RU"/>
        </w:rPr>
      </w:pPr>
    </w:p>
    <w:p w14:paraId="2DDDCE3F" w14:textId="5D05CB52" w:rsidR="00DB6C28" w:rsidRDefault="00DB6C28" w:rsidP="00DB6C28">
      <w:pPr>
        <w:pStyle w:val="1e"/>
        <w:ind w:left="0" w:firstLine="709"/>
        <w:jc w:val="both"/>
        <w:rPr>
          <w:sz w:val="26"/>
          <w:szCs w:val="26"/>
          <w:lang w:val="ru-RU"/>
        </w:rPr>
      </w:pPr>
      <w:r>
        <w:rPr>
          <w:sz w:val="26"/>
          <w:szCs w:val="26"/>
          <w:lang w:val="ru-RU"/>
        </w:rPr>
        <w:t>ЧАСТЬ 7 «Балансы теплоносителя»</w:t>
      </w:r>
    </w:p>
    <w:p w14:paraId="33D41B46" w14:textId="10F6B6A6" w:rsidR="00DB6C28" w:rsidRDefault="00DB6C28" w:rsidP="00DB6C28">
      <w:pPr>
        <w:pStyle w:val="1e"/>
        <w:ind w:left="0" w:firstLine="709"/>
        <w:jc w:val="both"/>
        <w:rPr>
          <w:sz w:val="26"/>
          <w:szCs w:val="26"/>
          <w:lang w:val="ru-RU"/>
        </w:rPr>
      </w:pPr>
      <w:r>
        <w:rPr>
          <w:sz w:val="26"/>
          <w:szCs w:val="26"/>
          <w:lang w:val="ru-RU"/>
        </w:rPr>
        <w:t xml:space="preserve">1.7.1. </w:t>
      </w:r>
      <w:r w:rsidRPr="00DB6C28">
        <w:rPr>
          <w:sz w:val="26"/>
          <w:szCs w:val="26"/>
          <w:lang w:val="ru-RU"/>
        </w:rPr>
        <w:t xml:space="preserve">Описание утвержденных балансов производительности водоподготовительных установок теплоносителя для тепловой сети </w:t>
      </w:r>
      <w:r w:rsidR="009B46BF">
        <w:rPr>
          <w:sz w:val="26"/>
          <w:szCs w:val="26"/>
          <w:lang w:val="ru-RU"/>
        </w:rPr>
        <w:br/>
      </w:r>
      <w:r w:rsidRPr="00DB6C28">
        <w:rPr>
          <w:sz w:val="26"/>
          <w:szCs w:val="26"/>
          <w:lang w:val="ru-RU"/>
        </w:rPr>
        <w:t xml:space="preserve">и максимального потребления теплоносителя в теплоиспользующих установках потребителей в перспективных зонах действия системы теплоснабжения </w:t>
      </w:r>
      <w:r w:rsidR="009B46BF">
        <w:rPr>
          <w:sz w:val="26"/>
          <w:szCs w:val="26"/>
          <w:lang w:val="ru-RU"/>
        </w:rPr>
        <w:br/>
      </w:r>
      <w:r w:rsidRPr="00DB6C28">
        <w:rPr>
          <w:sz w:val="26"/>
          <w:szCs w:val="26"/>
          <w:lang w:val="ru-RU"/>
        </w:rPr>
        <w:t>и источника тепловой энергии, в том числе работающих на единую тепловую сеть</w:t>
      </w:r>
    </w:p>
    <w:p w14:paraId="6B272272" w14:textId="77777777" w:rsidR="00DB6C28" w:rsidRDefault="00DB6C28" w:rsidP="00DB6C28">
      <w:pPr>
        <w:pStyle w:val="1e"/>
        <w:ind w:left="0" w:firstLine="709"/>
        <w:jc w:val="both"/>
        <w:rPr>
          <w:b w:val="0"/>
          <w:sz w:val="26"/>
          <w:szCs w:val="26"/>
          <w:lang w:val="ru-RU"/>
        </w:rPr>
      </w:pPr>
      <w:r w:rsidRPr="00DB6C28">
        <w:rPr>
          <w:b w:val="0"/>
          <w:sz w:val="26"/>
          <w:szCs w:val="26"/>
          <w:lang w:val="ru-RU"/>
        </w:rPr>
        <w:t xml:space="preserve">Подпитка систем теплоснабжения осуществляется от источника холодной воды (водопровода). Химическая подготовка воды на котельных не предусмотрена. </w:t>
      </w:r>
    </w:p>
    <w:p w14:paraId="57615D55" w14:textId="77777777" w:rsidR="00DB6C28" w:rsidRDefault="00DB6C28" w:rsidP="00DB6C28">
      <w:pPr>
        <w:pStyle w:val="1e"/>
        <w:ind w:left="0" w:firstLine="709"/>
        <w:jc w:val="both"/>
        <w:rPr>
          <w:b w:val="0"/>
          <w:sz w:val="26"/>
          <w:szCs w:val="26"/>
          <w:lang w:val="ru-RU"/>
        </w:rPr>
      </w:pPr>
      <w:r w:rsidRPr="00DB6C28">
        <w:rPr>
          <w:b w:val="0"/>
          <w:sz w:val="26"/>
          <w:szCs w:val="26"/>
          <w:lang w:val="ru-RU"/>
        </w:rPr>
        <w:t>Данные по нормативным балансам производительности водоподготовительных установок и подпитке тепловой сети представлены в таблице 1.7.1.</w:t>
      </w:r>
    </w:p>
    <w:p w14:paraId="4D4671B3" w14:textId="77777777" w:rsidR="00DB6C28" w:rsidRDefault="00DB6C28" w:rsidP="00DB6C28">
      <w:pPr>
        <w:pStyle w:val="1e"/>
        <w:ind w:left="0" w:firstLine="709"/>
        <w:jc w:val="right"/>
        <w:rPr>
          <w:b w:val="0"/>
          <w:sz w:val="26"/>
          <w:szCs w:val="26"/>
          <w:lang w:val="ru-RU"/>
        </w:rPr>
      </w:pPr>
      <w:r>
        <w:rPr>
          <w:b w:val="0"/>
          <w:sz w:val="26"/>
          <w:szCs w:val="26"/>
          <w:lang w:val="ru-RU"/>
        </w:rPr>
        <w:t xml:space="preserve">Таблица 1.7.1 </w:t>
      </w:r>
    </w:p>
    <w:p w14:paraId="2284C87B" w14:textId="77777777" w:rsidR="00DB6C28" w:rsidRDefault="00DB6C28" w:rsidP="00DB6C28">
      <w:pPr>
        <w:pStyle w:val="1e"/>
        <w:ind w:left="0"/>
        <w:jc w:val="both"/>
        <w:rPr>
          <w:b w:val="0"/>
          <w:sz w:val="26"/>
          <w:szCs w:val="26"/>
          <w:lang w:val="ru-RU"/>
        </w:rPr>
      </w:pPr>
      <w:r w:rsidRPr="00DB6C28">
        <w:rPr>
          <w:b w:val="0"/>
          <w:sz w:val="26"/>
          <w:szCs w:val="26"/>
          <w:lang w:val="ru-RU"/>
        </w:rPr>
        <w:t>Данные по нормативным балансам производительности водоподготовительных установок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4536"/>
        <w:gridCol w:w="2327"/>
        <w:gridCol w:w="2564"/>
      </w:tblGrid>
      <w:tr w:rsidR="00DB6C28" w:rsidRPr="0014009E" w14:paraId="2386E628" w14:textId="77777777" w:rsidTr="00274864">
        <w:trPr>
          <w:jc w:val="center"/>
        </w:trPr>
        <w:tc>
          <w:tcPr>
            <w:tcW w:w="562" w:type="dxa"/>
            <w:vAlign w:val="center"/>
          </w:tcPr>
          <w:p w14:paraId="5B0BD21A" w14:textId="77777777" w:rsidR="00DB6C28" w:rsidRPr="00DB6C28" w:rsidRDefault="00DB6C28" w:rsidP="00DB6C28">
            <w:pPr>
              <w:adjustRightInd w:val="0"/>
              <w:jc w:val="center"/>
              <w:rPr>
                <w:rFonts w:eastAsia="Calibri"/>
              </w:rPr>
            </w:pPr>
            <w:r w:rsidRPr="00DB6C28">
              <w:rPr>
                <w:rFonts w:eastAsia="Calibri"/>
              </w:rPr>
              <w:t>№ п/п</w:t>
            </w:r>
          </w:p>
        </w:tc>
        <w:tc>
          <w:tcPr>
            <w:tcW w:w="4536" w:type="dxa"/>
            <w:vAlign w:val="center"/>
          </w:tcPr>
          <w:p w14:paraId="6F880ADB" w14:textId="77777777" w:rsidR="00DB6C28" w:rsidRPr="00DB6C28" w:rsidRDefault="00DB6C28" w:rsidP="00DB6C28">
            <w:pPr>
              <w:adjustRightInd w:val="0"/>
              <w:jc w:val="center"/>
              <w:rPr>
                <w:rFonts w:eastAsia="Calibri"/>
              </w:rPr>
            </w:pPr>
            <w:r w:rsidRPr="00DB6C28">
              <w:rPr>
                <w:rFonts w:eastAsia="Calibri"/>
              </w:rPr>
              <w:t>Наименование СЦТ</w:t>
            </w:r>
          </w:p>
        </w:tc>
        <w:tc>
          <w:tcPr>
            <w:tcW w:w="2327" w:type="dxa"/>
            <w:vAlign w:val="center"/>
          </w:tcPr>
          <w:p w14:paraId="5115647A" w14:textId="77777777" w:rsidR="00DB6C28" w:rsidRPr="007146AD" w:rsidRDefault="00DB6C28" w:rsidP="00DB6C28">
            <w:pPr>
              <w:adjustRightInd w:val="0"/>
              <w:jc w:val="center"/>
              <w:rPr>
                <w:rFonts w:eastAsia="Calibri"/>
                <w:lang w:val="ru-RU"/>
              </w:rPr>
            </w:pPr>
            <w:r w:rsidRPr="007146AD">
              <w:rPr>
                <w:rFonts w:eastAsia="Calibri"/>
                <w:lang w:val="ru-RU"/>
              </w:rPr>
              <w:t>Объем трубопроводов тепловой сети, м</w:t>
            </w:r>
            <w:r w:rsidRPr="007146AD">
              <w:rPr>
                <w:rFonts w:eastAsia="Calibri"/>
                <w:vertAlign w:val="superscript"/>
                <w:lang w:val="ru-RU"/>
              </w:rPr>
              <w:t>3</w:t>
            </w:r>
          </w:p>
        </w:tc>
        <w:tc>
          <w:tcPr>
            <w:tcW w:w="2564" w:type="dxa"/>
            <w:vAlign w:val="center"/>
          </w:tcPr>
          <w:p w14:paraId="3CBC6BF8" w14:textId="77777777" w:rsidR="00DB6C28" w:rsidRPr="007146AD" w:rsidRDefault="00DB6C28" w:rsidP="00DB6C28">
            <w:pPr>
              <w:adjustRightInd w:val="0"/>
              <w:jc w:val="center"/>
              <w:rPr>
                <w:rFonts w:eastAsia="Calibri"/>
                <w:lang w:val="ru-RU"/>
              </w:rPr>
            </w:pPr>
            <w:r w:rsidRPr="007146AD">
              <w:rPr>
                <w:rFonts w:eastAsia="Calibri"/>
                <w:lang w:val="ru-RU"/>
              </w:rPr>
              <w:t>Нормативные потери теплоносителя, м</w:t>
            </w:r>
            <w:r w:rsidRPr="007146AD">
              <w:rPr>
                <w:rFonts w:eastAsia="Calibri"/>
                <w:vertAlign w:val="superscript"/>
                <w:lang w:val="ru-RU"/>
              </w:rPr>
              <w:t>3</w:t>
            </w:r>
            <w:r w:rsidRPr="007146AD">
              <w:rPr>
                <w:rFonts w:eastAsia="Calibri"/>
                <w:lang w:val="ru-RU"/>
              </w:rPr>
              <w:t>/ч</w:t>
            </w:r>
          </w:p>
        </w:tc>
      </w:tr>
      <w:tr w:rsidR="00DB6C28" w:rsidRPr="00DB6C28" w14:paraId="6682CD3E" w14:textId="77777777" w:rsidTr="00274864">
        <w:trPr>
          <w:jc w:val="center"/>
        </w:trPr>
        <w:tc>
          <w:tcPr>
            <w:tcW w:w="562" w:type="dxa"/>
            <w:vAlign w:val="center"/>
          </w:tcPr>
          <w:p w14:paraId="093856F0" w14:textId="77777777" w:rsidR="00DB6C28" w:rsidRPr="00DB6C28" w:rsidRDefault="00DB6C28" w:rsidP="00DB6C28">
            <w:pPr>
              <w:adjustRightInd w:val="0"/>
              <w:jc w:val="center"/>
              <w:rPr>
                <w:rFonts w:eastAsia="Calibri"/>
              </w:rPr>
            </w:pPr>
            <w:r w:rsidRPr="00DB6C28">
              <w:rPr>
                <w:rFonts w:eastAsia="Calibri"/>
              </w:rPr>
              <w:t>1.</w:t>
            </w:r>
          </w:p>
        </w:tc>
        <w:tc>
          <w:tcPr>
            <w:tcW w:w="4536" w:type="dxa"/>
          </w:tcPr>
          <w:p w14:paraId="516BF6D3" w14:textId="0EACF943" w:rsidR="00DB6C28" w:rsidRPr="007146AD" w:rsidRDefault="00DB6C28" w:rsidP="00DB6C28">
            <w:pPr>
              <w:adjustRightInd w:val="0"/>
              <w:jc w:val="center"/>
              <w:rPr>
                <w:rFonts w:eastAsia="Calibri"/>
                <w:lang w:val="ru-RU"/>
              </w:rPr>
            </w:pPr>
            <w:r w:rsidRPr="007146AD">
              <w:rPr>
                <w:rFonts w:eastAsia="Calibri"/>
                <w:lang w:val="ru-RU"/>
              </w:rPr>
              <w:t xml:space="preserve">СЦТ от котельной с. </w:t>
            </w:r>
            <w:r w:rsidR="00ED0790">
              <w:rPr>
                <w:rFonts w:eastAsia="Calibri"/>
                <w:lang w:val="ru-RU"/>
              </w:rPr>
              <w:t>Онот</w:t>
            </w:r>
          </w:p>
        </w:tc>
        <w:tc>
          <w:tcPr>
            <w:tcW w:w="2327" w:type="dxa"/>
            <w:vAlign w:val="center"/>
          </w:tcPr>
          <w:p w14:paraId="35E8DAFD" w14:textId="6CA6E3E8" w:rsidR="00DB6C28" w:rsidRPr="00C56E2D" w:rsidRDefault="00C56E2D" w:rsidP="00DB6C28">
            <w:pPr>
              <w:adjustRightInd w:val="0"/>
              <w:jc w:val="center"/>
              <w:rPr>
                <w:rFonts w:eastAsia="Calibri"/>
                <w:lang w:val="ru-RU"/>
              </w:rPr>
            </w:pPr>
            <w:r w:rsidRPr="00C56E2D">
              <w:rPr>
                <w:rFonts w:eastAsia="Calibri"/>
                <w:lang w:val="ru-RU"/>
              </w:rPr>
              <w:t>2,02</w:t>
            </w:r>
          </w:p>
        </w:tc>
        <w:tc>
          <w:tcPr>
            <w:tcW w:w="2564" w:type="dxa"/>
            <w:vAlign w:val="center"/>
          </w:tcPr>
          <w:p w14:paraId="4125E9B0" w14:textId="2E6A3D30" w:rsidR="00DB6C28" w:rsidRPr="00927C2D" w:rsidRDefault="00DB6C28" w:rsidP="00DB6C28">
            <w:pPr>
              <w:adjustRightInd w:val="0"/>
              <w:jc w:val="center"/>
              <w:rPr>
                <w:rFonts w:eastAsia="Calibri"/>
                <w:lang w:val="ru-RU"/>
              </w:rPr>
            </w:pPr>
            <w:r w:rsidRPr="00DB6C28">
              <w:rPr>
                <w:rFonts w:eastAsia="Calibri"/>
              </w:rPr>
              <w:t>0,0</w:t>
            </w:r>
            <w:r w:rsidR="00927C2D">
              <w:rPr>
                <w:rFonts w:eastAsia="Calibri"/>
                <w:lang w:val="ru-RU"/>
              </w:rPr>
              <w:t>07</w:t>
            </w:r>
          </w:p>
        </w:tc>
      </w:tr>
    </w:tbl>
    <w:p w14:paraId="4308A83A" w14:textId="77777777" w:rsidR="00DB6C28" w:rsidRPr="00E8446C" w:rsidRDefault="00DB6C28" w:rsidP="00DB6C28">
      <w:pPr>
        <w:pStyle w:val="1e"/>
        <w:ind w:left="0"/>
        <w:jc w:val="both"/>
        <w:rPr>
          <w:b w:val="0"/>
          <w:sz w:val="16"/>
          <w:szCs w:val="16"/>
          <w:lang w:val="ru-RU"/>
        </w:rPr>
      </w:pPr>
    </w:p>
    <w:p w14:paraId="3E2A97B5" w14:textId="77777777" w:rsidR="00DB6C28" w:rsidRDefault="00DB6C28" w:rsidP="003300F3">
      <w:pPr>
        <w:pStyle w:val="1e"/>
        <w:ind w:left="0" w:firstLine="709"/>
        <w:jc w:val="both"/>
        <w:rPr>
          <w:sz w:val="26"/>
          <w:szCs w:val="26"/>
          <w:lang w:val="ru-RU"/>
        </w:rPr>
      </w:pPr>
      <w:r w:rsidRPr="00DB6C28">
        <w:rPr>
          <w:sz w:val="26"/>
          <w:szCs w:val="26"/>
          <w:lang w:val="ru-RU"/>
        </w:rPr>
        <w:t>1.7.2. Описание утвержденных балансов производительности водоподготовительных установок теплоносителя для тепловой сети и максимального потребления теплоносителя в аварийных режимах системы теплоснабжения</w:t>
      </w:r>
    </w:p>
    <w:p w14:paraId="030ABE0B" w14:textId="4AD6C31B" w:rsidR="00DB6C28" w:rsidRDefault="00DB6C28" w:rsidP="00DB6C28">
      <w:pPr>
        <w:pStyle w:val="1e"/>
        <w:ind w:left="0" w:firstLine="709"/>
        <w:jc w:val="both"/>
        <w:rPr>
          <w:b w:val="0"/>
          <w:sz w:val="26"/>
          <w:szCs w:val="26"/>
          <w:lang w:val="ru-RU"/>
        </w:rPr>
      </w:pPr>
      <w:r w:rsidRPr="00DB6C28">
        <w:rPr>
          <w:b w:val="0"/>
          <w:sz w:val="26"/>
          <w:szCs w:val="26"/>
          <w:lang w:val="ru-RU"/>
        </w:rPr>
        <w:t xml:space="preserve">Согласно пункту 6.17 СП 41-02-2003 «Тепловые сети», для аварийной подпитки </w:t>
      </w:r>
      <w:r w:rsidR="00927C2D">
        <w:rPr>
          <w:b w:val="0"/>
          <w:sz w:val="26"/>
          <w:szCs w:val="26"/>
          <w:lang w:val="ru-RU"/>
        </w:rPr>
        <w:br/>
      </w:r>
      <w:r w:rsidRPr="00DB6C28">
        <w:rPr>
          <w:b w:val="0"/>
          <w:sz w:val="26"/>
          <w:szCs w:val="26"/>
          <w:lang w:val="ru-RU"/>
        </w:rPr>
        <w:t xml:space="preserve">(в объёме 2 % от общего объёма воды в тепловых сетях и системах теплопотребления) допускается использование химически необработанной и недеаэрированной воды. Данные о расчётном объёме теплоносителя для аварийной подпитки представлены </w:t>
      </w:r>
      <w:r w:rsidR="00927C2D">
        <w:rPr>
          <w:b w:val="0"/>
          <w:sz w:val="26"/>
          <w:szCs w:val="26"/>
          <w:lang w:val="ru-RU"/>
        </w:rPr>
        <w:br/>
      </w:r>
      <w:r w:rsidRPr="00DB6C28">
        <w:rPr>
          <w:b w:val="0"/>
          <w:sz w:val="26"/>
          <w:szCs w:val="26"/>
          <w:lang w:val="ru-RU"/>
        </w:rPr>
        <w:t>в таблице 1.7.2.</w:t>
      </w:r>
    </w:p>
    <w:p w14:paraId="4E2963D1" w14:textId="77777777" w:rsidR="00DB6C28" w:rsidRDefault="00DB6C28" w:rsidP="00DB6C28">
      <w:pPr>
        <w:pStyle w:val="1e"/>
        <w:ind w:left="0" w:firstLine="709"/>
        <w:jc w:val="right"/>
        <w:rPr>
          <w:b w:val="0"/>
          <w:sz w:val="26"/>
          <w:szCs w:val="26"/>
          <w:lang w:val="ru-RU"/>
        </w:rPr>
      </w:pPr>
      <w:r>
        <w:rPr>
          <w:b w:val="0"/>
          <w:sz w:val="26"/>
          <w:szCs w:val="26"/>
          <w:lang w:val="ru-RU"/>
        </w:rPr>
        <w:t>Таблица 1.7.2</w:t>
      </w:r>
    </w:p>
    <w:p w14:paraId="24E72F22" w14:textId="77777777" w:rsidR="00DB6C28" w:rsidRDefault="00DB6C28" w:rsidP="00DB6C28">
      <w:pPr>
        <w:pStyle w:val="1e"/>
        <w:ind w:left="0"/>
        <w:jc w:val="center"/>
        <w:rPr>
          <w:b w:val="0"/>
          <w:sz w:val="26"/>
          <w:szCs w:val="26"/>
          <w:lang w:val="ru-RU"/>
        </w:rPr>
      </w:pPr>
      <w:r w:rsidRPr="00DB6C28">
        <w:rPr>
          <w:b w:val="0"/>
          <w:sz w:val="26"/>
          <w:szCs w:val="26"/>
          <w:lang w:val="ru-RU"/>
        </w:rPr>
        <w:t>Расчетный объем теплоносителя необходимый для подпитки сети в аварийном режиме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3261"/>
        <w:gridCol w:w="2409"/>
        <w:gridCol w:w="3757"/>
      </w:tblGrid>
      <w:tr w:rsidR="00DB6C28" w:rsidRPr="0014009E" w14:paraId="46E27A4D" w14:textId="77777777" w:rsidTr="000942B0">
        <w:trPr>
          <w:tblHeader/>
          <w:jc w:val="center"/>
        </w:trPr>
        <w:tc>
          <w:tcPr>
            <w:tcW w:w="562" w:type="dxa"/>
            <w:vAlign w:val="center"/>
          </w:tcPr>
          <w:p w14:paraId="5407EC8A" w14:textId="77777777" w:rsidR="00DB6C28" w:rsidRPr="00DB6C28" w:rsidRDefault="00DB6C28" w:rsidP="00DB6C28">
            <w:pPr>
              <w:adjustRightInd w:val="0"/>
              <w:spacing w:line="240" w:lineRule="exact"/>
              <w:jc w:val="center"/>
              <w:rPr>
                <w:rFonts w:eastAsia="Calibri"/>
              </w:rPr>
            </w:pPr>
            <w:r w:rsidRPr="00DB6C28">
              <w:rPr>
                <w:rFonts w:eastAsia="Calibri"/>
              </w:rPr>
              <w:t>№ п/п</w:t>
            </w:r>
          </w:p>
        </w:tc>
        <w:tc>
          <w:tcPr>
            <w:tcW w:w="3261" w:type="dxa"/>
            <w:vAlign w:val="center"/>
          </w:tcPr>
          <w:p w14:paraId="4F0A4505" w14:textId="77777777" w:rsidR="00DB6C28" w:rsidRPr="00DB6C28" w:rsidRDefault="00DB6C28" w:rsidP="00DB6C28">
            <w:pPr>
              <w:adjustRightInd w:val="0"/>
              <w:spacing w:line="240" w:lineRule="exact"/>
              <w:jc w:val="center"/>
              <w:rPr>
                <w:rFonts w:eastAsia="Calibri"/>
              </w:rPr>
            </w:pPr>
            <w:r w:rsidRPr="00DB6C28">
              <w:rPr>
                <w:rFonts w:eastAsia="Calibri"/>
              </w:rPr>
              <w:t>Наименование СЦТ</w:t>
            </w:r>
          </w:p>
        </w:tc>
        <w:tc>
          <w:tcPr>
            <w:tcW w:w="2409" w:type="dxa"/>
            <w:vAlign w:val="center"/>
          </w:tcPr>
          <w:p w14:paraId="5806B751" w14:textId="77777777" w:rsidR="00DB6C28" w:rsidRPr="007146AD" w:rsidRDefault="00DB6C28" w:rsidP="00DB6C28">
            <w:pPr>
              <w:adjustRightInd w:val="0"/>
              <w:spacing w:line="240" w:lineRule="exact"/>
              <w:jc w:val="center"/>
              <w:rPr>
                <w:rFonts w:eastAsia="Calibri"/>
                <w:lang w:val="ru-RU"/>
              </w:rPr>
            </w:pPr>
            <w:r w:rsidRPr="007146AD">
              <w:rPr>
                <w:rFonts w:eastAsia="Calibri"/>
                <w:lang w:val="ru-RU"/>
              </w:rPr>
              <w:t>Объем трубопроводов тепловой сети, м</w:t>
            </w:r>
            <w:r w:rsidRPr="007146AD">
              <w:rPr>
                <w:rFonts w:eastAsia="Calibri"/>
                <w:vertAlign w:val="superscript"/>
                <w:lang w:val="ru-RU"/>
              </w:rPr>
              <w:t>3</w:t>
            </w:r>
          </w:p>
        </w:tc>
        <w:tc>
          <w:tcPr>
            <w:tcW w:w="3757" w:type="dxa"/>
            <w:vAlign w:val="center"/>
          </w:tcPr>
          <w:p w14:paraId="14B38ADA" w14:textId="77777777" w:rsidR="00DB6C28" w:rsidRPr="007146AD" w:rsidRDefault="00DB6C28" w:rsidP="00DB6C28">
            <w:pPr>
              <w:adjustRightInd w:val="0"/>
              <w:spacing w:line="240" w:lineRule="exact"/>
              <w:jc w:val="center"/>
              <w:rPr>
                <w:rFonts w:eastAsia="Calibri"/>
                <w:lang w:val="ru-RU"/>
              </w:rPr>
            </w:pPr>
            <w:r w:rsidRPr="007146AD">
              <w:rPr>
                <w:rFonts w:eastAsia="Calibri"/>
                <w:lang w:val="ru-RU"/>
              </w:rPr>
              <w:t>Расчетный объем теплоносителя необходимый для подпитки сети в аварийном режиме, м</w:t>
            </w:r>
            <w:r w:rsidRPr="007146AD">
              <w:rPr>
                <w:rFonts w:eastAsia="Calibri"/>
                <w:vertAlign w:val="superscript"/>
                <w:lang w:val="ru-RU"/>
              </w:rPr>
              <w:t>3</w:t>
            </w:r>
            <w:r w:rsidRPr="007146AD">
              <w:rPr>
                <w:rFonts w:eastAsia="Calibri"/>
                <w:lang w:val="ru-RU"/>
              </w:rPr>
              <w:t>/ч</w:t>
            </w:r>
          </w:p>
        </w:tc>
      </w:tr>
      <w:tr w:rsidR="00DB6C28" w:rsidRPr="00DB6C28" w14:paraId="6A820D0F" w14:textId="77777777" w:rsidTr="000942B0">
        <w:trPr>
          <w:jc w:val="center"/>
        </w:trPr>
        <w:tc>
          <w:tcPr>
            <w:tcW w:w="562" w:type="dxa"/>
            <w:vAlign w:val="center"/>
          </w:tcPr>
          <w:p w14:paraId="797AC325" w14:textId="77777777" w:rsidR="00DB6C28" w:rsidRPr="00DB6C28" w:rsidRDefault="00DB6C28" w:rsidP="00DB6C28">
            <w:pPr>
              <w:adjustRightInd w:val="0"/>
              <w:spacing w:line="240" w:lineRule="exact"/>
              <w:jc w:val="center"/>
              <w:rPr>
                <w:rFonts w:eastAsia="Calibri"/>
              </w:rPr>
            </w:pPr>
            <w:r w:rsidRPr="00DB6C28">
              <w:rPr>
                <w:rFonts w:eastAsia="Calibri"/>
              </w:rPr>
              <w:t>1.</w:t>
            </w:r>
          </w:p>
        </w:tc>
        <w:tc>
          <w:tcPr>
            <w:tcW w:w="3261" w:type="dxa"/>
          </w:tcPr>
          <w:p w14:paraId="759D6736" w14:textId="2C07D2D4" w:rsidR="00DB6C28" w:rsidRPr="007146AD" w:rsidRDefault="00DB6C28" w:rsidP="00DB6C28">
            <w:pPr>
              <w:adjustRightInd w:val="0"/>
              <w:spacing w:line="240" w:lineRule="exact"/>
              <w:jc w:val="center"/>
              <w:rPr>
                <w:rFonts w:eastAsia="Calibri"/>
                <w:lang w:val="ru-RU"/>
              </w:rPr>
            </w:pPr>
            <w:r w:rsidRPr="007146AD">
              <w:rPr>
                <w:rFonts w:eastAsia="Calibri"/>
                <w:lang w:val="ru-RU"/>
              </w:rPr>
              <w:t xml:space="preserve">СЦТ от котельной с. </w:t>
            </w:r>
            <w:r w:rsidR="00ED0790">
              <w:rPr>
                <w:rFonts w:eastAsia="Calibri"/>
                <w:lang w:val="ru-RU"/>
              </w:rPr>
              <w:t>Онот</w:t>
            </w:r>
          </w:p>
        </w:tc>
        <w:tc>
          <w:tcPr>
            <w:tcW w:w="2409" w:type="dxa"/>
            <w:vAlign w:val="center"/>
          </w:tcPr>
          <w:p w14:paraId="328D7DBA" w14:textId="3DF9EACA" w:rsidR="00DB6C28" w:rsidRPr="00C56E2D" w:rsidRDefault="00C56E2D" w:rsidP="00DB6C28">
            <w:pPr>
              <w:adjustRightInd w:val="0"/>
              <w:spacing w:line="240" w:lineRule="exact"/>
              <w:jc w:val="center"/>
              <w:rPr>
                <w:rFonts w:eastAsia="Calibri"/>
                <w:color w:val="FF0000"/>
                <w:highlight w:val="yellow"/>
                <w:lang w:val="ru-RU"/>
              </w:rPr>
            </w:pPr>
            <w:r w:rsidRPr="00C56E2D">
              <w:rPr>
                <w:rFonts w:eastAsia="Calibri"/>
                <w:lang w:val="ru-RU"/>
              </w:rPr>
              <w:t>2,02</w:t>
            </w:r>
          </w:p>
        </w:tc>
        <w:tc>
          <w:tcPr>
            <w:tcW w:w="3757" w:type="dxa"/>
            <w:vAlign w:val="center"/>
          </w:tcPr>
          <w:p w14:paraId="791D0CD4" w14:textId="6420DEFD" w:rsidR="00DB6C28" w:rsidRPr="00927C2D" w:rsidRDefault="00DB6C28" w:rsidP="00DB6C28">
            <w:pPr>
              <w:adjustRightInd w:val="0"/>
              <w:spacing w:line="240" w:lineRule="exact"/>
              <w:jc w:val="center"/>
              <w:rPr>
                <w:rFonts w:eastAsia="Calibri"/>
                <w:lang w:val="ru-RU"/>
              </w:rPr>
            </w:pPr>
            <w:r w:rsidRPr="00DB6C28">
              <w:rPr>
                <w:rFonts w:eastAsia="Calibri"/>
              </w:rPr>
              <w:t>0,</w:t>
            </w:r>
            <w:r w:rsidR="00927C2D">
              <w:rPr>
                <w:rFonts w:eastAsia="Calibri"/>
                <w:lang w:val="ru-RU"/>
              </w:rPr>
              <w:t>058</w:t>
            </w:r>
          </w:p>
        </w:tc>
      </w:tr>
    </w:tbl>
    <w:p w14:paraId="1A3BF5F5" w14:textId="5C17822D" w:rsidR="00DB6C28" w:rsidRDefault="004401AB" w:rsidP="004401AB">
      <w:pPr>
        <w:pStyle w:val="1e"/>
        <w:ind w:left="0" w:firstLine="709"/>
        <w:jc w:val="both"/>
        <w:rPr>
          <w:b w:val="0"/>
          <w:sz w:val="26"/>
          <w:szCs w:val="26"/>
          <w:lang w:val="ru-RU"/>
        </w:rPr>
      </w:pPr>
      <w:r w:rsidRPr="004401AB">
        <w:rPr>
          <w:b w:val="0"/>
          <w:sz w:val="26"/>
          <w:szCs w:val="26"/>
          <w:lang w:val="ru-RU"/>
        </w:rPr>
        <w:t xml:space="preserve">Сетевые и подпиточные насосы обладают достаточной производительностью </w:t>
      </w:r>
      <w:r w:rsidR="00927C2D">
        <w:rPr>
          <w:b w:val="0"/>
          <w:sz w:val="26"/>
          <w:szCs w:val="26"/>
          <w:lang w:val="ru-RU"/>
        </w:rPr>
        <w:br/>
      </w:r>
      <w:r w:rsidRPr="004401AB">
        <w:rPr>
          <w:b w:val="0"/>
          <w:sz w:val="26"/>
          <w:szCs w:val="26"/>
          <w:lang w:val="ru-RU"/>
        </w:rPr>
        <w:t>для бесперебойного функционирования системы теплоснабжения.</w:t>
      </w:r>
    </w:p>
    <w:p w14:paraId="58F5AA57" w14:textId="77777777" w:rsidR="008311C2" w:rsidRDefault="008311C2" w:rsidP="004401AB">
      <w:pPr>
        <w:pStyle w:val="1e"/>
        <w:ind w:left="0" w:firstLine="709"/>
        <w:jc w:val="both"/>
        <w:rPr>
          <w:sz w:val="26"/>
          <w:szCs w:val="26"/>
          <w:lang w:val="ru-RU"/>
        </w:rPr>
      </w:pPr>
    </w:p>
    <w:p w14:paraId="7B302EEE" w14:textId="4AF2A01F" w:rsidR="004401AB" w:rsidRDefault="004401AB" w:rsidP="004401AB">
      <w:pPr>
        <w:pStyle w:val="1e"/>
        <w:ind w:left="0" w:firstLine="709"/>
        <w:jc w:val="both"/>
        <w:rPr>
          <w:sz w:val="26"/>
          <w:szCs w:val="26"/>
          <w:lang w:val="ru-RU"/>
        </w:rPr>
      </w:pPr>
      <w:r>
        <w:rPr>
          <w:sz w:val="26"/>
          <w:szCs w:val="26"/>
          <w:lang w:val="ru-RU"/>
        </w:rPr>
        <w:t>ЧАСТЬ 8 «Т</w:t>
      </w:r>
      <w:r w:rsidRPr="004401AB">
        <w:rPr>
          <w:sz w:val="26"/>
          <w:szCs w:val="26"/>
          <w:lang w:val="ru-RU"/>
        </w:rPr>
        <w:t>опливные балансы источников тепловой энергии</w:t>
      </w:r>
      <w:r>
        <w:rPr>
          <w:sz w:val="26"/>
          <w:szCs w:val="26"/>
          <w:lang w:val="ru-RU"/>
        </w:rPr>
        <w:t xml:space="preserve"> и система обеспечения топливом»</w:t>
      </w:r>
    </w:p>
    <w:p w14:paraId="58CCB5E3" w14:textId="77777777" w:rsidR="008311C2" w:rsidRDefault="008311C2" w:rsidP="004401AB">
      <w:pPr>
        <w:keepNext/>
        <w:keepLines/>
        <w:widowControl/>
        <w:autoSpaceDE/>
        <w:autoSpaceDN/>
        <w:spacing w:line="276" w:lineRule="auto"/>
        <w:ind w:firstLine="708"/>
        <w:jc w:val="both"/>
        <w:outlineLvl w:val="1"/>
        <w:rPr>
          <w:b/>
          <w:bCs/>
          <w:sz w:val="26"/>
          <w:szCs w:val="26"/>
          <w:lang w:val="ru-RU"/>
        </w:rPr>
      </w:pPr>
    </w:p>
    <w:p w14:paraId="4E1736C1" w14:textId="6394A6B7" w:rsidR="004401AB" w:rsidRPr="004401AB" w:rsidRDefault="004401AB" w:rsidP="004401AB">
      <w:pPr>
        <w:keepNext/>
        <w:keepLines/>
        <w:widowControl/>
        <w:autoSpaceDE/>
        <w:autoSpaceDN/>
        <w:spacing w:line="276" w:lineRule="auto"/>
        <w:ind w:firstLine="708"/>
        <w:jc w:val="both"/>
        <w:outlineLvl w:val="1"/>
        <w:rPr>
          <w:b/>
          <w:bCs/>
          <w:sz w:val="26"/>
          <w:szCs w:val="26"/>
          <w:lang w:val="ru-RU"/>
        </w:rPr>
      </w:pPr>
      <w:r w:rsidRPr="004401AB">
        <w:rPr>
          <w:b/>
          <w:bCs/>
          <w:sz w:val="26"/>
          <w:szCs w:val="26"/>
          <w:lang w:val="ru-RU"/>
        </w:rPr>
        <w:t>1.8.1 Описание видов и количества используемого основного топлива</w:t>
      </w:r>
    </w:p>
    <w:p w14:paraId="6B9C62FA" w14:textId="7E7FD9F0" w:rsidR="004401AB" w:rsidRDefault="004401AB" w:rsidP="004401AB">
      <w:pPr>
        <w:pStyle w:val="1e"/>
        <w:ind w:left="0" w:firstLine="709"/>
        <w:jc w:val="both"/>
        <w:rPr>
          <w:b w:val="0"/>
          <w:sz w:val="26"/>
          <w:szCs w:val="26"/>
          <w:lang w:val="ru-RU"/>
        </w:rPr>
      </w:pPr>
      <w:r w:rsidRPr="004401AB">
        <w:rPr>
          <w:b w:val="0"/>
          <w:sz w:val="26"/>
          <w:szCs w:val="26"/>
          <w:lang w:val="ru-RU"/>
        </w:rPr>
        <w:t>Основным видом топлива на дату актуализации схемы теплоснабжения выступает каменный уголь марки ДР с ни</w:t>
      </w:r>
      <w:r>
        <w:rPr>
          <w:b w:val="0"/>
          <w:sz w:val="26"/>
          <w:szCs w:val="26"/>
          <w:lang w:val="ru-RU"/>
        </w:rPr>
        <w:t xml:space="preserve">зшей </w:t>
      </w:r>
      <w:r w:rsidRPr="00C56E2D">
        <w:rPr>
          <w:b w:val="0"/>
          <w:sz w:val="26"/>
          <w:szCs w:val="26"/>
          <w:lang w:val="ru-RU"/>
        </w:rPr>
        <w:t>теплотой сгорания Qрн =</w:t>
      </w:r>
      <w:r w:rsidR="009F0718" w:rsidRPr="00C56E2D">
        <w:rPr>
          <w:b w:val="0"/>
          <w:sz w:val="26"/>
          <w:szCs w:val="26"/>
          <w:lang w:val="ru-RU"/>
        </w:rPr>
        <w:t xml:space="preserve"> </w:t>
      </w:r>
      <w:r w:rsidRPr="00C56E2D">
        <w:rPr>
          <w:b w:val="0"/>
          <w:sz w:val="26"/>
          <w:szCs w:val="26"/>
          <w:lang w:val="ru-RU"/>
        </w:rPr>
        <w:t>4</w:t>
      </w:r>
      <w:r w:rsidR="009F0718" w:rsidRPr="00C56E2D">
        <w:rPr>
          <w:b w:val="0"/>
          <w:sz w:val="26"/>
          <w:szCs w:val="26"/>
          <w:lang w:val="ru-RU"/>
        </w:rPr>
        <w:t xml:space="preserve"> </w:t>
      </w:r>
      <w:r w:rsidR="000715BD">
        <w:rPr>
          <w:b w:val="0"/>
          <w:sz w:val="26"/>
          <w:szCs w:val="26"/>
          <w:lang w:val="ru-RU"/>
        </w:rPr>
        <w:t>300</w:t>
      </w:r>
      <w:r w:rsidRPr="00C56E2D">
        <w:rPr>
          <w:b w:val="0"/>
          <w:sz w:val="26"/>
          <w:szCs w:val="26"/>
          <w:lang w:val="ru-RU"/>
        </w:rPr>
        <w:t xml:space="preserve"> ккал/кг.</w:t>
      </w:r>
      <w:r w:rsidRPr="004401AB">
        <w:rPr>
          <w:b w:val="0"/>
          <w:sz w:val="26"/>
          <w:szCs w:val="26"/>
          <w:lang w:val="ru-RU"/>
        </w:rPr>
        <w:t xml:space="preserve"> </w:t>
      </w:r>
    </w:p>
    <w:p w14:paraId="698E11FF" w14:textId="77777777" w:rsidR="004401AB" w:rsidRDefault="004401AB" w:rsidP="004401AB">
      <w:pPr>
        <w:pStyle w:val="1e"/>
        <w:ind w:left="0"/>
        <w:jc w:val="both"/>
        <w:rPr>
          <w:rFonts w:eastAsia="Calibri"/>
          <w:lang w:val="ru-RU"/>
        </w:rPr>
      </w:pPr>
      <w:r w:rsidRPr="004401AB">
        <w:rPr>
          <w:b w:val="0"/>
          <w:sz w:val="26"/>
          <w:szCs w:val="26"/>
          <w:lang w:val="ru-RU"/>
        </w:rPr>
        <w:t>Сведения о потреблении угля на указанную дату представлены в таблице 1.8.1.</w:t>
      </w:r>
      <w:r>
        <w:rPr>
          <w:rFonts w:eastAsia="Calibri"/>
          <w:lang w:val="ru-RU"/>
        </w:rPr>
        <w:t xml:space="preserve"> </w:t>
      </w:r>
    </w:p>
    <w:p w14:paraId="03FEB92B" w14:textId="77777777" w:rsidR="004401AB" w:rsidRPr="004401AB" w:rsidRDefault="004401AB" w:rsidP="004401AB">
      <w:pPr>
        <w:pStyle w:val="1e"/>
        <w:ind w:left="0" w:firstLine="426"/>
        <w:jc w:val="right"/>
        <w:rPr>
          <w:b w:val="0"/>
          <w:sz w:val="26"/>
          <w:szCs w:val="26"/>
          <w:lang w:val="ru-RU"/>
        </w:rPr>
      </w:pPr>
      <w:r w:rsidRPr="004401AB">
        <w:rPr>
          <w:b w:val="0"/>
          <w:sz w:val="26"/>
          <w:szCs w:val="26"/>
          <w:lang w:val="ru-RU"/>
        </w:rPr>
        <w:t xml:space="preserve">Таблица 1.8.1 </w:t>
      </w:r>
    </w:p>
    <w:p w14:paraId="5E12535A" w14:textId="77777777" w:rsidR="004401AB" w:rsidRPr="004401AB" w:rsidRDefault="004401AB" w:rsidP="004401AB">
      <w:pPr>
        <w:pStyle w:val="1e"/>
        <w:ind w:left="0"/>
        <w:jc w:val="center"/>
        <w:rPr>
          <w:b w:val="0"/>
          <w:sz w:val="26"/>
          <w:szCs w:val="26"/>
          <w:lang w:val="ru-RU"/>
        </w:rPr>
      </w:pPr>
      <w:r w:rsidRPr="004401AB">
        <w:rPr>
          <w:b w:val="0"/>
          <w:sz w:val="26"/>
          <w:szCs w:val="26"/>
          <w:lang w:val="ru-RU"/>
        </w:rPr>
        <w:t>Информация о потреблении угля на дату актуализации схемы теплоснабжения</w:t>
      </w:r>
    </w:p>
    <w:tbl>
      <w:tblPr>
        <w:tblW w:w="96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652"/>
        <w:gridCol w:w="3503"/>
        <w:gridCol w:w="3492"/>
      </w:tblGrid>
      <w:tr w:rsidR="004401AB" w:rsidRPr="00ED0790" w14:paraId="2092DEE4" w14:textId="77777777" w:rsidTr="004401AB">
        <w:trPr>
          <w:jc w:val="center"/>
        </w:trPr>
        <w:tc>
          <w:tcPr>
            <w:tcW w:w="2652" w:type="dxa"/>
            <w:vAlign w:val="center"/>
            <w:hideMark/>
          </w:tcPr>
          <w:p w14:paraId="00148E66" w14:textId="77777777" w:rsidR="004401AB" w:rsidRPr="004401AB" w:rsidRDefault="004401AB" w:rsidP="004401AB">
            <w:pPr>
              <w:widowControl/>
              <w:autoSpaceDE/>
              <w:autoSpaceDN/>
              <w:jc w:val="center"/>
              <w:rPr>
                <w:lang w:val="ru-RU" w:eastAsia="ru-RU"/>
              </w:rPr>
            </w:pPr>
            <w:r w:rsidRPr="004401AB">
              <w:rPr>
                <w:lang w:val="ru-RU" w:eastAsia="ru-RU"/>
              </w:rPr>
              <w:t>Наименование</w:t>
            </w:r>
          </w:p>
        </w:tc>
        <w:tc>
          <w:tcPr>
            <w:tcW w:w="3503" w:type="dxa"/>
            <w:vAlign w:val="center"/>
            <w:hideMark/>
          </w:tcPr>
          <w:p w14:paraId="2FA78558" w14:textId="21F5FFC3" w:rsidR="004401AB" w:rsidRPr="004401AB" w:rsidRDefault="004401AB" w:rsidP="004401AB">
            <w:pPr>
              <w:widowControl/>
              <w:autoSpaceDE/>
              <w:autoSpaceDN/>
              <w:jc w:val="center"/>
              <w:rPr>
                <w:lang w:val="ru-RU" w:eastAsia="ru-RU"/>
              </w:rPr>
            </w:pPr>
            <w:r w:rsidRPr="004401AB">
              <w:rPr>
                <w:lang w:val="ru-RU" w:eastAsia="ru-RU"/>
              </w:rPr>
              <w:t xml:space="preserve"> с. </w:t>
            </w:r>
            <w:r w:rsidR="00ED0790">
              <w:rPr>
                <w:lang w:val="ru-RU" w:eastAsia="ru-RU"/>
              </w:rPr>
              <w:t>Онот</w:t>
            </w:r>
          </w:p>
          <w:p w14:paraId="48B353D7" w14:textId="77777777" w:rsidR="004401AB" w:rsidRPr="004401AB" w:rsidRDefault="004401AB" w:rsidP="004401AB">
            <w:pPr>
              <w:widowControl/>
              <w:autoSpaceDE/>
              <w:autoSpaceDN/>
              <w:jc w:val="center"/>
              <w:rPr>
                <w:lang w:val="ru-RU" w:eastAsia="ru-RU"/>
              </w:rPr>
            </w:pPr>
            <w:r w:rsidRPr="004401AB">
              <w:rPr>
                <w:lang w:val="ru-RU" w:eastAsia="ru-RU"/>
              </w:rPr>
              <w:t xml:space="preserve">(утвержденный НУР) </w:t>
            </w:r>
          </w:p>
        </w:tc>
        <w:tc>
          <w:tcPr>
            <w:tcW w:w="3492" w:type="dxa"/>
            <w:noWrap/>
            <w:vAlign w:val="center"/>
            <w:hideMark/>
          </w:tcPr>
          <w:p w14:paraId="22A4428A" w14:textId="3D72E930" w:rsidR="004401AB" w:rsidRPr="004401AB" w:rsidRDefault="004401AB" w:rsidP="004401AB">
            <w:pPr>
              <w:widowControl/>
              <w:autoSpaceDE/>
              <w:autoSpaceDN/>
              <w:jc w:val="center"/>
              <w:rPr>
                <w:lang w:val="ru-RU" w:eastAsia="ru-RU"/>
              </w:rPr>
            </w:pPr>
            <w:r w:rsidRPr="004401AB">
              <w:rPr>
                <w:lang w:val="ru-RU" w:eastAsia="ru-RU"/>
              </w:rPr>
              <w:t xml:space="preserve"> с. </w:t>
            </w:r>
            <w:r w:rsidR="00ED0790">
              <w:rPr>
                <w:lang w:val="ru-RU" w:eastAsia="ru-RU"/>
              </w:rPr>
              <w:t>Онот</w:t>
            </w:r>
          </w:p>
          <w:p w14:paraId="12995D09" w14:textId="77777777" w:rsidR="004401AB" w:rsidRPr="004401AB" w:rsidRDefault="004401AB" w:rsidP="004401AB">
            <w:pPr>
              <w:widowControl/>
              <w:autoSpaceDE/>
              <w:autoSpaceDN/>
              <w:jc w:val="center"/>
              <w:rPr>
                <w:lang w:val="ru-RU" w:eastAsia="ru-RU"/>
              </w:rPr>
            </w:pPr>
            <w:r w:rsidRPr="004401AB">
              <w:rPr>
                <w:lang w:val="ru-RU" w:eastAsia="ru-RU"/>
              </w:rPr>
              <w:t>(фактический НУР)</w:t>
            </w:r>
          </w:p>
        </w:tc>
      </w:tr>
      <w:tr w:rsidR="004401AB" w:rsidRPr="004401AB" w14:paraId="743B4BA5" w14:textId="77777777" w:rsidTr="004401AB">
        <w:trPr>
          <w:jc w:val="center"/>
        </w:trPr>
        <w:tc>
          <w:tcPr>
            <w:tcW w:w="2652" w:type="dxa"/>
            <w:vAlign w:val="center"/>
            <w:hideMark/>
          </w:tcPr>
          <w:p w14:paraId="3D7D8248" w14:textId="77777777" w:rsidR="004401AB" w:rsidRPr="004401AB" w:rsidRDefault="004401AB" w:rsidP="004401AB">
            <w:pPr>
              <w:widowControl/>
              <w:autoSpaceDE/>
              <w:autoSpaceDN/>
              <w:rPr>
                <w:lang w:val="ru-RU" w:eastAsia="ru-RU"/>
              </w:rPr>
            </w:pPr>
            <w:r w:rsidRPr="004401AB">
              <w:rPr>
                <w:lang w:val="ru-RU" w:eastAsia="ru-RU"/>
              </w:rPr>
              <w:t>Отпуск в сеть, Гкал</w:t>
            </w:r>
          </w:p>
        </w:tc>
        <w:tc>
          <w:tcPr>
            <w:tcW w:w="3503" w:type="dxa"/>
            <w:vAlign w:val="center"/>
            <w:hideMark/>
          </w:tcPr>
          <w:p w14:paraId="12FBD981" w14:textId="07920225" w:rsidR="004401AB" w:rsidRPr="00A67F72" w:rsidRDefault="004C75FB" w:rsidP="004401AB">
            <w:pPr>
              <w:widowControl/>
              <w:autoSpaceDE/>
              <w:autoSpaceDN/>
              <w:jc w:val="center"/>
              <w:rPr>
                <w:lang w:eastAsia="ru-RU"/>
              </w:rPr>
            </w:pPr>
            <w:r>
              <w:rPr>
                <w:lang w:val="ru-RU" w:eastAsia="ru-RU"/>
              </w:rPr>
              <w:t>601,</w:t>
            </w:r>
            <w:r w:rsidR="00A67F72">
              <w:rPr>
                <w:lang w:val="ru-RU" w:eastAsia="ru-RU"/>
              </w:rPr>
              <w:t>4</w:t>
            </w:r>
          </w:p>
        </w:tc>
        <w:tc>
          <w:tcPr>
            <w:tcW w:w="3492" w:type="dxa"/>
            <w:noWrap/>
            <w:vAlign w:val="center"/>
            <w:hideMark/>
          </w:tcPr>
          <w:p w14:paraId="62D3D911" w14:textId="5E662529" w:rsidR="004401AB" w:rsidRPr="00A67F72" w:rsidRDefault="00A67F72" w:rsidP="004401AB">
            <w:pPr>
              <w:widowControl/>
              <w:autoSpaceDE/>
              <w:autoSpaceDN/>
              <w:jc w:val="center"/>
              <w:rPr>
                <w:lang w:eastAsia="ru-RU"/>
              </w:rPr>
            </w:pPr>
            <w:r>
              <w:rPr>
                <w:lang w:eastAsia="ru-RU"/>
              </w:rPr>
              <w:t>532.48</w:t>
            </w:r>
          </w:p>
        </w:tc>
      </w:tr>
      <w:tr w:rsidR="004401AB" w:rsidRPr="004401AB" w14:paraId="5B68DCE1" w14:textId="77777777" w:rsidTr="004401AB">
        <w:trPr>
          <w:jc w:val="center"/>
        </w:trPr>
        <w:tc>
          <w:tcPr>
            <w:tcW w:w="2652" w:type="dxa"/>
            <w:vAlign w:val="center"/>
            <w:hideMark/>
          </w:tcPr>
          <w:p w14:paraId="21D1FD6B" w14:textId="77777777" w:rsidR="004401AB" w:rsidRPr="004401AB" w:rsidRDefault="004401AB" w:rsidP="004401AB">
            <w:pPr>
              <w:widowControl/>
              <w:autoSpaceDE/>
              <w:autoSpaceDN/>
              <w:rPr>
                <w:lang w:val="ru-RU" w:eastAsia="ru-RU"/>
              </w:rPr>
            </w:pPr>
            <w:r w:rsidRPr="004401AB">
              <w:rPr>
                <w:lang w:val="ru-RU" w:eastAsia="ru-RU"/>
              </w:rPr>
              <w:t>НУР, кг у.т./Гкал</w:t>
            </w:r>
          </w:p>
        </w:tc>
        <w:tc>
          <w:tcPr>
            <w:tcW w:w="3503" w:type="dxa"/>
            <w:vAlign w:val="center"/>
            <w:hideMark/>
          </w:tcPr>
          <w:p w14:paraId="0FF3AABF" w14:textId="16203F47" w:rsidR="004401AB" w:rsidRPr="004401AB" w:rsidRDefault="00927C2D" w:rsidP="004401AB">
            <w:pPr>
              <w:widowControl/>
              <w:autoSpaceDE/>
              <w:autoSpaceDN/>
              <w:jc w:val="center"/>
              <w:rPr>
                <w:lang w:val="ru-RU" w:eastAsia="ru-RU"/>
              </w:rPr>
            </w:pPr>
            <w:r>
              <w:rPr>
                <w:lang w:val="ru-RU" w:eastAsia="ru-RU"/>
              </w:rPr>
              <w:t>255,3</w:t>
            </w:r>
          </w:p>
        </w:tc>
        <w:tc>
          <w:tcPr>
            <w:tcW w:w="3492" w:type="dxa"/>
            <w:noWrap/>
            <w:vAlign w:val="center"/>
            <w:hideMark/>
          </w:tcPr>
          <w:p w14:paraId="11EA0FB2" w14:textId="3CB67BD5" w:rsidR="004401AB" w:rsidRPr="004401AB" w:rsidRDefault="004C75FB" w:rsidP="001B6F7A">
            <w:pPr>
              <w:widowControl/>
              <w:autoSpaceDE/>
              <w:autoSpaceDN/>
              <w:jc w:val="center"/>
              <w:rPr>
                <w:lang w:val="ru-RU" w:eastAsia="ru-RU"/>
              </w:rPr>
            </w:pPr>
            <w:r>
              <w:rPr>
                <w:lang w:val="ru-RU" w:eastAsia="ru-RU"/>
              </w:rPr>
              <w:t>255,3</w:t>
            </w:r>
          </w:p>
        </w:tc>
      </w:tr>
      <w:tr w:rsidR="004401AB" w:rsidRPr="004401AB" w14:paraId="2209890F" w14:textId="77777777" w:rsidTr="004401AB">
        <w:trPr>
          <w:jc w:val="center"/>
        </w:trPr>
        <w:tc>
          <w:tcPr>
            <w:tcW w:w="2652" w:type="dxa"/>
            <w:vAlign w:val="center"/>
            <w:hideMark/>
          </w:tcPr>
          <w:p w14:paraId="60EE8CF0" w14:textId="77777777" w:rsidR="004401AB" w:rsidRPr="004401AB" w:rsidRDefault="004401AB" w:rsidP="004401AB">
            <w:pPr>
              <w:widowControl/>
              <w:autoSpaceDE/>
              <w:autoSpaceDN/>
              <w:rPr>
                <w:lang w:val="ru-RU" w:eastAsia="ru-RU"/>
              </w:rPr>
            </w:pPr>
            <w:r w:rsidRPr="004401AB">
              <w:rPr>
                <w:lang w:val="ru-RU" w:eastAsia="ru-RU"/>
              </w:rPr>
              <w:t>Топливный коэффициент</w:t>
            </w:r>
          </w:p>
        </w:tc>
        <w:tc>
          <w:tcPr>
            <w:tcW w:w="3503" w:type="dxa"/>
            <w:noWrap/>
            <w:vAlign w:val="center"/>
            <w:hideMark/>
          </w:tcPr>
          <w:p w14:paraId="3AA1ADED" w14:textId="29DA25E9" w:rsidR="004401AB" w:rsidRPr="004401AB" w:rsidRDefault="004401AB" w:rsidP="004401AB">
            <w:pPr>
              <w:widowControl/>
              <w:autoSpaceDE/>
              <w:autoSpaceDN/>
              <w:jc w:val="center"/>
              <w:rPr>
                <w:lang w:val="ru-RU" w:eastAsia="ru-RU"/>
              </w:rPr>
            </w:pPr>
            <w:r w:rsidRPr="004401AB">
              <w:rPr>
                <w:lang w:val="ru-RU" w:eastAsia="ru-RU"/>
              </w:rPr>
              <w:t>0,</w:t>
            </w:r>
            <w:r w:rsidR="004C75FB">
              <w:rPr>
                <w:lang w:val="ru-RU" w:eastAsia="ru-RU"/>
              </w:rPr>
              <w:t>614</w:t>
            </w:r>
          </w:p>
        </w:tc>
        <w:tc>
          <w:tcPr>
            <w:tcW w:w="3492" w:type="dxa"/>
            <w:noWrap/>
            <w:vAlign w:val="center"/>
            <w:hideMark/>
          </w:tcPr>
          <w:p w14:paraId="679A35A9" w14:textId="0518773B" w:rsidR="004401AB" w:rsidRPr="004401AB" w:rsidRDefault="004401AB" w:rsidP="004401AB">
            <w:pPr>
              <w:widowControl/>
              <w:autoSpaceDE/>
              <w:autoSpaceDN/>
              <w:jc w:val="center"/>
              <w:rPr>
                <w:lang w:val="ru-RU" w:eastAsia="ru-RU"/>
              </w:rPr>
            </w:pPr>
            <w:r w:rsidRPr="004401AB">
              <w:rPr>
                <w:lang w:val="ru-RU" w:eastAsia="ru-RU"/>
              </w:rPr>
              <w:t>0,</w:t>
            </w:r>
            <w:r w:rsidR="004C75FB">
              <w:rPr>
                <w:lang w:val="ru-RU" w:eastAsia="ru-RU"/>
              </w:rPr>
              <w:t>614</w:t>
            </w:r>
          </w:p>
        </w:tc>
      </w:tr>
      <w:tr w:rsidR="004401AB" w:rsidRPr="004401AB" w14:paraId="7FCE9FC7" w14:textId="77777777" w:rsidTr="004401AB">
        <w:trPr>
          <w:jc w:val="center"/>
        </w:trPr>
        <w:tc>
          <w:tcPr>
            <w:tcW w:w="2652" w:type="dxa"/>
            <w:vAlign w:val="center"/>
            <w:hideMark/>
          </w:tcPr>
          <w:p w14:paraId="62DBD72B" w14:textId="77777777" w:rsidR="004401AB" w:rsidRPr="004401AB" w:rsidRDefault="004401AB" w:rsidP="004401AB">
            <w:pPr>
              <w:widowControl/>
              <w:autoSpaceDE/>
              <w:autoSpaceDN/>
              <w:rPr>
                <w:lang w:val="ru-RU" w:eastAsia="ru-RU"/>
              </w:rPr>
            </w:pPr>
            <w:r w:rsidRPr="004401AB">
              <w:rPr>
                <w:lang w:val="ru-RU" w:eastAsia="ru-RU"/>
              </w:rPr>
              <w:t>Уголь, тнт</w:t>
            </w:r>
          </w:p>
        </w:tc>
        <w:tc>
          <w:tcPr>
            <w:tcW w:w="3503" w:type="dxa"/>
            <w:noWrap/>
            <w:vAlign w:val="center"/>
            <w:hideMark/>
          </w:tcPr>
          <w:p w14:paraId="26DA7AD8" w14:textId="76F36FBD" w:rsidR="004401AB" w:rsidRPr="00A67F72" w:rsidRDefault="00A67F72" w:rsidP="004401AB">
            <w:pPr>
              <w:widowControl/>
              <w:autoSpaceDE/>
              <w:autoSpaceDN/>
              <w:jc w:val="center"/>
              <w:rPr>
                <w:lang w:val="ru-RU" w:eastAsia="ru-RU"/>
              </w:rPr>
            </w:pPr>
            <w:r>
              <w:rPr>
                <w:lang w:eastAsia="ru-RU"/>
              </w:rPr>
              <w:t>250</w:t>
            </w:r>
            <w:r>
              <w:rPr>
                <w:lang w:val="ru-RU" w:eastAsia="ru-RU"/>
              </w:rPr>
              <w:t>,1</w:t>
            </w:r>
          </w:p>
        </w:tc>
        <w:tc>
          <w:tcPr>
            <w:tcW w:w="3492" w:type="dxa"/>
            <w:noWrap/>
            <w:vAlign w:val="center"/>
            <w:hideMark/>
          </w:tcPr>
          <w:p w14:paraId="26A76B5D" w14:textId="2E80C9CA" w:rsidR="004401AB" w:rsidRPr="00A67F72" w:rsidRDefault="00D557B2" w:rsidP="001E6E3C">
            <w:pPr>
              <w:widowControl/>
              <w:autoSpaceDE/>
              <w:autoSpaceDN/>
              <w:jc w:val="center"/>
              <w:rPr>
                <w:lang w:eastAsia="ru-RU"/>
              </w:rPr>
            </w:pPr>
            <w:r>
              <w:rPr>
                <w:lang w:eastAsia="ru-RU"/>
              </w:rPr>
              <w:t>262,</w:t>
            </w:r>
            <w:r w:rsidR="00A67F72">
              <w:rPr>
                <w:lang w:eastAsia="ru-RU"/>
              </w:rPr>
              <w:t>45</w:t>
            </w:r>
          </w:p>
        </w:tc>
      </w:tr>
    </w:tbl>
    <w:p w14:paraId="34D4A30F" w14:textId="77777777" w:rsidR="00567CF6" w:rsidRPr="00567CF6" w:rsidRDefault="00567CF6" w:rsidP="00567CF6">
      <w:pPr>
        <w:keepNext/>
        <w:keepLines/>
        <w:widowControl/>
        <w:autoSpaceDE/>
        <w:autoSpaceDN/>
        <w:ind w:firstLine="709"/>
        <w:jc w:val="both"/>
        <w:outlineLvl w:val="1"/>
        <w:rPr>
          <w:b/>
          <w:bCs/>
          <w:sz w:val="16"/>
          <w:szCs w:val="16"/>
          <w:lang w:val="ru-RU"/>
        </w:rPr>
      </w:pPr>
      <w:bookmarkStart w:id="41" w:name="_Toc216795237"/>
    </w:p>
    <w:p w14:paraId="5C804366" w14:textId="0768EC55" w:rsidR="00567CF6" w:rsidRPr="00567CF6" w:rsidRDefault="00567CF6" w:rsidP="00567CF6">
      <w:pPr>
        <w:keepNext/>
        <w:keepLines/>
        <w:widowControl/>
        <w:autoSpaceDE/>
        <w:autoSpaceDN/>
        <w:ind w:firstLine="709"/>
        <w:jc w:val="both"/>
        <w:outlineLvl w:val="1"/>
        <w:rPr>
          <w:b/>
          <w:bCs/>
          <w:sz w:val="26"/>
          <w:szCs w:val="26"/>
          <w:lang w:val="ru-RU"/>
        </w:rPr>
      </w:pPr>
      <w:r w:rsidRPr="00567CF6">
        <w:rPr>
          <w:b/>
          <w:bCs/>
          <w:sz w:val="26"/>
          <w:szCs w:val="26"/>
          <w:lang w:val="ru-RU"/>
        </w:rPr>
        <w:t xml:space="preserve">1.8.2 Описание видов резервного и аварийного топлива и возможности </w:t>
      </w:r>
      <w:r w:rsidR="00A67F72">
        <w:rPr>
          <w:b/>
          <w:bCs/>
          <w:sz w:val="26"/>
          <w:szCs w:val="26"/>
          <w:lang w:val="ru-RU"/>
        </w:rPr>
        <w:br/>
      </w:r>
      <w:r w:rsidRPr="00567CF6">
        <w:rPr>
          <w:b/>
          <w:bCs/>
          <w:sz w:val="26"/>
          <w:szCs w:val="26"/>
          <w:lang w:val="ru-RU"/>
        </w:rPr>
        <w:t>их обеспечения в соответствии с нормативными требованиями</w:t>
      </w:r>
      <w:bookmarkEnd w:id="41"/>
    </w:p>
    <w:p w14:paraId="3FA68ECD" w14:textId="59111083" w:rsidR="00567CF6" w:rsidRPr="00F45ED1" w:rsidRDefault="00567CF6" w:rsidP="00567CF6">
      <w:pPr>
        <w:pStyle w:val="1e"/>
        <w:ind w:left="0" w:firstLine="709"/>
        <w:jc w:val="both"/>
        <w:rPr>
          <w:i/>
          <w:sz w:val="26"/>
          <w:szCs w:val="26"/>
          <w:lang w:val="ru-RU"/>
        </w:rPr>
      </w:pPr>
      <w:r w:rsidRPr="00F45ED1">
        <w:rPr>
          <w:i/>
          <w:sz w:val="26"/>
          <w:szCs w:val="26"/>
          <w:lang w:val="ru-RU"/>
        </w:rPr>
        <w:t xml:space="preserve">Организация запасов топлива на котельной (с. </w:t>
      </w:r>
      <w:r w:rsidR="00ED0790">
        <w:rPr>
          <w:i/>
          <w:sz w:val="26"/>
          <w:szCs w:val="26"/>
          <w:lang w:val="ru-RU"/>
        </w:rPr>
        <w:t>Онот</w:t>
      </w:r>
      <w:r w:rsidRPr="00F45ED1">
        <w:rPr>
          <w:i/>
          <w:sz w:val="26"/>
          <w:szCs w:val="26"/>
          <w:lang w:val="ru-RU"/>
        </w:rPr>
        <w:t>).</w:t>
      </w:r>
    </w:p>
    <w:p w14:paraId="73C113C7" w14:textId="77777777" w:rsidR="00567CF6" w:rsidRPr="00567CF6" w:rsidRDefault="00567CF6" w:rsidP="00567CF6">
      <w:pPr>
        <w:pStyle w:val="1e"/>
        <w:ind w:left="0" w:firstLine="709"/>
        <w:jc w:val="both"/>
        <w:rPr>
          <w:b w:val="0"/>
          <w:i/>
          <w:sz w:val="26"/>
          <w:szCs w:val="26"/>
          <w:lang w:val="ru-RU"/>
        </w:rPr>
      </w:pPr>
      <w:r w:rsidRPr="00567CF6">
        <w:rPr>
          <w:b w:val="0"/>
          <w:i/>
          <w:sz w:val="26"/>
          <w:szCs w:val="26"/>
          <w:lang w:val="ru-RU"/>
        </w:rPr>
        <w:t>1. Общая схема обеспечения топливом</w:t>
      </w:r>
      <w:r>
        <w:rPr>
          <w:b w:val="0"/>
          <w:i/>
          <w:sz w:val="26"/>
          <w:szCs w:val="26"/>
          <w:lang w:val="ru-RU"/>
        </w:rPr>
        <w:t>.</w:t>
      </w:r>
    </w:p>
    <w:p w14:paraId="5120BA2B" w14:textId="77777777" w:rsidR="00567CF6" w:rsidRPr="00567CF6" w:rsidRDefault="00567CF6" w:rsidP="00567CF6">
      <w:pPr>
        <w:pStyle w:val="1e"/>
        <w:ind w:left="0" w:firstLine="709"/>
        <w:jc w:val="both"/>
        <w:rPr>
          <w:b w:val="0"/>
          <w:sz w:val="26"/>
          <w:szCs w:val="26"/>
          <w:lang w:val="ru-RU"/>
        </w:rPr>
      </w:pPr>
      <w:r>
        <w:rPr>
          <w:b w:val="0"/>
          <w:sz w:val="26"/>
          <w:szCs w:val="26"/>
          <w:lang w:val="ru-RU"/>
        </w:rPr>
        <w:t xml:space="preserve">- </w:t>
      </w:r>
      <w:r w:rsidRPr="00567CF6">
        <w:rPr>
          <w:b w:val="0"/>
          <w:sz w:val="26"/>
          <w:szCs w:val="26"/>
          <w:lang w:val="ru-RU"/>
        </w:rPr>
        <w:t>Резервное топливо не предусмотрено.</w:t>
      </w:r>
    </w:p>
    <w:p w14:paraId="6F92EDA4" w14:textId="77777777" w:rsidR="00567CF6" w:rsidRPr="00567CF6" w:rsidRDefault="00567CF6" w:rsidP="00567CF6">
      <w:pPr>
        <w:pStyle w:val="1e"/>
        <w:ind w:left="0" w:firstLine="709"/>
        <w:jc w:val="both"/>
        <w:rPr>
          <w:b w:val="0"/>
          <w:sz w:val="26"/>
          <w:szCs w:val="26"/>
          <w:lang w:val="ru-RU"/>
        </w:rPr>
      </w:pPr>
      <w:r>
        <w:rPr>
          <w:b w:val="0"/>
          <w:sz w:val="26"/>
          <w:szCs w:val="26"/>
          <w:lang w:val="ru-RU"/>
        </w:rPr>
        <w:t xml:space="preserve">- </w:t>
      </w:r>
      <w:r w:rsidRPr="00567CF6">
        <w:rPr>
          <w:b w:val="0"/>
          <w:sz w:val="26"/>
          <w:szCs w:val="26"/>
          <w:lang w:val="ru-RU"/>
        </w:rPr>
        <w:t>Основной вид топлива — твёрдое топливо (каменный уголь).</w:t>
      </w:r>
    </w:p>
    <w:p w14:paraId="72B3AD9A" w14:textId="77777777" w:rsidR="00567CF6" w:rsidRPr="00567CF6" w:rsidRDefault="00567CF6" w:rsidP="00567CF6">
      <w:pPr>
        <w:pStyle w:val="1e"/>
        <w:ind w:left="0" w:firstLine="709"/>
        <w:jc w:val="both"/>
        <w:rPr>
          <w:b w:val="0"/>
          <w:sz w:val="26"/>
          <w:szCs w:val="26"/>
          <w:lang w:val="ru-RU"/>
        </w:rPr>
      </w:pPr>
      <w:r>
        <w:rPr>
          <w:b w:val="0"/>
          <w:sz w:val="26"/>
          <w:szCs w:val="26"/>
          <w:lang w:val="ru-RU"/>
        </w:rPr>
        <w:t xml:space="preserve">- </w:t>
      </w:r>
      <w:r w:rsidRPr="00567CF6">
        <w:rPr>
          <w:b w:val="0"/>
          <w:sz w:val="26"/>
          <w:szCs w:val="26"/>
          <w:lang w:val="ru-RU"/>
        </w:rPr>
        <w:t>Запас твёрдого топлива хранится на угольном складе.</w:t>
      </w:r>
    </w:p>
    <w:p w14:paraId="7217E50D" w14:textId="77777777" w:rsidR="00567CF6" w:rsidRPr="00567CF6" w:rsidRDefault="00567CF6" w:rsidP="00567CF6">
      <w:pPr>
        <w:pStyle w:val="1e"/>
        <w:ind w:left="0" w:firstLine="709"/>
        <w:jc w:val="both"/>
        <w:rPr>
          <w:b w:val="0"/>
          <w:sz w:val="26"/>
          <w:szCs w:val="26"/>
          <w:lang w:val="ru-RU"/>
        </w:rPr>
      </w:pPr>
      <w:r>
        <w:rPr>
          <w:b w:val="0"/>
          <w:sz w:val="26"/>
          <w:szCs w:val="26"/>
          <w:lang w:val="ru-RU"/>
        </w:rPr>
        <w:t xml:space="preserve">- </w:t>
      </w:r>
      <w:r w:rsidRPr="00567CF6">
        <w:rPr>
          <w:b w:val="0"/>
          <w:sz w:val="26"/>
          <w:szCs w:val="26"/>
          <w:lang w:val="ru-RU"/>
        </w:rPr>
        <w:t>Доставка топлива осуществляется автомобильным транспортом.</w:t>
      </w:r>
    </w:p>
    <w:p w14:paraId="19BB2A85" w14:textId="5F3F36C5" w:rsidR="00567CF6" w:rsidRPr="00567CF6" w:rsidRDefault="00567CF6" w:rsidP="00567CF6">
      <w:pPr>
        <w:pStyle w:val="1e"/>
        <w:ind w:left="0" w:firstLine="709"/>
        <w:jc w:val="both"/>
        <w:rPr>
          <w:b w:val="0"/>
          <w:sz w:val="26"/>
          <w:szCs w:val="26"/>
          <w:lang w:val="ru-RU"/>
        </w:rPr>
      </w:pPr>
      <w:r>
        <w:rPr>
          <w:b w:val="0"/>
          <w:sz w:val="26"/>
          <w:szCs w:val="26"/>
          <w:lang w:val="ru-RU"/>
        </w:rPr>
        <w:t xml:space="preserve">- </w:t>
      </w:r>
      <w:r w:rsidRPr="00567CF6">
        <w:rPr>
          <w:b w:val="0"/>
          <w:sz w:val="26"/>
          <w:szCs w:val="26"/>
          <w:lang w:val="ru-RU"/>
        </w:rPr>
        <w:t xml:space="preserve">Объёмы запасов топлива поддерживаются в соответствии с порядком создания </w:t>
      </w:r>
      <w:r w:rsidR="00A67F72">
        <w:rPr>
          <w:b w:val="0"/>
          <w:sz w:val="26"/>
          <w:szCs w:val="26"/>
          <w:lang w:val="ru-RU"/>
        </w:rPr>
        <w:br/>
      </w:r>
      <w:r w:rsidRPr="00567CF6">
        <w:rPr>
          <w:b w:val="0"/>
          <w:sz w:val="26"/>
          <w:szCs w:val="26"/>
          <w:lang w:val="ru-RU"/>
        </w:rPr>
        <w:t>и использования запасов топлива для котельных.</w:t>
      </w:r>
    </w:p>
    <w:p w14:paraId="3C5B0177" w14:textId="77777777" w:rsidR="00567CF6" w:rsidRPr="00567CF6" w:rsidRDefault="00567CF6" w:rsidP="00567CF6">
      <w:pPr>
        <w:pStyle w:val="1e"/>
        <w:ind w:left="0" w:firstLine="709"/>
        <w:jc w:val="both"/>
        <w:rPr>
          <w:b w:val="0"/>
          <w:i/>
          <w:sz w:val="26"/>
          <w:szCs w:val="26"/>
          <w:lang w:val="ru-RU"/>
        </w:rPr>
      </w:pPr>
      <w:r w:rsidRPr="00567CF6">
        <w:rPr>
          <w:b w:val="0"/>
          <w:i/>
          <w:sz w:val="26"/>
          <w:szCs w:val="26"/>
          <w:lang w:val="ru-RU"/>
        </w:rPr>
        <w:t>2. Нормативное регулирование запасов топлива</w:t>
      </w:r>
      <w:r>
        <w:rPr>
          <w:b w:val="0"/>
          <w:i/>
          <w:sz w:val="26"/>
          <w:szCs w:val="26"/>
          <w:lang w:val="ru-RU"/>
        </w:rPr>
        <w:t>.</w:t>
      </w:r>
    </w:p>
    <w:p w14:paraId="0A540135" w14:textId="77777777" w:rsidR="00567CF6" w:rsidRPr="00567CF6" w:rsidRDefault="00567CF6" w:rsidP="00567CF6">
      <w:pPr>
        <w:pStyle w:val="1e"/>
        <w:ind w:left="0" w:firstLine="709"/>
        <w:jc w:val="both"/>
        <w:rPr>
          <w:b w:val="0"/>
          <w:sz w:val="26"/>
          <w:szCs w:val="26"/>
          <w:lang w:val="ru-RU"/>
        </w:rPr>
      </w:pPr>
      <w:r w:rsidRPr="00567CF6">
        <w:rPr>
          <w:b w:val="0"/>
          <w:sz w:val="26"/>
          <w:szCs w:val="26"/>
          <w:lang w:val="ru-RU"/>
        </w:rPr>
        <w:t>Общий нормативный запас топлива (ОНЗТ) на котельной определяется как сумма:</w:t>
      </w:r>
    </w:p>
    <w:p w14:paraId="53BF12F6" w14:textId="77777777" w:rsidR="00567CF6" w:rsidRPr="00567CF6" w:rsidRDefault="00567CF6" w:rsidP="00567CF6">
      <w:pPr>
        <w:pStyle w:val="1e"/>
        <w:ind w:left="0" w:firstLine="709"/>
        <w:jc w:val="both"/>
        <w:rPr>
          <w:b w:val="0"/>
          <w:sz w:val="26"/>
          <w:szCs w:val="26"/>
          <w:lang w:val="ru-RU"/>
        </w:rPr>
      </w:pPr>
      <w:r>
        <w:rPr>
          <w:b w:val="0"/>
          <w:sz w:val="26"/>
          <w:szCs w:val="26"/>
          <w:lang w:val="ru-RU"/>
        </w:rPr>
        <w:t xml:space="preserve">- </w:t>
      </w:r>
      <w:r w:rsidRPr="00567CF6">
        <w:rPr>
          <w:b w:val="0"/>
          <w:sz w:val="26"/>
          <w:szCs w:val="26"/>
          <w:lang w:val="ru-RU"/>
        </w:rPr>
        <w:t>неснижаемого нормативного запаса топлива (ННЗТ);</w:t>
      </w:r>
    </w:p>
    <w:p w14:paraId="644756DC" w14:textId="77777777" w:rsidR="00567CF6" w:rsidRPr="00567CF6" w:rsidRDefault="00567CF6" w:rsidP="00567CF6">
      <w:pPr>
        <w:pStyle w:val="1e"/>
        <w:ind w:left="0" w:firstLine="709"/>
        <w:jc w:val="both"/>
        <w:rPr>
          <w:b w:val="0"/>
          <w:sz w:val="26"/>
          <w:szCs w:val="26"/>
          <w:lang w:val="ru-RU"/>
        </w:rPr>
      </w:pPr>
      <w:r>
        <w:rPr>
          <w:b w:val="0"/>
          <w:sz w:val="26"/>
          <w:szCs w:val="26"/>
          <w:lang w:val="ru-RU"/>
        </w:rPr>
        <w:t xml:space="preserve">- </w:t>
      </w:r>
      <w:r w:rsidRPr="00567CF6">
        <w:rPr>
          <w:b w:val="0"/>
          <w:sz w:val="26"/>
          <w:szCs w:val="26"/>
          <w:lang w:val="ru-RU"/>
        </w:rPr>
        <w:t>нормативного эксплуатационного запаса топлива (НЭЗТ).</w:t>
      </w:r>
    </w:p>
    <w:p w14:paraId="1FDC1A8E" w14:textId="77777777" w:rsidR="00567CF6" w:rsidRPr="00567CF6" w:rsidRDefault="00567CF6" w:rsidP="00567CF6">
      <w:pPr>
        <w:pStyle w:val="1e"/>
        <w:ind w:left="0" w:firstLine="709"/>
        <w:jc w:val="both"/>
        <w:rPr>
          <w:b w:val="0"/>
          <w:i/>
          <w:sz w:val="26"/>
          <w:szCs w:val="26"/>
          <w:lang w:val="ru-RU"/>
        </w:rPr>
      </w:pPr>
      <w:r w:rsidRPr="00567CF6">
        <w:rPr>
          <w:b w:val="0"/>
          <w:i/>
          <w:sz w:val="26"/>
          <w:szCs w:val="26"/>
          <w:lang w:val="ru-RU"/>
        </w:rPr>
        <w:t>3. Неснижаемый нормативный запас топлива (ННЗТ)</w:t>
      </w:r>
    </w:p>
    <w:p w14:paraId="59F36AE3" w14:textId="77777777" w:rsidR="00567CF6" w:rsidRPr="00567CF6" w:rsidRDefault="00567CF6" w:rsidP="00567CF6">
      <w:pPr>
        <w:pStyle w:val="1e"/>
        <w:ind w:left="0" w:firstLine="709"/>
        <w:jc w:val="both"/>
        <w:rPr>
          <w:b w:val="0"/>
          <w:sz w:val="26"/>
          <w:szCs w:val="26"/>
          <w:lang w:val="ru-RU"/>
        </w:rPr>
      </w:pPr>
      <w:r w:rsidRPr="00567CF6">
        <w:rPr>
          <w:b w:val="0"/>
          <w:sz w:val="26"/>
          <w:szCs w:val="26"/>
          <w:lang w:val="ru-RU"/>
        </w:rPr>
        <w:t>ННЗТ создаётся для обеспечения работы котельной в условиях непредвиденных обстоятельств:</w:t>
      </w:r>
    </w:p>
    <w:p w14:paraId="6A58743C" w14:textId="77777777" w:rsidR="00567CF6" w:rsidRPr="00567CF6" w:rsidRDefault="00567CF6" w:rsidP="00567CF6">
      <w:pPr>
        <w:pStyle w:val="1e"/>
        <w:ind w:left="0" w:firstLine="709"/>
        <w:jc w:val="both"/>
        <w:rPr>
          <w:b w:val="0"/>
          <w:sz w:val="26"/>
          <w:szCs w:val="26"/>
          <w:lang w:val="ru-RU"/>
        </w:rPr>
      </w:pPr>
      <w:r>
        <w:rPr>
          <w:b w:val="0"/>
          <w:sz w:val="26"/>
          <w:szCs w:val="26"/>
          <w:lang w:val="ru-RU"/>
        </w:rPr>
        <w:t xml:space="preserve">- </w:t>
      </w:r>
      <w:r w:rsidRPr="00567CF6">
        <w:rPr>
          <w:b w:val="0"/>
          <w:sz w:val="26"/>
          <w:szCs w:val="26"/>
          <w:lang w:val="ru-RU"/>
        </w:rPr>
        <w:t>перерывы в поступлении топлива;</w:t>
      </w:r>
    </w:p>
    <w:p w14:paraId="5E6FFF9B" w14:textId="77777777" w:rsidR="00567CF6" w:rsidRPr="00567CF6" w:rsidRDefault="00567CF6" w:rsidP="00567CF6">
      <w:pPr>
        <w:pStyle w:val="1e"/>
        <w:ind w:left="0" w:firstLine="709"/>
        <w:jc w:val="both"/>
        <w:rPr>
          <w:b w:val="0"/>
          <w:sz w:val="26"/>
          <w:szCs w:val="26"/>
          <w:lang w:val="ru-RU"/>
        </w:rPr>
      </w:pPr>
      <w:r>
        <w:rPr>
          <w:b w:val="0"/>
          <w:sz w:val="26"/>
          <w:szCs w:val="26"/>
          <w:lang w:val="ru-RU"/>
        </w:rPr>
        <w:t xml:space="preserve">- </w:t>
      </w:r>
      <w:r w:rsidRPr="00567CF6">
        <w:rPr>
          <w:b w:val="0"/>
          <w:sz w:val="26"/>
          <w:szCs w:val="26"/>
          <w:lang w:val="ru-RU"/>
        </w:rPr>
        <w:t>резкое снижение температуры наружного воздуха;</w:t>
      </w:r>
    </w:p>
    <w:p w14:paraId="09ADC709" w14:textId="77777777" w:rsidR="00567CF6" w:rsidRPr="00567CF6" w:rsidRDefault="00567CF6" w:rsidP="00567CF6">
      <w:pPr>
        <w:pStyle w:val="1e"/>
        <w:ind w:left="0" w:firstLine="709"/>
        <w:jc w:val="both"/>
        <w:rPr>
          <w:b w:val="0"/>
          <w:sz w:val="26"/>
          <w:szCs w:val="26"/>
          <w:lang w:val="ru-RU"/>
        </w:rPr>
      </w:pPr>
      <w:r>
        <w:rPr>
          <w:b w:val="0"/>
          <w:sz w:val="26"/>
          <w:szCs w:val="26"/>
          <w:lang w:val="ru-RU"/>
        </w:rPr>
        <w:t xml:space="preserve">- </w:t>
      </w:r>
      <w:r w:rsidRPr="00567CF6">
        <w:rPr>
          <w:b w:val="0"/>
          <w:sz w:val="26"/>
          <w:szCs w:val="26"/>
          <w:lang w:val="ru-RU"/>
        </w:rPr>
        <w:t>иные чрезвычайные ситуации при невозможности использования или исчерпании НЭЗТ.</w:t>
      </w:r>
    </w:p>
    <w:p w14:paraId="6AB9630F" w14:textId="77777777" w:rsidR="00567CF6" w:rsidRPr="00F45ED1" w:rsidRDefault="00567CF6" w:rsidP="00567CF6">
      <w:pPr>
        <w:pStyle w:val="1e"/>
        <w:ind w:left="0" w:firstLine="709"/>
        <w:jc w:val="both"/>
        <w:rPr>
          <w:b w:val="0"/>
          <w:i/>
          <w:sz w:val="26"/>
          <w:szCs w:val="26"/>
          <w:lang w:val="ru-RU"/>
        </w:rPr>
      </w:pPr>
      <w:r w:rsidRPr="00F45ED1">
        <w:rPr>
          <w:b w:val="0"/>
          <w:i/>
          <w:sz w:val="26"/>
          <w:szCs w:val="26"/>
          <w:lang w:val="ru-RU"/>
        </w:rPr>
        <w:t>Ключевые параметры учёта и расчёта ННЗТ:</w:t>
      </w:r>
    </w:p>
    <w:p w14:paraId="651A1887" w14:textId="1724FEC2" w:rsidR="00567CF6" w:rsidRPr="00567CF6" w:rsidRDefault="00F45ED1" w:rsidP="00567CF6">
      <w:pPr>
        <w:pStyle w:val="1e"/>
        <w:ind w:left="0" w:firstLine="709"/>
        <w:jc w:val="both"/>
        <w:rPr>
          <w:b w:val="0"/>
          <w:sz w:val="26"/>
          <w:szCs w:val="26"/>
          <w:lang w:val="ru-RU"/>
        </w:rPr>
      </w:pPr>
      <w:r>
        <w:rPr>
          <w:b w:val="0"/>
          <w:sz w:val="26"/>
          <w:szCs w:val="26"/>
          <w:lang w:val="ru-RU"/>
        </w:rPr>
        <w:t xml:space="preserve">- </w:t>
      </w:r>
      <w:r w:rsidR="00567CF6" w:rsidRPr="00567CF6">
        <w:rPr>
          <w:b w:val="0"/>
          <w:sz w:val="26"/>
          <w:szCs w:val="26"/>
          <w:lang w:val="ru-RU"/>
        </w:rPr>
        <w:t xml:space="preserve">Периодичность расчёта. ННЗТ рассчитывается и обосновывается один раз </w:t>
      </w:r>
      <w:r w:rsidR="00A67F72">
        <w:rPr>
          <w:b w:val="0"/>
          <w:sz w:val="26"/>
          <w:szCs w:val="26"/>
          <w:lang w:val="ru-RU"/>
        </w:rPr>
        <w:br/>
      </w:r>
      <w:r w:rsidR="00567CF6" w:rsidRPr="00567CF6">
        <w:rPr>
          <w:b w:val="0"/>
          <w:sz w:val="26"/>
          <w:szCs w:val="26"/>
          <w:lang w:val="ru-RU"/>
        </w:rPr>
        <w:t>в три года.</w:t>
      </w:r>
    </w:p>
    <w:p w14:paraId="352BEA54" w14:textId="77777777" w:rsidR="00F45ED1" w:rsidRPr="00F45ED1" w:rsidRDefault="00567CF6" w:rsidP="00567CF6">
      <w:pPr>
        <w:pStyle w:val="1e"/>
        <w:ind w:left="0" w:firstLine="709"/>
        <w:jc w:val="both"/>
        <w:rPr>
          <w:b w:val="0"/>
          <w:i/>
          <w:sz w:val="26"/>
          <w:szCs w:val="26"/>
          <w:lang w:val="ru-RU"/>
        </w:rPr>
      </w:pPr>
      <w:r w:rsidRPr="00F45ED1">
        <w:rPr>
          <w:b w:val="0"/>
          <w:i/>
          <w:sz w:val="26"/>
          <w:szCs w:val="26"/>
          <w:lang w:val="ru-RU"/>
        </w:rPr>
        <w:t xml:space="preserve">Подтверждение запаса. </w:t>
      </w:r>
    </w:p>
    <w:p w14:paraId="70C978F2" w14:textId="014E0E21" w:rsidR="00567CF6" w:rsidRPr="00567CF6" w:rsidRDefault="00567CF6" w:rsidP="00567CF6">
      <w:pPr>
        <w:pStyle w:val="1e"/>
        <w:ind w:left="0" w:firstLine="709"/>
        <w:jc w:val="both"/>
        <w:rPr>
          <w:b w:val="0"/>
          <w:sz w:val="26"/>
          <w:szCs w:val="26"/>
          <w:lang w:val="ru-RU"/>
        </w:rPr>
      </w:pPr>
      <w:r w:rsidRPr="00567CF6">
        <w:rPr>
          <w:b w:val="0"/>
          <w:sz w:val="26"/>
          <w:szCs w:val="26"/>
          <w:lang w:val="ru-RU"/>
        </w:rPr>
        <w:t xml:space="preserve">При сохранении исходных условий на второй и третий год трёхлетнего периода котельная подтверждает объём ННЗТ для включения в ОНЗТ планируемого года </w:t>
      </w:r>
      <w:r w:rsidR="00A67F72">
        <w:rPr>
          <w:b w:val="0"/>
          <w:sz w:val="26"/>
          <w:szCs w:val="26"/>
          <w:lang w:val="ru-RU"/>
        </w:rPr>
        <w:br/>
      </w:r>
      <w:r w:rsidRPr="00567CF6">
        <w:rPr>
          <w:b w:val="0"/>
          <w:sz w:val="26"/>
          <w:szCs w:val="26"/>
          <w:lang w:val="ru-RU"/>
        </w:rPr>
        <w:t>без представления новых расчётов.</w:t>
      </w:r>
    </w:p>
    <w:p w14:paraId="7C31D359" w14:textId="77777777" w:rsidR="00F45ED1" w:rsidRDefault="00567CF6" w:rsidP="00567CF6">
      <w:pPr>
        <w:pStyle w:val="1e"/>
        <w:ind w:left="0" w:firstLine="709"/>
        <w:jc w:val="both"/>
        <w:rPr>
          <w:b w:val="0"/>
          <w:sz w:val="26"/>
          <w:szCs w:val="26"/>
          <w:lang w:val="ru-RU"/>
        </w:rPr>
      </w:pPr>
      <w:r w:rsidRPr="00F45ED1">
        <w:rPr>
          <w:b w:val="0"/>
          <w:i/>
          <w:sz w:val="26"/>
          <w:szCs w:val="26"/>
          <w:lang w:val="ru-RU"/>
        </w:rPr>
        <w:t>Условия корректировки</w:t>
      </w:r>
      <w:r w:rsidRPr="00567CF6">
        <w:rPr>
          <w:b w:val="0"/>
          <w:sz w:val="26"/>
          <w:szCs w:val="26"/>
          <w:lang w:val="ru-RU"/>
        </w:rPr>
        <w:t xml:space="preserve">. </w:t>
      </w:r>
    </w:p>
    <w:p w14:paraId="1E85EBDB" w14:textId="77777777" w:rsidR="00567CF6" w:rsidRPr="00567CF6" w:rsidRDefault="00567CF6" w:rsidP="00567CF6">
      <w:pPr>
        <w:pStyle w:val="1e"/>
        <w:ind w:left="0" w:firstLine="709"/>
        <w:jc w:val="both"/>
        <w:rPr>
          <w:b w:val="0"/>
          <w:sz w:val="26"/>
          <w:szCs w:val="26"/>
          <w:lang w:val="ru-RU"/>
        </w:rPr>
      </w:pPr>
      <w:r w:rsidRPr="00567CF6">
        <w:rPr>
          <w:b w:val="0"/>
          <w:sz w:val="26"/>
          <w:szCs w:val="26"/>
          <w:lang w:val="ru-RU"/>
        </w:rPr>
        <w:t>В течение трёхлетнего периода ННЗТ подлежит корректировке в случаях:</w:t>
      </w:r>
    </w:p>
    <w:p w14:paraId="12B5E10A" w14:textId="77777777" w:rsidR="00567CF6" w:rsidRPr="00567CF6" w:rsidRDefault="00F45ED1" w:rsidP="00567CF6">
      <w:pPr>
        <w:pStyle w:val="1e"/>
        <w:ind w:left="0" w:firstLine="709"/>
        <w:jc w:val="both"/>
        <w:rPr>
          <w:b w:val="0"/>
          <w:sz w:val="26"/>
          <w:szCs w:val="26"/>
          <w:lang w:val="ru-RU"/>
        </w:rPr>
      </w:pPr>
      <w:r>
        <w:rPr>
          <w:b w:val="0"/>
          <w:sz w:val="26"/>
          <w:szCs w:val="26"/>
          <w:lang w:val="ru-RU"/>
        </w:rPr>
        <w:t xml:space="preserve">- </w:t>
      </w:r>
      <w:r w:rsidR="00567CF6" w:rsidRPr="00567CF6">
        <w:rPr>
          <w:b w:val="0"/>
          <w:sz w:val="26"/>
          <w:szCs w:val="26"/>
          <w:lang w:val="ru-RU"/>
        </w:rPr>
        <w:t>изменения состава оборудования;</w:t>
      </w:r>
    </w:p>
    <w:p w14:paraId="6687041D" w14:textId="77777777" w:rsidR="00567CF6" w:rsidRPr="00567CF6" w:rsidRDefault="00F45ED1" w:rsidP="00567CF6">
      <w:pPr>
        <w:pStyle w:val="1e"/>
        <w:ind w:left="0" w:firstLine="709"/>
        <w:jc w:val="both"/>
        <w:rPr>
          <w:b w:val="0"/>
          <w:sz w:val="26"/>
          <w:szCs w:val="26"/>
          <w:lang w:val="ru-RU"/>
        </w:rPr>
      </w:pPr>
      <w:r>
        <w:rPr>
          <w:b w:val="0"/>
          <w:sz w:val="26"/>
          <w:szCs w:val="26"/>
          <w:lang w:val="ru-RU"/>
        </w:rPr>
        <w:t xml:space="preserve">- </w:t>
      </w:r>
      <w:r w:rsidR="00567CF6" w:rsidRPr="00567CF6">
        <w:rPr>
          <w:b w:val="0"/>
          <w:sz w:val="26"/>
          <w:szCs w:val="26"/>
          <w:lang w:val="ru-RU"/>
        </w:rPr>
        <w:t>изменения структуры топлива;</w:t>
      </w:r>
    </w:p>
    <w:p w14:paraId="64B5B150" w14:textId="77777777" w:rsidR="00567CF6" w:rsidRPr="00567CF6" w:rsidRDefault="00F45ED1" w:rsidP="00567CF6">
      <w:pPr>
        <w:pStyle w:val="1e"/>
        <w:ind w:left="0" w:firstLine="709"/>
        <w:jc w:val="both"/>
        <w:rPr>
          <w:b w:val="0"/>
          <w:sz w:val="26"/>
          <w:szCs w:val="26"/>
          <w:lang w:val="ru-RU"/>
        </w:rPr>
      </w:pPr>
      <w:r>
        <w:rPr>
          <w:b w:val="0"/>
          <w:sz w:val="26"/>
          <w:szCs w:val="26"/>
          <w:lang w:val="ru-RU"/>
        </w:rPr>
        <w:t xml:space="preserve">- </w:t>
      </w:r>
      <w:r w:rsidR="00567CF6" w:rsidRPr="00567CF6">
        <w:rPr>
          <w:b w:val="0"/>
          <w:sz w:val="26"/>
          <w:szCs w:val="26"/>
          <w:lang w:val="ru-RU"/>
        </w:rPr>
        <w:t>изменения нагрузки неотключаемых потребителей электрической и тепловой энергии, не имеющих питания от других источников.</w:t>
      </w:r>
    </w:p>
    <w:p w14:paraId="29602FAB" w14:textId="77777777" w:rsidR="00F45ED1" w:rsidRDefault="00567CF6" w:rsidP="00567CF6">
      <w:pPr>
        <w:pStyle w:val="1e"/>
        <w:ind w:left="0" w:firstLine="709"/>
        <w:jc w:val="both"/>
        <w:rPr>
          <w:b w:val="0"/>
          <w:sz w:val="26"/>
          <w:szCs w:val="26"/>
          <w:lang w:val="ru-RU"/>
        </w:rPr>
      </w:pPr>
      <w:r w:rsidRPr="00F45ED1">
        <w:rPr>
          <w:b w:val="0"/>
          <w:i/>
          <w:sz w:val="26"/>
          <w:szCs w:val="26"/>
          <w:lang w:val="ru-RU"/>
        </w:rPr>
        <w:t>Расчёт по видам топлива</w:t>
      </w:r>
      <w:r w:rsidRPr="00567CF6">
        <w:rPr>
          <w:b w:val="0"/>
          <w:sz w:val="26"/>
          <w:szCs w:val="26"/>
          <w:lang w:val="ru-RU"/>
        </w:rPr>
        <w:t xml:space="preserve">. </w:t>
      </w:r>
    </w:p>
    <w:p w14:paraId="6A117249" w14:textId="77777777" w:rsidR="00567CF6" w:rsidRPr="00567CF6" w:rsidRDefault="00567CF6" w:rsidP="00567CF6">
      <w:pPr>
        <w:pStyle w:val="1e"/>
        <w:ind w:left="0" w:firstLine="709"/>
        <w:jc w:val="both"/>
        <w:rPr>
          <w:b w:val="0"/>
          <w:sz w:val="26"/>
          <w:szCs w:val="26"/>
          <w:lang w:val="ru-RU"/>
        </w:rPr>
      </w:pPr>
      <w:r w:rsidRPr="00567CF6">
        <w:rPr>
          <w:b w:val="0"/>
          <w:sz w:val="26"/>
          <w:szCs w:val="26"/>
          <w:lang w:val="ru-RU"/>
        </w:rPr>
        <w:t>Производится раздельно для каждого вида топлива.</w:t>
      </w:r>
    </w:p>
    <w:p w14:paraId="3A5A3914" w14:textId="77777777" w:rsidR="00567CF6" w:rsidRPr="00F45ED1" w:rsidRDefault="00567CF6" w:rsidP="00567CF6">
      <w:pPr>
        <w:pStyle w:val="1e"/>
        <w:ind w:left="0" w:firstLine="709"/>
        <w:jc w:val="both"/>
        <w:rPr>
          <w:b w:val="0"/>
          <w:i/>
          <w:sz w:val="26"/>
          <w:szCs w:val="26"/>
          <w:lang w:val="ru-RU"/>
        </w:rPr>
      </w:pPr>
      <w:r w:rsidRPr="00F45ED1">
        <w:rPr>
          <w:b w:val="0"/>
          <w:i/>
          <w:sz w:val="26"/>
          <w:szCs w:val="26"/>
          <w:lang w:val="ru-RU"/>
        </w:rPr>
        <w:lastRenderedPageBreak/>
        <w:t>4. Нормативный эксплуатационный запас топлива (НЭЗТ)</w:t>
      </w:r>
      <w:r w:rsidR="00F45ED1">
        <w:rPr>
          <w:b w:val="0"/>
          <w:i/>
          <w:sz w:val="26"/>
          <w:szCs w:val="26"/>
          <w:lang w:val="ru-RU"/>
        </w:rPr>
        <w:t>.</w:t>
      </w:r>
    </w:p>
    <w:p w14:paraId="324C96F3" w14:textId="77777777" w:rsidR="004401AB" w:rsidRDefault="00567CF6" w:rsidP="00567CF6">
      <w:pPr>
        <w:pStyle w:val="1e"/>
        <w:ind w:left="0" w:firstLine="709"/>
        <w:jc w:val="both"/>
        <w:rPr>
          <w:b w:val="0"/>
          <w:sz w:val="26"/>
          <w:szCs w:val="26"/>
          <w:lang w:val="ru-RU"/>
        </w:rPr>
      </w:pPr>
      <w:r w:rsidRPr="00567CF6">
        <w:rPr>
          <w:b w:val="0"/>
          <w:sz w:val="26"/>
          <w:szCs w:val="26"/>
          <w:lang w:val="ru-RU"/>
        </w:rPr>
        <w:t>НЭЗТ необходим для надёжной и стабильной работы котельной, обеспечивает плановую выработку тепловой энергии в штатном режиме эксплуатации.</w:t>
      </w:r>
    </w:p>
    <w:p w14:paraId="3F47A438" w14:textId="77777777" w:rsidR="00567CF6" w:rsidRDefault="00567CF6" w:rsidP="00567CF6">
      <w:pPr>
        <w:pStyle w:val="1e"/>
        <w:ind w:left="0" w:firstLine="709"/>
        <w:jc w:val="both"/>
        <w:rPr>
          <w:b w:val="0"/>
          <w:sz w:val="26"/>
          <w:szCs w:val="26"/>
          <w:lang w:val="ru-RU"/>
        </w:rPr>
      </w:pPr>
      <w:r w:rsidRPr="00567CF6">
        <w:rPr>
          <w:b w:val="0"/>
          <w:sz w:val="26"/>
          <w:szCs w:val="26"/>
          <w:lang w:val="ru-RU"/>
        </w:rPr>
        <w:t>Сведения об установленных запасах топлива (ОНЗТ, ННЗТ, НЭЗТ) на дату актуализации схемы теплоснабжения представлены в таблице 1.8.2.</w:t>
      </w:r>
    </w:p>
    <w:p w14:paraId="3A73DE2C" w14:textId="77777777" w:rsidR="00F45ED1" w:rsidRDefault="00F45ED1" w:rsidP="00F45ED1">
      <w:pPr>
        <w:pStyle w:val="1e"/>
        <w:ind w:left="0" w:firstLine="709"/>
        <w:jc w:val="right"/>
        <w:rPr>
          <w:b w:val="0"/>
          <w:sz w:val="26"/>
          <w:szCs w:val="26"/>
          <w:lang w:val="ru-RU"/>
        </w:rPr>
      </w:pPr>
      <w:r w:rsidRPr="00F45ED1">
        <w:rPr>
          <w:b w:val="0"/>
          <w:sz w:val="26"/>
          <w:szCs w:val="26"/>
          <w:lang w:val="ru-RU"/>
        </w:rPr>
        <w:t>Таблица 1.8.2</w:t>
      </w:r>
      <w:r>
        <w:rPr>
          <w:b w:val="0"/>
          <w:sz w:val="26"/>
          <w:szCs w:val="26"/>
          <w:lang w:val="ru-RU"/>
        </w:rPr>
        <w:t xml:space="preserve"> </w:t>
      </w:r>
    </w:p>
    <w:p w14:paraId="0A1F120F" w14:textId="77777777" w:rsidR="00F45ED1" w:rsidRPr="00F45ED1" w:rsidRDefault="00F45ED1" w:rsidP="00F45ED1">
      <w:pPr>
        <w:pStyle w:val="1e"/>
        <w:ind w:left="0" w:firstLine="709"/>
        <w:jc w:val="center"/>
        <w:rPr>
          <w:b w:val="0"/>
          <w:sz w:val="26"/>
          <w:szCs w:val="26"/>
          <w:lang w:val="ru-RU"/>
        </w:rPr>
      </w:pPr>
      <w:r w:rsidRPr="00F45ED1">
        <w:rPr>
          <w:b w:val="0"/>
          <w:sz w:val="26"/>
          <w:szCs w:val="26"/>
          <w:lang w:val="ru-RU"/>
        </w:rPr>
        <w:t>Сведения об установленных запасах топлива</w:t>
      </w:r>
    </w:p>
    <w:tbl>
      <w:tblPr>
        <w:tblW w:w="10214" w:type="dxa"/>
        <w:jc w:val="center"/>
        <w:tblLook w:val="04A0" w:firstRow="1" w:lastRow="0" w:firstColumn="1" w:lastColumn="0" w:noHBand="0" w:noVBand="1"/>
      </w:tblPr>
      <w:tblGrid>
        <w:gridCol w:w="2122"/>
        <w:gridCol w:w="2693"/>
        <w:gridCol w:w="2693"/>
        <w:gridCol w:w="2706"/>
      </w:tblGrid>
      <w:tr w:rsidR="00F45ED1" w:rsidRPr="00F45ED1" w14:paraId="0F4EB76C" w14:textId="77777777" w:rsidTr="00F45ED1">
        <w:trPr>
          <w:trHeight w:val="255"/>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65047548" w14:textId="77777777" w:rsidR="00F45ED1" w:rsidRPr="00F45ED1" w:rsidRDefault="00F45ED1" w:rsidP="00F45ED1">
            <w:pPr>
              <w:widowControl/>
              <w:autoSpaceDE/>
              <w:autoSpaceDN/>
              <w:jc w:val="center"/>
              <w:rPr>
                <w:bCs/>
                <w:lang w:val="ru-RU" w:eastAsia="ru-RU"/>
              </w:rPr>
            </w:pPr>
            <w:r w:rsidRPr="00F45ED1">
              <w:rPr>
                <w:bCs/>
                <w:lang w:val="ru-RU" w:eastAsia="ru-RU"/>
              </w:rPr>
              <w:t>Вид топлива</w:t>
            </w:r>
          </w:p>
        </w:tc>
        <w:tc>
          <w:tcPr>
            <w:tcW w:w="2693" w:type="dxa"/>
            <w:tcBorders>
              <w:top w:val="single" w:sz="4" w:space="0" w:color="auto"/>
              <w:left w:val="nil"/>
              <w:bottom w:val="single" w:sz="4" w:space="0" w:color="auto"/>
              <w:right w:val="single" w:sz="4" w:space="0" w:color="auto"/>
            </w:tcBorders>
            <w:vAlign w:val="center"/>
            <w:hideMark/>
          </w:tcPr>
          <w:p w14:paraId="77142EF5" w14:textId="77777777" w:rsidR="00F45ED1" w:rsidRPr="001A4119" w:rsidRDefault="00F45ED1" w:rsidP="00F45ED1">
            <w:pPr>
              <w:widowControl/>
              <w:autoSpaceDE/>
              <w:autoSpaceDN/>
              <w:jc w:val="center"/>
              <w:rPr>
                <w:bCs/>
                <w:lang w:val="ru-RU" w:eastAsia="ru-RU"/>
              </w:rPr>
            </w:pPr>
            <w:r w:rsidRPr="001A4119">
              <w:rPr>
                <w:bCs/>
                <w:lang w:val="ru-RU" w:eastAsia="ru-RU"/>
              </w:rPr>
              <w:t>ННЗТ, тыс. т</w:t>
            </w:r>
          </w:p>
        </w:tc>
        <w:tc>
          <w:tcPr>
            <w:tcW w:w="2693" w:type="dxa"/>
            <w:tcBorders>
              <w:top w:val="single" w:sz="4" w:space="0" w:color="auto"/>
              <w:left w:val="nil"/>
              <w:bottom w:val="single" w:sz="4" w:space="0" w:color="auto"/>
              <w:right w:val="single" w:sz="4" w:space="0" w:color="auto"/>
            </w:tcBorders>
            <w:vAlign w:val="center"/>
            <w:hideMark/>
          </w:tcPr>
          <w:p w14:paraId="5C5A6B1B" w14:textId="77777777" w:rsidR="00F45ED1" w:rsidRPr="001A4119" w:rsidRDefault="00F45ED1" w:rsidP="00F45ED1">
            <w:pPr>
              <w:widowControl/>
              <w:autoSpaceDE/>
              <w:autoSpaceDN/>
              <w:jc w:val="center"/>
              <w:rPr>
                <w:bCs/>
                <w:lang w:val="ru-RU" w:eastAsia="ru-RU"/>
              </w:rPr>
            </w:pPr>
            <w:r w:rsidRPr="001A4119">
              <w:rPr>
                <w:bCs/>
                <w:lang w:val="ru-RU" w:eastAsia="ru-RU"/>
              </w:rPr>
              <w:t>НЭЗТ, тыс. т</w:t>
            </w:r>
          </w:p>
        </w:tc>
        <w:tc>
          <w:tcPr>
            <w:tcW w:w="2706" w:type="dxa"/>
            <w:tcBorders>
              <w:top w:val="single" w:sz="4" w:space="0" w:color="auto"/>
              <w:left w:val="nil"/>
              <w:bottom w:val="single" w:sz="4" w:space="0" w:color="auto"/>
              <w:right w:val="single" w:sz="4" w:space="0" w:color="auto"/>
            </w:tcBorders>
            <w:vAlign w:val="center"/>
            <w:hideMark/>
          </w:tcPr>
          <w:p w14:paraId="13CBDFA0" w14:textId="77777777" w:rsidR="00F45ED1" w:rsidRPr="001A4119" w:rsidRDefault="00F45ED1" w:rsidP="00F45ED1">
            <w:pPr>
              <w:widowControl/>
              <w:autoSpaceDE/>
              <w:autoSpaceDN/>
              <w:jc w:val="center"/>
              <w:rPr>
                <w:bCs/>
                <w:lang w:val="ru-RU" w:eastAsia="ru-RU"/>
              </w:rPr>
            </w:pPr>
            <w:r w:rsidRPr="001A4119">
              <w:rPr>
                <w:bCs/>
                <w:lang w:val="ru-RU" w:eastAsia="ru-RU"/>
              </w:rPr>
              <w:t>ОНЗТ, тыс. т</w:t>
            </w:r>
          </w:p>
        </w:tc>
      </w:tr>
      <w:tr w:rsidR="00F45ED1" w:rsidRPr="00F45ED1" w14:paraId="6AEC8BD6" w14:textId="77777777" w:rsidTr="00F45ED1">
        <w:trPr>
          <w:trHeight w:val="255"/>
          <w:jc w:val="center"/>
        </w:trPr>
        <w:tc>
          <w:tcPr>
            <w:tcW w:w="10214" w:type="dxa"/>
            <w:gridSpan w:val="4"/>
            <w:tcBorders>
              <w:top w:val="single" w:sz="4" w:space="0" w:color="auto"/>
              <w:left w:val="single" w:sz="4" w:space="0" w:color="auto"/>
              <w:bottom w:val="single" w:sz="4" w:space="0" w:color="auto"/>
              <w:right w:val="single" w:sz="4" w:space="0" w:color="auto"/>
            </w:tcBorders>
            <w:vAlign w:val="center"/>
            <w:hideMark/>
          </w:tcPr>
          <w:p w14:paraId="59DF69D9" w14:textId="42BFE5D6" w:rsidR="00F45ED1" w:rsidRPr="001A4119" w:rsidRDefault="00F45ED1" w:rsidP="00F45ED1">
            <w:pPr>
              <w:widowControl/>
              <w:autoSpaceDE/>
              <w:autoSpaceDN/>
              <w:jc w:val="center"/>
              <w:rPr>
                <w:lang w:val="ru-RU" w:eastAsia="ru-RU"/>
              </w:rPr>
            </w:pPr>
            <w:r w:rsidRPr="001A4119">
              <w:rPr>
                <w:lang w:val="ru-RU" w:eastAsia="ru-RU"/>
              </w:rPr>
              <w:t xml:space="preserve">с. </w:t>
            </w:r>
            <w:r w:rsidR="00ED0790" w:rsidRPr="001A4119">
              <w:rPr>
                <w:lang w:val="ru-RU" w:eastAsia="ru-RU"/>
              </w:rPr>
              <w:t>Онот</w:t>
            </w:r>
          </w:p>
        </w:tc>
      </w:tr>
      <w:tr w:rsidR="00F45ED1" w:rsidRPr="00F45ED1" w14:paraId="0CC8B7FD" w14:textId="77777777" w:rsidTr="00F45ED1">
        <w:trPr>
          <w:trHeight w:val="255"/>
          <w:jc w:val="center"/>
        </w:trPr>
        <w:tc>
          <w:tcPr>
            <w:tcW w:w="2122" w:type="dxa"/>
            <w:tcBorders>
              <w:top w:val="nil"/>
              <w:left w:val="single" w:sz="4" w:space="0" w:color="auto"/>
              <w:bottom w:val="single" w:sz="4" w:space="0" w:color="auto"/>
              <w:right w:val="single" w:sz="4" w:space="0" w:color="auto"/>
            </w:tcBorders>
            <w:vAlign w:val="center"/>
            <w:hideMark/>
          </w:tcPr>
          <w:p w14:paraId="0FBD8110" w14:textId="77777777" w:rsidR="00F45ED1" w:rsidRPr="00F45ED1" w:rsidRDefault="00F45ED1" w:rsidP="00F45ED1">
            <w:pPr>
              <w:widowControl/>
              <w:autoSpaceDE/>
              <w:autoSpaceDN/>
              <w:jc w:val="center"/>
              <w:rPr>
                <w:lang w:val="ru-RU" w:eastAsia="ru-RU"/>
              </w:rPr>
            </w:pPr>
            <w:r w:rsidRPr="00F45ED1">
              <w:rPr>
                <w:lang w:val="ru-RU" w:eastAsia="ru-RU"/>
              </w:rPr>
              <w:t>Каменный уголь</w:t>
            </w:r>
          </w:p>
        </w:tc>
        <w:tc>
          <w:tcPr>
            <w:tcW w:w="2693" w:type="dxa"/>
            <w:tcBorders>
              <w:top w:val="nil"/>
              <w:left w:val="nil"/>
              <w:bottom w:val="single" w:sz="4" w:space="0" w:color="auto"/>
              <w:right w:val="single" w:sz="4" w:space="0" w:color="auto"/>
            </w:tcBorders>
            <w:vAlign w:val="center"/>
            <w:hideMark/>
          </w:tcPr>
          <w:p w14:paraId="740D0113" w14:textId="1F349FAC" w:rsidR="00F45ED1" w:rsidRPr="001A4119" w:rsidRDefault="00F45ED1" w:rsidP="001A4119">
            <w:pPr>
              <w:widowControl/>
              <w:autoSpaceDE/>
              <w:autoSpaceDN/>
              <w:jc w:val="center"/>
              <w:rPr>
                <w:lang w:eastAsia="ru-RU"/>
              </w:rPr>
            </w:pPr>
            <w:r w:rsidRPr="001A4119">
              <w:rPr>
                <w:lang w:val="ru-RU" w:eastAsia="ru-RU"/>
              </w:rPr>
              <w:t>0,0</w:t>
            </w:r>
            <w:r w:rsidR="001A4119" w:rsidRPr="001A4119">
              <w:rPr>
                <w:lang w:eastAsia="ru-RU"/>
              </w:rPr>
              <w:t>25</w:t>
            </w:r>
          </w:p>
        </w:tc>
        <w:tc>
          <w:tcPr>
            <w:tcW w:w="2693" w:type="dxa"/>
            <w:tcBorders>
              <w:top w:val="nil"/>
              <w:left w:val="nil"/>
              <w:bottom w:val="single" w:sz="4" w:space="0" w:color="auto"/>
              <w:right w:val="single" w:sz="4" w:space="0" w:color="auto"/>
            </w:tcBorders>
            <w:vAlign w:val="center"/>
            <w:hideMark/>
          </w:tcPr>
          <w:p w14:paraId="31EF33EF" w14:textId="259290C8" w:rsidR="00F45ED1" w:rsidRPr="001A4119" w:rsidRDefault="00F45ED1" w:rsidP="00F45ED1">
            <w:pPr>
              <w:widowControl/>
              <w:autoSpaceDE/>
              <w:autoSpaceDN/>
              <w:jc w:val="center"/>
              <w:rPr>
                <w:lang w:val="ru-RU" w:eastAsia="ru-RU"/>
              </w:rPr>
            </w:pPr>
            <w:r w:rsidRPr="001A4119">
              <w:rPr>
                <w:lang w:val="ru-RU" w:eastAsia="ru-RU"/>
              </w:rPr>
              <w:t>0,</w:t>
            </w:r>
            <w:r w:rsidR="001A4119" w:rsidRPr="001A4119">
              <w:rPr>
                <w:lang w:val="ru-RU" w:eastAsia="ru-RU"/>
              </w:rPr>
              <w:t>142</w:t>
            </w:r>
          </w:p>
        </w:tc>
        <w:tc>
          <w:tcPr>
            <w:tcW w:w="2706" w:type="dxa"/>
            <w:tcBorders>
              <w:top w:val="nil"/>
              <w:left w:val="nil"/>
              <w:bottom w:val="single" w:sz="4" w:space="0" w:color="auto"/>
              <w:right w:val="single" w:sz="4" w:space="0" w:color="auto"/>
            </w:tcBorders>
            <w:vAlign w:val="center"/>
            <w:hideMark/>
          </w:tcPr>
          <w:p w14:paraId="40A81F62" w14:textId="5DBDF6E2" w:rsidR="00F45ED1" w:rsidRPr="001A4119" w:rsidRDefault="00F45ED1" w:rsidP="001A4119">
            <w:pPr>
              <w:widowControl/>
              <w:autoSpaceDE/>
              <w:autoSpaceDN/>
              <w:jc w:val="center"/>
              <w:rPr>
                <w:lang w:eastAsia="ru-RU"/>
              </w:rPr>
            </w:pPr>
            <w:r w:rsidRPr="001A4119">
              <w:rPr>
                <w:lang w:val="ru-RU" w:eastAsia="ru-RU"/>
              </w:rPr>
              <w:t>0,</w:t>
            </w:r>
            <w:r w:rsidR="001A4119" w:rsidRPr="001A4119">
              <w:rPr>
                <w:lang w:eastAsia="ru-RU"/>
              </w:rPr>
              <w:t>167</w:t>
            </w:r>
          </w:p>
        </w:tc>
      </w:tr>
    </w:tbl>
    <w:p w14:paraId="1EC95560" w14:textId="392AE888" w:rsidR="00AE6E29" w:rsidRPr="00584CD5" w:rsidRDefault="00AE6E29" w:rsidP="00AE6E29">
      <w:pPr>
        <w:keepNext/>
        <w:keepLines/>
        <w:widowControl/>
        <w:autoSpaceDE/>
        <w:autoSpaceDN/>
        <w:ind w:firstLine="709"/>
        <w:jc w:val="both"/>
        <w:outlineLvl w:val="1"/>
        <w:rPr>
          <w:sz w:val="26"/>
          <w:szCs w:val="26"/>
          <w:lang w:val="ru-RU"/>
        </w:rPr>
      </w:pPr>
      <w:bookmarkStart w:id="42" w:name="_Toc216795238"/>
      <w:r w:rsidRPr="00584CD5">
        <w:rPr>
          <w:sz w:val="26"/>
          <w:szCs w:val="26"/>
          <w:lang w:val="ru-RU"/>
        </w:rPr>
        <w:t xml:space="preserve">Распоряжение министерства жилищной политики и энергетики Иркутской области от </w:t>
      </w:r>
      <w:r>
        <w:rPr>
          <w:sz w:val="26"/>
          <w:szCs w:val="26"/>
          <w:lang w:val="ru-RU"/>
        </w:rPr>
        <w:t>01</w:t>
      </w:r>
      <w:r w:rsidRPr="00584CD5">
        <w:rPr>
          <w:sz w:val="26"/>
          <w:szCs w:val="26"/>
          <w:lang w:val="ru-RU"/>
        </w:rPr>
        <w:t>.</w:t>
      </w:r>
      <w:r>
        <w:rPr>
          <w:sz w:val="26"/>
          <w:szCs w:val="26"/>
          <w:lang w:val="ru-RU"/>
        </w:rPr>
        <w:t>12</w:t>
      </w:r>
      <w:r w:rsidRPr="00584CD5">
        <w:rPr>
          <w:sz w:val="26"/>
          <w:szCs w:val="26"/>
          <w:lang w:val="ru-RU"/>
        </w:rPr>
        <w:t>.202</w:t>
      </w:r>
      <w:r>
        <w:rPr>
          <w:sz w:val="26"/>
          <w:szCs w:val="26"/>
          <w:lang w:val="ru-RU"/>
        </w:rPr>
        <w:t>3</w:t>
      </w:r>
      <w:r w:rsidRPr="00584CD5">
        <w:rPr>
          <w:sz w:val="26"/>
          <w:szCs w:val="26"/>
          <w:lang w:val="ru-RU"/>
        </w:rPr>
        <w:t xml:space="preserve"> № 58-</w:t>
      </w:r>
      <w:r>
        <w:rPr>
          <w:sz w:val="26"/>
          <w:szCs w:val="26"/>
          <w:lang w:val="ru-RU"/>
        </w:rPr>
        <w:t>759</w:t>
      </w:r>
      <w:r w:rsidRPr="00584CD5">
        <w:rPr>
          <w:sz w:val="26"/>
          <w:szCs w:val="26"/>
          <w:lang w:val="ru-RU"/>
        </w:rPr>
        <w:t xml:space="preserve">-мр «Об утверждении нормативов </w:t>
      </w:r>
      <w:r>
        <w:rPr>
          <w:sz w:val="26"/>
          <w:szCs w:val="26"/>
          <w:lang w:val="ru-RU"/>
        </w:rPr>
        <w:t>запасов топлива на источнике тепловой энергии для</w:t>
      </w:r>
      <w:r w:rsidRPr="00584CD5">
        <w:rPr>
          <w:sz w:val="26"/>
          <w:szCs w:val="26"/>
          <w:lang w:val="ru-RU"/>
        </w:rPr>
        <w:t xml:space="preserve"> ООО «ИрТЭК» на 2024 год».</w:t>
      </w:r>
    </w:p>
    <w:p w14:paraId="2CDD0331" w14:textId="3E2787F7" w:rsidR="00AE6E29" w:rsidRPr="00584CD5" w:rsidRDefault="00AE6E29" w:rsidP="00AE6E29">
      <w:pPr>
        <w:keepNext/>
        <w:keepLines/>
        <w:widowControl/>
        <w:autoSpaceDE/>
        <w:autoSpaceDN/>
        <w:ind w:firstLine="709"/>
        <w:jc w:val="both"/>
        <w:outlineLvl w:val="1"/>
        <w:rPr>
          <w:sz w:val="26"/>
          <w:szCs w:val="26"/>
          <w:lang w:val="ru-RU"/>
        </w:rPr>
      </w:pPr>
      <w:r w:rsidRPr="00584CD5">
        <w:rPr>
          <w:sz w:val="26"/>
          <w:szCs w:val="26"/>
          <w:lang w:val="ru-RU"/>
        </w:rPr>
        <w:t xml:space="preserve">ООО «ИрТЭК» объявлен открытый конкурс на оказание услуг по расчету нормативов удельных расходов топлива при производстве тепловой энергии, нормативов создания запасов топлива на источниках тепловой энергии и нормативов технологических потерь при передаче тепловой энергии на период регулирования </w:t>
      </w:r>
      <w:r>
        <w:rPr>
          <w:sz w:val="26"/>
          <w:szCs w:val="26"/>
          <w:lang w:val="ru-RU"/>
        </w:rPr>
        <w:br/>
      </w:r>
      <w:r w:rsidRPr="00584CD5">
        <w:rPr>
          <w:sz w:val="26"/>
          <w:szCs w:val="26"/>
          <w:lang w:val="ru-RU"/>
        </w:rPr>
        <w:t>2027 года (извещение №32616075805 от 03.06.2026, срок окончания приема заявок – 19.06.2026) в соответствии с Федеральным законом «О закупках товаров, работ, услуг отдельными видами юридических лиц» от 18.07.2011 № 223-ФЗ.</w:t>
      </w:r>
    </w:p>
    <w:p w14:paraId="42A49272" w14:textId="11EFB3BF" w:rsidR="00F45ED1" w:rsidRPr="00F45ED1" w:rsidRDefault="00F45ED1" w:rsidP="00F45ED1">
      <w:pPr>
        <w:keepNext/>
        <w:keepLines/>
        <w:widowControl/>
        <w:autoSpaceDE/>
        <w:autoSpaceDN/>
        <w:ind w:firstLine="709"/>
        <w:jc w:val="both"/>
        <w:outlineLvl w:val="1"/>
        <w:rPr>
          <w:b/>
          <w:bCs/>
          <w:sz w:val="26"/>
          <w:szCs w:val="26"/>
          <w:lang w:val="ru-RU"/>
        </w:rPr>
      </w:pPr>
      <w:r w:rsidRPr="00F45ED1">
        <w:rPr>
          <w:b/>
          <w:bCs/>
          <w:sz w:val="26"/>
          <w:szCs w:val="26"/>
          <w:lang w:val="ru-RU"/>
        </w:rPr>
        <w:t>1.</w:t>
      </w:r>
      <w:r>
        <w:rPr>
          <w:b/>
          <w:bCs/>
          <w:sz w:val="26"/>
          <w:szCs w:val="26"/>
          <w:lang w:val="ru-RU"/>
        </w:rPr>
        <w:t xml:space="preserve">8.3. </w:t>
      </w:r>
      <w:r w:rsidRPr="00F45ED1">
        <w:rPr>
          <w:b/>
          <w:bCs/>
          <w:sz w:val="26"/>
          <w:szCs w:val="26"/>
          <w:lang w:val="ru-RU"/>
        </w:rPr>
        <w:t>Описание особенностей характеристик топлив в зависимости от мест поставки</w:t>
      </w:r>
      <w:bookmarkEnd w:id="42"/>
    </w:p>
    <w:p w14:paraId="3E92FA74" w14:textId="13B96153" w:rsidR="00F45ED1" w:rsidRDefault="00F45ED1" w:rsidP="00F45ED1">
      <w:pPr>
        <w:pStyle w:val="1e"/>
        <w:ind w:left="0" w:firstLine="709"/>
        <w:jc w:val="both"/>
        <w:rPr>
          <w:b w:val="0"/>
          <w:sz w:val="26"/>
          <w:szCs w:val="26"/>
          <w:lang w:val="ru-RU"/>
        </w:rPr>
      </w:pPr>
      <w:r w:rsidRPr="00F45ED1">
        <w:rPr>
          <w:b w:val="0"/>
          <w:sz w:val="26"/>
          <w:szCs w:val="26"/>
          <w:lang w:val="ru-RU"/>
        </w:rPr>
        <w:t xml:space="preserve">Все объёмы топлива, необходимые для работы котельной  </w:t>
      </w:r>
      <w:r>
        <w:rPr>
          <w:b w:val="0"/>
          <w:sz w:val="26"/>
          <w:szCs w:val="26"/>
          <w:lang w:val="ru-RU"/>
        </w:rPr>
        <w:br/>
      </w:r>
      <w:r w:rsidRPr="00F45ED1">
        <w:rPr>
          <w:b w:val="0"/>
          <w:sz w:val="26"/>
          <w:szCs w:val="26"/>
          <w:lang w:val="ru-RU"/>
        </w:rPr>
        <w:t xml:space="preserve">(с. </w:t>
      </w:r>
      <w:r w:rsidR="00ED0790">
        <w:rPr>
          <w:b w:val="0"/>
          <w:sz w:val="26"/>
          <w:szCs w:val="26"/>
          <w:lang w:val="ru-RU"/>
        </w:rPr>
        <w:t>Онот</w:t>
      </w:r>
      <w:r w:rsidRPr="00F45ED1">
        <w:rPr>
          <w:b w:val="0"/>
          <w:sz w:val="26"/>
          <w:szCs w:val="26"/>
          <w:lang w:val="ru-RU"/>
        </w:rPr>
        <w:t>), поступают с одного места поставки в соответствии с заключённым договором.</w:t>
      </w:r>
    </w:p>
    <w:p w14:paraId="1A24DC2A" w14:textId="77777777" w:rsidR="00F45ED1" w:rsidRPr="00F45ED1" w:rsidRDefault="00F45ED1" w:rsidP="00F45ED1">
      <w:pPr>
        <w:keepNext/>
        <w:keepLines/>
        <w:widowControl/>
        <w:autoSpaceDE/>
        <w:autoSpaceDN/>
        <w:ind w:firstLine="709"/>
        <w:jc w:val="both"/>
        <w:outlineLvl w:val="1"/>
        <w:rPr>
          <w:b/>
          <w:bCs/>
          <w:sz w:val="26"/>
          <w:szCs w:val="26"/>
          <w:lang w:val="ru-RU"/>
        </w:rPr>
      </w:pPr>
      <w:bookmarkStart w:id="43" w:name="_Toc216795239"/>
      <w:r w:rsidRPr="00F45ED1">
        <w:rPr>
          <w:b/>
          <w:bCs/>
          <w:sz w:val="26"/>
          <w:szCs w:val="26"/>
          <w:lang w:val="ru-RU"/>
        </w:rPr>
        <w:t>1.8.4 Описание использования местных видов топлива, анализ поставки топлива в периоды расчетных температур наружного воздуха</w:t>
      </w:r>
      <w:bookmarkEnd w:id="43"/>
    </w:p>
    <w:p w14:paraId="131EE51E" w14:textId="19152B74" w:rsidR="00F45ED1" w:rsidRDefault="00EB1182" w:rsidP="00F45ED1">
      <w:pPr>
        <w:pStyle w:val="1e"/>
        <w:ind w:left="0" w:firstLine="709"/>
        <w:jc w:val="both"/>
        <w:rPr>
          <w:b w:val="0"/>
          <w:sz w:val="26"/>
          <w:szCs w:val="26"/>
          <w:lang w:val="ru-RU"/>
        </w:rPr>
      </w:pPr>
      <w:r w:rsidRPr="00EB1182">
        <w:rPr>
          <w:b w:val="0"/>
          <w:sz w:val="26"/>
          <w:szCs w:val="26"/>
          <w:lang w:val="ru-RU"/>
        </w:rPr>
        <w:t xml:space="preserve">Технологическая схема котельной не предусматривает интеграции возобновляемых источников энергии или использования местных видов топлива </w:t>
      </w:r>
      <w:r w:rsidR="00AE6E29">
        <w:rPr>
          <w:b w:val="0"/>
          <w:sz w:val="26"/>
          <w:szCs w:val="26"/>
          <w:lang w:val="ru-RU"/>
        </w:rPr>
        <w:br/>
      </w:r>
      <w:r w:rsidRPr="00EB1182">
        <w:rPr>
          <w:b w:val="0"/>
          <w:sz w:val="26"/>
          <w:szCs w:val="26"/>
          <w:lang w:val="ru-RU"/>
        </w:rPr>
        <w:t>в процессе генерации тепловой энергии. Все режимы работы оборудования рассчитаны на применение основного вида топлива, согласованного в рамках схемы теплоснабжения.</w:t>
      </w:r>
    </w:p>
    <w:p w14:paraId="2C0AA0AF" w14:textId="5559CE61" w:rsidR="00EB1182" w:rsidRDefault="00EB1182" w:rsidP="00F45ED1">
      <w:pPr>
        <w:pStyle w:val="1e"/>
        <w:ind w:left="0" w:firstLine="709"/>
        <w:jc w:val="both"/>
        <w:rPr>
          <w:sz w:val="26"/>
          <w:szCs w:val="26"/>
          <w:lang w:val="ru-RU"/>
        </w:rPr>
      </w:pPr>
      <w:r w:rsidRPr="00EB1182">
        <w:rPr>
          <w:sz w:val="26"/>
          <w:szCs w:val="26"/>
          <w:lang w:val="ru-RU"/>
        </w:rPr>
        <w:t xml:space="preserve">1.8.5 Описание видов топлива (в случае, если топливом является уголь, - вид ископаемого угля в соответствии с Межгосударственным стандартом </w:t>
      </w:r>
      <w:r w:rsidR="009F0718">
        <w:rPr>
          <w:sz w:val="26"/>
          <w:szCs w:val="26"/>
          <w:lang w:val="ru-RU"/>
        </w:rPr>
        <w:br/>
        <w:t>ГОСТ 25543-2013 «</w:t>
      </w:r>
      <w:r w:rsidRPr="00EB1182">
        <w:rPr>
          <w:sz w:val="26"/>
          <w:szCs w:val="26"/>
          <w:lang w:val="ru-RU"/>
        </w:rPr>
        <w:t xml:space="preserve">Угли бурые, каменные и антрациты. Классификация </w:t>
      </w:r>
      <w:r w:rsidR="00AE6E29">
        <w:rPr>
          <w:sz w:val="26"/>
          <w:szCs w:val="26"/>
          <w:lang w:val="ru-RU"/>
        </w:rPr>
        <w:br/>
      </w:r>
      <w:r w:rsidRPr="00EB1182">
        <w:rPr>
          <w:sz w:val="26"/>
          <w:szCs w:val="26"/>
          <w:lang w:val="ru-RU"/>
        </w:rPr>
        <w:t>по генетическ</w:t>
      </w:r>
      <w:r w:rsidR="009F0718">
        <w:rPr>
          <w:sz w:val="26"/>
          <w:szCs w:val="26"/>
          <w:lang w:val="ru-RU"/>
        </w:rPr>
        <w:t>им и технологическим параметрам»</w:t>
      </w:r>
      <w:r w:rsidRPr="00EB1182">
        <w:rPr>
          <w:sz w:val="26"/>
          <w:szCs w:val="26"/>
          <w:lang w:val="ru-RU"/>
        </w:rPr>
        <w:t xml:space="preserve">), их доли и значения низшей теплоты сгорания топлива, используемых для производства тепловой энергии </w:t>
      </w:r>
      <w:r w:rsidR="00AE6E29">
        <w:rPr>
          <w:sz w:val="26"/>
          <w:szCs w:val="26"/>
          <w:lang w:val="ru-RU"/>
        </w:rPr>
        <w:br/>
      </w:r>
      <w:r w:rsidRPr="00EB1182">
        <w:rPr>
          <w:sz w:val="26"/>
          <w:szCs w:val="26"/>
          <w:lang w:val="ru-RU"/>
        </w:rPr>
        <w:t>по каждой системе теплоснабжения</w:t>
      </w:r>
    </w:p>
    <w:p w14:paraId="2EC33211" w14:textId="6A632463" w:rsidR="00EB1182" w:rsidRDefault="00EB1182" w:rsidP="00EB1182">
      <w:pPr>
        <w:pStyle w:val="1e"/>
        <w:ind w:left="0" w:firstLine="709"/>
        <w:jc w:val="both"/>
        <w:rPr>
          <w:b w:val="0"/>
          <w:sz w:val="26"/>
          <w:szCs w:val="26"/>
          <w:lang w:val="ru-RU"/>
        </w:rPr>
      </w:pPr>
      <w:r w:rsidRPr="00EB1182">
        <w:rPr>
          <w:b w:val="0"/>
          <w:sz w:val="26"/>
          <w:szCs w:val="26"/>
          <w:lang w:val="ru-RU"/>
        </w:rPr>
        <w:t xml:space="preserve">В рамках действующей схемы теплоснабжения котельной села </w:t>
      </w:r>
      <w:r w:rsidR="00ED0790">
        <w:rPr>
          <w:b w:val="0"/>
          <w:sz w:val="26"/>
          <w:szCs w:val="26"/>
          <w:lang w:val="ru-RU"/>
        </w:rPr>
        <w:t>Онот</w:t>
      </w:r>
      <w:r w:rsidRPr="00EB1182">
        <w:rPr>
          <w:b w:val="0"/>
          <w:sz w:val="26"/>
          <w:szCs w:val="26"/>
          <w:lang w:val="ru-RU"/>
        </w:rPr>
        <w:t xml:space="preserve"> основным видом топлива выступает каменный уголь марки ДР («длиннопламенный рядовой»). Низшая теплота сгорания </w:t>
      </w:r>
      <w:r>
        <w:rPr>
          <w:b w:val="0"/>
          <w:sz w:val="26"/>
          <w:szCs w:val="26"/>
          <w:lang w:val="ru-RU"/>
        </w:rPr>
        <w:t>используемого угля составляет Q</w:t>
      </w:r>
      <w:r w:rsidRPr="00EB1182">
        <w:rPr>
          <w:b w:val="0"/>
          <w:sz w:val="26"/>
          <w:szCs w:val="26"/>
          <w:lang w:val="ru-RU"/>
        </w:rPr>
        <w:t>рн =</w:t>
      </w:r>
      <w:r w:rsidR="00774D80">
        <w:rPr>
          <w:b w:val="0"/>
          <w:sz w:val="26"/>
          <w:szCs w:val="26"/>
          <w:lang w:val="ru-RU"/>
        </w:rPr>
        <w:t xml:space="preserve"> </w:t>
      </w:r>
      <w:r w:rsidRPr="00EB1182">
        <w:rPr>
          <w:b w:val="0"/>
          <w:sz w:val="26"/>
          <w:szCs w:val="26"/>
          <w:lang w:val="ru-RU"/>
        </w:rPr>
        <w:t>4</w:t>
      </w:r>
      <w:r w:rsidR="00AE6E29">
        <w:rPr>
          <w:b w:val="0"/>
          <w:sz w:val="26"/>
          <w:szCs w:val="26"/>
          <w:lang w:val="ru-RU"/>
        </w:rPr>
        <w:t>300</w:t>
      </w:r>
      <w:r w:rsidRPr="00EB1182">
        <w:rPr>
          <w:b w:val="0"/>
          <w:sz w:val="26"/>
          <w:szCs w:val="26"/>
          <w:lang w:val="ru-RU"/>
        </w:rPr>
        <w:t xml:space="preserve"> ккал/кг, </w:t>
      </w:r>
      <w:r w:rsidR="00AE6E29">
        <w:rPr>
          <w:b w:val="0"/>
          <w:sz w:val="26"/>
          <w:szCs w:val="26"/>
          <w:lang w:val="ru-RU"/>
        </w:rPr>
        <w:br/>
      </w:r>
      <w:r w:rsidRPr="00EB1182">
        <w:rPr>
          <w:b w:val="0"/>
          <w:sz w:val="26"/>
          <w:szCs w:val="26"/>
          <w:lang w:val="ru-RU"/>
        </w:rPr>
        <w:t>что обеспечивает требуемую тепловую мощность установки для стабильного теплоснабжения потребителей.</w:t>
      </w:r>
    </w:p>
    <w:p w14:paraId="572FBB11" w14:textId="7877D40F" w:rsidR="00733929" w:rsidRDefault="00733929" w:rsidP="00EB1182">
      <w:pPr>
        <w:pStyle w:val="1e"/>
        <w:ind w:left="0" w:firstLine="709"/>
        <w:jc w:val="both"/>
        <w:rPr>
          <w:sz w:val="26"/>
          <w:szCs w:val="26"/>
          <w:lang w:val="ru-RU"/>
        </w:rPr>
      </w:pPr>
      <w:r w:rsidRPr="00733929">
        <w:rPr>
          <w:sz w:val="26"/>
          <w:szCs w:val="26"/>
          <w:lang w:val="ru-RU"/>
        </w:rPr>
        <w:t xml:space="preserve">1.8.6 Описание преобладающего в поселении, городском округе вида топлива, определяемого по совокупности всех систем теплоснабжения, находящихся </w:t>
      </w:r>
      <w:r w:rsidR="00AE6E29">
        <w:rPr>
          <w:sz w:val="26"/>
          <w:szCs w:val="26"/>
          <w:lang w:val="ru-RU"/>
        </w:rPr>
        <w:br/>
      </w:r>
      <w:r w:rsidRPr="00733929">
        <w:rPr>
          <w:sz w:val="26"/>
          <w:szCs w:val="26"/>
          <w:lang w:val="ru-RU"/>
        </w:rPr>
        <w:t>в соответствующем поселении, городском округе</w:t>
      </w:r>
    </w:p>
    <w:p w14:paraId="5D286905" w14:textId="280F4B72" w:rsidR="00733929" w:rsidRDefault="00733929" w:rsidP="00733929">
      <w:pPr>
        <w:pStyle w:val="1e"/>
        <w:ind w:left="0" w:firstLine="709"/>
        <w:jc w:val="both"/>
        <w:rPr>
          <w:b w:val="0"/>
          <w:sz w:val="26"/>
          <w:szCs w:val="26"/>
          <w:lang w:val="ru-RU"/>
        </w:rPr>
      </w:pPr>
      <w:r w:rsidRPr="00733929">
        <w:rPr>
          <w:b w:val="0"/>
          <w:sz w:val="26"/>
          <w:szCs w:val="26"/>
          <w:lang w:val="ru-RU"/>
        </w:rPr>
        <w:t xml:space="preserve">На объекте в качестве топлива применяется исключительно каменный уголь </w:t>
      </w:r>
      <w:r w:rsidR="00AE6E29">
        <w:rPr>
          <w:b w:val="0"/>
          <w:sz w:val="26"/>
          <w:szCs w:val="26"/>
          <w:lang w:val="ru-RU"/>
        </w:rPr>
        <w:br/>
      </w:r>
      <w:r w:rsidRPr="00733929">
        <w:rPr>
          <w:b w:val="0"/>
          <w:sz w:val="26"/>
          <w:szCs w:val="26"/>
          <w:lang w:val="ru-RU"/>
        </w:rPr>
        <w:t>(100 % в структуре топливного баланса).</w:t>
      </w:r>
    </w:p>
    <w:p w14:paraId="46AFB1D2" w14:textId="77777777" w:rsidR="00733929" w:rsidRDefault="00733929" w:rsidP="00733929">
      <w:pPr>
        <w:pStyle w:val="1e"/>
        <w:ind w:left="0" w:firstLine="709"/>
        <w:jc w:val="both"/>
        <w:rPr>
          <w:sz w:val="26"/>
          <w:szCs w:val="26"/>
          <w:lang w:val="ru-RU"/>
        </w:rPr>
      </w:pPr>
      <w:r w:rsidRPr="00733929">
        <w:rPr>
          <w:sz w:val="26"/>
          <w:szCs w:val="26"/>
          <w:lang w:val="ru-RU"/>
        </w:rPr>
        <w:t>1.8.7 Описание приоритетного направления развития топливного баланса поселения</w:t>
      </w:r>
    </w:p>
    <w:p w14:paraId="5D45AAD1" w14:textId="77777777" w:rsidR="00733929" w:rsidRDefault="00733929" w:rsidP="00733929">
      <w:pPr>
        <w:pStyle w:val="1e"/>
        <w:ind w:left="0" w:firstLine="709"/>
        <w:jc w:val="both"/>
        <w:rPr>
          <w:b w:val="0"/>
          <w:sz w:val="26"/>
          <w:szCs w:val="26"/>
          <w:lang w:val="ru-RU"/>
        </w:rPr>
      </w:pPr>
      <w:r w:rsidRPr="00733929">
        <w:rPr>
          <w:b w:val="0"/>
          <w:sz w:val="26"/>
          <w:szCs w:val="26"/>
          <w:lang w:val="ru-RU"/>
        </w:rPr>
        <w:t>Стратегическим приоритетом развития топливного баланса является обеспечение теплоснабжения всей территории поселения за счёт существующих и перспективных источников тепловой энергии с преимущественным использованием угля.</w:t>
      </w:r>
    </w:p>
    <w:p w14:paraId="02B7FBCA" w14:textId="77777777" w:rsidR="00F51D60" w:rsidRDefault="00F51D60" w:rsidP="00733929">
      <w:pPr>
        <w:pStyle w:val="1e"/>
        <w:ind w:left="0" w:firstLine="709"/>
        <w:jc w:val="both"/>
        <w:rPr>
          <w:sz w:val="26"/>
          <w:szCs w:val="26"/>
          <w:lang w:val="ru-RU"/>
        </w:rPr>
      </w:pPr>
    </w:p>
    <w:p w14:paraId="098161BB" w14:textId="092C474D" w:rsidR="00733929" w:rsidRDefault="00733929" w:rsidP="00733929">
      <w:pPr>
        <w:pStyle w:val="1e"/>
        <w:ind w:left="0" w:firstLine="709"/>
        <w:jc w:val="both"/>
        <w:rPr>
          <w:sz w:val="26"/>
          <w:szCs w:val="26"/>
          <w:lang w:val="ru-RU"/>
        </w:rPr>
      </w:pPr>
      <w:r>
        <w:rPr>
          <w:sz w:val="26"/>
          <w:szCs w:val="26"/>
          <w:lang w:val="ru-RU"/>
        </w:rPr>
        <w:lastRenderedPageBreak/>
        <w:t>ЧАСТЬ 9 «Надежность теплоснабжения»</w:t>
      </w:r>
    </w:p>
    <w:p w14:paraId="438EFEE0" w14:textId="77777777" w:rsidR="00733929" w:rsidRPr="00733929" w:rsidRDefault="00733929" w:rsidP="00733929">
      <w:pPr>
        <w:pStyle w:val="1e"/>
        <w:ind w:left="0" w:firstLine="709"/>
        <w:jc w:val="both"/>
        <w:rPr>
          <w:b w:val="0"/>
          <w:sz w:val="26"/>
          <w:szCs w:val="26"/>
          <w:lang w:val="ru-RU"/>
        </w:rPr>
      </w:pPr>
      <w:r w:rsidRPr="00733929">
        <w:rPr>
          <w:b w:val="0"/>
          <w:sz w:val="26"/>
          <w:szCs w:val="26"/>
          <w:lang w:val="ru-RU"/>
        </w:rPr>
        <w:t>Надёжность систем теплоснабжения: определение, факторы и показатели оценки</w:t>
      </w:r>
    </w:p>
    <w:p w14:paraId="5FD4BD33" w14:textId="77777777" w:rsidR="00733929" w:rsidRPr="00733929" w:rsidRDefault="00733929" w:rsidP="00733929">
      <w:pPr>
        <w:pStyle w:val="1e"/>
        <w:ind w:left="0" w:firstLine="709"/>
        <w:jc w:val="both"/>
        <w:rPr>
          <w:b w:val="0"/>
          <w:i/>
          <w:sz w:val="26"/>
          <w:szCs w:val="26"/>
          <w:lang w:val="ru-RU"/>
        </w:rPr>
      </w:pPr>
      <w:r w:rsidRPr="00733929">
        <w:rPr>
          <w:b w:val="0"/>
          <w:i/>
          <w:sz w:val="26"/>
          <w:szCs w:val="26"/>
          <w:lang w:val="ru-RU"/>
        </w:rPr>
        <w:t>1. Определение надёжности</w:t>
      </w:r>
    </w:p>
    <w:p w14:paraId="7F6B47F5" w14:textId="77777777" w:rsidR="00733929" w:rsidRPr="00733929" w:rsidRDefault="00733929" w:rsidP="00733929">
      <w:pPr>
        <w:pStyle w:val="1e"/>
        <w:ind w:left="0" w:firstLine="709"/>
        <w:jc w:val="both"/>
        <w:rPr>
          <w:b w:val="0"/>
          <w:sz w:val="26"/>
          <w:szCs w:val="26"/>
          <w:lang w:val="ru-RU"/>
        </w:rPr>
      </w:pPr>
      <w:r w:rsidRPr="00733929">
        <w:rPr>
          <w:b w:val="0"/>
          <w:sz w:val="26"/>
          <w:szCs w:val="26"/>
          <w:lang w:val="ru-RU"/>
        </w:rPr>
        <w:t>Применительно к системам теплоснабжения надёжность — это свойство системы:</w:t>
      </w:r>
    </w:p>
    <w:p w14:paraId="51B47A90"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а) </w:t>
      </w:r>
      <w:r w:rsidRPr="00733929">
        <w:rPr>
          <w:b w:val="0"/>
          <w:sz w:val="26"/>
          <w:szCs w:val="26"/>
          <w:lang w:val="ru-RU"/>
        </w:rPr>
        <w:t>Бесперебойно снабжать потребителей тепловой энергией в необходимом количестве и требуемого качества.</w:t>
      </w:r>
    </w:p>
    <w:p w14:paraId="13CECA32"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б) </w:t>
      </w:r>
      <w:r w:rsidRPr="00733929">
        <w:rPr>
          <w:b w:val="0"/>
          <w:sz w:val="26"/>
          <w:szCs w:val="26"/>
          <w:lang w:val="ru-RU"/>
        </w:rPr>
        <w:t>Не допускать ситуаций, опасных для людей и окружающей среды.</w:t>
      </w:r>
    </w:p>
    <w:p w14:paraId="7F2F9882" w14:textId="77777777" w:rsidR="00733929" w:rsidRPr="00733929" w:rsidRDefault="00733929" w:rsidP="00733929">
      <w:pPr>
        <w:pStyle w:val="1e"/>
        <w:ind w:left="0" w:firstLine="709"/>
        <w:jc w:val="both"/>
        <w:rPr>
          <w:b w:val="0"/>
          <w:i/>
          <w:sz w:val="26"/>
          <w:szCs w:val="26"/>
          <w:lang w:val="ru-RU"/>
        </w:rPr>
      </w:pPr>
      <w:r w:rsidRPr="00733929">
        <w:rPr>
          <w:b w:val="0"/>
          <w:i/>
          <w:sz w:val="26"/>
          <w:szCs w:val="26"/>
          <w:lang w:val="ru-RU"/>
        </w:rPr>
        <w:t>2. Факторы, влияющие на надёжность</w:t>
      </w:r>
    </w:p>
    <w:p w14:paraId="5FFAA3D8" w14:textId="77777777" w:rsidR="00733929" w:rsidRPr="00733929" w:rsidRDefault="00733929" w:rsidP="00733929">
      <w:pPr>
        <w:pStyle w:val="1e"/>
        <w:ind w:left="0" w:firstLine="709"/>
        <w:jc w:val="both"/>
        <w:rPr>
          <w:b w:val="0"/>
          <w:sz w:val="26"/>
          <w:szCs w:val="26"/>
          <w:lang w:val="ru-RU"/>
        </w:rPr>
      </w:pPr>
      <w:r w:rsidRPr="00733929">
        <w:rPr>
          <w:b w:val="0"/>
          <w:sz w:val="26"/>
          <w:szCs w:val="26"/>
          <w:lang w:val="ru-RU"/>
        </w:rPr>
        <w:t xml:space="preserve">Выполнение </w:t>
      </w:r>
      <w:r w:rsidRPr="00733929">
        <w:rPr>
          <w:b w:val="0"/>
          <w:i/>
          <w:sz w:val="26"/>
          <w:szCs w:val="26"/>
          <w:lang w:val="ru-RU"/>
        </w:rPr>
        <w:t>первой функции</w:t>
      </w:r>
      <w:r w:rsidRPr="00733929">
        <w:rPr>
          <w:b w:val="0"/>
          <w:sz w:val="26"/>
          <w:szCs w:val="26"/>
          <w:lang w:val="ru-RU"/>
        </w:rPr>
        <w:t xml:space="preserve"> (бесперебойное снабжение) зависит от следующих единичных свойств системы:</w:t>
      </w:r>
    </w:p>
    <w:p w14:paraId="2D6C6F9C"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безотказность;</w:t>
      </w:r>
    </w:p>
    <w:p w14:paraId="34027ADB"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ремонтопригодность;</w:t>
      </w:r>
    </w:p>
    <w:p w14:paraId="5E2FEC76"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долговечность;</w:t>
      </w:r>
    </w:p>
    <w:p w14:paraId="6F8F60F4"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сохраняемость;</w:t>
      </w:r>
    </w:p>
    <w:p w14:paraId="6A8754AB"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режимная управляемость;</w:t>
      </w:r>
    </w:p>
    <w:p w14:paraId="64C810D7"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устойчивоспособность;</w:t>
      </w:r>
    </w:p>
    <w:p w14:paraId="6A3AF772"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живучесть.</w:t>
      </w:r>
    </w:p>
    <w:p w14:paraId="7333CD77" w14:textId="77777777" w:rsidR="00733929" w:rsidRPr="00733929" w:rsidRDefault="00733929" w:rsidP="00733929">
      <w:pPr>
        <w:pStyle w:val="1e"/>
        <w:ind w:left="0" w:firstLine="709"/>
        <w:jc w:val="both"/>
        <w:rPr>
          <w:b w:val="0"/>
          <w:sz w:val="26"/>
          <w:szCs w:val="26"/>
          <w:lang w:val="ru-RU"/>
        </w:rPr>
      </w:pPr>
      <w:r w:rsidRPr="00733929">
        <w:rPr>
          <w:b w:val="0"/>
          <w:sz w:val="26"/>
          <w:szCs w:val="26"/>
          <w:lang w:val="ru-RU"/>
        </w:rPr>
        <w:t xml:space="preserve">Выполнение </w:t>
      </w:r>
      <w:r w:rsidRPr="00733929">
        <w:rPr>
          <w:b w:val="0"/>
          <w:i/>
          <w:sz w:val="26"/>
          <w:szCs w:val="26"/>
          <w:lang w:val="ru-RU"/>
        </w:rPr>
        <w:t>второй функции</w:t>
      </w:r>
      <w:r w:rsidRPr="00733929">
        <w:rPr>
          <w:b w:val="0"/>
          <w:sz w:val="26"/>
          <w:szCs w:val="26"/>
          <w:lang w:val="ru-RU"/>
        </w:rPr>
        <w:t xml:space="preserve"> (безопасность) определяется такими свойствами, как:</w:t>
      </w:r>
    </w:p>
    <w:p w14:paraId="255E5481"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безотказность;</w:t>
      </w:r>
    </w:p>
    <w:p w14:paraId="2EDC9F86"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ремонтопригодность;</w:t>
      </w:r>
    </w:p>
    <w:p w14:paraId="60E0962B"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долговечность;</w:t>
      </w:r>
    </w:p>
    <w:p w14:paraId="22EDDC32"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сохраняемость;</w:t>
      </w:r>
    </w:p>
    <w:p w14:paraId="1A252536"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безопасность.</w:t>
      </w:r>
    </w:p>
    <w:p w14:paraId="1E114131" w14:textId="77777777" w:rsidR="00733929" w:rsidRPr="00733929" w:rsidRDefault="00733929" w:rsidP="00733929">
      <w:pPr>
        <w:pStyle w:val="1e"/>
        <w:ind w:left="0" w:firstLine="709"/>
        <w:jc w:val="both"/>
        <w:rPr>
          <w:b w:val="0"/>
          <w:i/>
          <w:sz w:val="26"/>
          <w:szCs w:val="26"/>
          <w:lang w:val="ru-RU"/>
        </w:rPr>
      </w:pPr>
      <w:r w:rsidRPr="00733929">
        <w:rPr>
          <w:b w:val="0"/>
          <w:i/>
          <w:sz w:val="26"/>
          <w:szCs w:val="26"/>
          <w:lang w:val="ru-RU"/>
        </w:rPr>
        <w:t>3. Нормативные показатели вероятности безотказной работы</w:t>
      </w:r>
    </w:p>
    <w:p w14:paraId="16FEAD99" w14:textId="77777777" w:rsidR="00733929" w:rsidRPr="00733929" w:rsidRDefault="00733929" w:rsidP="00733929">
      <w:pPr>
        <w:pStyle w:val="1e"/>
        <w:ind w:left="0" w:firstLine="709"/>
        <w:jc w:val="both"/>
        <w:rPr>
          <w:b w:val="0"/>
          <w:sz w:val="26"/>
          <w:szCs w:val="26"/>
          <w:lang w:val="ru-RU"/>
        </w:rPr>
      </w:pPr>
      <w:r w:rsidRPr="00733929">
        <w:rPr>
          <w:b w:val="0"/>
          <w:sz w:val="26"/>
          <w:szCs w:val="26"/>
          <w:lang w:val="ru-RU"/>
        </w:rPr>
        <w:t>Согласно СНиП 41</w:t>
      </w:r>
      <w:r w:rsidR="00BA03E5">
        <w:rPr>
          <w:rFonts w:ascii="Cambria Math" w:hAnsi="Cambria Math" w:cs="Cambria Math"/>
          <w:b w:val="0"/>
          <w:sz w:val="26"/>
          <w:szCs w:val="26"/>
          <w:lang w:val="ru-RU"/>
        </w:rPr>
        <w:t>-</w:t>
      </w:r>
      <w:r w:rsidRPr="00733929">
        <w:rPr>
          <w:b w:val="0"/>
          <w:sz w:val="26"/>
          <w:szCs w:val="26"/>
          <w:lang w:val="ru-RU"/>
        </w:rPr>
        <w:t>02</w:t>
      </w:r>
      <w:r w:rsidR="00BA03E5">
        <w:rPr>
          <w:b w:val="0"/>
          <w:sz w:val="26"/>
          <w:szCs w:val="26"/>
          <w:lang w:val="ru-RU"/>
        </w:rPr>
        <w:t>-</w:t>
      </w:r>
      <w:r w:rsidRPr="00733929">
        <w:rPr>
          <w:b w:val="0"/>
          <w:sz w:val="26"/>
          <w:szCs w:val="26"/>
          <w:lang w:val="ru-RU"/>
        </w:rPr>
        <w:t>2003, минимально допустимые показатели вероятности безотказной работы составляют:</w:t>
      </w:r>
    </w:p>
    <w:p w14:paraId="43569448"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дл</w:t>
      </w:r>
      <w:r>
        <w:rPr>
          <w:b w:val="0"/>
          <w:sz w:val="26"/>
          <w:szCs w:val="26"/>
          <w:lang w:val="ru-RU"/>
        </w:rPr>
        <w:t>я источника тепловой энергии: Р</w:t>
      </w:r>
      <w:r w:rsidRPr="00733929">
        <w:rPr>
          <w:b w:val="0"/>
          <w:sz w:val="26"/>
          <w:szCs w:val="26"/>
          <w:lang w:val="ru-RU"/>
        </w:rPr>
        <w:t>ит =0,97;</w:t>
      </w:r>
    </w:p>
    <w:p w14:paraId="6B8375DB" w14:textId="77777777" w:rsidR="00733929" w:rsidRPr="00733929" w:rsidRDefault="00733929" w:rsidP="00733929">
      <w:pPr>
        <w:pStyle w:val="1e"/>
        <w:ind w:left="0" w:firstLine="709"/>
        <w:jc w:val="both"/>
        <w:rPr>
          <w:b w:val="0"/>
          <w:sz w:val="26"/>
          <w:szCs w:val="26"/>
          <w:lang w:val="ru-RU"/>
        </w:rPr>
      </w:pPr>
      <w:r>
        <w:rPr>
          <w:b w:val="0"/>
          <w:sz w:val="26"/>
          <w:szCs w:val="26"/>
          <w:lang w:val="ru-RU"/>
        </w:rPr>
        <w:t>- для тепловых сетей: Р</w:t>
      </w:r>
      <w:r w:rsidRPr="00733929">
        <w:rPr>
          <w:b w:val="0"/>
          <w:sz w:val="26"/>
          <w:szCs w:val="26"/>
          <w:lang w:val="ru-RU"/>
        </w:rPr>
        <w:t>тс =0,90;</w:t>
      </w:r>
    </w:p>
    <w:p w14:paraId="2D4D3B62"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для потребителя теплоты: Рпт =0,99.</w:t>
      </w:r>
    </w:p>
    <w:p w14:paraId="06EBFCF1" w14:textId="77777777" w:rsidR="00733929" w:rsidRPr="00733929" w:rsidRDefault="00733929" w:rsidP="00733929">
      <w:pPr>
        <w:pStyle w:val="1e"/>
        <w:ind w:left="0" w:firstLine="709"/>
        <w:jc w:val="both"/>
        <w:rPr>
          <w:b w:val="0"/>
          <w:sz w:val="26"/>
          <w:szCs w:val="26"/>
          <w:lang w:val="ru-RU"/>
        </w:rPr>
      </w:pPr>
      <w:r w:rsidRPr="00733929">
        <w:rPr>
          <w:b w:val="0"/>
          <w:sz w:val="26"/>
          <w:szCs w:val="26"/>
          <w:lang w:val="ru-RU"/>
        </w:rPr>
        <w:t>Для системы централизованного теплоснабжения (СЦТ) общий показатель рассчитывается как произведение индивидуальных вероятностей:</w:t>
      </w:r>
    </w:p>
    <w:p w14:paraId="265350F7" w14:textId="77777777" w:rsidR="00733929" w:rsidRPr="00733929" w:rsidRDefault="00733929" w:rsidP="00733929">
      <w:pPr>
        <w:pStyle w:val="1e"/>
        <w:ind w:left="0" w:firstLine="709"/>
        <w:jc w:val="center"/>
        <w:rPr>
          <w:b w:val="0"/>
          <w:sz w:val="26"/>
          <w:szCs w:val="26"/>
          <w:lang w:val="ru-RU"/>
        </w:rPr>
      </w:pPr>
      <w:r w:rsidRPr="00733929">
        <w:rPr>
          <w:b w:val="0"/>
          <w:sz w:val="26"/>
          <w:szCs w:val="26"/>
          <w:lang w:val="ru-RU"/>
        </w:rPr>
        <w:t>Рсцт</w:t>
      </w:r>
      <w:r>
        <w:rPr>
          <w:b w:val="0"/>
          <w:sz w:val="26"/>
          <w:szCs w:val="26"/>
          <w:lang w:val="ru-RU"/>
        </w:rPr>
        <w:t xml:space="preserve"> =Р</w:t>
      </w:r>
      <w:r w:rsidRPr="00733929">
        <w:rPr>
          <w:b w:val="0"/>
          <w:sz w:val="26"/>
          <w:szCs w:val="26"/>
          <w:lang w:val="ru-RU"/>
        </w:rPr>
        <w:t>тс</w:t>
      </w:r>
      <w:r>
        <w:rPr>
          <w:b w:val="0"/>
          <w:sz w:val="26"/>
          <w:szCs w:val="26"/>
          <w:lang w:val="ru-RU"/>
        </w:rPr>
        <w:t xml:space="preserve"> ×Р</w:t>
      </w:r>
      <w:r w:rsidRPr="00733929">
        <w:rPr>
          <w:b w:val="0"/>
          <w:sz w:val="26"/>
          <w:szCs w:val="26"/>
          <w:lang w:val="ru-RU"/>
        </w:rPr>
        <w:t>ит ×Рпт =0,90×0,97×0,99=0,86</w:t>
      </w:r>
    </w:p>
    <w:p w14:paraId="6555DC09" w14:textId="77777777" w:rsidR="00733929" w:rsidRPr="00733929" w:rsidRDefault="00733929" w:rsidP="00733929">
      <w:pPr>
        <w:pStyle w:val="1e"/>
        <w:ind w:left="0" w:firstLine="709"/>
        <w:jc w:val="both"/>
        <w:rPr>
          <w:b w:val="0"/>
          <w:i/>
          <w:sz w:val="26"/>
          <w:szCs w:val="26"/>
          <w:lang w:val="ru-RU"/>
        </w:rPr>
      </w:pPr>
      <w:r w:rsidRPr="00733929">
        <w:rPr>
          <w:b w:val="0"/>
          <w:i/>
          <w:sz w:val="26"/>
          <w:szCs w:val="26"/>
          <w:lang w:val="ru-RU"/>
        </w:rPr>
        <w:t>4. Показатели оценки надёжности системы теплоснабжения</w:t>
      </w:r>
    </w:p>
    <w:p w14:paraId="29E729FA" w14:textId="77777777" w:rsidR="00733929" w:rsidRPr="00733929" w:rsidRDefault="00733929" w:rsidP="00733929">
      <w:pPr>
        <w:pStyle w:val="1e"/>
        <w:ind w:left="0" w:firstLine="709"/>
        <w:jc w:val="both"/>
        <w:rPr>
          <w:b w:val="0"/>
          <w:sz w:val="26"/>
          <w:szCs w:val="26"/>
          <w:lang w:val="ru-RU"/>
        </w:rPr>
      </w:pPr>
      <w:r>
        <w:rPr>
          <w:b w:val="0"/>
          <w:sz w:val="26"/>
          <w:szCs w:val="26"/>
          <w:lang w:val="ru-RU"/>
        </w:rPr>
        <w:t>В соответствии с пунктом</w:t>
      </w:r>
      <w:r w:rsidRPr="00733929">
        <w:rPr>
          <w:b w:val="0"/>
          <w:sz w:val="26"/>
          <w:szCs w:val="26"/>
          <w:lang w:val="ru-RU"/>
        </w:rPr>
        <w:t xml:space="preserve"> 123 Правил организации теплоснабжения в Российской Федерации (утв. постановлением Правительства РФ от 08.08.2012 № 808), для оценки надёжности используются следующие показатели:</w:t>
      </w:r>
    </w:p>
    <w:p w14:paraId="24421418" w14:textId="77777777" w:rsidR="00733929" w:rsidRPr="00733929" w:rsidRDefault="00733929" w:rsidP="001B2F7B">
      <w:pPr>
        <w:pStyle w:val="1e"/>
        <w:numPr>
          <w:ilvl w:val="0"/>
          <w:numId w:val="80"/>
        </w:numPr>
        <w:jc w:val="both"/>
        <w:rPr>
          <w:b w:val="0"/>
          <w:sz w:val="26"/>
          <w:szCs w:val="26"/>
          <w:lang w:val="ru-RU"/>
        </w:rPr>
      </w:pPr>
      <w:r w:rsidRPr="00733929">
        <w:rPr>
          <w:b w:val="0"/>
          <w:sz w:val="26"/>
          <w:szCs w:val="26"/>
          <w:lang w:val="ru-RU"/>
        </w:rPr>
        <w:t>Показатель надёжности электроснабжения источников тепловой энергии.</w:t>
      </w:r>
    </w:p>
    <w:p w14:paraId="1609A002" w14:textId="77777777" w:rsidR="00733929" w:rsidRPr="00733929" w:rsidRDefault="00733929" w:rsidP="001B2F7B">
      <w:pPr>
        <w:pStyle w:val="1e"/>
        <w:numPr>
          <w:ilvl w:val="0"/>
          <w:numId w:val="80"/>
        </w:numPr>
        <w:jc w:val="both"/>
        <w:rPr>
          <w:b w:val="0"/>
          <w:sz w:val="26"/>
          <w:szCs w:val="26"/>
          <w:lang w:val="ru-RU"/>
        </w:rPr>
      </w:pPr>
      <w:r w:rsidRPr="00733929">
        <w:rPr>
          <w:b w:val="0"/>
          <w:sz w:val="26"/>
          <w:szCs w:val="26"/>
          <w:lang w:val="ru-RU"/>
        </w:rPr>
        <w:t>Показатель надёжности водоснабжения источников тепловой энергии.</w:t>
      </w:r>
    </w:p>
    <w:p w14:paraId="0A4C248D" w14:textId="77777777" w:rsidR="00733929" w:rsidRPr="00733929" w:rsidRDefault="00733929" w:rsidP="001B2F7B">
      <w:pPr>
        <w:pStyle w:val="1e"/>
        <w:numPr>
          <w:ilvl w:val="0"/>
          <w:numId w:val="80"/>
        </w:numPr>
        <w:jc w:val="both"/>
        <w:rPr>
          <w:b w:val="0"/>
          <w:sz w:val="26"/>
          <w:szCs w:val="26"/>
          <w:lang w:val="ru-RU"/>
        </w:rPr>
      </w:pPr>
      <w:r w:rsidRPr="00733929">
        <w:rPr>
          <w:b w:val="0"/>
          <w:sz w:val="26"/>
          <w:szCs w:val="26"/>
          <w:lang w:val="ru-RU"/>
        </w:rPr>
        <w:t>Показатель надёжности топливоснабжения источников тепловой энергии.</w:t>
      </w:r>
    </w:p>
    <w:p w14:paraId="2622F510" w14:textId="77777777" w:rsidR="00733929" w:rsidRPr="00733929" w:rsidRDefault="00733929" w:rsidP="001B2F7B">
      <w:pPr>
        <w:pStyle w:val="1e"/>
        <w:numPr>
          <w:ilvl w:val="0"/>
          <w:numId w:val="80"/>
        </w:numPr>
        <w:ind w:left="0" w:firstLine="709"/>
        <w:jc w:val="both"/>
        <w:rPr>
          <w:b w:val="0"/>
          <w:sz w:val="26"/>
          <w:szCs w:val="26"/>
          <w:lang w:val="ru-RU"/>
        </w:rPr>
      </w:pPr>
      <w:r w:rsidRPr="00733929">
        <w:rPr>
          <w:b w:val="0"/>
          <w:sz w:val="26"/>
          <w:szCs w:val="26"/>
          <w:lang w:val="ru-RU"/>
        </w:rPr>
        <w:t>Показатель соответствия тепловой мощности источников тепловой энергии и пропускной способности тепловых сетей расчётным тепловым нагрузкам потребителей.</w:t>
      </w:r>
    </w:p>
    <w:p w14:paraId="2620375D" w14:textId="6DCE21F6" w:rsidR="00733929" w:rsidRPr="00733929" w:rsidRDefault="00733929" w:rsidP="001B2F7B">
      <w:pPr>
        <w:pStyle w:val="1e"/>
        <w:numPr>
          <w:ilvl w:val="0"/>
          <w:numId w:val="80"/>
        </w:numPr>
        <w:ind w:left="0" w:firstLine="709"/>
        <w:jc w:val="both"/>
        <w:rPr>
          <w:b w:val="0"/>
          <w:sz w:val="26"/>
          <w:szCs w:val="26"/>
          <w:lang w:val="ru-RU"/>
        </w:rPr>
      </w:pPr>
      <w:r w:rsidRPr="00733929">
        <w:rPr>
          <w:b w:val="0"/>
          <w:sz w:val="26"/>
          <w:szCs w:val="26"/>
          <w:lang w:val="ru-RU"/>
        </w:rPr>
        <w:t xml:space="preserve">Показатель уровня резервирования источников тепловой энергии </w:t>
      </w:r>
      <w:r w:rsidR="00AE6E29">
        <w:rPr>
          <w:b w:val="0"/>
          <w:sz w:val="26"/>
          <w:szCs w:val="26"/>
          <w:lang w:val="ru-RU"/>
        </w:rPr>
        <w:br/>
      </w:r>
      <w:r w:rsidRPr="00733929">
        <w:rPr>
          <w:b w:val="0"/>
          <w:sz w:val="26"/>
          <w:szCs w:val="26"/>
          <w:lang w:val="ru-RU"/>
        </w:rPr>
        <w:t>и элементов тепловой сети путём их кольцевания и устройства перемычек.</w:t>
      </w:r>
    </w:p>
    <w:p w14:paraId="3CF8A860" w14:textId="77777777" w:rsidR="00733929" w:rsidRPr="00733929" w:rsidRDefault="00733929" w:rsidP="001B2F7B">
      <w:pPr>
        <w:pStyle w:val="1e"/>
        <w:numPr>
          <w:ilvl w:val="0"/>
          <w:numId w:val="80"/>
        </w:numPr>
        <w:ind w:left="0" w:firstLine="709"/>
        <w:jc w:val="both"/>
        <w:rPr>
          <w:b w:val="0"/>
          <w:sz w:val="26"/>
          <w:szCs w:val="26"/>
          <w:lang w:val="ru-RU"/>
        </w:rPr>
      </w:pPr>
      <w:r w:rsidRPr="00733929">
        <w:rPr>
          <w:b w:val="0"/>
          <w:sz w:val="26"/>
          <w:szCs w:val="26"/>
          <w:lang w:val="ru-RU"/>
        </w:rPr>
        <w:t>Показатель технического состояния тепловых сетей, характеризуемый наличием ветхих, подлежащих замене трубопроводов.</w:t>
      </w:r>
    </w:p>
    <w:p w14:paraId="2A60508E" w14:textId="77777777" w:rsidR="00733929" w:rsidRDefault="00733929" w:rsidP="001B2F7B">
      <w:pPr>
        <w:pStyle w:val="1e"/>
        <w:numPr>
          <w:ilvl w:val="0"/>
          <w:numId w:val="80"/>
        </w:numPr>
        <w:jc w:val="both"/>
        <w:rPr>
          <w:b w:val="0"/>
          <w:sz w:val="26"/>
          <w:szCs w:val="26"/>
          <w:lang w:val="ru-RU"/>
        </w:rPr>
      </w:pPr>
      <w:r w:rsidRPr="00733929">
        <w:rPr>
          <w:b w:val="0"/>
          <w:sz w:val="26"/>
          <w:szCs w:val="26"/>
          <w:lang w:val="ru-RU"/>
        </w:rPr>
        <w:t>Показатель интенсивности отказов систем теплоснабжения.</w:t>
      </w:r>
    </w:p>
    <w:p w14:paraId="4BFF1DB8" w14:textId="77777777" w:rsidR="00733929" w:rsidRPr="00733929" w:rsidRDefault="00733929" w:rsidP="001B2F7B">
      <w:pPr>
        <w:pStyle w:val="1e"/>
        <w:numPr>
          <w:ilvl w:val="0"/>
          <w:numId w:val="80"/>
        </w:numPr>
        <w:jc w:val="both"/>
        <w:rPr>
          <w:b w:val="0"/>
          <w:sz w:val="26"/>
          <w:szCs w:val="26"/>
          <w:lang w:val="ru-RU"/>
        </w:rPr>
      </w:pPr>
      <w:r w:rsidRPr="00733929">
        <w:rPr>
          <w:b w:val="0"/>
          <w:sz w:val="26"/>
          <w:szCs w:val="26"/>
          <w:lang w:val="ru-RU"/>
        </w:rPr>
        <w:t>Показатель относительного аварийного недоотпуска тепла.</w:t>
      </w:r>
    </w:p>
    <w:p w14:paraId="1523F649" w14:textId="77777777" w:rsidR="00733929" w:rsidRPr="00733929" w:rsidRDefault="00733929" w:rsidP="001B2F7B">
      <w:pPr>
        <w:pStyle w:val="1e"/>
        <w:numPr>
          <w:ilvl w:val="0"/>
          <w:numId w:val="80"/>
        </w:numPr>
        <w:ind w:left="0" w:firstLine="709"/>
        <w:jc w:val="both"/>
        <w:rPr>
          <w:b w:val="0"/>
          <w:sz w:val="26"/>
          <w:szCs w:val="26"/>
          <w:lang w:val="ru-RU"/>
        </w:rPr>
      </w:pPr>
      <w:r w:rsidRPr="00733929">
        <w:rPr>
          <w:b w:val="0"/>
          <w:sz w:val="26"/>
          <w:szCs w:val="26"/>
          <w:lang w:val="ru-RU"/>
        </w:rPr>
        <w:t>Показатель готовности теплоснабжающих организаций к проведению аварийно</w:t>
      </w:r>
      <w:r w:rsidRPr="00733929">
        <w:rPr>
          <w:rFonts w:ascii="Cambria Math" w:hAnsi="Cambria Math" w:cs="Cambria Math"/>
          <w:b w:val="0"/>
          <w:sz w:val="26"/>
          <w:szCs w:val="26"/>
          <w:lang w:val="ru-RU"/>
        </w:rPr>
        <w:t>‑</w:t>
      </w:r>
      <w:r w:rsidRPr="00733929">
        <w:rPr>
          <w:b w:val="0"/>
          <w:sz w:val="26"/>
          <w:szCs w:val="26"/>
          <w:lang w:val="ru-RU"/>
        </w:rPr>
        <w:t>восстановительных работ в системах теплоснабжения (итоговый показатель).</w:t>
      </w:r>
    </w:p>
    <w:p w14:paraId="1FAC0B37" w14:textId="77777777" w:rsidR="00733929" w:rsidRPr="00733929" w:rsidRDefault="00733929" w:rsidP="001B2F7B">
      <w:pPr>
        <w:pStyle w:val="1e"/>
        <w:numPr>
          <w:ilvl w:val="0"/>
          <w:numId w:val="80"/>
        </w:numPr>
        <w:ind w:left="0" w:firstLine="709"/>
        <w:jc w:val="both"/>
        <w:rPr>
          <w:b w:val="0"/>
          <w:sz w:val="26"/>
          <w:szCs w:val="26"/>
          <w:lang w:val="ru-RU"/>
        </w:rPr>
      </w:pPr>
      <w:r w:rsidRPr="00733929">
        <w:rPr>
          <w:b w:val="0"/>
          <w:sz w:val="26"/>
          <w:szCs w:val="26"/>
          <w:lang w:val="ru-RU"/>
        </w:rPr>
        <w:t>Показатель укомплектованности ремонтным и оперативно</w:t>
      </w:r>
      <w:r w:rsidRPr="00733929">
        <w:rPr>
          <w:rFonts w:ascii="Cambria Math" w:hAnsi="Cambria Math" w:cs="Cambria Math"/>
          <w:b w:val="0"/>
          <w:sz w:val="26"/>
          <w:szCs w:val="26"/>
          <w:lang w:val="ru-RU"/>
        </w:rPr>
        <w:t>‑</w:t>
      </w:r>
      <w:r w:rsidRPr="00733929">
        <w:rPr>
          <w:b w:val="0"/>
          <w:sz w:val="26"/>
          <w:szCs w:val="26"/>
          <w:lang w:val="ru-RU"/>
        </w:rPr>
        <w:t>ремонтным персоналом.</w:t>
      </w:r>
    </w:p>
    <w:p w14:paraId="2636F567" w14:textId="17F9DA7F" w:rsidR="00733929" w:rsidRPr="00733929" w:rsidRDefault="00733929" w:rsidP="001B2F7B">
      <w:pPr>
        <w:pStyle w:val="1e"/>
        <w:numPr>
          <w:ilvl w:val="0"/>
          <w:numId w:val="80"/>
        </w:numPr>
        <w:ind w:left="0" w:firstLine="709"/>
        <w:jc w:val="both"/>
        <w:rPr>
          <w:b w:val="0"/>
          <w:sz w:val="26"/>
          <w:szCs w:val="26"/>
          <w:lang w:val="ru-RU"/>
        </w:rPr>
      </w:pPr>
      <w:r w:rsidRPr="00733929">
        <w:rPr>
          <w:b w:val="0"/>
          <w:sz w:val="26"/>
          <w:szCs w:val="26"/>
          <w:lang w:val="ru-RU"/>
        </w:rPr>
        <w:t xml:space="preserve">Показатель оснащённости машинами, специальными механизмами </w:t>
      </w:r>
      <w:r w:rsidR="00AE6E29">
        <w:rPr>
          <w:b w:val="0"/>
          <w:sz w:val="26"/>
          <w:szCs w:val="26"/>
          <w:lang w:val="ru-RU"/>
        </w:rPr>
        <w:br/>
      </w:r>
      <w:r w:rsidRPr="00733929">
        <w:rPr>
          <w:b w:val="0"/>
          <w:sz w:val="26"/>
          <w:szCs w:val="26"/>
          <w:lang w:val="ru-RU"/>
        </w:rPr>
        <w:lastRenderedPageBreak/>
        <w:t>и оборудованием.</w:t>
      </w:r>
    </w:p>
    <w:p w14:paraId="257141A4" w14:textId="77777777" w:rsidR="00733929" w:rsidRPr="00733929" w:rsidRDefault="00733929" w:rsidP="001B2F7B">
      <w:pPr>
        <w:pStyle w:val="1e"/>
        <w:numPr>
          <w:ilvl w:val="0"/>
          <w:numId w:val="80"/>
        </w:numPr>
        <w:jc w:val="both"/>
        <w:rPr>
          <w:b w:val="0"/>
          <w:sz w:val="26"/>
          <w:szCs w:val="26"/>
          <w:lang w:val="ru-RU"/>
        </w:rPr>
      </w:pPr>
      <w:r w:rsidRPr="00733929">
        <w:rPr>
          <w:b w:val="0"/>
          <w:sz w:val="26"/>
          <w:szCs w:val="26"/>
          <w:lang w:val="ru-RU"/>
        </w:rPr>
        <w:t>Показатель наличия основных материально</w:t>
      </w:r>
      <w:r w:rsidRPr="00733929">
        <w:rPr>
          <w:rFonts w:ascii="Cambria Math" w:hAnsi="Cambria Math" w:cs="Cambria Math"/>
          <w:b w:val="0"/>
          <w:sz w:val="26"/>
          <w:szCs w:val="26"/>
          <w:lang w:val="ru-RU"/>
        </w:rPr>
        <w:t>‑</w:t>
      </w:r>
      <w:r w:rsidRPr="00733929">
        <w:rPr>
          <w:b w:val="0"/>
          <w:sz w:val="26"/>
          <w:szCs w:val="26"/>
          <w:lang w:val="ru-RU"/>
        </w:rPr>
        <w:t>технических ресурсов.</w:t>
      </w:r>
    </w:p>
    <w:p w14:paraId="04F00686" w14:textId="77777777" w:rsidR="00733929" w:rsidRPr="00733929" w:rsidRDefault="00733929" w:rsidP="001B2F7B">
      <w:pPr>
        <w:pStyle w:val="1e"/>
        <w:numPr>
          <w:ilvl w:val="0"/>
          <w:numId w:val="80"/>
        </w:numPr>
        <w:jc w:val="both"/>
        <w:rPr>
          <w:b w:val="0"/>
          <w:sz w:val="26"/>
          <w:szCs w:val="26"/>
          <w:lang w:val="ru-RU"/>
        </w:rPr>
      </w:pPr>
      <w:r w:rsidRPr="00733929">
        <w:rPr>
          <w:b w:val="0"/>
          <w:sz w:val="26"/>
          <w:szCs w:val="26"/>
          <w:lang w:val="ru-RU"/>
        </w:rPr>
        <w:t>Показатель укомплектованности передвижными автономными источниками электропитания для ведения аварийно</w:t>
      </w:r>
      <w:r w:rsidRPr="00733929">
        <w:rPr>
          <w:rFonts w:ascii="Cambria Math" w:hAnsi="Cambria Math" w:cs="Cambria Math"/>
          <w:b w:val="0"/>
          <w:sz w:val="26"/>
          <w:szCs w:val="26"/>
          <w:lang w:val="ru-RU"/>
        </w:rPr>
        <w:t>‑</w:t>
      </w:r>
      <w:r w:rsidRPr="00733929">
        <w:rPr>
          <w:b w:val="0"/>
          <w:sz w:val="26"/>
          <w:szCs w:val="26"/>
          <w:lang w:val="ru-RU"/>
        </w:rPr>
        <w:t>восстановительных работ.</w:t>
      </w:r>
    </w:p>
    <w:p w14:paraId="07370346" w14:textId="77777777" w:rsidR="00733929" w:rsidRPr="00353F63" w:rsidRDefault="00733929" w:rsidP="00733929">
      <w:pPr>
        <w:pStyle w:val="1e"/>
        <w:ind w:left="0" w:firstLine="709"/>
        <w:jc w:val="both"/>
        <w:rPr>
          <w:b w:val="0"/>
          <w:i/>
          <w:sz w:val="26"/>
          <w:szCs w:val="26"/>
          <w:lang w:val="ru-RU"/>
        </w:rPr>
      </w:pPr>
      <w:r w:rsidRPr="00353F63">
        <w:rPr>
          <w:b w:val="0"/>
          <w:i/>
          <w:sz w:val="26"/>
          <w:szCs w:val="26"/>
          <w:lang w:val="ru-RU"/>
        </w:rPr>
        <w:t>5. Значение уровня надёжности</w:t>
      </w:r>
    </w:p>
    <w:p w14:paraId="64853792" w14:textId="77777777" w:rsidR="00733929" w:rsidRPr="00733929" w:rsidRDefault="00733929" w:rsidP="00733929">
      <w:pPr>
        <w:pStyle w:val="1e"/>
        <w:ind w:left="0" w:firstLine="709"/>
        <w:jc w:val="both"/>
        <w:rPr>
          <w:b w:val="0"/>
          <w:sz w:val="26"/>
          <w:szCs w:val="26"/>
          <w:lang w:val="ru-RU"/>
        </w:rPr>
      </w:pPr>
      <w:r w:rsidRPr="00733929">
        <w:rPr>
          <w:b w:val="0"/>
          <w:sz w:val="26"/>
          <w:szCs w:val="26"/>
          <w:lang w:val="ru-RU"/>
        </w:rPr>
        <w:t>Уровень надёжности системы теплоснабжения характеризует её состояние с точки зрения возможности обеспечения качественной и безопасной услуги теплоснабжения — как в части производства, так и в части передачи тепловой энергии потребителям. Поддержание показателей на нормативном уровне позволяет:</w:t>
      </w:r>
    </w:p>
    <w:p w14:paraId="65B1BD25" w14:textId="77777777" w:rsidR="00733929" w:rsidRPr="00733929" w:rsidRDefault="00353F63" w:rsidP="00733929">
      <w:pPr>
        <w:pStyle w:val="1e"/>
        <w:ind w:left="0" w:firstLine="709"/>
        <w:jc w:val="both"/>
        <w:rPr>
          <w:b w:val="0"/>
          <w:sz w:val="26"/>
          <w:szCs w:val="26"/>
          <w:lang w:val="ru-RU"/>
        </w:rPr>
      </w:pPr>
      <w:r>
        <w:rPr>
          <w:b w:val="0"/>
          <w:sz w:val="26"/>
          <w:szCs w:val="26"/>
          <w:lang w:val="ru-RU"/>
        </w:rPr>
        <w:t xml:space="preserve">- </w:t>
      </w:r>
      <w:r w:rsidR="00733929" w:rsidRPr="00733929">
        <w:rPr>
          <w:b w:val="0"/>
          <w:sz w:val="26"/>
          <w:szCs w:val="26"/>
          <w:lang w:val="ru-RU"/>
        </w:rPr>
        <w:t>гарантировать бесперебойность подачи тепла;</w:t>
      </w:r>
    </w:p>
    <w:p w14:paraId="6EB21DDD" w14:textId="77777777" w:rsidR="00733929" w:rsidRPr="00733929" w:rsidRDefault="00353F63" w:rsidP="00733929">
      <w:pPr>
        <w:pStyle w:val="1e"/>
        <w:ind w:left="0" w:firstLine="709"/>
        <w:jc w:val="both"/>
        <w:rPr>
          <w:b w:val="0"/>
          <w:sz w:val="26"/>
          <w:szCs w:val="26"/>
          <w:lang w:val="ru-RU"/>
        </w:rPr>
      </w:pPr>
      <w:r>
        <w:rPr>
          <w:b w:val="0"/>
          <w:sz w:val="26"/>
          <w:szCs w:val="26"/>
          <w:lang w:val="ru-RU"/>
        </w:rPr>
        <w:t xml:space="preserve">- </w:t>
      </w:r>
      <w:r w:rsidR="00733929" w:rsidRPr="00733929">
        <w:rPr>
          <w:b w:val="0"/>
          <w:sz w:val="26"/>
          <w:szCs w:val="26"/>
          <w:lang w:val="ru-RU"/>
        </w:rPr>
        <w:t>минимизировать риски аварийных ситуаций;</w:t>
      </w:r>
    </w:p>
    <w:p w14:paraId="423096EE" w14:textId="77777777" w:rsidR="00733929" w:rsidRPr="00733929" w:rsidRDefault="00353F63" w:rsidP="00733929">
      <w:pPr>
        <w:pStyle w:val="1e"/>
        <w:ind w:left="0" w:firstLine="709"/>
        <w:jc w:val="both"/>
        <w:rPr>
          <w:b w:val="0"/>
          <w:sz w:val="26"/>
          <w:szCs w:val="26"/>
          <w:lang w:val="ru-RU"/>
        </w:rPr>
      </w:pPr>
      <w:r>
        <w:rPr>
          <w:b w:val="0"/>
          <w:sz w:val="26"/>
          <w:szCs w:val="26"/>
          <w:lang w:val="ru-RU"/>
        </w:rPr>
        <w:t xml:space="preserve">- </w:t>
      </w:r>
      <w:r w:rsidR="00733929" w:rsidRPr="00733929">
        <w:rPr>
          <w:b w:val="0"/>
          <w:sz w:val="26"/>
          <w:szCs w:val="26"/>
          <w:lang w:val="ru-RU"/>
        </w:rPr>
        <w:t>обеспечить безопасность эксплуатации инфраструктуры;</w:t>
      </w:r>
    </w:p>
    <w:p w14:paraId="5D1AF4D0" w14:textId="77777777" w:rsidR="00733929" w:rsidRPr="00733929" w:rsidRDefault="00353F63" w:rsidP="00733929">
      <w:pPr>
        <w:pStyle w:val="1e"/>
        <w:ind w:left="0" w:firstLine="709"/>
        <w:jc w:val="both"/>
        <w:rPr>
          <w:b w:val="0"/>
          <w:sz w:val="26"/>
          <w:szCs w:val="26"/>
          <w:lang w:val="ru-RU"/>
        </w:rPr>
      </w:pPr>
      <w:r>
        <w:rPr>
          <w:b w:val="0"/>
          <w:sz w:val="26"/>
          <w:szCs w:val="26"/>
          <w:lang w:val="ru-RU"/>
        </w:rPr>
        <w:t xml:space="preserve">- </w:t>
      </w:r>
      <w:r w:rsidR="00733929" w:rsidRPr="00733929">
        <w:rPr>
          <w:b w:val="0"/>
          <w:sz w:val="26"/>
          <w:szCs w:val="26"/>
          <w:lang w:val="ru-RU"/>
        </w:rPr>
        <w:t>планировать мероприятия по модернизации и ремонту;</w:t>
      </w:r>
    </w:p>
    <w:p w14:paraId="6E2EACEC" w14:textId="77777777" w:rsidR="00733929" w:rsidRDefault="00353F63" w:rsidP="00733929">
      <w:pPr>
        <w:pStyle w:val="1e"/>
        <w:ind w:left="0" w:firstLine="709"/>
        <w:jc w:val="both"/>
        <w:rPr>
          <w:b w:val="0"/>
          <w:sz w:val="26"/>
          <w:szCs w:val="26"/>
          <w:lang w:val="ru-RU"/>
        </w:rPr>
      </w:pPr>
      <w:r>
        <w:rPr>
          <w:b w:val="0"/>
          <w:sz w:val="26"/>
          <w:szCs w:val="26"/>
          <w:lang w:val="ru-RU"/>
        </w:rPr>
        <w:t xml:space="preserve">- </w:t>
      </w:r>
      <w:r w:rsidR="00733929" w:rsidRPr="00733929">
        <w:rPr>
          <w:b w:val="0"/>
          <w:sz w:val="26"/>
          <w:szCs w:val="26"/>
          <w:lang w:val="ru-RU"/>
        </w:rPr>
        <w:t>повысить устойчивость системы к внешним и внутренним воздействиям.</w:t>
      </w:r>
    </w:p>
    <w:p w14:paraId="0FACC004" w14:textId="1E0C495C" w:rsidR="00353F63" w:rsidRDefault="00353F63" w:rsidP="00353F63">
      <w:pPr>
        <w:pStyle w:val="1e"/>
        <w:ind w:left="0" w:firstLine="709"/>
        <w:jc w:val="both"/>
        <w:rPr>
          <w:b w:val="0"/>
          <w:sz w:val="26"/>
          <w:szCs w:val="26"/>
          <w:lang w:val="ru-RU"/>
        </w:rPr>
      </w:pPr>
      <w:r w:rsidRPr="00353F63">
        <w:rPr>
          <w:sz w:val="26"/>
          <w:szCs w:val="26"/>
          <w:lang w:val="ru-RU"/>
        </w:rPr>
        <w:t>Анализ и оценка надёжности системы теплоснабжения</w:t>
      </w:r>
      <w:r w:rsidRPr="00353F63">
        <w:rPr>
          <w:b w:val="0"/>
          <w:sz w:val="26"/>
          <w:szCs w:val="26"/>
          <w:lang w:val="ru-RU"/>
        </w:rPr>
        <w:t xml:space="preserve"> — это комплекс мероприятий, направленных на определение способности системы обеспечивать бесперебойное снабжение потребителей тепловой энергией требуемого качества, </w:t>
      </w:r>
      <w:r w:rsidR="00AE6E29">
        <w:rPr>
          <w:b w:val="0"/>
          <w:sz w:val="26"/>
          <w:szCs w:val="26"/>
          <w:lang w:val="ru-RU"/>
        </w:rPr>
        <w:br/>
      </w:r>
      <w:r w:rsidRPr="00353F63">
        <w:rPr>
          <w:b w:val="0"/>
          <w:sz w:val="26"/>
          <w:szCs w:val="26"/>
          <w:lang w:val="ru-RU"/>
        </w:rPr>
        <w:t xml:space="preserve">а также на минимизацию рисков аварийных ситуаций. Надёжность системы зависит </w:t>
      </w:r>
      <w:r w:rsidR="00AE6E29">
        <w:rPr>
          <w:b w:val="0"/>
          <w:sz w:val="26"/>
          <w:szCs w:val="26"/>
          <w:lang w:val="ru-RU"/>
        </w:rPr>
        <w:br/>
      </w:r>
      <w:r w:rsidRPr="00353F63">
        <w:rPr>
          <w:b w:val="0"/>
          <w:sz w:val="26"/>
          <w:szCs w:val="26"/>
          <w:lang w:val="ru-RU"/>
        </w:rPr>
        <w:t>не только от работы её внутренних элементов, но и от внешних систем — электро-, водо- и топливоснабжения источников тепловой энергии.</w:t>
      </w:r>
    </w:p>
    <w:p w14:paraId="714F0AAE" w14:textId="58671407" w:rsidR="00353F63" w:rsidRPr="00353F63" w:rsidRDefault="00353F63" w:rsidP="00353F63">
      <w:pPr>
        <w:pStyle w:val="1e"/>
        <w:ind w:left="0" w:firstLine="709"/>
        <w:jc w:val="both"/>
        <w:rPr>
          <w:sz w:val="26"/>
          <w:szCs w:val="26"/>
          <w:lang w:val="ru-RU"/>
        </w:rPr>
      </w:pPr>
      <w:r w:rsidRPr="00353F63">
        <w:rPr>
          <w:sz w:val="26"/>
          <w:szCs w:val="26"/>
          <w:lang w:val="ru-RU"/>
        </w:rPr>
        <w:t xml:space="preserve">Показатели надёжности системы теплоснабжения: систематизация </w:t>
      </w:r>
      <w:r w:rsidR="00AE6E29">
        <w:rPr>
          <w:sz w:val="26"/>
          <w:szCs w:val="26"/>
          <w:lang w:val="ru-RU"/>
        </w:rPr>
        <w:br/>
      </w:r>
      <w:r w:rsidRPr="00353F63">
        <w:rPr>
          <w:sz w:val="26"/>
          <w:szCs w:val="26"/>
          <w:lang w:val="ru-RU"/>
        </w:rPr>
        <w:t>и методика расчёта</w:t>
      </w:r>
    </w:p>
    <w:p w14:paraId="00599C04" w14:textId="057846EF" w:rsidR="00353F63" w:rsidRPr="00353F63" w:rsidRDefault="00353F63" w:rsidP="00353F63">
      <w:pPr>
        <w:pStyle w:val="1e"/>
        <w:ind w:left="0" w:firstLine="709"/>
        <w:jc w:val="both"/>
        <w:rPr>
          <w:b w:val="0"/>
          <w:sz w:val="26"/>
          <w:szCs w:val="26"/>
          <w:lang w:val="ru-RU"/>
        </w:rPr>
      </w:pPr>
      <w:r>
        <w:rPr>
          <w:b w:val="0"/>
          <w:sz w:val="26"/>
          <w:szCs w:val="26"/>
          <w:lang w:val="ru-RU"/>
        </w:rPr>
        <w:t>С</w:t>
      </w:r>
      <w:r w:rsidRPr="00353F63">
        <w:rPr>
          <w:b w:val="0"/>
          <w:sz w:val="26"/>
          <w:szCs w:val="26"/>
          <w:lang w:val="ru-RU"/>
        </w:rPr>
        <w:t xml:space="preserve">труктурированный обзор показателей надёжности систем теплоснабжения </w:t>
      </w:r>
      <w:r w:rsidR="00AE6E29">
        <w:rPr>
          <w:b w:val="0"/>
          <w:sz w:val="26"/>
          <w:szCs w:val="26"/>
          <w:lang w:val="ru-RU"/>
        </w:rPr>
        <w:br/>
      </w:r>
      <w:r w:rsidRPr="00353F63">
        <w:rPr>
          <w:b w:val="0"/>
          <w:sz w:val="26"/>
          <w:szCs w:val="26"/>
          <w:lang w:val="ru-RU"/>
        </w:rPr>
        <w:t>с формулами расчёта и критериями оценки.</w:t>
      </w:r>
    </w:p>
    <w:p w14:paraId="08C30106" w14:textId="77777777" w:rsidR="00353F63" w:rsidRPr="001E1EA9" w:rsidRDefault="00353F63" w:rsidP="00353F63">
      <w:pPr>
        <w:pStyle w:val="1e"/>
        <w:ind w:left="0" w:firstLine="709"/>
        <w:jc w:val="both"/>
        <w:rPr>
          <w:i/>
          <w:sz w:val="26"/>
          <w:szCs w:val="26"/>
          <w:lang w:val="ru-RU"/>
        </w:rPr>
      </w:pPr>
      <w:r w:rsidRPr="001E1EA9">
        <w:rPr>
          <w:i/>
          <w:sz w:val="26"/>
          <w:szCs w:val="26"/>
          <w:lang w:val="ru-RU"/>
        </w:rPr>
        <w:t>1. Показатели надёжности внешних систем снабжения</w:t>
      </w:r>
    </w:p>
    <w:p w14:paraId="3C0B062B" w14:textId="77777777" w:rsidR="00353F63" w:rsidRPr="00353F63" w:rsidRDefault="00353F63" w:rsidP="006C2397">
      <w:pPr>
        <w:pStyle w:val="1e"/>
        <w:ind w:left="0"/>
        <w:jc w:val="both"/>
        <w:rPr>
          <w:b w:val="0"/>
          <w:sz w:val="26"/>
          <w:szCs w:val="26"/>
          <w:lang w:val="ru-RU"/>
        </w:rPr>
      </w:pPr>
      <w:r w:rsidRPr="001E1EA9">
        <w:rPr>
          <w:sz w:val="26"/>
          <w:szCs w:val="26"/>
          <w:lang w:val="ru-RU"/>
        </w:rPr>
        <w:t>а) Показатель надёжности электроснабжения (Кэ)</w:t>
      </w:r>
    </w:p>
    <w:p w14:paraId="0DF87050" w14:textId="77777777" w:rsidR="00353F63" w:rsidRPr="00353F63" w:rsidRDefault="00353F63" w:rsidP="006C2397">
      <w:pPr>
        <w:pStyle w:val="1e"/>
        <w:ind w:left="0"/>
        <w:jc w:val="both"/>
        <w:rPr>
          <w:b w:val="0"/>
          <w:sz w:val="26"/>
          <w:szCs w:val="26"/>
          <w:lang w:val="ru-RU"/>
        </w:rPr>
      </w:pPr>
      <w:r w:rsidRPr="00353F63">
        <w:rPr>
          <w:b w:val="0"/>
          <w:sz w:val="26"/>
          <w:szCs w:val="26"/>
          <w:lang w:val="ru-RU"/>
        </w:rPr>
        <w:t>Отражает наличие резервного электропитания источников тепловой энергии:</w:t>
      </w:r>
    </w:p>
    <w:p w14:paraId="0EF9694F"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Кэ =1,0 — при наличии резервного электроснабжения;</w:t>
      </w:r>
    </w:p>
    <w:p w14:paraId="1149B0AD"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Кэ =0,6 — при отсутствии резервного электроснабжения.</w:t>
      </w:r>
    </w:p>
    <w:p w14:paraId="530BA06F" w14:textId="77777777" w:rsidR="00353F63" w:rsidRPr="001E1EA9" w:rsidRDefault="00353F63" w:rsidP="006C2397">
      <w:pPr>
        <w:pStyle w:val="1e"/>
        <w:ind w:left="0"/>
        <w:jc w:val="both"/>
        <w:rPr>
          <w:sz w:val="26"/>
          <w:szCs w:val="26"/>
          <w:lang w:val="ru-RU"/>
        </w:rPr>
      </w:pPr>
      <w:r w:rsidRPr="001E1EA9">
        <w:rPr>
          <w:sz w:val="26"/>
          <w:szCs w:val="26"/>
          <w:lang w:val="ru-RU"/>
        </w:rPr>
        <w:t>б) Показатель надёжности водоснабжения (Кв)</w:t>
      </w:r>
    </w:p>
    <w:p w14:paraId="00169606" w14:textId="77777777" w:rsidR="00353F63" w:rsidRPr="00353F63" w:rsidRDefault="00353F63" w:rsidP="006C2397">
      <w:pPr>
        <w:pStyle w:val="1e"/>
        <w:ind w:left="0"/>
        <w:jc w:val="both"/>
        <w:rPr>
          <w:b w:val="0"/>
          <w:sz w:val="26"/>
          <w:szCs w:val="26"/>
          <w:lang w:val="ru-RU"/>
        </w:rPr>
      </w:pPr>
      <w:r w:rsidRPr="00353F63">
        <w:rPr>
          <w:b w:val="0"/>
          <w:sz w:val="26"/>
          <w:szCs w:val="26"/>
          <w:lang w:val="ru-RU"/>
        </w:rPr>
        <w:t>Учитывает наличие резервного водоснабжения:</w:t>
      </w:r>
    </w:p>
    <w:p w14:paraId="7D861388"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Кв =1,0 — при наличии резервного водоснабжения;</w:t>
      </w:r>
    </w:p>
    <w:p w14:paraId="1BA840D2"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Кв =0,6 — при отсутствии резервного водоснабжения.</w:t>
      </w:r>
    </w:p>
    <w:p w14:paraId="20CB7582" w14:textId="77777777" w:rsidR="00353F63" w:rsidRPr="001E1EA9" w:rsidRDefault="00353F63" w:rsidP="006C2397">
      <w:pPr>
        <w:pStyle w:val="1e"/>
        <w:ind w:left="0"/>
        <w:jc w:val="both"/>
        <w:rPr>
          <w:sz w:val="26"/>
          <w:szCs w:val="26"/>
          <w:lang w:val="ru-RU"/>
        </w:rPr>
      </w:pPr>
      <w:r w:rsidRPr="001E1EA9">
        <w:rPr>
          <w:sz w:val="26"/>
          <w:szCs w:val="26"/>
          <w:lang w:val="ru-RU"/>
        </w:rPr>
        <w:t>в) Показатель надёжности топливоснабжения (Кт)</w:t>
      </w:r>
    </w:p>
    <w:p w14:paraId="3867BF10" w14:textId="77777777" w:rsidR="00353F63" w:rsidRPr="00353F63" w:rsidRDefault="00353F63" w:rsidP="006C2397">
      <w:pPr>
        <w:pStyle w:val="1e"/>
        <w:ind w:left="0"/>
        <w:jc w:val="both"/>
        <w:rPr>
          <w:b w:val="0"/>
          <w:sz w:val="26"/>
          <w:szCs w:val="26"/>
          <w:lang w:val="ru-RU"/>
        </w:rPr>
      </w:pPr>
      <w:r w:rsidRPr="00353F63">
        <w:rPr>
          <w:b w:val="0"/>
          <w:sz w:val="26"/>
          <w:szCs w:val="26"/>
          <w:lang w:val="ru-RU"/>
        </w:rPr>
        <w:t>Определяет наличие резервного топливоснабжения:</w:t>
      </w:r>
    </w:p>
    <w:p w14:paraId="7F19A38C" w14:textId="77777777" w:rsidR="00353F63" w:rsidRPr="00353F63" w:rsidRDefault="00353F63" w:rsidP="00353F63">
      <w:pPr>
        <w:pStyle w:val="1e"/>
        <w:ind w:left="0" w:firstLine="709"/>
        <w:jc w:val="both"/>
        <w:rPr>
          <w:b w:val="0"/>
          <w:sz w:val="26"/>
          <w:szCs w:val="26"/>
          <w:lang w:val="ru-RU"/>
        </w:rPr>
      </w:pPr>
      <w:r>
        <w:rPr>
          <w:b w:val="0"/>
          <w:sz w:val="26"/>
          <w:szCs w:val="26"/>
          <w:lang w:val="ru-RU"/>
        </w:rPr>
        <w:t>К</w:t>
      </w:r>
      <w:r w:rsidRPr="00353F63">
        <w:rPr>
          <w:b w:val="0"/>
          <w:sz w:val="26"/>
          <w:szCs w:val="26"/>
          <w:lang w:val="ru-RU"/>
        </w:rPr>
        <w:t>т =1,0 — при наличии резервного топливоснабжения;</w:t>
      </w:r>
    </w:p>
    <w:p w14:paraId="15A430CA"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Кт =0,5 — при отсутствии резервного топливоснабжения.</w:t>
      </w:r>
    </w:p>
    <w:p w14:paraId="56F083D5" w14:textId="77777777" w:rsidR="00353F63" w:rsidRPr="001E1EA9" w:rsidRDefault="00353F63" w:rsidP="00353F63">
      <w:pPr>
        <w:pStyle w:val="1e"/>
        <w:ind w:left="0" w:firstLine="709"/>
        <w:jc w:val="both"/>
        <w:rPr>
          <w:i/>
          <w:sz w:val="26"/>
          <w:szCs w:val="26"/>
          <w:lang w:val="ru-RU"/>
        </w:rPr>
      </w:pPr>
      <w:r w:rsidRPr="001E1EA9">
        <w:rPr>
          <w:i/>
          <w:sz w:val="26"/>
          <w:szCs w:val="26"/>
          <w:lang w:val="ru-RU"/>
        </w:rPr>
        <w:t>2. Показатели соответствия мощностей и резервирования</w:t>
      </w:r>
    </w:p>
    <w:p w14:paraId="63FE6309" w14:textId="77777777" w:rsidR="00353F63" w:rsidRPr="001E1EA9" w:rsidRDefault="00353F63" w:rsidP="006C2397">
      <w:pPr>
        <w:pStyle w:val="1e"/>
        <w:ind w:left="0"/>
        <w:jc w:val="both"/>
        <w:rPr>
          <w:sz w:val="26"/>
          <w:szCs w:val="26"/>
          <w:lang w:val="ru-RU"/>
        </w:rPr>
      </w:pPr>
      <w:r w:rsidRPr="001E1EA9">
        <w:rPr>
          <w:sz w:val="26"/>
          <w:szCs w:val="26"/>
          <w:lang w:val="ru-RU"/>
        </w:rPr>
        <w:t>г) Показатель соответствия тепловой мощности (Кб)</w:t>
      </w:r>
    </w:p>
    <w:p w14:paraId="312A3640" w14:textId="77777777" w:rsidR="00353F63" w:rsidRPr="00353F63" w:rsidRDefault="00353F63" w:rsidP="006C2397">
      <w:pPr>
        <w:pStyle w:val="1e"/>
        <w:ind w:left="0"/>
        <w:jc w:val="both"/>
        <w:rPr>
          <w:b w:val="0"/>
          <w:sz w:val="26"/>
          <w:szCs w:val="26"/>
          <w:lang w:val="ru-RU"/>
        </w:rPr>
      </w:pPr>
      <w:r w:rsidRPr="00353F63">
        <w:rPr>
          <w:b w:val="0"/>
          <w:sz w:val="26"/>
          <w:szCs w:val="26"/>
          <w:lang w:val="ru-RU"/>
        </w:rPr>
        <w:t>Характеризует обеспеченность тепловой нагрузки:</w:t>
      </w:r>
    </w:p>
    <w:p w14:paraId="3B6FF0E5"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Кб =1,0 — полная обеспеченность;</w:t>
      </w:r>
    </w:p>
    <w:p w14:paraId="50794B25"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Кб =0,8 — не обеспечена в размере 10 % и менее;</w:t>
      </w:r>
    </w:p>
    <w:p w14:paraId="5844AEFE"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Кб =0,5 — не обеспечена в размере более 10 %.</w:t>
      </w:r>
    </w:p>
    <w:p w14:paraId="5DFA3D55" w14:textId="77777777" w:rsidR="00353F63" w:rsidRPr="001E1EA9" w:rsidRDefault="00353F63" w:rsidP="006C2397">
      <w:pPr>
        <w:pStyle w:val="1e"/>
        <w:ind w:left="0"/>
        <w:jc w:val="both"/>
        <w:rPr>
          <w:sz w:val="26"/>
          <w:szCs w:val="26"/>
          <w:lang w:val="ru-RU"/>
        </w:rPr>
      </w:pPr>
      <w:r w:rsidRPr="001E1EA9">
        <w:rPr>
          <w:sz w:val="26"/>
          <w:szCs w:val="26"/>
          <w:lang w:val="ru-RU"/>
        </w:rPr>
        <w:t>д) Показатель уровня резервирования (Кр)</w:t>
      </w:r>
    </w:p>
    <w:p w14:paraId="640FD7C5" w14:textId="77777777" w:rsidR="00353F63" w:rsidRPr="00353F63" w:rsidRDefault="00353F63" w:rsidP="006C2397">
      <w:pPr>
        <w:pStyle w:val="1e"/>
        <w:ind w:left="0"/>
        <w:jc w:val="both"/>
        <w:rPr>
          <w:b w:val="0"/>
          <w:sz w:val="26"/>
          <w:szCs w:val="26"/>
          <w:lang w:val="ru-RU"/>
        </w:rPr>
      </w:pPr>
      <w:r w:rsidRPr="00353F63">
        <w:rPr>
          <w:b w:val="0"/>
          <w:sz w:val="26"/>
          <w:szCs w:val="26"/>
          <w:lang w:val="ru-RU"/>
        </w:rPr>
        <w:t>Рассчитывается как отношение резервируемой расчётной тепловой нагрузки к сумме расчётных тепловых нагрузок (в %):</w:t>
      </w:r>
    </w:p>
    <w:p w14:paraId="4ED57E00"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90–100 % → Кр =1,0;</w:t>
      </w:r>
    </w:p>
    <w:p w14:paraId="6F4FB33E"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70–90 % включительно → Кр =0,7;</w:t>
      </w:r>
    </w:p>
    <w:p w14:paraId="5F9C4B48"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50–70 % включительно → Кр =0,5;</w:t>
      </w:r>
    </w:p>
    <w:p w14:paraId="0A00E971"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30–50 % включительно → Кр =0,3;</w:t>
      </w:r>
    </w:p>
    <w:p w14:paraId="6008572F"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менее 30 % включительно → Кр =0,2.</w:t>
      </w:r>
    </w:p>
    <w:p w14:paraId="3B059CB0" w14:textId="77777777" w:rsidR="00353F63" w:rsidRPr="001E1EA9" w:rsidRDefault="00353F63" w:rsidP="00353F63">
      <w:pPr>
        <w:pStyle w:val="1e"/>
        <w:ind w:left="0" w:firstLine="709"/>
        <w:jc w:val="both"/>
        <w:rPr>
          <w:i/>
          <w:sz w:val="26"/>
          <w:szCs w:val="26"/>
          <w:lang w:val="ru-RU"/>
        </w:rPr>
      </w:pPr>
      <w:r w:rsidRPr="001E1EA9">
        <w:rPr>
          <w:i/>
          <w:sz w:val="26"/>
          <w:szCs w:val="26"/>
          <w:lang w:val="ru-RU"/>
        </w:rPr>
        <w:t>3. Показатели технического состояния и отказов</w:t>
      </w:r>
    </w:p>
    <w:p w14:paraId="6158D404" w14:textId="77777777" w:rsidR="00353F63" w:rsidRPr="001E1EA9" w:rsidRDefault="00353F63" w:rsidP="006C2397">
      <w:pPr>
        <w:pStyle w:val="1e"/>
        <w:ind w:left="0"/>
        <w:jc w:val="both"/>
        <w:rPr>
          <w:sz w:val="26"/>
          <w:szCs w:val="26"/>
          <w:lang w:val="ru-RU"/>
        </w:rPr>
      </w:pPr>
      <w:r w:rsidRPr="001E1EA9">
        <w:rPr>
          <w:sz w:val="26"/>
          <w:szCs w:val="26"/>
          <w:lang w:val="ru-RU"/>
        </w:rPr>
        <w:lastRenderedPageBreak/>
        <w:t>е) Показатель технического состояния тепловых сетей (Кс)</w:t>
      </w:r>
    </w:p>
    <w:p w14:paraId="27CA939E" w14:textId="77777777" w:rsidR="00353F63" w:rsidRPr="00353F63" w:rsidRDefault="00353F63" w:rsidP="006C2397">
      <w:pPr>
        <w:pStyle w:val="1e"/>
        <w:ind w:left="0"/>
        <w:jc w:val="both"/>
        <w:rPr>
          <w:b w:val="0"/>
          <w:sz w:val="26"/>
          <w:szCs w:val="26"/>
          <w:lang w:val="ru-RU"/>
        </w:rPr>
      </w:pPr>
      <w:r w:rsidRPr="00353F63">
        <w:rPr>
          <w:b w:val="0"/>
          <w:sz w:val="26"/>
          <w:szCs w:val="26"/>
          <w:lang w:val="ru-RU"/>
        </w:rPr>
        <w:t>Рассчитывается по формуле:</w:t>
      </w:r>
    </w:p>
    <w:p w14:paraId="218DD909" w14:textId="77777777" w:rsidR="00353F63" w:rsidRPr="00353F63" w:rsidRDefault="00353F63" w:rsidP="006C2397">
      <w:pPr>
        <w:pStyle w:val="1e"/>
        <w:ind w:left="0" w:firstLine="709"/>
        <w:jc w:val="center"/>
        <w:rPr>
          <w:b w:val="0"/>
          <w:sz w:val="26"/>
          <w:szCs w:val="26"/>
          <w:lang w:val="ru-RU"/>
        </w:rPr>
      </w:pPr>
      <w:r w:rsidRPr="00353F63">
        <w:rPr>
          <w:b w:val="0"/>
          <w:sz w:val="26"/>
          <w:szCs w:val="26"/>
          <w:lang w:val="ru-RU"/>
        </w:rPr>
        <w:t xml:space="preserve">Кс </w:t>
      </w:r>
      <w:r w:rsidR="006C2397" w:rsidRPr="006C2397">
        <w:rPr>
          <w:b w:val="0"/>
          <w:sz w:val="26"/>
          <w:szCs w:val="26"/>
          <w:lang w:val="ru-RU"/>
        </w:rPr>
        <w:t xml:space="preserve">= </w:t>
      </w:r>
      <w:r w:rsidR="006C2397">
        <w:rPr>
          <w:b w:val="0"/>
          <w:sz w:val="26"/>
          <w:szCs w:val="26"/>
        </w:rPr>
        <w:t>S</w:t>
      </w:r>
      <w:r w:rsidRPr="00353F63">
        <w:rPr>
          <w:b w:val="0"/>
          <w:sz w:val="26"/>
          <w:szCs w:val="26"/>
          <w:lang w:val="ru-RU"/>
        </w:rPr>
        <w:t>с</w:t>
      </w:r>
      <w:r w:rsidRPr="006C2397">
        <w:rPr>
          <w:b w:val="0"/>
          <w:sz w:val="26"/>
          <w:szCs w:val="26"/>
          <w:lang w:val="ru-RU"/>
        </w:rPr>
        <w:t>.</w:t>
      </w:r>
      <w:r w:rsidRPr="00353F63">
        <w:rPr>
          <w:b w:val="0"/>
          <w:sz w:val="26"/>
          <w:szCs w:val="26"/>
          <w:lang w:val="ru-RU"/>
        </w:rPr>
        <w:t>эк</w:t>
      </w:r>
      <w:r w:rsidR="006C2397" w:rsidRPr="006C2397">
        <w:rPr>
          <w:b w:val="0"/>
          <w:sz w:val="26"/>
          <w:szCs w:val="26"/>
          <w:lang w:val="ru-RU"/>
        </w:rPr>
        <w:t xml:space="preserve"> −</w:t>
      </w:r>
      <w:r w:rsidR="001E1EA9">
        <w:rPr>
          <w:b w:val="0"/>
          <w:sz w:val="26"/>
          <w:szCs w:val="26"/>
          <w:lang w:val="ru-RU"/>
        </w:rPr>
        <w:t xml:space="preserve"> </w:t>
      </w:r>
      <w:r w:rsidR="006C2397">
        <w:rPr>
          <w:b w:val="0"/>
          <w:sz w:val="26"/>
          <w:szCs w:val="26"/>
        </w:rPr>
        <w:t>S</w:t>
      </w:r>
      <w:r w:rsidRPr="00353F63">
        <w:rPr>
          <w:b w:val="0"/>
          <w:sz w:val="26"/>
          <w:szCs w:val="26"/>
          <w:lang w:val="ru-RU"/>
        </w:rPr>
        <w:t>с</w:t>
      </w:r>
      <w:r w:rsidRPr="006C2397">
        <w:rPr>
          <w:b w:val="0"/>
          <w:sz w:val="26"/>
          <w:szCs w:val="26"/>
          <w:lang w:val="ru-RU"/>
        </w:rPr>
        <w:t>.</w:t>
      </w:r>
      <w:r w:rsidRPr="00353F63">
        <w:rPr>
          <w:b w:val="0"/>
          <w:sz w:val="26"/>
          <w:szCs w:val="26"/>
          <w:lang w:val="ru-RU"/>
        </w:rPr>
        <w:t>ветх</w:t>
      </w:r>
      <w:r w:rsidR="006C2397">
        <w:rPr>
          <w:b w:val="0"/>
          <w:sz w:val="26"/>
          <w:szCs w:val="26"/>
          <w:lang w:val="ru-RU"/>
        </w:rPr>
        <w:t>/</w:t>
      </w:r>
      <w:r w:rsidR="006C2397">
        <w:rPr>
          <w:b w:val="0"/>
          <w:sz w:val="26"/>
          <w:szCs w:val="26"/>
        </w:rPr>
        <w:t>S</w:t>
      </w:r>
      <w:r w:rsidR="006C2397" w:rsidRPr="00353F63">
        <w:rPr>
          <w:b w:val="0"/>
          <w:sz w:val="26"/>
          <w:szCs w:val="26"/>
          <w:lang w:val="ru-RU"/>
        </w:rPr>
        <w:t>с</w:t>
      </w:r>
      <w:r w:rsidR="006C2397" w:rsidRPr="006C2397">
        <w:rPr>
          <w:b w:val="0"/>
          <w:sz w:val="26"/>
          <w:szCs w:val="26"/>
          <w:lang w:val="ru-RU"/>
        </w:rPr>
        <w:t>.</w:t>
      </w:r>
      <w:r w:rsidR="006C2397" w:rsidRPr="00353F63">
        <w:rPr>
          <w:b w:val="0"/>
          <w:sz w:val="26"/>
          <w:szCs w:val="26"/>
          <w:lang w:val="ru-RU"/>
        </w:rPr>
        <w:t>эк</w:t>
      </w:r>
    </w:p>
    <w:p w14:paraId="59CBF06E" w14:textId="77777777" w:rsidR="00353F63" w:rsidRPr="00353F63" w:rsidRDefault="00353F63" w:rsidP="001E1EA9">
      <w:pPr>
        <w:pStyle w:val="1e"/>
        <w:ind w:left="0"/>
        <w:jc w:val="both"/>
        <w:rPr>
          <w:b w:val="0"/>
          <w:sz w:val="26"/>
          <w:szCs w:val="26"/>
          <w:lang w:val="ru-RU"/>
        </w:rPr>
      </w:pPr>
      <w:r w:rsidRPr="00353F63">
        <w:rPr>
          <w:b w:val="0"/>
          <w:sz w:val="26"/>
          <w:szCs w:val="26"/>
          <w:lang w:val="ru-RU"/>
        </w:rPr>
        <w:t>где:</w:t>
      </w:r>
    </w:p>
    <w:p w14:paraId="7FD394B5"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Sс.эк  — протяжённость тепловых сетей, находящихся в эксплуатации;</w:t>
      </w:r>
    </w:p>
    <w:p w14:paraId="72FCE168" w14:textId="77777777" w:rsidR="00353F63" w:rsidRPr="00353F63" w:rsidRDefault="006C2397" w:rsidP="00353F63">
      <w:pPr>
        <w:pStyle w:val="1e"/>
        <w:ind w:left="0" w:firstLine="709"/>
        <w:jc w:val="both"/>
        <w:rPr>
          <w:b w:val="0"/>
          <w:sz w:val="26"/>
          <w:szCs w:val="26"/>
          <w:lang w:val="ru-RU"/>
        </w:rPr>
      </w:pPr>
      <w:r>
        <w:rPr>
          <w:b w:val="0"/>
          <w:sz w:val="26"/>
          <w:szCs w:val="26"/>
          <w:lang w:val="ru-RU"/>
        </w:rPr>
        <w:t>S</w:t>
      </w:r>
      <w:r w:rsidR="00353F63" w:rsidRPr="00353F63">
        <w:rPr>
          <w:b w:val="0"/>
          <w:sz w:val="26"/>
          <w:szCs w:val="26"/>
          <w:lang w:val="ru-RU"/>
        </w:rPr>
        <w:t>с.ветх  — протяжённость ветхих тепловых сетей, подлежащих замене.</w:t>
      </w:r>
    </w:p>
    <w:p w14:paraId="6A604425" w14:textId="77777777" w:rsidR="00353F63" w:rsidRPr="001E1EA9" w:rsidRDefault="00353F63" w:rsidP="006C2397">
      <w:pPr>
        <w:pStyle w:val="1e"/>
        <w:ind w:left="0"/>
        <w:jc w:val="both"/>
        <w:rPr>
          <w:sz w:val="26"/>
          <w:szCs w:val="26"/>
          <w:lang w:val="ru-RU"/>
        </w:rPr>
      </w:pPr>
      <w:r w:rsidRPr="001E1EA9">
        <w:rPr>
          <w:sz w:val="26"/>
          <w:szCs w:val="26"/>
          <w:lang w:val="ru-RU"/>
        </w:rPr>
        <w:t>ж) Показатель интенсивности отказов тепловых сетей (Котк.тс)</w:t>
      </w:r>
    </w:p>
    <w:p w14:paraId="0A2338E7" w14:textId="77777777" w:rsidR="00353F63" w:rsidRPr="00353F63" w:rsidRDefault="00353F63" w:rsidP="006C2397">
      <w:pPr>
        <w:pStyle w:val="1e"/>
        <w:ind w:left="0"/>
        <w:jc w:val="both"/>
        <w:rPr>
          <w:b w:val="0"/>
          <w:sz w:val="26"/>
          <w:szCs w:val="26"/>
          <w:lang w:val="ru-RU"/>
        </w:rPr>
      </w:pPr>
      <w:r w:rsidRPr="00353F63">
        <w:rPr>
          <w:b w:val="0"/>
          <w:sz w:val="26"/>
          <w:szCs w:val="26"/>
          <w:lang w:val="ru-RU"/>
        </w:rPr>
        <w:t>Формула расчёта:</w:t>
      </w:r>
    </w:p>
    <w:p w14:paraId="044ABA42" w14:textId="77777777" w:rsidR="00353F63" w:rsidRPr="00353F63" w:rsidRDefault="00353F63" w:rsidP="006C2397">
      <w:pPr>
        <w:pStyle w:val="1e"/>
        <w:ind w:left="0" w:firstLine="709"/>
        <w:jc w:val="center"/>
        <w:rPr>
          <w:b w:val="0"/>
          <w:sz w:val="26"/>
          <w:szCs w:val="26"/>
          <w:lang w:val="ru-RU"/>
        </w:rPr>
      </w:pPr>
      <w:r w:rsidRPr="00353F63">
        <w:rPr>
          <w:b w:val="0"/>
          <w:sz w:val="26"/>
          <w:szCs w:val="26"/>
          <w:lang w:val="ru-RU"/>
        </w:rPr>
        <w:t>Котк.тс</w:t>
      </w:r>
      <w:r w:rsidR="001E1EA9">
        <w:rPr>
          <w:b w:val="0"/>
          <w:sz w:val="26"/>
          <w:szCs w:val="26"/>
          <w:lang w:val="ru-RU"/>
        </w:rPr>
        <w:t xml:space="preserve"> </w:t>
      </w:r>
      <w:r w:rsidRPr="00353F63">
        <w:rPr>
          <w:b w:val="0"/>
          <w:sz w:val="26"/>
          <w:szCs w:val="26"/>
          <w:lang w:val="ru-RU"/>
        </w:rPr>
        <w:t xml:space="preserve">= </w:t>
      </w:r>
      <w:r w:rsidR="006C2397">
        <w:rPr>
          <w:b w:val="0"/>
          <w:sz w:val="26"/>
          <w:szCs w:val="26"/>
          <w:lang w:val="ru-RU"/>
        </w:rPr>
        <w:t>N</w:t>
      </w:r>
      <w:r w:rsidRPr="00353F63">
        <w:rPr>
          <w:b w:val="0"/>
          <w:sz w:val="26"/>
          <w:szCs w:val="26"/>
          <w:lang w:val="ru-RU"/>
        </w:rPr>
        <w:t>отк</w:t>
      </w:r>
      <w:r w:rsidR="006C2397">
        <w:rPr>
          <w:b w:val="0"/>
          <w:sz w:val="26"/>
          <w:szCs w:val="26"/>
          <w:lang w:val="ru-RU"/>
        </w:rPr>
        <w:t>/</w:t>
      </w:r>
      <w:r w:rsidR="006C2397" w:rsidRPr="006C2397">
        <w:rPr>
          <w:b w:val="0"/>
          <w:sz w:val="26"/>
          <w:szCs w:val="26"/>
          <w:lang w:val="ru-RU"/>
        </w:rPr>
        <w:t xml:space="preserve"> </w:t>
      </w:r>
      <w:r w:rsidR="006C2397" w:rsidRPr="00353F63">
        <w:rPr>
          <w:b w:val="0"/>
          <w:sz w:val="26"/>
          <w:szCs w:val="26"/>
          <w:lang w:val="ru-RU"/>
        </w:rPr>
        <w:t>S</w:t>
      </w:r>
      <w:r w:rsidR="006C2397">
        <w:rPr>
          <w:b w:val="0"/>
          <w:sz w:val="26"/>
          <w:szCs w:val="26"/>
          <w:lang w:val="ru-RU"/>
        </w:rPr>
        <w:t>, (1/</w:t>
      </w:r>
      <w:r w:rsidRPr="00353F63">
        <w:rPr>
          <w:b w:val="0"/>
          <w:sz w:val="26"/>
          <w:szCs w:val="26"/>
          <w:lang w:val="ru-RU"/>
        </w:rPr>
        <w:t>км</w:t>
      </w:r>
      <w:r w:rsidRPr="00353F63">
        <w:rPr>
          <w:rFonts w:ascii="Cambria Math" w:hAnsi="Cambria Math" w:cs="Cambria Math"/>
          <w:b w:val="0"/>
          <w:sz w:val="26"/>
          <w:szCs w:val="26"/>
          <w:lang w:val="ru-RU"/>
        </w:rPr>
        <w:t>⋅</w:t>
      </w:r>
      <w:r w:rsidRPr="00353F63">
        <w:rPr>
          <w:b w:val="0"/>
          <w:sz w:val="26"/>
          <w:szCs w:val="26"/>
          <w:lang w:val="ru-RU"/>
        </w:rPr>
        <w:t>год)</w:t>
      </w:r>
    </w:p>
    <w:p w14:paraId="41D81C44" w14:textId="77777777" w:rsidR="00353F63" w:rsidRPr="00353F63" w:rsidRDefault="00353F63" w:rsidP="001E1EA9">
      <w:pPr>
        <w:pStyle w:val="1e"/>
        <w:ind w:left="0"/>
        <w:jc w:val="both"/>
        <w:rPr>
          <w:b w:val="0"/>
          <w:sz w:val="26"/>
          <w:szCs w:val="26"/>
          <w:lang w:val="ru-RU"/>
        </w:rPr>
      </w:pPr>
      <w:r w:rsidRPr="00353F63">
        <w:rPr>
          <w:b w:val="0"/>
          <w:sz w:val="26"/>
          <w:szCs w:val="26"/>
          <w:lang w:val="ru-RU"/>
        </w:rPr>
        <w:t>где:</w:t>
      </w:r>
    </w:p>
    <w:p w14:paraId="1AC12F94"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Nотк — количество отказов за предыдущий год;</w:t>
      </w:r>
    </w:p>
    <w:p w14:paraId="004AF033"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S — протяжённость тепловой сети (в двухтрубном исчислении), км.</w:t>
      </w:r>
    </w:p>
    <w:p w14:paraId="55ED872E" w14:textId="77777777" w:rsidR="00353F63" w:rsidRPr="00353F63" w:rsidRDefault="00353F63" w:rsidP="006C2397">
      <w:pPr>
        <w:pStyle w:val="1e"/>
        <w:ind w:left="0"/>
        <w:jc w:val="both"/>
        <w:rPr>
          <w:b w:val="0"/>
          <w:sz w:val="26"/>
          <w:szCs w:val="26"/>
          <w:lang w:val="ru-RU"/>
        </w:rPr>
      </w:pPr>
      <w:r w:rsidRPr="00353F63">
        <w:rPr>
          <w:b w:val="0"/>
          <w:sz w:val="26"/>
          <w:szCs w:val="26"/>
          <w:lang w:val="ru-RU"/>
        </w:rPr>
        <w:t>Шкала оценки:</w:t>
      </w:r>
    </w:p>
    <w:p w14:paraId="1467C176"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0–0,2 включительно → Котк.тс=1,0;</w:t>
      </w:r>
    </w:p>
    <w:p w14:paraId="6B75943F"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0,2–0,6 включительно → Котк.тс=0,8;</w:t>
      </w:r>
    </w:p>
    <w:p w14:paraId="18C52090"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0,6–1,2 включительно → Котк.тс=0,6;</w:t>
      </w:r>
    </w:p>
    <w:p w14:paraId="5D7EE889"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свыше 1,2 → Котк.тс=0,5.</w:t>
      </w:r>
    </w:p>
    <w:p w14:paraId="68ABC0C2" w14:textId="77777777" w:rsidR="00353F63" w:rsidRPr="001E1EA9" w:rsidRDefault="00353F63" w:rsidP="006C2397">
      <w:pPr>
        <w:pStyle w:val="1e"/>
        <w:ind w:left="0"/>
        <w:jc w:val="both"/>
        <w:rPr>
          <w:sz w:val="26"/>
          <w:szCs w:val="26"/>
          <w:lang w:val="ru-RU"/>
        </w:rPr>
      </w:pPr>
      <w:r w:rsidRPr="001E1EA9">
        <w:rPr>
          <w:sz w:val="26"/>
          <w:szCs w:val="26"/>
          <w:lang w:val="ru-RU"/>
        </w:rPr>
        <w:t>з) Показатель относительного аварийного недоотпуска тепла (Кнед)</w:t>
      </w:r>
    </w:p>
    <w:p w14:paraId="200ECF62" w14:textId="77777777" w:rsidR="00353F63" w:rsidRPr="00353F63" w:rsidRDefault="00353F63" w:rsidP="006C2397">
      <w:pPr>
        <w:pStyle w:val="1e"/>
        <w:ind w:left="0"/>
        <w:jc w:val="both"/>
        <w:rPr>
          <w:b w:val="0"/>
          <w:sz w:val="26"/>
          <w:szCs w:val="26"/>
          <w:lang w:val="ru-RU"/>
        </w:rPr>
      </w:pPr>
      <w:r w:rsidRPr="00353F63">
        <w:rPr>
          <w:b w:val="0"/>
          <w:sz w:val="26"/>
          <w:szCs w:val="26"/>
          <w:lang w:val="ru-RU"/>
        </w:rPr>
        <w:t>Формула расчёта:</w:t>
      </w:r>
    </w:p>
    <w:p w14:paraId="7336B492" w14:textId="77777777" w:rsidR="00353F63" w:rsidRPr="00353F63" w:rsidRDefault="006C2397" w:rsidP="006C2397">
      <w:pPr>
        <w:pStyle w:val="1e"/>
        <w:ind w:left="0" w:firstLine="709"/>
        <w:jc w:val="center"/>
        <w:rPr>
          <w:b w:val="0"/>
          <w:sz w:val="26"/>
          <w:szCs w:val="26"/>
          <w:lang w:val="ru-RU"/>
        </w:rPr>
      </w:pPr>
      <w:r>
        <w:rPr>
          <w:b w:val="0"/>
          <w:sz w:val="26"/>
          <w:szCs w:val="26"/>
          <w:lang w:val="ru-RU"/>
        </w:rPr>
        <w:t>Q</w:t>
      </w:r>
      <w:r w:rsidR="00353F63" w:rsidRPr="00353F63">
        <w:rPr>
          <w:b w:val="0"/>
          <w:sz w:val="26"/>
          <w:szCs w:val="26"/>
          <w:lang w:val="ru-RU"/>
        </w:rPr>
        <w:t>нед = Qоткл ×100</w:t>
      </w:r>
      <w:r>
        <w:rPr>
          <w:b w:val="0"/>
          <w:sz w:val="26"/>
          <w:szCs w:val="26"/>
          <w:lang w:val="ru-RU"/>
        </w:rPr>
        <w:t>/</w:t>
      </w:r>
      <w:r w:rsidRPr="00353F63">
        <w:rPr>
          <w:b w:val="0"/>
          <w:sz w:val="26"/>
          <w:szCs w:val="26"/>
          <w:lang w:val="ru-RU"/>
        </w:rPr>
        <w:t>Qфакт</w:t>
      </w:r>
      <w:r>
        <w:rPr>
          <w:b w:val="0"/>
          <w:sz w:val="26"/>
          <w:szCs w:val="26"/>
          <w:lang w:val="ru-RU"/>
        </w:rPr>
        <w:t xml:space="preserve">, </w:t>
      </w:r>
      <w:r w:rsidR="00353F63" w:rsidRPr="00353F63">
        <w:rPr>
          <w:b w:val="0"/>
          <w:sz w:val="26"/>
          <w:szCs w:val="26"/>
          <w:lang w:val="ru-RU"/>
        </w:rPr>
        <w:t>(%)</w:t>
      </w:r>
    </w:p>
    <w:p w14:paraId="14BA3A4E" w14:textId="77777777" w:rsidR="00353F63" w:rsidRPr="00353F63" w:rsidRDefault="00353F63" w:rsidP="001E1EA9">
      <w:pPr>
        <w:pStyle w:val="1e"/>
        <w:ind w:left="0"/>
        <w:jc w:val="both"/>
        <w:rPr>
          <w:b w:val="0"/>
          <w:sz w:val="26"/>
          <w:szCs w:val="26"/>
          <w:lang w:val="ru-RU"/>
        </w:rPr>
      </w:pPr>
      <w:r w:rsidRPr="00353F63">
        <w:rPr>
          <w:b w:val="0"/>
          <w:sz w:val="26"/>
          <w:szCs w:val="26"/>
          <w:lang w:val="ru-RU"/>
        </w:rPr>
        <w:t>где:</w:t>
      </w:r>
    </w:p>
    <w:p w14:paraId="475B8027"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Qоткл — недоотпуск тепла;</w:t>
      </w:r>
    </w:p>
    <w:p w14:paraId="1C502C64"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Qфакт — фактический отпуск тепла системой теплоснабжения.</w:t>
      </w:r>
    </w:p>
    <w:p w14:paraId="4AC3B219"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Шкала оценки:</w:t>
      </w:r>
    </w:p>
    <w:p w14:paraId="509444A5"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до 0,1 % включительно → Кнед =1,0;</w:t>
      </w:r>
    </w:p>
    <w:p w14:paraId="631A466E" w14:textId="77777777" w:rsidR="00353F63" w:rsidRPr="00353F63" w:rsidRDefault="006C2397" w:rsidP="00353F63">
      <w:pPr>
        <w:pStyle w:val="1e"/>
        <w:ind w:left="0" w:firstLine="709"/>
        <w:jc w:val="both"/>
        <w:rPr>
          <w:b w:val="0"/>
          <w:sz w:val="26"/>
          <w:szCs w:val="26"/>
          <w:lang w:val="ru-RU"/>
        </w:rPr>
      </w:pPr>
      <w:r>
        <w:rPr>
          <w:b w:val="0"/>
          <w:sz w:val="26"/>
          <w:szCs w:val="26"/>
          <w:lang w:val="ru-RU"/>
        </w:rPr>
        <w:t>0,1–0,3 % включительно → К</w:t>
      </w:r>
      <w:r w:rsidR="00353F63" w:rsidRPr="00353F63">
        <w:rPr>
          <w:b w:val="0"/>
          <w:sz w:val="26"/>
          <w:szCs w:val="26"/>
          <w:lang w:val="ru-RU"/>
        </w:rPr>
        <w:t>нед =0,8;</w:t>
      </w:r>
    </w:p>
    <w:p w14:paraId="020CD7A9" w14:textId="77777777" w:rsidR="00353F63" w:rsidRPr="00353F63" w:rsidRDefault="006C2397" w:rsidP="00353F63">
      <w:pPr>
        <w:pStyle w:val="1e"/>
        <w:ind w:left="0" w:firstLine="709"/>
        <w:jc w:val="both"/>
        <w:rPr>
          <w:b w:val="0"/>
          <w:sz w:val="26"/>
          <w:szCs w:val="26"/>
          <w:lang w:val="ru-RU"/>
        </w:rPr>
      </w:pPr>
      <w:r>
        <w:rPr>
          <w:b w:val="0"/>
          <w:sz w:val="26"/>
          <w:szCs w:val="26"/>
          <w:lang w:val="ru-RU"/>
        </w:rPr>
        <w:t>0,3–0,5 % включительно → К</w:t>
      </w:r>
      <w:r w:rsidR="00353F63" w:rsidRPr="00353F63">
        <w:rPr>
          <w:b w:val="0"/>
          <w:sz w:val="26"/>
          <w:szCs w:val="26"/>
          <w:lang w:val="ru-RU"/>
        </w:rPr>
        <w:t>нед =0,6;</w:t>
      </w:r>
    </w:p>
    <w:p w14:paraId="41BA1EE0"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0,5–1,0 % включительно → Кнед =0,5;</w:t>
      </w:r>
    </w:p>
    <w:p w14:paraId="1C3F3EDD" w14:textId="77777777" w:rsidR="00353F63" w:rsidRPr="00353F63" w:rsidRDefault="006C2397" w:rsidP="00353F63">
      <w:pPr>
        <w:pStyle w:val="1e"/>
        <w:ind w:left="0" w:firstLine="709"/>
        <w:jc w:val="both"/>
        <w:rPr>
          <w:b w:val="0"/>
          <w:sz w:val="26"/>
          <w:szCs w:val="26"/>
          <w:lang w:val="ru-RU"/>
        </w:rPr>
      </w:pPr>
      <w:r>
        <w:rPr>
          <w:b w:val="0"/>
          <w:sz w:val="26"/>
          <w:szCs w:val="26"/>
          <w:lang w:val="ru-RU"/>
        </w:rPr>
        <w:t>свыше 1,0 % → К</w:t>
      </w:r>
      <w:r w:rsidR="00353F63" w:rsidRPr="00353F63">
        <w:rPr>
          <w:b w:val="0"/>
          <w:sz w:val="26"/>
          <w:szCs w:val="26"/>
          <w:lang w:val="ru-RU"/>
        </w:rPr>
        <w:t>нед =0,2.</w:t>
      </w:r>
    </w:p>
    <w:p w14:paraId="415B5357" w14:textId="77777777" w:rsidR="00353F63" w:rsidRPr="001E1EA9" w:rsidRDefault="00353F63" w:rsidP="00353F63">
      <w:pPr>
        <w:pStyle w:val="1e"/>
        <w:ind w:left="0" w:firstLine="709"/>
        <w:jc w:val="both"/>
        <w:rPr>
          <w:i/>
          <w:sz w:val="26"/>
          <w:szCs w:val="26"/>
          <w:lang w:val="ru-RU"/>
        </w:rPr>
      </w:pPr>
      <w:r w:rsidRPr="001E1EA9">
        <w:rPr>
          <w:i/>
          <w:sz w:val="26"/>
          <w:szCs w:val="26"/>
          <w:lang w:val="ru-RU"/>
        </w:rPr>
        <w:t>4. Показатели готовности к аварийно</w:t>
      </w:r>
      <w:r w:rsidRPr="001E1EA9">
        <w:rPr>
          <w:rFonts w:ascii="Cambria Math" w:hAnsi="Cambria Math" w:cs="Cambria Math"/>
          <w:i/>
          <w:sz w:val="26"/>
          <w:szCs w:val="26"/>
          <w:lang w:val="ru-RU"/>
        </w:rPr>
        <w:t>‑</w:t>
      </w:r>
      <w:r w:rsidRPr="001E1EA9">
        <w:rPr>
          <w:i/>
          <w:sz w:val="26"/>
          <w:szCs w:val="26"/>
          <w:lang w:val="ru-RU"/>
        </w:rPr>
        <w:t>восстановительным работам</w:t>
      </w:r>
    </w:p>
    <w:p w14:paraId="67990D24" w14:textId="77777777" w:rsidR="00353F63" w:rsidRPr="001E1EA9" w:rsidRDefault="00353F63" w:rsidP="006C2397">
      <w:pPr>
        <w:pStyle w:val="1e"/>
        <w:ind w:left="0"/>
        <w:jc w:val="both"/>
        <w:rPr>
          <w:sz w:val="26"/>
          <w:szCs w:val="26"/>
          <w:lang w:val="ru-RU"/>
        </w:rPr>
      </w:pPr>
      <w:r w:rsidRPr="001E1EA9">
        <w:rPr>
          <w:sz w:val="26"/>
          <w:szCs w:val="26"/>
          <w:lang w:val="ru-RU"/>
        </w:rPr>
        <w:t>и) Показатель укомплектованности персоналом (Кп)</w:t>
      </w:r>
    </w:p>
    <w:p w14:paraId="759A046D" w14:textId="7245F1FF" w:rsidR="00353F63" w:rsidRPr="00353F63" w:rsidRDefault="00353F63" w:rsidP="006C2397">
      <w:pPr>
        <w:pStyle w:val="1e"/>
        <w:ind w:left="0"/>
        <w:jc w:val="both"/>
        <w:rPr>
          <w:b w:val="0"/>
          <w:sz w:val="26"/>
          <w:szCs w:val="26"/>
          <w:lang w:val="ru-RU"/>
        </w:rPr>
      </w:pPr>
      <w:r w:rsidRPr="00353F63">
        <w:rPr>
          <w:b w:val="0"/>
          <w:sz w:val="26"/>
          <w:szCs w:val="26"/>
          <w:lang w:val="ru-RU"/>
        </w:rPr>
        <w:t>Отношение фактической численности ремонтного и оперативно</w:t>
      </w:r>
      <w:r w:rsidRPr="00353F63">
        <w:rPr>
          <w:rFonts w:ascii="Cambria Math" w:hAnsi="Cambria Math" w:cs="Cambria Math"/>
          <w:b w:val="0"/>
          <w:sz w:val="26"/>
          <w:szCs w:val="26"/>
          <w:lang w:val="ru-RU"/>
        </w:rPr>
        <w:t>‑</w:t>
      </w:r>
      <w:r w:rsidRPr="00353F63">
        <w:rPr>
          <w:b w:val="0"/>
          <w:sz w:val="26"/>
          <w:szCs w:val="26"/>
          <w:lang w:val="ru-RU"/>
        </w:rPr>
        <w:t xml:space="preserve">ремонтного персонала </w:t>
      </w:r>
      <w:r w:rsidR="00AE6E29">
        <w:rPr>
          <w:b w:val="0"/>
          <w:sz w:val="26"/>
          <w:szCs w:val="26"/>
          <w:lang w:val="ru-RU"/>
        </w:rPr>
        <w:br/>
      </w:r>
      <w:r w:rsidRPr="00353F63">
        <w:rPr>
          <w:b w:val="0"/>
          <w:sz w:val="26"/>
          <w:szCs w:val="26"/>
          <w:lang w:val="ru-RU"/>
        </w:rPr>
        <w:t>к нормативной (не более 1,0).</w:t>
      </w:r>
    </w:p>
    <w:p w14:paraId="30A8CE72" w14:textId="77777777" w:rsidR="00353F63" w:rsidRPr="001E1EA9" w:rsidRDefault="00353F63" w:rsidP="006C2397">
      <w:pPr>
        <w:pStyle w:val="1e"/>
        <w:ind w:left="0"/>
        <w:jc w:val="both"/>
        <w:rPr>
          <w:sz w:val="26"/>
          <w:szCs w:val="26"/>
          <w:lang w:val="ru-RU"/>
        </w:rPr>
      </w:pPr>
      <w:r w:rsidRPr="001E1EA9">
        <w:rPr>
          <w:sz w:val="26"/>
          <w:szCs w:val="26"/>
          <w:lang w:val="ru-RU"/>
        </w:rPr>
        <w:t>к) Показатель оснащённости техникой (Км)</w:t>
      </w:r>
    </w:p>
    <w:p w14:paraId="5704C733" w14:textId="77777777" w:rsidR="00353F63" w:rsidRPr="00353F63" w:rsidRDefault="00353F63" w:rsidP="006C2397">
      <w:pPr>
        <w:pStyle w:val="1e"/>
        <w:ind w:left="0"/>
        <w:jc w:val="both"/>
        <w:rPr>
          <w:b w:val="0"/>
          <w:sz w:val="26"/>
          <w:szCs w:val="26"/>
          <w:lang w:val="ru-RU"/>
        </w:rPr>
      </w:pPr>
      <w:r w:rsidRPr="00353F63">
        <w:rPr>
          <w:b w:val="0"/>
          <w:sz w:val="26"/>
          <w:szCs w:val="26"/>
          <w:lang w:val="ru-RU"/>
        </w:rPr>
        <w:t>Среднее отношение фактического наличия машин и оборудования к нормативному:</w:t>
      </w:r>
    </w:p>
    <w:p w14:paraId="6D5ADCEC" w14:textId="77777777" w:rsidR="00353F63" w:rsidRPr="00353F63" w:rsidRDefault="00353F63" w:rsidP="006C2397">
      <w:pPr>
        <w:pStyle w:val="1e"/>
        <w:ind w:left="0" w:firstLine="709"/>
        <w:jc w:val="center"/>
        <w:rPr>
          <w:b w:val="0"/>
          <w:sz w:val="26"/>
          <w:szCs w:val="26"/>
          <w:lang w:val="ru-RU"/>
        </w:rPr>
      </w:pPr>
      <w:r w:rsidRPr="00353F63">
        <w:rPr>
          <w:b w:val="0"/>
          <w:sz w:val="26"/>
          <w:szCs w:val="26"/>
          <w:lang w:val="ru-RU"/>
        </w:rPr>
        <w:t>Км = Км.ф</w:t>
      </w:r>
      <w:r w:rsidR="006C2397">
        <w:rPr>
          <w:b w:val="0"/>
          <w:sz w:val="26"/>
          <w:szCs w:val="26"/>
          <w:lang w:val="ru-RU"/>
        </w:rPr>
        <w:t>/К</w:t>
      </w:r>
      <w:r w:rsidR="006C2397" w:rsidRPr="00353F63">
        <w:rPr>
          <w:b w:val="0"/>
          <w:sz w:val="26"/>
          <w:szCs w:val="26"/>
          <w:lang w:val="ru-RU"/>
        </w:rPr>
        <w:t>м.н</w:t>
      </w:r>
    </w:p>
    <w:p w14:paraId="51DA2B11" w14:textId="77777777" w:rsidR="00353F63" w:rsidRPr="00353F63" w:rsidRDefault="00353F63" w:rsidP="001E1EA9">
      <w:pPr>
        <w:pStyle w:val="1e"/>
        <w:ind w:left="0"/>
        <w:jc w:val="both"/>
        <w:rPr>
          <w:b w:val="0"/>
          <w:sz w:val="26"/>
          <w:szCs w:val="26"/>
          <w:lang w:val="ru-RU"/>
        </w:rPr>
      </w:pPr>
      <w:r w:rsidRPr="00353F63">
        <w:rPr>
          <w:b w:val="0"/>
          <w:sz w:val="26"/>
          <w:szCs w:val="26"/>
          <w:lang w:val="ru-RU"/>
        </w:rPr>
        <w:t>где:</w:t>
      </w:r>
    </w:p>
    <w:p w14:paraId="39B30338" w14:textId="77777777" w:rsidR="00353F63" w:rsidRPr="00353F63" w:rsidRDefault="006C2397" w:rsidP="00353F63">
      <w:pPr>
        <w:pStyle w:val="1e"/>
        <w:ind w:left="0" w:firstLine="709"/>
        <w:jc w:val="both"/>
        <w:rPr>
          <w:b w:val="0"/>
          <w:sz w:val="26"/>
          <w:szCs w:val="26"/>
          <w:lang w:val="ru-RU"/>
        </w:rPr>
      </w:pPr>
      <w:r>
        <w:rPr>
          <w:b w:val="0"/>
          <w:sz w:val="26"/>
          <w:szCs w:val="26"/>
          <w:lang w:val="ru-RU"/>
        </w:rPr>
        <w:t>К</w:t>
      </w:r>
      <w:r w:rsidR="00353F63" w:rsidRPr="00353F63">
        <w:rPr>
          <w:b w:val="0"/>
          <w:sz w:val="26"/>
          <w:szCs w:val="26"/>
          <w:lang w:val="ru-RU"/>
        </w:rPr>
        <w:t>м.ф — фактическое наличие;</w:t>
      </w:r>
    </w:p>
    <w:p w14:paraId="238F3F3B"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Км.н — нормативное количество;</w:t>
      </w:r>
    </w:p>
    <w:p w14:paraId="497983A3"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n — число показателей, учтённых в числителе.</w:t>
      </w:r>
    </w:p>
    <w:p w14:paraId="55BBEFD0" w14:textId="77777777" w:rsidR="00353F63" w:rsidRPr="001E1EA9" w:rsidRDefault="00353F63" w:rsidP="006C2397">
      <w:pPr>
        <w:pStyle w:val="1e"/>
        <w:ind w:left="0"/>
        <w:jc w:val="both"/>
        <w:rPr>
          <w:sz w:val="26"/>
          <w:szCs w:val="26"/>
          <w:lang w:val="ru-RU"/>
        </w:rPr>
      </w:pPr>
      <w:r w:rsidRPr="001E1EA9">
        <w:rPr>
          <w:sz w:val="26"/>
          <w:szCs w:val="26"/>
          <w:lang w:val="ru-RU"/>
        </w:rPr>
        <w:t>л) Показатель наличия материально</w:t>
      </w:r>
      <w:r w:rsidRPr="001E1EA9">
        <w:rPr>
          <w:rFonts w:ascii="Cambria Math" w:hAnsi="Cambria Math" w:cs="Cambria Math"/>
          <w:sz w:val="26"/>
          <w:szCs w:val="26"/>
          <w:lang w:val="ru-RU"/>
        </w:rPr>
        <w:t>‑</w:t>
      </w:r>
      <w:r w:rsidRPr="001E1EA9">
        <w:rPr>
          <w:sz w:val="26"/>
          <w:szCs w:val="26"/>
          <w:lang w:val="ru-RU"/>
        </w:rPr>
        <w:t>технических ресурсов (Ктр)</w:t>
      </w:r>
    </w:p>
    <w:p w14:paraId="25EBD21C" w14:textId="0061C62B" w:rsidR="00353F63" w:rsidRPr="00353F63" w:rsidRDefault="00353F63" w:rsidP="006C2397">
      <w:pPr>
        <w:pStyle w:val="1e"/>
        <w:ind w:left="0"/>
        <w:jc w:val="both"/>
        <w:rPr>
          <w:b w:val="0"/>
          <w:sz w:val="26"/>
          <w:szCs w:val="26"/>
          <w:lang w:val="ru-RU"/>
        </w:rPr>
      </w:pPr>
      <w:r w:rsidRPr="00353F63">
        <w:rPr>
          <w:b w:val="0"/>
          <w:sz w:val="26"/>
          <w:szCs w:val="26"/>
          <w:lang w:val="ru-RU"/>
        </w:rPr>
        <w:t xml:space="preserve">Определяется по основной номенклатуре ресурсов (трубы, компенсаторы, арматура </w:t>
      </w:r>
      <w:r w:rsidR="00AE6E29">
        <w:rPr>
          <w:b w:val="0"/>
          <w:sz w:val="26"/>
          <w:szCs w:val="26"/>
          <w:lang w:val="ru-RU"/>
        </w:rPr>
        <w:br/>
      </w:r>
      <w:r w:rsidRPr="00353F63">
        <w:rPr>
          <w:b w:val="0"/>
          <w:sz w:val="26"/>
          <w:szCs w:val="26"/>
          <w:lang w:val="ru-RU"/>
        </w:rPr>
        <w:t>и т. д.). Частные показатели не должны превышать 1,0.</w:t>
      </w:r>
    </w:p>
    <w:p w14:paraId="62E843F4" w14:textId="77777777" w:rsidR="00353F63" w:rsidRPr="001E1EA9" w:rsidRDefault="00353F63" w:rsidP="006C2397">
      <w:pPr>
        <w:pStyle w:val="1e"/>
        <w:ind w:left="0"/>
        <w:jc w:val="both"/>
        <w:rPr>
          <w:sz w:val="26"/>
          <w:szCs w:val="26"/>
          <w:lang w:val="ru-RU"/>
        </w:rPr>
      </w:pPr>
      <w:r w:rsidRPr="001E1EA9">
        <w:rPr>
          <w:sz w:val="26"/>
          <w:szCs w:val="26"/>
          <w:lang w:val="ru-RU"/>
        </w:rPr>
        <w:t>м) Показатель укомплектованности автономными источниками электропитания (Кист)</w:t>
      </w:r>
    </w:p>
    <w:p w14:paraId="0383C1EF" w14:textId="77777777" w:rsidR="00353F63" w:rsidRPr="00353F63" w:rsidRDefault="00353F63" w:rsidP="006C2397">
      <w:pPr>
        <w:pStyle w:val="1e"/>
        <w:ind w:left="0"/>
        <w:jc w:val="both"/>
        <w:rPr>
          <w:b w:val="0"/>
          <w:sz w:val="26"/>
          <w:szCs w:val="26"/>
          <w:lang w:val="ru-RU"/>
        </w:rPr>
      </w:pPr>
      <w:r w:rsidRPr="00353F63">
        <w:rPr>
          <w:b w:val="0"/>
          <w:sz w:val="26"/>
          <w:szCs w:val="26"/>
          <w:lang w:val="ru-RU"/>
        </w:rPr>
        <w:t>Отношение фактического наличия передвижных источников (в кВт) к потребности.</w:t>
      </w:r>
    </w:p>
    <w:p w14:paraId="358AC0CB" w14:textId="77777777" w:rsidR="00353F63" w:rsidRPr="001E1EA9" w:rsidRDefault="00353F63" w:rsidP="00353F63">
      <w:pPr>
        <w:pStyle w:val="1e"/>
        <w:ind w:left="0" w:firstLine="709"/>
        <w:jc w:val="both"/>
        <w:rPr>
          <w:i/>
          <w:sz w:val="26"/>
          <w:szCs w:val="26"/>
          <w:lang w:val="ru-RU"/>
        </w:rPr>
      </w:pPr>
      <w:r w:rsidRPr="001E1EA9">
        <w:rPr>
          <w:i/>
          <w:sz w:val="26"/>
          <w:szCs w:val="26"/>
          <w:lang w:val="ru-RU"/>
        </w:rPr>
        <w:t>5. Итоговый показатель готовности к аварийно</w:t>
      </w:r>
      <w:r w:rsidRPr="001E1EA9">
        <w:rPr>
          <w:rFonts w:ascii="Cambria Math" w:hAnsi="Cambria Math" w:cs="Cambria Math"/>
          <w:i/>
          <w:sz w:val="26"/>
          <w:szCs w:val="26"/>
          <w:lang w:val="ru-RU"/>
        </w:rPr>
        <w:t>‑</w:t>
      </w:r>
      <w:r w:rsidRPr="001E1EA9">
        <w:rPr>
          <w:i/>
          <w:sz w:val="26"/>
          <w:szCs w:val="26"/>
          <w:lang w:val="ru-RU"/>
        </w:rPr>
        <w:t>восстановительным работам (Кгот)</w:t>
      </w:r>
    </w:p>
    <w:p w14:paraId="2712FC4C"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Рассчитывается как средневзвешенное значение:</w:t>
      </w:r>
    </w:p>
    <w:p w14:paraId="1E65AD34" w14:textId="77777777" w:rsidR="00353F63" w:rsidRPr="00353F63" w:rsidRDefault="00353F63" w:rsidP="006C2397">
      <w:pPr>
        <w:pStyle w:val="1e"/>
        <w:ind w:left="0" w:firstLine="709"/>
        <w:jc w:val="center"/>
        <w:rPr>
          <w:b w:val="0"/>
          <w:sz w:val="26"/>
          <w:szCs w:val="26"/>
          <w:lang w:val="ru-RU"/>
        </w:rPr>
      </w:pPr>
      <w:r w:rsidRPr="00353F63">
        <w:rPr>
          <w:b w:val="0"/>
          <w:sz w:val="26"/>
          <w:szCs w:val="26"/>
          <w:lang w:val="ru-RU"/>
        </w:rPr>
        <w:t>Кгот =0,25</w:t>
      </w:r>
      <w:r w:rsidRPr="00353F63">
        <w:rPr>
          <w:rFonts w:ascii="Cambria Math" w:hAnsi="Cambria Math" w:cs="Cambria Math"/>
          <w:b w:val="0"/>
          <w:sz w:val="26"/>
          <w:szCs w:val="26"/>
          <w:lang w:val="ru-RU"/>
        </w:rPr>
        <w:t>⋅</w:t>
      </w:r>
      <w:r w:rsidR="006C2397">
        <w:rPr>
          <w:b w:val="0"/>
          <w:sz w:val="26"/>
          <w:szCs w:val="26"/>
          <w:lang w:val="ru-RU"/>
        </w:rPr>
        <w:t>К</w:t>
      </w:r>
      <w:r w:rsidRPr="00353F63">
        <w:rPr>
          <w:b w:val="0"/>
          <w:sz w:val="26"/>
          <w:szCs w:val="26"/>
          <w:lang w:val="ru-RU"/>
        </w:rPr>
        <w:t>п +0,35</w:t>
      </w:r>
      <w:r w:rsidRPr="00353F63">
        <w:rPr>
          <w:rFonts w:ascii="Cambria Math" w:hAnsi="Cambria Math" w:cs="Cambria Math"/>
          <w:b w:val="0"/>
          <w:sz w:val="26"/>
          <w:szCs w:val="26"/>
          <w:lang w:val="ru-RU"/>
        </w:rPr>
        <w:t>⋅</w:t>
      </w:r>
      <w:r w:rsidRPr="00353F63">
        <w:rPr>
          <w:b w:val="0"/>
          <w:sz w:val="26"/>
          <w:szCs w:val="26"/>
          <w:lang w:val="ru-RU"/>
        </w:rPr>
        <w:t>Км +0,3</w:t>
      </w:r>
      <w:r w:rsidRPr="00353F63">
        <w:rPr>
          <w:rFonts w:ascii="Cambria Math" w:hAnsi="Cambria Math" w:cs="Cambria Math"/>
          <w:b w:val="0"/>
          <w:sz w:val="26"/>
          <w:szCs w:val="26"/>
          <w:lang w:val="ru-RU"/>
        </w:rPr>
        <w:t>⋅</w:t>
      </w:r>
      <w:r w:rsidRPr="00353F63">
        <w:rPr>
          <w:b w:val="0"/>
          <w:sz w:val="26"/>
          <w:szCs w:val="26"/>
          <w:lang w:val="ru-RU"/>
        </w:rPr>
        <w:t>Ктр +0,1</w:t>
      </w:r>
      <w:r w:rsidRPr="00353F63">
        <w:rPr>
          <w:rFonts w:ascii="Cambria Math" w:hAnsi="Cambria Math" w:cs="Cambria Math"/>
          <w:b w:val="0"/>
          <w:sz w:val="26"/>
          <w:szCs w:val="26"/>
          <w:lang w:val="ru-RU"/>
        </w:rPr>
        <w:t>⋅</w:t>
      </w:r>
      <w:r w:rsidRPr="00353F63">
        <w:rPr>
          <w:b w:val="0"/>
          <w:sz w:val="26"/>
          <w:szCs w:val="26"/>
          <w:lang w:val="ru-RU"/>
        </w:rPr>
        <w:t>Кист</w:t>
      </w:r>
    </w:p>
    <w:p w14:paraId="3DB26335" w14:textId="77777777" w:rsidR="00353F63" w:rsidRPr="00FA7FCE" w:rsidRDefault="00353F63" w:rsidP="00353F63">
      <w:pPr>
        <w:pStyle w:val="1e"/>
        <w:ind w:left="0" w:firstLine="709"/>
        <w:jc w:val="both"/>
        <w:rPr>
          <w:i/>
          <w:sz w:val="26"/>
          <w:szCs w:val="26"/>
          <w:lang w:val="ru-RU"/>
        </w:rPr>
      </w:pPr>
      <w:r w:rsidRPr="00FA7FCE">
        <w:rPr>
          <w:i/>
          <w:sz w:val="26"/>
          <w:szCs w:val="26"/>
          <w:lang w:val="ru-RU"/>
        </w:rPr>
        <w:t>Нормативная база</w:t>
      </w:r>
      <w:r w:rsidR="00FA7FCE">
        <w:rPr>
          <w:i/>
          <w:sz w:val="26"/>
          <w:szCs w:val="26"/>
          <w:lang w:val="ru-RU"/>
        </w:rPr>
        <w:t>.</w:t>
      </w:r>
    </w:p>
    <w:p w14:paraId="7F94AE62" w14:textId="77777777" w:rsidR="00353F63" w:rsidRPr="00275FFE" w:rsidRDefault="00353F63" w:rsidP="00275FFE">
      <w:pPr>
        <w:pStyle w:val="1e"/>
        <w:ind w:left="0"/>
        <w:jc w:val="both"/>
        <w:rPr>
          <w:b w:val="0"/>
          <w:sz w:val="26"/>
          <w:szCs w:val="26"/>
          <w:lang w:val="ru-RU"/>
        </w:rPr>
      </w:pPr>
      <w:r w:rsidRPr="00275FFE">
        <w:rPr>
          <w:b w:val="0"/>
          <w:sz w:val="26"/>
          <w:szCs w:val="26"/>
          <w:lang w:val="ru-RU"/>
        </w:rPr>
        <w:t>Методика расчёта показателей регламентирована:</w:t>
      </w:r>
    </w:p>
    <w:p w14:paraId="05F2E668" w14:textId="77777777" w:rsidR="00353F63" w:rsidRPr="00353F63" w:rsidRDefault="006C2397" w:rsidP="00353F63">
      <w:pPr>
        <w:pStyle w:val="1e"/>
        <w:ind w:left="0" w:firstLine="709"/>
        <w:jc w:val="both"/>
        <w:rPr>
          <w:b w:val="0"/>
          <w:sz w:val="26"/>
          <w:szCs w:val="26"/>
          <w:lang w:val="ru-RU"/>
        </w:rPr>
      </w:pPr>
      <w:r>
        <w:rPr>
          <w:b w:val="0"/>
          <w:sz w:val="26"/>
          <w:szCs w:val="26"/>
          <w:lang w:val="ru-RU"/>
        </w:rPr>
        <w:lastRenderedPageBreak/>
        <w:t xml:space="preserve">- </w:t>
      </w:r>
      <w:r w:rsidR="00353F63" w:rsidRPr="00353F63">
        <w:rPr>
          <w:b w:val="0"/>
          <w:sz w:val="26"/>
          <w:szCs w:val="26"/>
          <w:lang w:val="ru-RU"/>
        </w:rPr>
        <w:t>пунктом 123 Правил организации теплоснабжения в РФ (утв. постановлением Правительства РФ от 08.08.2012 № 808);</w:t>
      </w:r>
    </w:p>
    <w:p w14:paraId="527DE08C" w14:textId="77777777" w:rsidR="00353F63" w:rsidRPr="00353F63" w:rsidRDefault="006C2397" w:rsidP="00353F63">
      <w:pPr>
        <w:pStyle w:val="1e"/>
        <w:ind w:left="0" w:firstLine="709"/>
        <w:jc w:val="both"/>
        <w:rPr>
          <w:b w:val="0"/>
          <w:sz w:val="26"/>
          <w:szCs w:val="26"/>
          <w:lang w:val="ru-RU"/>
        </w:rPr>
      </w:pPr>
      <w:r>
        <w:rPr>
          <w:b w:val="0"/>
          <w:sz w:val="26"/>
          <w:szCs w:val="26"/>
          <w:lang w:val="ru-RU"/>
        </w:rPr>
        <w:t xml:space="preserve">- </w:t>
      </w:r>
      <w:r w:rsidR="00353F63" w:rsidRPr="00353F63">
        <w:rPr>
          <w:b w:val="0"/>
          <w:sz w:val="26"/>
          <w:szCs w:val="26"/>
          <w:lang w:val="ru-RU"/>
        </w:rPr>
        <w:t>СНиП 41</w:t>
      </w:r>
      <w:r w:rsidR="00353F63" w:rsidRPr="00353F63">
        <w:rPr>
          <w:rFonts w:ascii="Cambria Math" w:hAnsi="Cambria Math" w:cs="Cambria Math"/>
          <w:b w:val="0"/>
          <w:sz w:val="26"/>
          <w:szCs w:val="26"/>
          <w:lang w:val="ru-RU"/>
        </w:rPr>
        <w:t>‑</w:t>
      </w:r>
      <w:r w:rsidR="00353F63" w:rsidRPr="00353F63">
        <w:rPr>
          <w:b w:val="0"/>
          <w:sz w:val="26"/>
          <w:szCs w:val="26"/>
          <w:lang w:val="ru-RU"/>
        </w:rPr>
        <w:t>02</w:t>
      </w:r>
      <w:r w:rsidR="00353F63" w:rsidRPr="00353F63">
        <w:rPr>
          <w:rFonts w:ascii="Cambria Math" w:hAnsi="Cambria Math" w:cs="Cambria Math"/>
          <w:b w:val="0"/>
          <w:sz w:val="26"/>
          <w:szCs w:val="26"/>
          <w:lang w:val="ru-RU"/>
        </w:rPr>
        <w:t>‑</w:t>
      </w:r>
      <w:r w:rsidR="00353F63" w:rsidRPr="00353F63">
        <w:rPr>
          <w:b w:val="0"/>
          <w:sz w:val="26"/>
          <w:szCs w:val="26"/>
          <w:lang w:val="ru-RU"/>
        </w:rPr>
        <w:t>2003 «Тепловые сети»;</w:t>
      </w:r>
    </w:p>
    <w:p w14:paraId="421C409D" w14:textId="77777777" w:rsidR="00353F63" w:rsidRPr="00353F63" w:rsidRDefault="006C2397" w:rsidP="00353F63">
      <w:pPr>
        <w:pStyle w:val="1e"/>
        <w:ind w:left="0" w:firstLine="709"/>
        <w:jc w:val="both"/>
        <w:rPr>
          <w:b w:val="0"/>
          <w:sz w:val="26"/>
          <w:szCs w:val="26"/>
          <w:lang w:val="ru-RU"/>
        </w:rPr>
      </w:pPr>
      <w:r>
        <w:rPr>
          <w:b w:val="0"/>
          <w:sz w:val="26"/>
          <w:szCs w:val="26"/>
          <w:lang w:val="ru-RU"/>
        </w:rPr>
        <w:t xml:space="preserve">- </w:t>
      </w:r>
      <w:r w:rsidR="00353F63" w:rsidRPr="00353F63">
        <w:rPr>
          <w:b w:val="0"/>
          <w:sz w:val="26"/>
          <w:szCs w:val="26"/>
          <w:lang w:val="ru-RU"/>
        </w:rPr>
        <w:t>Методическими указаниями Министерства регионального развития РФ.</w:t>
      </w:r>
    </w:p>
    <w:p w14:paraId="50E79423" w14:textId="77777777" w:rsidR="00275FFE" w:rsidRPr="00275FFE" w:rsidRDefault="00275FFE" w:rsidP="00275FFE">
      <w:pPr>
        <w:widowControl/>
        <w:autoSpaceDE/>
        <w:autoSpaceDN/>
        <w:spacing w:after="200" w:line="276" w:lineRule="auto"/>
        <w:ind w:firstLine="567"/>
        <w:contextualSpacing/>
        <w:jc w:val="both"/>
        <w:rPr>
          <w:rFonts w:eastAsia="Calibri"/>
          <w:sz w:val="26"/>
          <w:szCs w:val="26"/>
          <w:lang w:val="ru-RU"/>
        </w:rPr>
      </w:pPr>
      <w:r w:rsidRPr="00275FFE">
        <w:rPr>
          <w:rFonts w:eastAsia="Calibri"/>
          <w:sz w:val="26"/>
          <w:szCs w:val="26"/>
          <w:lang w:val="ru-RU"/>
        </w:rPr>
        <w:t>Общая оценка готовности даётся по следующим категориям: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3238"/>
        <w:gridCol w:w="4700"/>
      </w:tblGrid>
      <w:tr w:rsidR="00275FFE" w:rsidRPr="00275FFE" w14:paraId="0459C0D9" w14:textId="77777777" w:rsidTr="003222D1">
        <w:trPr>
          <w:jc w:val="center"/>
        </w:trPr>
        <w:tc>
          <w:tcPr>
            <w:tcW w:w="1957" w:type="dxa"/>
          </w:tcPr>
          <w:p w14:paraId="5F2AD908" w14:textId="77777777" w:rsidR="00275FFE" w:rsidRPr="00275FFE" w:rsidRDefault="00275FFE" w:rsidP="00275FFE">
            <w:pPr>
              <w:spacing w:after="200" w:line="276" w:lineRule="auto"/>
              <w:contextualSpacing/>
              <w:jc w:val="center"/>
              <w:rPr>
                <w:rFonts w:eastAsia="Calibri"/>
              </w:rPr>
            </w:pPr>
            <w:r w:rsidRPr="00275FFE">
              <w:rPr>
                <w:rFonts w:eastAsia="Calibri"/>
              </w:rPr>
              <w:t>Кгот</w:t>
            </w:r>
          </w:p>
        </w:tc>
        <w:tc>
          <w:tcPr>
            <w:tcW w:w="3238" w:type="dxa"/>
          </w:tcPr>
          <w:p w14:paraId="09D4EB57" w14:textId="77777777" w:rsidR="00275FFE" w:rsidRPr="00275FFE" w:rsidRDefault="00275FFE" w:rsidP="00275FFE">
            <w:pPr>
              <w:spacing w:after="200" w:line="276" w:lineRule="auto"/>
              <w:contextualSpacing/>
              <w:jc w:val="center"/>
              <w:rPr>
                <w:rFonts w:eastAsia="Calibri"/>
              </w:rPr>
            </w:pPr>
            <w:r w:rsidRPr="00275FFE">
              <w:rPr>
                <w:rFonts w:eastAsia="Calibri"/>
              </w:rPr>
              <w:t>Кп; Км; Ктр</w:t>
            </w:r>
          </w:p>
        </w:tc>
        <w:tc>
          <w:tcPr>
            <w:tcW w:w="4700" w:type="dxa"/>
          </w:tcPr>
          <w:p w14:paraId="48551D81" w14:textId="77777777" w:rsidR="00275FFE" w:rsidRPr="00275FFE" w:rsidRDefault="00275FFE" w:rsidP="00275FFE">
            <w:pPr>
              <w:spacing w:after="200" w:line="276" w:lineRule="auto"/>
              <w:contextualSpacing/>
              <w:jc w:val="center"/>
              <w:rPr>
                <w:rFonts w:eastAsia="Calibri"/>
              </w:rPr>
            </w:pPr>
            <w:r w:rsidRPr="00275FFE">
              <w:rPr>
                <w:rFonts w:eastAsia="Calibri"/>
              </w:rPr>
              <w:t>Категория готовности</w:t>
            </w:r>
          </w:p>
        </w:tc>
      </w:tr>
      <w:tr w:rsidR="00275FFE" w:rsidRPr="00275FFE" w14:paraId="1FA36EAC" w14:textId="77777777" w:rsidTr="003222D1">
        <w:trPr>
          <w:jc w:val="center"/>
        </w:trPr>
        <w:tc>
          <w:tcPr>
            <w:tcW w:w="1957" w:type="dxa"/>
          </w:tcPr>
          <w:p w14:paraId="0247F64A" w14:textId="77777777" w:rsidR="00275FFE" w:rsidRPr="00275FFE" w:rsidRDefault="00275FFE" w:rsidP="00275FFE">
            <w:pPr>
              <w:spacing w:after="200" w:line="276" w:lineRule="auto"/>
              <w:contextualSpacing/>
              <w:jc w:val="center"/>
              <w:rPr>
                <w:rFonts w:eastAsia="Calibri"/>
              </w:rPr>
            </w:pPr>
            <w:r w:rsidRPr="00275FFE">
              <w:rPr>
                <w:rFonts w:eastAsia="Calibri"/>
              </w:rPr>
              <w:t>0,85-1,0</w:t>
            </w:r>
          </w:p>
        </w:tc>
        <w:tc>
          <w:tcPr>
            <w:tcW w:w="3238" w:type="dxa"/>
          </w:tcPr>
          <w:p w14:paraId="1DC023DE" w14:textId="77777777" w:rsidR="00275FFE" w:rsidRPr="00275FFE" w:rsidRDefault="00275FFE" w:rsidP="00275FFE">
            <w:pPr>
              <w:spacing w:after="200" w:line="276" w:lineRule="auto"/>
              <w:contextualSpacing/>
              <w:jc w:val="center"/>
              <w:rPr>
                <w:rFonts w:eastAsia="Calibri"/>
              </w:rPr>
            </w:pPr>
            <w:r w:rsidRPr="00275FFE">
              <w:rPr>
                <w:rFonts w:eastAsia="Calibri"/>
              </w:rPr>
              <w:t>0,75 и более</w:t>
            </w:r>
          </w:p>
        </w:tc>
        <w:tc>
          <w:tcPr>
            <w:tcW w:w="4700" w:type="dxa"/>
          </w:tcPr>
          <w:p w14:paraId="6F2CAADA" w14:textId="77777777" w:rsidR="00275FFE" w:rsidRPr="00275FFE" w:rsidRDefault="00275FFE" w:rsidP="00275FFE">
            <w:pPr>
              <w:spacing w:after="200" w:line="276" w:lineRule="auto"/>
              <w:contextualSpacing/>
              <w:jc w:val="center"/>
              <w:rPr>
                <w:rFonts w:eastAsia="Calibri"/>
              </w:rPr>
            </w:pPr>
            <w:r w:rsidRPr="00275FFE">
              <w:rPr>
                <w:rFonts w:eastAsia="Calibri"/>
              </w:rPr>
              <w:t>Удовлетворительная готовность</w:t>
            </w:r>
          </w:p>
        </w:tc>
      </w:tr>
      <w:tr w:rsidR="00275FFE" w:rsidRPr="00275FFE" w14:paraId="1632F63F" w14:textId="77777777" w:rsidTr="003222D1">
        <w:trPr>
          <w:jc w:val="center"/>
        </w:trPr>
        <w:tc>
          <w:tcPr>
            <w:tcW w:w="1957" w:type="dxa"/>
          </w:tcPr>
          <w:p w14:paraId="5BD99187" w14:textId="77777777" w:rsidR="00275FFE" w:rsidRPr="00275FFE" w:rsidRDefault="00275FFE" w:rsidP="00275FFE">
            <w:pPr>
              <w:spacing w:after="200" w:line="276" w:lineRule="auto"/>
              <w:contextualSpacing/>
              <w:jc w:val="center"/>
              <w:rPr>
                <w:rFonts w:eastAsia="Calibri"/>
              </w:rPr>
            </w:pPr>
            <w:r w:rsidRPr="00275FFE">
              <w:rPr>
                <w:rFonts w:eastAsia="Calibri"/>
              </w:rPr>
              <w:t>0,85-1,0</w:t>
            </w:r>
          </w:p>
        </w:tc>
        <w:tc>
          <w:tcPr>
            <w:tcW w:w="3238" w:type="dxa"/>
          </w:tcPr>
          <w:p w14:paraId="44B0C81A" w14:textId="77777777" w:rsidR="00275FFE" w:rsidRPr="00275FFE" w:rsidRDefault="00275FFE" w:rsidP="00275FFE">
            <w:pPr>
              <w:spacing w:after="200" w:line="276" w:lineRule="auto"/>
              <w:contextualSpacing/>
              <w:jc w:val="center"/>
              <w:rPr>
                <w:rFonts w:eastAsia="Calibri"/>
              </w:rPr>
            </w:pPr>
            <w:r w:rsidRPr="00275FFE">
              <w:rPr>
                <w:rFonts w:eastAsia="Calibri"/>
              </w:rPr>
              <w:t>до 0,75</w:t>
            </w:r>
          </w:p>
        </w:tc>
        <w:tc>
          <w:tcPr>
            <w:tcW w:w="4700" w:type="dxa"/>
          </w:tcPr>
          <w:p w14:paraId="4CF9620A" w14:textId="77777777" w:rsidR="00275FFE" w:rsidRPr="00275FFE" w:rsidRDefault="00275FFE" w:rsidP="00275FFE">
            <w:pPr>
              <w:spacing w:after="200" w:line="276" w:lineRule="auto"/>
              <w:contextualSpacing/>
              <w:jc w:val="center"/>
              <w:rPr>
                <w:rFonts w:eastAsia="Calibri"/>
              </w:rPr>
            </w:pPr>
            <w:r w:rsidRPr="00275FFE">
              <w:rPr>
                <w:rFonts w:eastAsia="Calibri"/>
              </w:rPr>
              <w:t>Ограниченная готовность</w:t>
            </w:r>
          </w:p>
        </w:tc>
      </w:tr>
      <w:tr w:rsidR="00275FFE" w:rsidRPr="00275FFE" w14:paraId="38C1E423" w14:textId="77777777" w:rsidTr="003222D1">
        <w:trPr>
          <w:jc w:val="center"/>
        </w:trPr>
        <w:tc>
          <w:tcPr>
            <w:tcW w:w="1957" w:type="dxa"/>
          </w:tcPr>
          <w:p w14:paraId="3C1D95D8" w14:textId="77777777" w:rsidR="00275FFE" w:rsidRPr="00275FFE" w:rsidRDefault="00275FFE" w:rsidP="00275FFE">
            <w:pPr>
              <w:spacing w:after="200" w:line="276" w:lineRule="auto"/>
              <w:contextualSpacing/>
              <w:jc w:val="center"/>
              <w:rPr>
                <w:rFonts w:eastAsia="Calibri"/>
              </w:rPr>
            </w:pPr>
            <w:r w:rsidRPr="00275FFE">
              <w:rPr>
                <w:rFonts w:eastAsia="Calibri"/>
              </w:rPr>
              <w:t>0,7-0,84</w:t>
            </w:r>
          </w:p>
        </w:tc>
        <w:tc>
          <w:tcPr>
            <w:tcW w:w="3238" w:type="dxa"/>
          </w:tcPr>
          <w:p w14:paraId="560A59D5" w14:textId="77777777" w:rsidR="00275FFE" w:rsidRPr="00275FFE" w:rsidRDefault="00275FFE" w:rsidP="00275FFE">
            <w:pPr>
              <w:spacing w:after="200" w:line="276" w:lineRule="auto"/>
              <w:contextualSpacing/>
              <w:jc w:val="center"/>
              <w:rPr>
                <w:rFonts w:eastAsia="Calibri"/>
              </w:rPr>
            </w:pPr>
            <w:r w:rsidRPr="00275FFE">
              <w:rPr>
                <w:rFonts w:eastAsia="Calibri"/>
              </w:rPr>
              <w:t>0,5 и более</w:t>
            </w:r>
          </w:p>
        </w:tc>
        <w:tc>
          <w:tcPr>
            <w:tcW w:w="4700" w:type="dxa"/>
          </w:tcPr>
          <w:p w14:paraId="66251C77" w14:textId="77777777" w:rsidR="00275FFE" w:rsidRPr="00275FFE" w:rsidRDefault="00275FFE" w:rsidP="00275FFE">
            <w:pPr>
              <w:spacing w:after="200" w:line="276" w:lineRule="auto"/>
              <w:contextualSpacing/>
              <w:jc w:val="center"/>
              <w:rPr>
                <w:rFonts w:eastAsia="Calibri"/>
              </w:rPr>
            </w:pPr>
            <w:r w:rsidRPr="00275FFE">
              <w:rPr>
                <w:rFonts w:eastAsia="Calibri"/>
              </w:rPr>
              <w:t>Ограниченная готовность</w:t>
            </w:r>
          </w:p>
        </w:tc>
      </w:tr>
      <w:tr w:rsidR="00275FFE" w:rsidRPr="00275FFE" w14:paraId="33023DA8" w14:textId="77777777" w:rsidTr="003222D1">
        <w:trPr>
          <w:jc w:val="center"/>
        </w:trPr>
        <w:tc>
          <w:tcPr>
            <w:tcW w:w="1957" w:type="dxa"/>
          </w:tcPr>
          <w:p w14:paraId="0159E391" w14:textId="77777777" w:rsidR="00275FFE" w:rsidRPr="00275FFE" w:rsidRDefault="00275FFE" w:rsidP="00275FFE">
            <w:pPr>
              <w:spacing w:after="200" w:line="276" w:lineRule="auto"/>
              <w:contextualSpacing/>
              <w:jc w:val="center"/>
              <w:rPr>
                <w:rFonts w:eastAsia="Calibri"/>
              </w:rPr>
            </w:pPr>
            <w:r w:rsidRPr="00275FFE">
              <w:rPr>
                <w:rFonts w:eastAsia="Calibri"/>
              </w:rPr>
              <w:t>менее 0,7</w:t>
            </w:r>
          </w:p>
        </w:tc>
        <w:tc>
          <w:tcPr>
            <w:tcW w:w="3238" w:type="dxa"/>
          </w:tcPr>
          <w:p w14:paraId="707BE4C6" w14:textId="77777777" w:rsidR="00275FFE" w:rsidRPr="00275FFE" w:rsidRDefault="00275FFE" w:rsidP="00275FFE">
            <w:pPr>
              <w:spacing w:after="200" w:line="276" w:lineRule="auto"/>
              <w:contextualSpacing/>
              <w:jc w:val="center"/>
              <w:rPr>
                <w:rFonts w:eastAsia="Calibri"/>
              </w:rPr>
            </w:pPr>
            <w:r w:rsidRPr="00275FFE">
              <w:rPr>
                <w:rFonts w:eastAsia="Calibri"/>
              </w:rPr>
              <w:t>-</w:t>
            </w:r>
          </w:p>
        </w:tc>
        <w:tc>
          <w:tcPr>
            <w:tcW w:w="4700" w:type="dxa"/>
          </w:tcPr>
          <w:p w14:paraId="5C047B7C" w14:textId="77777777" w:rsidR="00275FFE" w:rsidRPr="00275FFE" w:rsidRDefault="00275FFE" w:rsidP="00275FFE">
            <w:pPr>
              <w:spacing w:after="200" w:line="276" w:lineRule="auto"/>
              <w:contextualSpacing/>
              <w:jc w:val="center"/>
              <w:rPr>
                <w:rFonts w:eastAsia="Calibri"/>
              </w:rPr>
            </w:pPr>
            <w:r w:rsidRPr="00275FFE">
              <w:rPr>
                <w:rFonts w:eastAsia="Calibri"/>
              </w:rPr>
              <w:t>Неготовность</w:t>
            </w:r>
          </w:p>
        </w:tc>
      </w:tr>
    </w:tbl>
    <w:p w14:paraId="7804284D" w14:textId="41FBFCEB" w:rsidR="00275FFE" w:rsidRDefault="00275FFE" w:rsidP="00275FFE">
      <w:pPr>
        <w:pStyle w:val="1e"/>
        <w:ind w:left="0" w:firstLine="709"/>
        <w:jc w:val="both"/>
        <w:rPr>
          <w:b w:val="0"/>
          <w:sz w:val="26"/>
          <w:szCs w:val="26"/>
          <w:lang w:val="ru-RU"/>
        </w:rPr>
      </w:pPr>
      <w:r w:rsidRPr="00275FFE">
        <w:rPr>
          <w:b w:val="0"/>
          <w:sz w:val="26"/>
          <w:szCs w:val="26"/>
          <w:lang w:val="ru-RU"/>
        </w:rPr>
        <w:t xml:space="preserve">Оценка надёжности систем теплоснабжения включает анализ нескольких ключевых показателей, которые характеризуют работу источников тепловой энергии </w:t>
      </w:r>
      <w:r w:rsidR="00AE6E29">
        <w:rPr>
          <w:b w:val="0"/>
          <w:sz w:val="26"/>
          <w:szCs w:val="26"/>
          <w:lang w:val="ru-RU"/>
        </w:rPr>
        <w:br/>
      </w:r>
      <w:r w:rsidRPr="00275FFE">
        <w:rPr>
          <w:b w:val="0"/>
          <w:sz w:val="26"/>
          <w:szCs w:val="26"/>
          <w:lang w:val="ru-RU"/>
        </w:rPr>
        <w:t xml:space="preserve">и тепловых сетей. </w:t>
      </w:r>
    </w:p>
    <w:p w14:paraId="528AFCBF" w14:textId="77777777" w:rsidR="00275FFE" w:rsidRPr="00275FFE" w:rsidRDefault="00275FFE" w:rsidP="00275FFE">
      <w:pPr>
        <w:pStyle w:val="1e"/>
        <w:ind w:left="0" w:firstLine="709"/>
        <w:jc w:val="both"/>
        <w:rPr>
          <w:b w:val="0"/>
          <w:sz w:val="26"/>
          <w:szCs w:val="26"/>
          <w:lang w:val="ru-RU"/>
        </w:rPr>
      </w:pPr>
      <w:r w:rsidRPr="00275FFE">
        <w:rPr>
          <w:b w:val="0"/>
          <w:sz w:val="26"/>
          <w:szCs w:val="26"/>
          <w:lang w:val="ru-RU"/>
        </w:rPr>
        <w:t>Методологическая база для такой оценки закреплена в Приказах Мин</w:t>
      </w:r>
      <w:r>
        <w:rPr>
          <w:b w:val="0"/>
          <w:sz w:val="26"/>
          <w:szCs w:val="26"/>
          <w:lang w:val="ru-RU"/>
        </w:rPr>
        <w:t>истерства регионального развития</w:t>
      </w:r>
      <w:r w:rsidRPr="00275FFE">
        <w:rPr>
          <w:b w:val="0"/>
          <w:sz w:val="26"/>
          <w:szCs w:val="26"/>
          <w:lang w:val="ru-RU"/>
        </w:rPr>
        <w:t xml:space="preserve"> России, в Приложении к Приказу от 26 июля 2013 г. №</w:t>
      </w:r>
      <w:r>
        <w:rPr>
          <w:b w:val="0"/>
          <w:sz w:val="26"/>
          <w:szCs w:val="26"/>
          <w:lang w:val="ru-RU"/>
        </w:rPr>
        <w:t xml:space="preserve"> </w:t>
      </w:r>
      <w:r w:rsidRPr="00275FFE">
        <w:rPr>
          <w:b w:val="0"/>
          <w:sz w:val="26"/>
          <w:szCs w:val="26"/>
          <w:lang w:val="ru-RU"/>
        </w:rPr>
        <w:t xml:space="preserve">310 </w:t>
      </w:r>
      <w:r>
        <w:rPr>
          <w:b w:val="0"/>
          <w:sz w:val="26"/>
          <w:szCs w:val="26"/>
          <w:lang w:val="ru-RU"/>
        </w:rPr>
        <w:br/>
      </w:r>
      <w:r w:rsidRPr="00275FFE">
        <w:rPr>
          <w:b w:val="0"/>
          <w:sz w:val="26"/>
          <w:szCs w:val="26"/>
          <w:lang w:val="ru-RU"/>
        </w:rPr>
        <w:t xml:space="preserve">«Об утверждении Методических указаний по анализу показателей, используемых для оценки надёжности систем теплоснабжения». </w:t>
      </w:r>
    </w:p>
    <w:p w14:paraId="390EFF15" w14:textId="77777777" w:rsidR="00275FFE" w:rsidRPr="00FA7FCE" w:rsidRDefault="00275FFE" w:rsidP="00275FFE">
      <w:pPr>
        <w:pStyle w:val="1e"/>
        <w:ind w:left="0" w:firstLine="709"/>
        <w:jc w:val="both"/>
        <w:rPr>
          <w:i/>
          <w:sz w:val="26"/>
          <w:szCs w:val="26"/>
          <w:lang w:val="ru-RU"/>
        </w:rPr>
      </w:pPr>
      <w:r w:rsidRPr="00FA7FCE">
        <w:rPr>
          <w:i/>
          <w:sz w:val="26"/>
          <w:szCs w:val="26"/>
          <w:lang w:val="ru-RU"/>
        </w:rPr>
        <w:t>Оценка надёжности источников тепловой энергии</w:t>
      </w:r>
      <w:r w:rsidR="00FA7FCE">
        <w:rPr>
          <w:i/>
          <w:sz w:val="26"/>
          <w:szCs w:val="26"/>
          <w:lang w:val="ru-RU"/>
        </w:rPr>
        <w:t>.</w:t>
      </w:r>
    </w:p>
    <w:p w14:paraId="0F5C9E5A" w14:textId="77777777" w:rsidR="00275FFE" w:rsidRPr="00275FFE" w:rsidRDefault="00275FFE" w:rsidP="00275FFE">
      <w:pPr>
        <w:pStyle w:val="1e"/>
        <w:ind w:left="0"/>
        <w:jc w:val="both"/>
        <w:rPr>
          <w:b w:val="0"/>
          <w:sz w:val="26"/>
          <w:szCs w:val="26"/>
          <w:lang w:val="ru-RU"/>
        </w:rPr>
      </w:pPr>
      <w:r w:rsidRPr="00275FFE">
        <w:rPr>
          <w:b w:val="0"/>
          <w:sz w:val="26"/>
          <w:szCs w:val="26"/>
          <w:lang w:val="ru-RU"/>
        </w:rPr>
        <w:t>Для источников тепловой энергии используются показатели:</w:t>
      </w:r>
    </w:p>
    <w:p w14:paraId="6F338E60" w14:textId="77777777" w:rsidR="00275FFE" w:rsidRPr="00275FFE" w:rsidRDefault="00275FFE" w:rsidP="00275FFE">
      <w:pPr>
        <w:pStyle w:val="1e"/>
        <w:ind w:left="0" w:firstLine="709"/>
        <w:jc w:val="both"/>
        <w:rPr>
          <w:b w:val="0"/>
          <w:sz w:val="26"/>
          <w:szCs w:val="26"/>
          <w:lang w:val="ru-RU"/>
        </w:rPr>
      </w:pPr>
      <w:r>
        <w:rPr>
          <w:b w:val="0"/>
          <w:sz w:val="26"/>
          <w:szCs w:val="26"/>
          <w:lang w:val="ru-RU"/>
        </w:rPr>
        <w:t xml:space="preserve">- </w:t>
      </w:r>
      <w:r w:rsidRPr="00275FFE">
        <w:rPr>
          <w:b w:val="0"/>
          <w:sz w:val="26"/>
          <w:szCs w:val="26"/>
          <w:lang w:val="ru-RU"/>
        </w:rPr>
        <w:t xml:space="preserve">Кэ — надёжность электроснабжения (1,0 при наличии резервного электропитания, 0,6 — при отсутствии). </w:t>
      </w:r>
    </w:p>
    <w:p w14:paraId="27E9F51C" w14:textId="77777777" w:rsidR="00275FFE" w:rsidRPr="00275FFE" w:rsidRDefault="00275FFE" w:rsidP="00275FFE">
      <w:pPr>
        <w:pStyle w:val="1e"/>
        <w:ind w:left="0" w:firstLine="709"/>
        <w:jc w:val="both"/>
        <w:rPr>
          <w:b w:val="0"/>
          <w:sz w:val="26"/>
          <w:szCs w:val="26"/>
          <w:lang w:val="ru-RU"/>
        </w:rPr>
      </w:pPr>
      <w:r>
        <w:rPr>
          <w:b w:val="0"/>
          <w:sz w:val="26"/>
          <w:szCs w:val="26"/>
          <w:lang w:val="ru-RU"/>
        </w:rPr>
        <w:t xml:space="preserve">- </w:t>
      </w:r>
      <w:r w:rsidRPr="00275FFE">
        <w:rPr>
          <w:b w:val="0"/>
          <w:sz w:val="26"/>
          <w:szCs w:val="26"/>
          <w:lang w:val="ru-RU"/>
        </w:rPr>
        <w:t xml:space="preserve">Кв — надёжность водоснабжения (1,0 при наличии резервного водоснабжения, 0,6 — при отсутствии). </w:t>
      </w:r>
    </w:p>
    <w:p w14:paraId="556CECF1" w14:textId="7A159F40" w:rsidR="00275FFE" w:rsidRPr="00275FFE" w:rsidRDefault="00275FFE" w:rsidP="00275FFE">
      <w:pPr>
        <w:pStyle w:val="1e"/>
        <w:ind w:left="0" w:firstLine="709"/>
        <w:jc w:val="both"/>
        <w:rPr>
          <w:b w:val="0"/>
          <w:sz w:val="26"/>
          <w:szCs w:val="26"/>
          <w:lang w:val="ru-RU"/>
        </w:rPr>
      </w:pPr>
      <w:r>
        <w:rPr>
          <w:b w:val="0"/>
          <w:sz w:val="26"/>
          <w:szCs w:val="26"/>
          <w:lang w:val="ru-RU"/>
        </w:rPr>
        <w:t xml:space="preserve">- </w:t>
      </w:r>
      <w:r w:rsidRPr="00275FFE">
        <w:rPr>
          <w:b w:val="0"/>
          <w:sz w:val="26"/>
          <w:szCs w:val="26"/>
          <w:lang w:val="ru-RU"/>
        </w:rPr>
        <w:t xml:space="preserve">Кт — надёжность топливоснабжения (1,0 при наличии резервного топлива, </w:t>
      </w:r>
      <w:r w:rsidR="00AE6E29">
        <w:rPr>
          <w:b w:val="0"/>
          <w:sz w:val="26"/>
          <w:szCs w:val="26"/>
          <w:lang w:val="ru-RU"/>
        </w:rPr>
        <w:br/>
      </w:r>
      <w:r w:rsidRPr="00275FFE">
        <w:rPr>
          <w:b w:val="0"/>
          <w:sz w:val="26"/>
          <w:szCs w:val="26"/>
          <w:lang w:val="ru-RU"/>
        </w:rPr>
        <w:t xml:space="preserve">0,5 — при отсутствии). </w:t>
      </w:r>
    </w:p>
    <w:p w14:paraId="4ECAB51D" w14:textId="2A8B4E51" w:rsidR="00275FFE" w:rsidRPr="00275FFE" w:rsidRDefault="00275FFE" w:rsidP="00275FFE">
      <w:pPr>
        <w:pStyle w:val="1e"/>
        <w:ind w:left="0" w:firstLine="709"/>
        <w:jc w:val="both"/>
        <w:rPr>
          <w:b w:val="0"/>
          <w:sz w:val="26"/>
          <w:szCs w:val="26"/>
          <w:lang w:val="ru-RU"/>
        </w:rPr>
      </w:pPr>
      <w:r>
        <w:rPr>
          <w:b w:val="0"/>
          <w:sz w:val="26"/>
          <w:szCs w:val="26"/>
          <w:lang w:val="ru-RU"/>
        </w:rPr>
        <w:t xml:space="preserve">- </w:t>
      </w:r>
      <w:r w:rsidRPr="00275FFE">
        <w:rPr>
          <w:b w:val="0"/>
          <w:sz w:val="26"/>
          <w:szCs w:val="26"/>
          <w:lang w:val="ru-RU"/>
        </w:rPr>
        <w:t xml:space="preserve">Ки — надёжность оборудования (1,0 при наличии акта проверки готовности </w:t>
      </w:r>
      <w:r w:rsidR="00AE6E29">
        <w:rPr>
          <w:b w:val="0"/>
          <w:sz w:val="26"/>
          <w:szCs w:val="26"/>
          <w:lang w:val="ru-RU"/>
        </w:rPr>
        <w:br/>
      </w:r>
      <w:r w:rsidRPr="00275FFE">
        <w:rPr>
          <w:b w:val="0"/>
          <w:sz w:val="26"/>
          <w:szCs w:val="26"/>
          <w:lang w:val="ru-RU"/>
        </w:rPr>
        <w:t xml:space="preserve">к отопительному периоду без замечаний, 0,5 — при наличии акта с замечаниями, </w:t>
      </w:r>
      <w:r w:rsidR="00AE6E29">
        <w:rPr>
          <w:b w:val="0"/>
          <w:sz w:val="26"/>
          <w:szCs w:val="26"/>
          <w:lang w:val="ru-RU"/>
        </w:rPr>
        <w:br/>
      </w:r>
      <w:r w:rsidRPr="00275FFE">
        <w:rPr>
          <w:b w:val="0"/>
          <w:sz w:val="26"/>
          <w:szCs w:val="26"/>
          <w:lang w:val="ru-RU"/>
        </w:rPr>
        <w:t xml:space="preserve">0,2 — при отсутствии акта). </w:t>
      </w:r>
    </w:p>
    <w:p w14:paraId="5192F206" w14:textId="77777777" w:rsidR="00275FFE" w:rsidRPr="00275FFE" w:rsidRDefault="00275FFE" w:rsidP="00275FFE">
      <w:pPr>
        <w:pStyle w:val="1e"/>
        <w:ind w:left="0"/>
        <w:jc w:val="both"/>
        <w:rPr>
          <w:b w:val="0"/>
          <w:sz w:val="26"/>
          <w:szCs w:val="26"/>
          <w:lang w:val="ru-RU"/>
        </w:rPr>
      </w:pPr>
      <w:r w:rsidRPr="00275FFE">
        <w:rPr>
          <w:b w:val="0"/>
          <w:sz w:val="26"/>
          <w:szCs w:val="26"/>
          <w:lang w:val="ru-RU"/>
        </w:rPr>
        <w:t>В зависимости от значений этих показателей источники тепловой энергии оцениваются так:</w:t>
      </w:r>
    </w:p>
    <w:p w14:paraId="0D5BBDE1" w14:textId="77777777" w:rsidR="00275FFE" w:rsidRPr="00275FFE" w:rsidRDefault="00275FFE" w:rsidP="00275FFE">
      <w:pPr>
        <w:pStyle w:val="1e"/>
        <w:ind w:left="0" w:firstLine="709"/>
        <w:jc w:val="both"/>
        <w:rPr>
          <w:b w:val="0"/>
          <w:sz w:val="26"/>
          <w:szCs w:val="26"/>
          <w:lang w:val="ru-RU"/>
        </w:rPr>
      </w:pPr>
      <w:r>
        <w:rPr>
          <w:b w:val="0"/>
          <w:sz w:val="26"/>
          <w:szCs w:val="26"/>
          <w:lang w:val="ru-RU"/>
        </w:rPr>
        <w:t xml:space="preserve">- </w:t>
      </w:r>
      <w:r w:rsidRPr="00275FFE">
        <w:rPr>
          <w:b w:val="0"/>
          <w:sz w:val="26"/>
          <w:szCs w:val="26"/>
          <w:lang w:val="ru-RU"/>
        </w:rPr>
        <w:t>Высоконадёжные — при Кэ = Кв = Кт = Ки = 1.</w:t>
      </w:r>
    </w:p>
    <w:p w14:paraId="13901138" w14:textId="77777777" w:rsidR="00275FFE" w:rsidRPr="00275FFE" w:rsidRDefault="00275FFE" w:rsidP="00275FFE">
      <w:pPr>
        <w:pStyle w:val="1e"/>
        <w:ind w:left="0" w:firstLine="709"/>
        <w:jc w:val="both"/>
        <w:rPr>
          <w:b w:val="0"/>
          <w:sz w:val="26"/>
          <w:szCs w:val="26"/>
          <w:lang w:val="ru-RU"/>
        </w:rPr>
      </w:pPr>
      <w:r>
        <w:rPr>
          <w:b w:val="0"/>
          <w:sz w:val="26"/>
          <w:szCs w:val="26"/>
          <w:lang w:val="ru-RU"/>
        </w:rPr>
        <w:t xml:space="preserve">- </w:t>
      </w:r>
      <w:r w:rsidRPr="00275FFE">
        <w:rPr>
          <w:b w:val="0"/>
          <w:sz w:val="26"/>
          <w:szCs w:val="26"/>
          <w:lang w:val="ru-RU"/>
        </w:rPr>
        <w:t>Надёжные — при Кэ = Кв = Кт = 1 и Ки = 0,5.</w:t>
      </w:r>
    </w:p>
    <w:p w14:paraId="18F158D4" w14:textId="3D483AD7" w:rsidR="00275FFE" w:rsidRPr="00275FFE" w:rsidRDefault="00275FFE" w:rsidP="00275FFE">
      <w:pPr>
        <w:pStyle w:val="1e"/>
        <w:ind w:left="0" w:firstLine="709"/>
        <w:jc w:val="both"/>
        <w:rPr>
          <w:b w:val="0"/>
          <w:sz w:val="26"/>
          <w:szCs w:val="26"/>
          <w:lang w:val="ru-RU"/>
        </w:rPr>
      </w:pPr>
      <w:r>
        <w:rPr>
          <w:b w:val="0"/>
          <w:sz w:val="26"/>
          <w:szCs w:val="26"/>
          <w:lang w:val="ru-RU"/>
        </w:rPr>
        <w:t xml:space="preserve">- </w:t>
      </w:r>
      <w:r w:rsidRPr="00275FFE">
        <w:rPr>
          <w:b w:val="0"/>
          <w:sz w:val="26"/>
          <w:szCs w:val="26"/>
          <w:lang w:val="ru-RU"/>
        </w:rPr>
        <w:t xml:space="preserve">Малонадёжные — при Ки = 0,5 и значении меньше 1 одного из показателей </w:t>
      </w:r>
      <w:r w:rsidR="00AE6E29">
        <w:rPr>
          <w:b w:val="0"/>
          <w:sz w:val="26"/>
          <w:szCs w:val="26"/>
          <w:lang w:val="ru-RU"/>
        </w:rPr>
        <w:br/>
      </w:r>
      <w:r w:rsidRPr="00275FFE">
        <w:rPr>
          <w:b w:val="0"/>
          <w:sz w:val="26"/>
          <w:szCs w:val="26"/>
          <w:lang w:val="ru-RU"/>
        </w:rPr>
        <w:t>Кэ, Кв, Кт.</w:t>
      </w:r>
    </w:p>
    <w:p w14:paraId="7DE97B6D" w14:textId="77777777" w:rsidR="00275FFE" w:rsidRPr="00275FFE" w:rsidRDefault="00275FFE" w:rsidP="00275FFE">
      <w:pPr>
        <w:pStyle w:val="1e"/>
        <w:ind w:left="0" w:firstLine="709"/>
        <w:jc w:val="both"/>
        <w:rPr>
          <w:b w:val="0"/>
          <w:sz w:val="26"/>
          <w:szCs w:val="26"/>
          <w:lang w:val="ru-RU"/>
        </w:rPr>
      </w:pPr>
      <w:r>
        <w:rPr>
          <w:b w:val="0"/>
          <w:sz w:val="26"/>
          <w:szCs w:val="26"/>
          <w:lang w:val="ru-RU"/>
        </w:rPr>
        <w:t xml:space="preserve">- </w:t>
      </w:r>
      <w:r w:rsidRPr="00275FFE">
        <w:rPr>
          <w:b w:val="0"/>
          <w:sz w:val="26"/>
          <w:szCs w:val="26"/>
          <w:lang w:val="ru-RU"/>
        </w:rPr>
        <w:t xml:space="preserve">Ненадёжные — при Ки = 0,2 и/или значении меньше 1 у двух и более показателей Кэ, Кв, Кт. </w:t>
      </w:r>
    </w:p>
    <w:p w14:paraId="01311091" w14:textId="77777777" w:rsidR="00275FFE" w:rsidRPr="00275FFE" w:rsidRDefault="00275FFE" w:rsidP="00275FFE">
      <w:pPr>
        <w:pStyle w:val="1e"/>
        <w:ind w:left="0" w:firstLine="567"/>
        <w:jc w:val="both"/>
        <w:rPr>
          <w:b w:val="0"/>
          <w:sz w:val="26"/>
          <w:szCs w:val="26"/>
          <w:lang w:val="ru-RU"/>
        </w:rPr>
      </w:pPr>
      <w:r w:rsidRPr="00275FFE">
        <w:rPr>
          <w:b w:val="0"/>
          <w:sz w:val="26"/>
          <w:szCs w:val="26"/>
          <w:lang w:val="ru-RU"/>
        </w:rPr>
        <w:t xml:space="preserve">Если в системе несколько источников, общий показатель рассчитывается с учётом их доли в общей тепловой нагрузке. </w:t>
      </w:r>
    </w:p>
    <w:p w14:paraId="525549D7" w14:textId="77777777" w:rsidR="00275FFE" w:rsidRPr="00FA7FCE" w:rsidRDefault="00275FFE" w:rsidP="00275FFE">
      <w:pPr>
        <w:pStyle w:val="1e"/>
        <w:ind w:left="0" w:firstLine="709"/>
        <w:jc w:val="both"/>
        <w:rPr>
          <w:i/>
          <w:sz w:val="26"/>
          <w:szCs w:val="26"/>
          <w:lang w:val="ru-RU"/>
        </w:rPr>
      </w:pPr>
      <w:r w:rsidRPr="00FA7FCE">
        <w:rPr>
          <w:i/>
          <w:sz w:val="26"/>
          <w:szCs w:val="26"/>
          <w:lang w:val="ru-RU"/>
        </w:rPr>
        <w:t>Оценка надёжности тепловых сетей</w:t>
      </w:r>
      <w:r w:rsidR="00FA7FCE">
        <w:rPr>
          <w:i/>
          <w:sz w:val="26"/>
          <w:szCs w:val="26"/>
          <w:lang w:val="ru-RU"/>
        </w:rPr>
        <w:t>.</w:t>
      </w:r>
    </w:p>
    <w:p w14:paraId="2CFE9BAB" w14:textId="77777777" w:rsidR="00275FFE" w:rsidRPr="00275FFE" w:rsidRDefault="00275FFE" w:rsidP="00275FFE">
      <w:pPr>
        <w:pStyle w:val="1e"/>
        <w:ind w:left="0"/>
        <w:jc w:val="both"/>
        <w:rPr>
          <w:b w:val="0"/>
          <w:sz w:val="26"/>
          <w:szCs w:val="26"/>
          <w:lang w:val="ru-RU"/>
        </w:rPr>
      </w:pPr>
      <w:r w:rsidRPr="00275FFE">
        <w:rPr>
          <w:b w:val="0"/>
          <w:sz w:val="26"/>
          <w:szCs w:val="26"/>
          <w:lang w:val="ru-RU"/>
        </w:rPr>
        <w:t>Надёжность тепловых сетей определяется на основе нескольких показателей, включая:</w:t>
      </w:r>
    </w:p>
    <w:p w14:paraId="3EA6B6E7" w14:textId="77777777" w:rsidR="00275FFE" w:rsidRDefault="00275FFE" w:rsidP="00275FFE">
      <w:pPr>
        <w:pStyle w:val="1e"/>
        <w:ind w:left="0" w:firstLine="709"/>
        <w:jc w:val="both"/>
        <w:rPr>
          <w:b w:val="0"/>
          <w:sz w:val="26"/>
          <w:szCs w:val="26"/>
          <w:lang w:val="ru-RU"/>
        </w:rPr>
      </w:pPr>
      <w:r>
        <w:rPr>
          <w:b w:val="0"/>
          <w:sz w:val="26"/>
          <w:szCs w:val="26"/>
          <w:lang w:val="ru-RU"/>
        </w:rPr>
        <w:t xml:space="preserve">- </w:t>
      </w:r>
      <w:r w:rsidRPr="00275FFE">
        <w:rPr>
          <w:b w:val="0"/>
          <w:sz w:val="26"/>
          <w:szCs w:val="26"/>
          <w:lang w:val="ru-RU"/>
        </w:rPr>
        <w:t xml:space="preserve">Котк тс — показатель интенсивности отказов тепловых сетей, который зависит от количества вынужденных отключений участков сети за год (nотк) и протяжённости сети (S). </w:t>
      </w:r>
    </w:p>
    <w:p w14:paraId="1CC39636" w14:textId="77777777" w:rsidR="004C23AC" w:rsidRDefault="00275FFE" w:rsidP="00275FFE">
      <w:pPr>
        <w:pStyle w:val="1e"/>
        <w:ind w:left="0"/>
        <w:jc w:val="both"/>
        <w:rPr>
          <w:b w:val="0"/>
          <w:sz w:val="26"/>
          <w:szCs w:val="26"/>
          <w:lang w:val="ru-RU"/>
        </w:rPr>
      </w:pPr>
      <w:r w:rsidRPr="00275FFE">
        <w:rPr>
          <w:b w:val="0"/>
          <w:sz w:val="26"/>
          <w:szCs w:val="26"/>
          <w:lang w:val="ru-RU"/>
        </w:rPr>
        <w:t>Рассчитыва</w:t>
      </w:r>
      <w:r>
        <w:rPr>
          <w:b w:val="0"/>
          <w:sz w:val="26"/>
          <w:szCs w:val="26"/>
          <w:lang w:val="ru-RU"/>
        </w:rPr>
        <w:t>ется по формуле:</w:t>
      </w:r>
    </w:p>
    <w:p w14:paraId="16664460" w14:textId="77777777" w:rsidR="00275FFE" w:rsidRDefault="00275FFE" w:rsidP="004C23AC">
      <w:pPr>
        <w:pStyle w:val="1e"/>
        <w:ind w:left="0"/>
        <w:jc w:val="center"/>
        <w:rPr>
          <w:b w:val="0"/>
          <w:sz w:val="26"/>
          <w:szCs w:val="26"/>
          <w:lang w:val="ru-RU"/>
        </w:rPr>
      </w:pPr>
      <w:r>
        <w:rPr>
          <w:b w:val="0"/>
          <w:sz w:val="26"/>
          <w:szCs w:val="26"/>
          <w:lang w:val="ru-RU"/>
        </w:rPr>
        <w:t>Иотк тс = nотк/S.</w:t>
      </w:r>
    </w:p>
    <w:p w14:paraId="6C59D789" w14:textId="77777777" w:rsidR="00275FFE" w:rsidRPr="00275FFE" w:rsidRDefault="00275FFE" w:rsidP="00275FFE">
      <w:pPr>
        <w:pStyle w:val="1e"/>
        <w:ind w:left="0"/>
        <w:jc w:val="both"/>
        <w:rPr>
          <w:b w:val="0"/>
          <w:sz w:val="26"/>
          <w:szCs w:val="26"/>
          <w:lang w:val="ru-RU"/>
        </w:rPr>
      </w:pPr>
      <w:r w:rsidRPr="00275FFE">
        <w:rPr>
          <w:b w:val="0"/>
          <w:sz w:val="26"/>
          <w:szCs w:val="26"/>
          <w:lang w:val="ru-RU"/>
        </w:rPr>
        <w:t>В зависимости от значения Иотк тс устанавливается Котк тс:</w:t>
      </w:r>
    </w:p>
    <w:p w14:paraId="4DAE999B" w14:textId="77777777" w:rsidR="00275FFE" w:rsidRPr="00275FFE" w:rsidRDefault="00275FFE" w:rsidP="00275FFE">
      <w:pPr>
        <w:pStyle w:val="1e"/>
        <w:ind w:left="0" w:firstLine="709"/>
        <w:jc w:val="both"/>
        <w:rPr>
          <w:b w:val="0"/>
          <w:sz w:val="26"/>
          <w:szCs w:val="26"/>
          <w:lang w:val="ru-RU"/>
        </w:rPr>
      </w:pPr>
      <w:r w:rsidRPr="00275FFE">
        <w:rPr>
          <w:b w:val="0"/>
          <w:sz w:val="26"/>
          <w:szCs w:val="26"/>
          <w:lang w:val="ru-RU"/>
        </w:rPr>
        <w:t>до 0,2 включительно — Котк тс = 1,0;</w:t>
      </w:r>
    </w:p>
    <w:p w14:paraId="3E47AC72" w14:textId="77777777" w:rsidR="00275FFE" w:rsidRPr="00275FFE" w:rsidRDefault="00275FFE" w:rsidP="00275FFE">
      <w:pPr>
        <w:pStyle w:val="1e"/>
        <w:ind w:left="0" w:firstLine="709"/>
        <w:jc w:val="both"/>
        <w:rPr>
          <w:b w:val="0"/>
          <w:sz w:val="26"/>
          <w:szCs w:val="26"/>
          <w:lang w:val="ru-RU"/>
        </w:rPr>
      </w:pPr>
      <w:r w:rsidRPr="00275FFE">
        <w:rPr>
          <w:b w:val="0"/>
          <w:sz w:val="26"/>
          <w:szCs w:val="26"/>
          <w:lang w:val="ru-RU"/>
        </w:rPr>
        <w:t>от 0,2 до 0,6 включительно — Котк тс = 0,8;</w:t>
      </w:r>
    </w:p>
    <w:p w14:paraId="5EAF62C9" w14:textId="77777777" w:rsidR="00275FFE" w:rsidRPr="00275FFE" w:rsidRDefault="00275FFE" w:rsidP="00275FFE">
      <w:pPr>
        <w:pStyle w:val="1e"/>
        <w:ind w:left="0" w:firstLine="709"/>
        <w:jc w:val="both"/>
        <w:rPr>
          <w:b w:val="0"/>
          <w:sz w:val="26"/>
          <w:szCs w:val="26"/>
          <w:lang w:val="ru-RU"/>
        </w:rPr>
      </w:pPr>
      <w:r w:rsidRPr="00275FFE">
        <w:rPr>
          <w:b w:val="0"/>
          <w:sz w:val="26"/>
          <w:szCs w:val="26"/>
          <w:lang w:val="ru-RU"/>
        </w:rPr>
        <w:t>от 0,6 до 1,2 включительно — Котк тс = 0,6;</w:t>
      </w:r>
    </w:p>
    <w:p w14:paraId="096D9CE7" w14:textId="77777777" w:rsidR="00275FFE" w:rsidRPr="00275FFE" w:rsidRDefault="00275FFE" w:rsidP="00275FFE">
      <w:pPr>
        <w:pStyle w:val="1e"/>
        <w:ind w:left="0" w:firstLine="709"/>
        <w:jc w:val="both"/>
        <w:rPr>
          <w:b w:val="0"/>
          <w:sz w:val="26"/>
          <w:szCs w:val="26"/>
          <w:lang w:val="ru-RU"/>
        </w:rPr>
      </w:pPr>
      <w:r w:rsidRPr="00275FFE">
        <w:rPr>
          <w:b w:val="0"/>
          <w:sz w:val="26"/>
          <w:szCs w:val="26"/>
          <w:lang w:val="ru-RU"/>
        </w:rPr>
        <w:t xml:space="preserve">свыше 1,2 — Котк тс = 0,5. </w:t>
      </w:r>
    </w:p>
    <w:p w14:paraId="4D290243" w14:textId="77777777" w:rsidR="004C23AC" w:rsidRDefault="004C23AC" w:rsidP="00275FFE">
      <w:pPr>
        <w:pStyle w:val="1e"/>
        <w:ind w:left="0" w:firstLine="709"/>
        <w:jc w:val="both"/>
        <w:rPr>
          <w:b w:val="0"/>
          <w:sz w:val="26"/>
          <w:szCs w:val="26"/>
          <w:lang w:val="ru-RU"/>
        </w:rPr>
      </w:pPr>
      <w:r>
        <w:rPr>
          <w:b w:val="0"/>
          <w:sz w:val="26"/>
          <w:szCs w:val="26"/>
          <w:lang w:val="ru-RU"/>
        </w:rPr>
        <w:t xml:space="preserve">- </w:t>
      </w:r>
      <w:r w:rsidR="00275FFE" w:rsidRPr="00275FFE">
        <w:rPr>
          <w:b w:val="0"/>
          <w:sz w:val="26"/>
          <w:szCs w:val="26"/>
          <w:lang w:val="ru-RU"/>
        </w:rPr>
        <w:t xml:space="preserve">Кс — показатель технического состояния тепловых сетей, который определяется как доля неветхих трубопроводов: </w:t>
      </w:r>
    </w:p>
    <w:p w14:paraId="3948B4F5" w14:textId="77777777" w:rsidR="004C23AC" w:rsidRDefault="00275FFE" w:rsidP="004C23AC">
      <w:pPr>
        <w:pStyle w:val="1e"/>
        <w:ind w:left="0" w:firstLine="709"/>
        <w:jc w:val="center"/>
        <w:rPr>
          <w:b w:val="0"/>
          <w:sz w:val="26"/>
          <w:szCs w:val="26"/>
          <w:lang w:val="ru-RU"/>
        </w:rPr>
      </w:pPr>
      <w:r w:rsidRPr="00275FFE">
        <w:rPr>
          <w:b w:val="0"/>
          <w:sz w:val="26"/>
          <w:szCs w:val="26"/>
          <w:lang w:val="ru-RU"/>
        </w:rPr>
        <w:lastRenderedPageBreak/>
        <w:t>Кс = (Sэкспл − Sветх) / Sэкспл,</w:t>
      </w:r>
    </w:p>
    <w:p w14:paraId="3552F512" w14:textId="77777777" w:rsidR="004C23AC" w:rsidRDefault="004C23AC" w:rsidP="00275FFE">
      <w:pPr>
        <w:pStyle w:val="1e"/>
        <w:ind w:left="0" w:firstLine="709"/>
        <w:jc w:val="both"/>
        <w:rPr>
          <w:b w:val="0"/>
          <w:sz w:val="26"/>
          <w:szCs w:val="26"/>
          <w:lang w:val="ru-RU"/>
        </w:rPr>
      </w:pPr>
      <w:r>
        <w:rPr>
          <w:b w:val="0"/>
          <w:sz w:val="26"/>
          <w:szCs w:val="26"/>
          <w:lang w:val="ru-RU"/>
        </w:rPr>
        <w:t>г</w:t>
      </w:r>
      <w:r w:rsidR="00275FFE" w:rsidRPr="00275FFE">
        <w:rPr>
          <w:b w:val="0"/>
          <w:sz w:val="26"/>
          <w:szCs w:val="26"/>
          <w:lang w:val="ru-RU"/>
        </w:rPr>
        <w:t>де</w:t>
      </w:r>
      <w:r>
        <w:rPr>
          <w:b w:val="0"/>
          <w:sz w:val="26"/>
          <w:szCs w:val="26"/>
          <w:lang w:val="ru-RU"/>
        </w:rPr>
        <w:t>:</w:t>
      </w:r>
    </w:p>
    <w:p w14:paraId="4A9073C1" w14:textId="77777777" w:rsidR="004C23AC" w:rsidRDefault="00275FFE" w:rsidP="00275FFE">
      <w:pPr>
        <w:pStyle w:val="1e"/>
        <w:ind w:left="0" w:firstLine="709"/>
        <w:jc w:val="both"/>
        <w:rPr>
          <w:b w:val="0"/>
          <w:sz w:val="26"/>
          <w:szCs w:val="26"/>
          <w:lang w:val="ru-RU"/>
        </w:rPr>
      </w:pPr>
      <w:r w:rsidRPr="00275FFE">
        <w:rPr>
          <w:b w:val="0"/>
          <w:sz w:val="26"/>
          <w:szCs w:val="26"/>
          <w:lang w:val="ru-RU"/>
        </w:rPr>
        <w:t xml:space="preserve">Sэкспл — протяжённость сетей в эксплуатации, </w:t>
      </w:r>
    </w:p>
    <w:p w14:paraId="22B58024" w14:textId="77777777" w:rsidR="00275FFE" w:rsidRPr="00275FFE" w:rsidRDefault="00275FFE" w:rsidP="00275FFE">
      <w:pPr>
        <w:pStyle w:val="1e"/>
        <w:ind w:left="0" w:firstLine="709"/>
        <w:jc w:val="both"/>
        <w:rPr>
          <w:b w:val="0"/>
          <w:sz w:val="26"/>
          <w:szCs w:val="26"/>
          <w:lang w:val="ru-RU"/>
        </w:rPr>
      </w:pPr>
      <w:r w:rsidRPr="00275FFE">
        <w:rPr>
          <w:b w:val="0"/>
          <w:sz w:val="26"/>
          <w:szCs w:val="26"/>
          <w:lang w:val="ru-RU"/>
        </w:rPr>
        <w:t xml:space="preserve">Sветх — протяжённость ветхих сетей. </w:t>
      </w:r>
    </w:p>
    <w:p w14:paraId="2801B46E" w14:textId="77777777" w:rsidR="00275FFE" w:rsidRPr="00275FFE" w:rsidRDefault="004C23AC" w:rsidP="00275FFE">
      <w:pPr>
        <w:pStyle w:val="1e"/>
        <w:ind w:left="0" w:firstLine="709"/>
        <w:jc w:val="both"/>
        <w:rPr>
          <w:b w:val="0"/>
          <w:sz w:val="26"/>
          <w:szCs w:val="26"/>
          <w:lang w:val="ru-RU"/>
        </w:rPr>
      </w:pPr>
      <w:r>
        <w:rPr>
          <w:b w:val="0"/>
          <w:sz w:val="26"/>
          <w:szCs w:val="26"/>
          <w:lang w:val="ru-RU"/>
        </w:rPr>
        <w:t xml:space="preserve">- </w:t>
      </w:r>
      <w:r w:rsidR="00275FFE" w:rsidRPr="00275FFE">
        <w:rPr>
          <w:b w:val="0"/>
          <w:sz w:val="26"/>
          <w:szCs w:val="26"/>
          <w:lang w:val="ru-RU"/>
        </w:rPr>
        <w:t xml:space="preserve">Кнед — показатель относительного аварийного недоотпуска тепла, который зависит от соотношения недоотпущенного тепла (Qоткл) и фактического отпуска тепла (Qфакт). </w:t>
      </w:r>
    </w:p>
    <w:p w14:paraId="6473A126" w14:textId="77777777" w:rsidR="004C23AC" w:rsidRDefault="00275FFE" w:rsidP="00275FFE">
      <w:pPr>
        <w:pStyle w:val="1e"/>
        <w:ind w:left="0" w:firstLine="709"/>
        <w:jc w:val="both"/>
        <w:rPr>
          <w:b w:val="0"/>
          <w:sz w:val="26"/>
          <w:szCs w:val="26"/>
          <w:lang w:val="ru-RU"/>
        </w:rPr>
      </w:pPr>
      <w:r w:rsidRPr="00275FFE">
        <w:rPr>
          <w:b w:val="0"/>
          <w:sz w:val="26"/>
          <w:szCs w:val="26"/>
          <w:lang w:val="ru-RU"/>
        </w:rPr>
        <w:t>Общая оценка тепловых сетей проводится по среднему значению этих и других показателей (Кр, Кб и др.).</w:t>
      </w:r>
    </w:p>
    <w:p w14:paraId="42FA09B1" w14:textId="77777777" w:rsidR="00275FFE" w:rsidRPr="00275FFE" w:rsidRDefault="00275FFE" w:rsidP="004C23AC">
      <w:pPr>
        <w:pStyle w:val="1e"/>
        <w:ind w:left="0"/>
        <w:jc w:val="both"/>
        <w:rPr>
          <w:b w:val="0"/>
          <w:sz w:val="26"/>
          <w:szCs w:val="26"/>
          <w:lang w:val="ru-RU"/>
        </w:rPr>
      </w:pPr>
      <w:r w:rsidRPr="00275FFE">
        <w:rPr>
          <w:b w:val="0"/>
          <w:sz w:val="26"/>
          <w:szCs w:val="26"/>
          <w:lang w:val="ru-RU"/>
        </w:rPr>
        <w:t>В зависимости от итогового значения тепловые сети классифицируются так:</w:t>
      </w:r>
    </w:p>
    <w:p w14:paraId="0D52B1CE" w14:textId="77777777" w:rsidR="00275FFE" w:rsidRPr="00275FFE" w:rsidRDefault="004C23AC" w:rsidP="00275FFE">
      <w:pPr>
        <w:pStyle w:val="1e"/>
        <w:ind w:left="0" w:firstLine="709"/>
        <w:jc w:val="both"/>
        <w:rPr>
          <w:b w:val="0"/>
          <w:sz w:val="26"/>
          <w:szCs w:val="26"/>
          <w:lang w:val="ru-RU"/>
        </w:rPr>
      </w:pPr>
      <w:r>
        <w:rPr>
          <w:b w:val="0"/>
          <w:sz w:val="26"/>
          <w:szCs w:val="26"/>
          <w:lang w:val="ru-RU"/>
        </w:rPr>
        <w:t xml:space="preserve">- </w:t>
      </w:r>
      <w:r w:rsidR="00275FFE" w:rsidRPr="00275FFE">
        <w:rPr>
          <w:b w:val="0"/>
          <w:sz w:val="26"/>
          <w:szCs w:val="26"/>
          <w:lang w:val="ru-RU"/>
        </w:rPr>
        <w:t>Высоконадёжные — более 0,9.</w:t>
      </w:r>
    </w:p>
    <w:p w14:paraId="387BF1E5" w14:textId="77777777" w:rsidR="00275FFE" w:rsidRPr="00275FFE" w:rsidRDefault="004C23AC" w:rsidP="00275FFE">
      <w:pPr>
        <w:pStyle w:val="1e"/>
        <w:ind w:left="0" w:firstLine="709"/>
        <w:jc w:val="both"/>
        <w:rPr>
          <w:b w:val="0"/>
          <w:sz w:val="26"/>
          <w:szCs w:val="26"/>
          <w:lang w:val="ru-RU"/>
        </w:rPr>
      </w:pPr>
      <w:r>
        <w:rPr>
          <w:b w:val="0"/>
          <w:sz w:val="26"/>
          <w:szCs w:val="26"/>
          <w:lang w:val="ru-RU"/>
        </w:rPr>
        <w:t xml:space="preserve">- </w:t>
      </w:r>
      <w:r w:rsidR="00275FFE" w:rsidRPr="00275FFE">
        <w:rPr>
          <w:b w:val="0"/>
          <w:sz w:val="26"/>
          <w:szCs w:val="26"/>
          <w:lang w:val="ru-RU"/>
        </w:rPr>
        <w:t>Надёжные — 0,75–0,89.</w:t>
      </w:r>
    </w:p>
    <w:p w14:paraId="05FBB1AA" w14:textId="77777777" w:rsidR="00275FFE" w:rsidRPr="00275FFE" w:rsidRDefault="004C23AC" w:rsidP="00275FFE">
      <w:pPr>
        <w:pStyle w:val="1e"/>
        <w:ind w:left="0" w:firstLine="709"/>
        <w:jc w:val="both"/>
        <w:rPr>
          <w:b w:val="0"/>
          <w:sz w:val="26"/>
          <w:szCs w:val="26"/>
          <w:lang w:val="ru-RU"/>
        </w:rPr>
      </w:pPr>
      <w:r>
        <w:rPr>
          <w:b w:val="0"/>
          <w:sz w:val="26"/>
          <w:szCs w:val="26"/>
          <w:lang w:val="ru-RU"/>
        </w:rPr>
        <w:t xml:space="preserve">- </w:t>
      </w:r>
      <w:r w:rsidR="00275FFE" w:rsidRPr="00275FFE">
        <w:rPr>
          <w:b w:val="0"/>
          <w:sz w:val="26"/>
          <w:szCs w:val="26"/>
          <w:lang w:val="ru-RU"/>
        </w:rPr>
        <w:t>Малонадёжные — 0,5–0,74.</w:t>
      </w:r>
    </w:p>
    <w:p w14:paraId="23DB8793" w14:textId="77777777" w:rsidR="00275FFE" w:rsidRPr="00275FFE" w:rsidRDefault="004C23AC" w:rsidP="00275FFE">
      <w:pPr>
        <w:pStyle w:val="1e"/>
        <w:ind w:left="0" w:firstLine="709"/>
        <w:jc w:val="both"/>
        <w:rPr>
          <w:b w:val="0"/>
          <w:sz w:val="26"/>
          <w:szCs w:val="26"/>
          <w:lang w:val="ru-RU"/>
        </w:rPr>
      </w:pPr>
      <w:r>
        <w:rPr>
          <w:b w:val="0"/>
          <w:sz w:val="26"/>
          <w:szCs w:val="26"/>
          <w:lang w:val="ru-RU"/>
        </w:rPr>
        <w:t xml:space="preserve">- </w:t>
      </w:r>
      <w:r w:rsidR="00275FFE" w:rsidRPr="00275FFE">
        <w:rPr>
          <w:b w:val="0"/>
          <w:sz w:val="26"/>
          <w:szCs w:val="26"/>
          <w:lang w:val="ru-RU"/>
        </w:rPr>
        <w:t xml:space="preserve">Ненадёжные — менее 0,5. </w:t>
      </w:r>
    </w:p>
    <w:p w14:paraId="37ECCA73" w14:textId="77777777" w:rsidR="00275FFE" w:rsidRPr="00FA7FCE" w:rsidRDefault="00275FFE" w:rsidP="00275FFE">
      <w:pPr>
        <w:pStyle w:val="1e"/>
        <w:ind w:left="0" w:firstLine="709"/>
        <w:jc w:val="both"/>
        <w:rPr>
          <w:i/>
          <w:sz w:val="26"/>
          <w:szCs w:val="26"/>
          <w:lang w:val="ru-RU"/>
        </w:rPr>
      </w:pPr>
      <w:r w:rsidRPr="00FA7FCE">
        <w:rPr>
          <w:i/>
          <w:sz w:val="26"/>
          <w:szCs w:val="26"/>
          <w:lang w:val="ru-RU"/>
        </w:rPr>
        <w:t>Оценка надёжности системы теплоснабжения в целом</w:t>
      </w:r>
    </w:p>
    <w:p w14:paraId="121F7286" w14:textId="77777777" w:rsidR="004C23AC" w:rsidRDefault="00275FFE" w:rsidP="004C23AC">
      <w:pPr>
        <w:pStyle w:val="1e"/>
        <w:ind w:left="0"/>
        <w:jc w:val="both"/>
        <w:rPr>
          <w:b w:val="0"/>
          <w:sz w:val="26"/>
          <w:szCs w:val="26"/>
          <w:lang w:val="ru-RU"/>
        </w:rPr>
      </w:pPr>
      <w:r w:rsidRPr="00275FFE">
        <w:rPr>
          <w:b w:val="0"/>
          <w:sz w:val="26"/>
          <w:szCs w:val="26"/>
          <w:lang w:val="ru-RU"/>
        </w:rPr>
        <w:t>Общая оценка надёжности системы теплоснабжения определяется исходя из оценок надёжности источников теп</w:t>
      </w:r>
      <w:r w:rsidR="004C23AC">
        <w:rPr>
          <w:b w:val="0"/>
          <w:sz w:val="26"/>
          <w:szCs w:val="26"/>
          <w:lang w:val="ru-RU"/>
        </w:rPr>
        <w:t>ловой энергии и тепловых сетей и определяется по ф</w:t>
      </w:r>
      <w:r w:rsidR="004C23AC" w:rsidRPr="00275FFE">
        <w:rPr>
          <w:b w:val="0"/>
          <w:sz w:val="26"/>
          <w:szCs w:val="26"/>
          <w:lang w:val="ru-RU"/>
        </w:rPr>
        <w:t>ормуле</w:t>
      </w:r>
      <w:r w:rsidR="004C23AC">
        <w:rPr>
          <w:b w:val="0"/>
          <w:sz w:val="26"/>
          <w:szCs w:val="26"/>
          <w:lang w:val="ru-RU"/>
        </w:rPr>
        <w:t>:</w:t>
      </w:r>
    </w:p>
    <w:p w14:paraId="5B7942DD" w14:textId="77777777" w:rsidR="004C23AC" w:rsidRPr="00275FFE" w:rsidRDefault="004C23AC" w:rsidP="004C23AC">
      <w:pPr>
        <w:pStyle w:val="1e"/>
        <w:ind w:left="0" w:firstLine="709"/>
        <w:jc w:val="center"/>
        <w:rPr>
          <w:b w:val="0"/>
          <w:sz w:val="26"/>
          <w:szCs w:val="26"/>
          <w:lang w:val="ru-RU"/>
        </w:rPr>
      </w:pPr>
      <w:r w:rsidRPr="00275FFE">
        <w:rPr>
          <w:b w:val="0"/>
          <w:sz w:val="26"/>
          <w:szCs w:val="26"/>
          <w:lang w:val="ru-RU"/>
        </w:rPr>
        <w:t>Кнад = (Кэ + Кв + Кт + К</w:t>
      </w:r>
      <w:r>
        <w:rPr>
          <w:b w:val="0"/>
          <w:sz w:val="26"/>
          <w:szCs w:val="26"/>
          <w:lang w:val="ru-RU"/>
        </w:rPr>
        <w:t>б + Кр + Кс + Котк тс + Кнед)/</w:t>
      </w:r>
      <w:r w:rsidRPr="00275FFE">
        <w:rPr>
          <w:b w:val="0"/>
          <w:sz w:val="26"/>
          <w:szCs w:val="26"/>
          <w:lang w:val="ru-RU"/>
        </w:rPr>
        <w:t>8.</w:t>
      </w:r>
    </w:p>
    <w:p w14:paraId="5606FD5D" w14:textId="77777777" w:rsidR="00353F63" w:rsidRDefault="00275FFE" w:rsidP="004C23AC">
      <w:pPr>
        <w:pStyle w:val="1e"/>
        <w:ind w:left="0" w:firstLine="709"/>
        <w:jc w:val="both"/>
        <w:rPr>
          <w:b w:val="0"/>
          <w:sz w:val="26"/>
          <w:szCs w:val="26"/>
          <w:lang w:val="ru-RU"/>
        </w:rPr>
      </w:pPr>
      <w:r w:rsidRPr="00275FFE">
        <w:rPr>
          <w:b w:val="0"/>
          <w:sz w:val="26"/>
          <w:szCs w:val="26"/>
          <w:lang w:val="ru-RU"/>
        </w:rPr>
        <w:t>При этом применяется принцип «наихудшей оценки»: общая надёжность системы принимается равной наихудшему из показателей — либо источников теплово</w:t>
      </w:r>
      <w:r w:rsidR="004C23AC">
        <w:rPr>
          <w:b w:val="0"/>
          <w:sz w:val="26"/>
          <w:szCs w:val="26"/>
          <w:lang w:val="ru-RU"/>
        </w:rPr>
        <w:t>й энергии, либо тепловых сетей.</w:t>
      </w:r>
    </w:p>
    <w:p w14:paraId="6532B3E5" w14:textId="6F177A2C" w:rsidR="004C23AC" w:rsidRPr="00FA7FCE" w:rsidRDefault="004C23AC" w:rsidP="00FA7FCE">
      <w:pPr>
        <w:ind w:firstLine="709"/>
        <w:jc w:val="both"/>
        <w:rPr>
          <w:bCs/>
          <w:sz w:val="26"/>
          <w:szCs w:val="26"/>
          <w:lang w:val="ru-RU"/>
        </w:rPr>
      </w:pPr>
      <w:r w:rsidRPr="00FA7FCE">
        <w:rPr>
          <w:bCs/>
          <w:sz w:val="26"/>
          <w:szCs w:val="26"/>
          <w:lang w:val="ru-RU"/>
        </w:rPr>
        <w:t xml:space="preserve">Показатели надёжности системы теплоснабжения с. </w:t>
      </w:r>
      <w:r w:rsidR="00ED0790">
        <w:rPr>
          <w:bCs/>
          <w:sz w:val="26"/>
          <w:szCs w:val="26"/>
          <w:lang w:val="ru-RU"/>
        </w:rPr>
        <w:t>Онот</w:t>
      </w:r>
      <w:r w:rsidR="00FA7FCE" w:rsidRPr="00FA7FCE">
        <w:rPr>
          <w:bCs/>
          <w:sz w:val="26"/>
          <w:szCs w:val="26"/>
          <w:lang w:val="ru-RU"/>
        </w:rPr>
        <w:t xml:space="preserve"> </w:t>
      </w:r>
      <w:r w:rsidR="00FA7FCE">
        <w:rPr>
          <w:bCs/>
          <w:sz w:val="26"/>
          <w:szCs w:val="26"/>
          <w:lang w:val="ru-RU"/>
        </w:rPr>
        <w:t>представлена в таблице 1.9.1.</w:t>
      </w:r>
    </w:p>
    <w:p w14:paraId="652C5399" w14:textId="77777777" w:rsidR="004C23AC" w:rsidRDefault="004C23AC" w:rsidP="004C23AC">
      <w:pPr>
        <w:pStyle w:val="1e"/>
        <w:ind w:left="0"/>
        <w:jc w:val="right"/>
        <w:rPr>
          <w:b w:val="0"/>
          <w:sz w:val="26"/>
          <w:szCs w:val="26"/>
          <w:lang w:val="ru-RU"/>
        </w:rPr>
      </w:pPr>
      <w:r w:rsidRPr="004C23AC">
        <w:rPr>
          <w:b w:val="0"/>
          <w:sz w:val="26"/>
          <w:szCs w:val="26"/>
          <w:lang w:val="ru-RU"/>
        </w:rPr>
        <w:t>Таблица 1.9.1</w:t>
      </w:r>
    </w:p>
    <w:p w14:paraId="708FF4A3" w14:textId="6A6071EE" w:rsidR="004C23AC" w:rsidRDefault="004C23AC" w:rsidP="004C23AC">
      <w:pPr>
        <w:pStyle w:val="1e"/>
        <w:ind w:left="0"/>
        <w:jc w:val="center"/>
        <w:rPr>
          <w:b w:val="0"/>
          <w:sz w:val="26"/>
          <w:szCs w:val="26"/>
          <w:lang w:val="ru-RU"/>
        </w:rPr>
      </w:pPr>
      <w:r w:rsidRPr="004C23AC">
        <w:rPr>
          <w:b w:val="0"/>
          <w:sz w:val="26"/>
          <w:szCs w:val="26"/>
          <w:lang w:val="ru-RU"/>
        </w:rPr>
        <w:t xml:space="preserve">Показатели надёжности системы теплоснабжения с. </w:t>
      </w:r>
      <w:r w:rsidR="00ED0790">
        <w:rPr>
          <w:b w:val="0"/>
          <w:sz w:val="26"/>
          <w:szCs w:val="26"/>
          <w:lang w:val="ru-RU"/>
        </w:rPr>
        <w:t>Онот</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5812"/>
        <w:gridCol w:w="1843"/>
        <w:gridCol w:w="1559"/>
      </w:tblGrid>
      <w:tr w:rsidR="004C23AC" w:rsidRPr="004C23AC" w14:paraId="3B8F006D" w14:textId="77777777" w:rsidTr="003300F3">
        <w:trPr>
          <w:tblHeader/>
        </w:trPr>
        <w:tc>
          <w:tcPr>
            <w:tcW w:w="817" w:type="dxa"/>
          </w:tcPr>
          <w:p w14:paraId="5DA90C2C" w14:textId="77777777" w:rsidR="004C23AC" w:rsidRPr="004C23AC" w:rsidRDefault="004C23AC" w:rsidP="004C23AC">
            <w:pPr>
              <w:spacing w:line="240" w:lineRule="exact"/>
              <w:jc w:val="center"/>
              <w:rPr>
                <w:rFonts w:eastAsia="Calibri"/>
              </w:rPr>
            </w:pPr>
            <w:r w:rsidRPr="004C23AC">
              <w:rPr>
                <w:rFonts w:eastAsia="Calibri"/>
              </w:rPr>
              <w:t>№ п/п</w:t>
            </w:r>
          </w:p>
        </w:tc>
        <w:tc>
          <w:tcPr>
            <w:tcW w:w="5812" w:type="dxa"/>
            <w:vAlign w:val="center"/>
          </w:tcPr>
          <w:p w14:paraId="3944D0AC" w14:textId="77777777" w:rsidR="004C23AC" w:rsidRPr="004C23AC" w:rsidRDefault="004C23AC" w:rsidP="004C23AC">
            <w:pPr>
              <w:spacing w:line="240" w:lineRule="exact"/>
              <w:jc w:val="center"/>
              <w:rPr>
                <w:rFonts w:eastAsia="Calibri"/>
              </w:rPr>
            </w:pPr>
            <w:r w:rsidRPr="004C23AC">
              <w:rPr>
                <w:rFonts w:eastAsia="Calibri"/>
              </w:rPr>
              <w:t>Наименование показателя</w:t>
            </w:r>
          </w:p>
        </w:tc>
        <w:tc>
          <w:tcPr>
            <w:tcW w:w="1843" w:type="dxa"/>
            <w:vAlign w:val="center"/>
          </w:tcPr>
          <w:p w14:paraId="20062469" w14:textId="77777777" w:rsidR="004C23AC" w:rsidRPr="004C23AC" w:rsidRDefault="004C23AC" w:rsidP="004C23AC">
            <w:pPr>
              <w:spacing w:line="240" w:lineRule="exact"/>
              <w:jc w:val="center"/>
              <w:rPr>
                <w:rFonts w:eastAsia="Calibri"/>
              </w:rPr>
            </w:pPr>
            <w:r w:rsidRPr="004C23AC">
              <w:rPr>
                <w:rFonts w:eastAsia="Calibri"/>
              </w:rPr>
              <w:t>Обозначение</w:t>
            </w:r>
          </w:p>
        </w:tc>
        <w:tc>
          <w:tcPr>
            <w:tcW w:w="1559" w:type="dxa"/>
            <w:vAlign w:val="center"/>
          </w:tcPr>
          <w:p w14:paraId="26AFA664" w14:textId="77777777" w:rsidR="004C23AC" w:rsidRPr="004C23AC" w:rsidRDefault="004C23AC" w:rsidP="004C23AC">
            <w:pPr>
              <w:spacing w:line="240" w:lineRule="exact"/>
              <w:jc w:val="center"/>
              <w:rPr>
                <w:rFonts w:eastAsia="Calibri"/>
              </w:rPr>
            </w:pPr>
            <w:r w:rsidRPr="004C23AC">
              <w:rPr>
                <w:rFonts w:eastAsia="Calibri"/>
              </w:rPr>
              <w:t>Значение</w:t>
            </w:r>
          </w:p>
        </w:tc>
      </w:tr>
      <w:tr w:rsidR="004C23AC" w:rsidRPr="004C23AC" w14:paraId="391F5A72" w14:textId="77777777" w:rsidTr="003300F3">
        <w:tc>
          <w:tcPr>
            <w:tcW w:w="817" w:type="dxa"/>
          </w:tcPr>
          <w:p w14:paraId="781034FA" w14:textId="77777777" w:rsidR="004C23AC" w:rsidRPr="004C23AC" w:rsidRDefault="004C23AC" w:rsidP="004C23AC">
            <w:pPr>
              <w:spacing w:line="240" w:lineRule="exact"/>
              <w:jc w:val="center"/>
              <w:rPr>
                <w:rFonts w:eastAsia="Calibri"/>
              </w:rPr>
            </w:pPr>
            <w:r w:rsidRPr="004C23AC">
              <w:rPr>
                <w:rFonts w:eastAsia="Calibri"/>
              </w:rPr>
              <w:t>1</w:t>
            </w:r>
          </w:p>
        </w:tc>
        <w:tc>
          <w:tcPr>
            <w:tcW w:w="5812" w:type="dxa"/>
            <w:vAlign w:val="center"/>
          </w:tcPr>
          <w:p w14:paraId="20CD63CB" w14:textId="77777777" w:rsidR="004C23AC" w:rsidRPr="004C23AC" w:rsidRDefault="004C23AC" w:rsidP="004C23AC">
            <w:pPr>
              <w:spacing w:line="240" w:lineRule="exact"/>
              <w:rPr>
                <w:rFonts w:eastAsia="Calibri"/>
              </w:rPr>
            </w:pPr>
            <w:r w:rsidRPr="004C23AC">
              <w:t>Показатель надежности электроснабжения котельной</w:t>
            </w:r>
          </w:p>
        </w:tc>
        <w:tc>
          <w:tcPr>
            <w:tcW w:w="1843" w:type="dxa"/>
            <w:vAlign w:val="center"/>
          </w:tcPr>
          <w:p w14:paraId="027A17B9" w14:textId="77777777" w:rsidR="004C23AC" w:rsidRPr="004C23AC" w:rsidRDefault="004C23AC" w:rsidP="004C23AC">
            <w:pPr>
              <w:spacing w:line="240" w:lineRule="exact"/>
              <w:jc w:val="center"/>
              <w:rPr>
                <w:rFonts w:eastAsia="Calibri"/>
              </w:rPr>
            </w:pPr>
            <w:r w:rsidRPr="004C23AC">
              <w:t>Кэ</w:t>
            </w:r>
          </w:p>
        </w:tc>
        <w:tc>
          <w:tcPr>
            <w:tcW w:w="1559" w:type="dxa"/>
            <w:vAlign w:val="center"/>
          </w:tcPr>
          <w:p w14:paraId="20ECD7CB" w14:textId="3B0CFE93" w:rsidR="004C23AC" w:rsidRPr="004C23AC" w:rsidRDefault="004C23AC" w:rsidP="004C23AC">
            <w:pPr>
              <w:spacing w:line="240" w:lineRule="exact"/>
              <w:jc w:val="center"/>
              <w:rPr>
                <w:rFonts w:eastAsia="Calibri"/>
              </w:rPr>
            </w:pPr>
            <w:r w:rsidRPr="004C23AC">
              <w:rPr>
                <w:rFonts w:eastAsia="Calibri"/>
              </w:rPr>
              <w:t>1</w:t>
            </w:r>
          </w:p>
        </w:tc>
      </w:tr>
      <w:tr w:rsidR="004C23AC" w:rsidRPr="004C23AC" w14:paraId="4BDD7C1C" w14:textId="77777777" w:rsidTr="003300F3">
        <w:tc>
          <w:tcPr>
            <w:tcW w:w="817" w:type="dxa"/>
          </w:tcPr>
          <w:p w14:paraId="02DD8DC7" w14:textId="77777777" w:rsidR="004C23AC" w:rsidRPr="004C23AC" w:rsidRDefault="004C23AC" w:rsidP="004C23AC">
            <w:pPr>
              <w:spacing w:line="240" w:lineRule="exact"/>
              <w:jc w:val="center"/>
              <w:rPr>
                <w:rFonts w:eastAsia="Calibri"/>
              </w:rPr>
            </w:pPr>
            <w:r w:rsidRPr="004C23AC">
              <w:rPr>
                <w:rFonts w:eastAsia="Calibri"/>
              </w:rPr>
              <w:t>2</w:t>
            </w:r>
          </w:p>
        </w:tc>
        <w:tc>
          <w:tcPr>
            <w:tcW w:w="5812" w:type="dxa"/>
            <w:vAlign w:val="center"/>
          </w:tcPr>
          <w:p w14:paraId="0894ADEA" w14:textId="77777777" w:rsidR="004C23AC" w:rsidRPr="004C23AC" w:rsidRDefault="004C23AC" w:rsidP="004C23AC">
            <w:pPr>
              <w:spacing w:line="240" w:lineRule="exact"/>
              <w:rPr>
                <w:rFonts w:eastAsia="Calibri"/>
              </w:rPr>
            </w:pPr>
            <w:r w:rsidRPr="004C23AC">
              <w:rPr>
                <w:rFonts w:eastAsia="Calibri"/>
              </w:rPr>
              <w:t>Показатель надежности водоснабжения котельной</w:t>
            </w:r>
          </w:p>
        </w:tc>
        <w:tc>
          <w:tcPr>
            <w:tcW w:w="1843" w:type="dxa"/>
            <w:vAlign w:val="center"/>
          </w:tcPr>
          <w:p w14:paraId="4AE09A57" w14:textId="77777777" w:rsidR="004C23AC" w:rsidRPr="004C23AC" w:rsidRDefault="004C23AC" w:rsidP="004C23AC">
            <w:pPr>
              <w:spacing w:line="240" w:lineRule="exact"/>
              <w:jc w:val="center"/>
              <w:rPr>
                <w:rFonts w:eastAsia="Calibri"/>
              </w:rPr>
            </w:pPr>
            <w:r w:rsidRPr="004C23AC">
              <w:rPr>
                <w:rFonts w:eastAsia="Calibri"/>
              </w:rPr>
              <w:t>Кв</w:t>
            </w:r>
          </w:p>
        </w:tc>
        <w:tc>
          <w:tcPr>
            <w:tcW w:w="1559" w:type="dxa"/>
            <w:vAlign w:val="center"/>
          </w:tcPr>
          <w:p w14:paraId="258DCC25" w14:textId="1EE8A167" w:rsidR="004C23AC" w:rsidRPr="00AE6E29" w:rsidRDefault="001A4119" w:rsidP="004C23AC">
            <w:pPr>
              <w:spacing w:line="240" w:lineRule="exact"/>
              <w:jc w:val="center"/>
              <w:rPr>
                <w:rFonts w:eastAsia="Calibri"/>
                <w:lang w:val="ru-RU"/>
              </w:rPr>
            </w:pPr>
            <w:r>
              <w:rPr>
                <w:rFonts w:eastAsia="Calibri"/>
                <w:lang w:val="ru-RU"/>
              </w:rPr>
              <w:t>0,6</w:t>
            </w:r>
          </w:p>
        </w:tc>
      </w:tr>
      <w:tr w:rsidR="004C23AC" w:rsidRPr="004C23AC" w14:paraId="67BD7C1D" w14:textId="77777777" w:rsidTr="003300F3">
        <w:tc>
          <w:tcPr>
            <w:tcW w:w="817" w:type="dxa"/>
          </w:tcPr>
          <w:p w14:paraId="0AEF21C1" w14:textId="77777777" w:rsidR="004C23AC" w:rsidRPr="004C23AC" w:rsidRDefault="004C23AC" w:rsidP="004C23AC">
            <w:pPr>
              <w:spacing w:line="240" w:lineRule="exact"/>
              <w:jc w:val="center"/>
              <w:rPr>
                <w:rFonts w:eastAsia="Calibri"/>
              </w:rPr>
            </w:pPr>
            <w:r w:rsidRPr="004C23AC">
              <w:rPr>
                <w:rFonts w:eastAsia="Calibri"/>
              </w:rPr>
              <w:t>3</w:t>
            </w:r>
          </w:p>
        </w:tc>
        <w:tc>
          <w:tcPr>
            <w:tcW w:w="5812" w:type="dxa"/>
            <w:vAlign w:val="center"/>
          </w:tcPr>
          <w:p w14:paraId="12EEABF4" w14:textId="77777777" w:rsidR="004C23AC" w:rsidRPr="004C23AC" w:rsidRDefault="004C23AC" w:rsidP="004C23AC">
            <w:pPr>
              <w:spacing w:line="240" w:lineRule="exact"/>
              <w:rPr>
                <w:rFonts w:eastAsia="Calibri"/>
              </w:rPr>
            </w:pPr>
            <w:r w:rsidRPr="004C23AC">
              <w:rPr>
                <w:rFonts w:eastAsia="Calibri"/>
              </w:rPr>
              <w:t>Показатель надежности топливоснабжения котельной</w:t>
            </w:r>
          </w:p>
        </w:tc>
        <w:tc>
          <w:tcPr>
            <w:tcW w:w="1843" w:type="dxa"/>
            <w:vAlign w:val="center"/>
          </w:tcPr>
          <w:p w14:paraId="69476403" w14:textId="77777777" w:rsidR="004C23AC" w:rsidRPr="004C23AC" w:rsidRDefault="004C23AC" w:rsidP="004C23AC">
            <w:pPr>
              <w:spacing w:line="240" w:lineRule="exact"/>
              <w:jc w:val="center"/>
              <w:rPr>
                <w:rFonts w:eastAsia="Calibri"/>
              </w:rPr>
            </w:pPr>
            <w:r w:rsidRPr="004C23AC">
              <w:rPr>
                <w:rFonts w:eastAsia="Calibri"/>
              </w:rPr>
              <w:t>Кт</w:t>
            </w:r>
          </w:p>
        </w:tc>
        <w:tc>
          <w:tcPr>
            <w:tcW w:w="1559" w:type="dxa"/>
            <w:vAlign w:val="center"/>
          </w:tcPr>
          <w:p w14:paraId="72D4C604" w14:textId="35EBC246" w:rsidR="004C23AC" w:rsidRPr="004C23AC" w:rsidRDefault="001A4119" w:rsidP="004C23AC">
            <w:pPr>
              <w:spacing w:line="240" w:lineRule="exact"/>
              <w:jc w:val="center"/>
              <w:rPr>
                <w:rFonts w:eastAsia="Calibri"/>
              </w:rPr>
            </w:pPr>
            <w:r>
              <w:rPr>
                <w:rFonts w:eastAsia="Calibri"/>
              </w:rPr>
              <w:t>1</w:t>
            </w:r>
          </w:p>
        </w:tc>
      </w:tr>
      <w:tr w:rsidR="004C23AC" w:rsidRPr="004C23AC" w14:paraId="6CBE8350" w14:textId="77777777" w:rsidTr="003300F3">
        <w:tc>
          <w:tcPr>
            <w:tcW w:w="817" w:type="dxa"/>
          </w:tcPr>
          <w:p w14:paraId="6B4F5DB1" w14:textId="77777777" w:rsidR="004C23AC" w:rsidRPr="004C23AC" w:rsidRDefault="004C23AC" w:rsidP="004C23AC">
            <w:pPr>
              <w:spacing w:line="240" w:lineRule="exact"/>
              <w:jc w:val="center"/>
              <w:rPr>
                <w:rFonts w:eastAsia="Calibri"/>
              </w:rPr>
            </w:pPr>
            <w:r w:rsidRPr="004C23AC">
              <w:rPr>
                <w:rFonts w:eastAsia="Calibri"/>
              </w:rPr>
              <w:t>4</w:t>
            </w:r>
          </w:p>
        </w:tc>
        <w:tc>
          <w:tcPr>
            <w:tcW w:w="5812" w:type="dxa"/>
            <w:vAlign w:val="center"/>
          </w:tcPr>
          <w:p w14:paraId="5ECA447D" w14:textId="77777777" w:rsidR="004C23AC" w:rsidRPr="007146AD" w:rsidRDefault="004C23AC" w:rsidP="004C23AC">
            <w:pPr>
              <w:spacing w:line="240" w:lineRule="exact"/>
              <w:rPr>
                <w:rFonts w:eastAsia="Calibri"/>
                <w:lang w:val="ru-RU"/>
              </w:rPr>
            </w:pPr>
            <w:r w:rsidRPr="007146AD">
              <w:rPr>
                <w:rFonts w:eastAsia="Calibri"/>
                <w:lang w:val="ru-RU"/>
              </w:rPr>
              <w:t>Показатель соответствия тепловой мощности котельной и пропускной способности тепловых сетей расчётным тепловым нагрузкам</w:t>
            </w:r>
          </w:p>
        </w:tc>
        <w:tc>
          <w:tcPr>
            <w:tcW w:w="1843" w:type="dxa"/>
            <w:vAlign w:val="center"/>
          </w:tcPr>
          <w:p w14:paraId="10B24C8D" w14:textId="77777777" w:rsidR="004C23AC" w:rsidRPr="004C23AC" w:rsidRDefault="004C23AC" w:rsidP="004C23AC">
            <w:pPr>
              <w:spacing w:line="240" w:lineRule="exact"/>
              <w:jc w:val="center"/>
              <w:rPr>
                <w:rFonts w:eastAsia="Calibri"/>
              </w:rPr>
            </w:pPr>
            <w:r w:rsidRPr="004C23AC">
              <w:rPr>
                <w:rFonts w:eastAsia="Calibri"/>
              </w:rPr>
              <w:t>Кб</w:t>
            </w:r>
          </w:p>
        </w:tc>
        <w:tc>
          <w:tcPr>
            <w:tcW w:w="1559" w:type="dxa"/>
            <w:vAlign w:val="center"/>
          </w:tcPr>
          <w:p w14:paraId="232F683C" w14:textId="77777777" w:rsidR="004C23AC" w:rsidRPr="004C23AC" w:rsidRDefault="004C23AC" w:rsidP="004C23AC">
            <w:pPr>
              <w:spacing w:line="240" w:lineRule="exact"/>
              <w:jc w:val="center"/>
              <w:rPr>
                <w:rFonts w:eastAsia="Calibri"/>
              </w:rPr>
            </w:pPr>
            <w:r w:rsidRPr="004C23AC">
              <w:rPr>
                <w:rFonts w:eastAsia="Calibri"/>
              </w:rPr>
              <w:t>1</w:t>
            </w:r>
          </w:p>
        </w:tc>
      </w:tr>
      <w:tr w:rsidR="004C23AC" w:rsidRPr="004C23AC" w14:paraId="03DCA847" w14:textId="77777777" w:rsidTr="003300F3">
        <w:tc>
          <w:tcPr>
            <w:tcW w:w="817" w:type="dxa"/>
          </w:tcPr>
          <w:p w14:paraId="63C072C5" w14:textId="77777777" w:rsidR="004C23AC" w:rsidRPr="004C23AC" w:rsidRDefault="004C23AC" w:rsidP="004C23AC">
            <w:pPr>
              <w:spacing w:line="240" w:lineRule="exact"/>
              <w:jc w:val="center"/>
              <w:rPr>
                <w:rFonts w:eastAsia="Calibri"/>
              </w:rPr>
            </w:pPr>
            <w:r w:rsidRPr="004C23AC">
              <w:rPr>
                <w:rFonts w:eastAsia="Calibri"/>
              </w:rPr>
              <w:t>5</w:t>
            </w:r>
          </w:p>
        </w:tc>
        <w:tc>
          <w:tcPr>
            <w:tcW w:w="5812" w:type="dxa"/>
            <w:vAlign w:val="center"/>
          </w:tcPr>
          <w:p w14:paraId="68FFE02E" w14:textId="77777777" w:rsidR="004C23AC" w:rsidRPr="007146AD" w:rsidRDefault="004C23AC" w:rsidP="004C23AC">
            <w:pPr>
              <w:spacing w:line="240" w:lineRule="exact"/>
              <w:rPr>
                <w:rFonts w:eastAsia="Calibri"/>
                <w:lang w:val="ru-RU"/>
              </w:rPr>
            </w:pPr>
            <w:r w:rsidRPr="007146AD">
              <w:rPr>
                <w:rFonts w:eastAsia="Calibri"/>
                <w:lang w:val="ru-RU"/>
              </w:rPr>
              <w:t>Показатель уровня резервирования котельной и элементов тепловой сети</w:t>
            </w:r>
          </w:p>
        </w:tc>
        <w:tc>
          <w:tcPr>
            <w:tcW w:w="1843" w:type="dxa"/>
            <w:vAlign w:val="center"/>
          </w:tcPr>
          <w:p w14:paraId="3B484523" w14:textId="77777777" w:rsidR="004C23AC" w:rsidRPr="004C23AC" w:rsidRDefault="004C23AC" w:rsidP="004C23AC">
            <w:pPr>
              <w:spacing w:line="240" w:lineRule="exact"/>
              <w:jc w:val="center"/>
              <w:rPr>
                <w:rFonts w:eastAsia="Calibri"/>
              </w:rPr>
            </w:pPr>
            <w:r w:rsidRPr="004C23AC">
              <w:rPr>
                <w:rFonts w:eastAsia="Calibri"/>
              </w:rPr>
              <w:t>Кр</w:t>
            </w:r>
          </w:p>
        </w:tc>
        <w:tc>
          <w:tcPr>
            <w:tcW w:w="1559" w:type="dxa"/>
            <w:vAlign w:val="center"/>
          </w:tcPr>
          <w:p w14:paraId="5E91364A" w14:textId="609DC76E" w:rsidR="004C23AC" w:rsidRPr="00AE6E29" w:rsidRDefault="004C23AC" w:rsidP="001A4119">
            <w:pPr>
              <w:spacing w:line="240" w:lineRule="exact"/>
              <w:jc w:val="center"/>
              <w:rPr>
                <w:rFonts w:eastAsia="Calibri"/>
                <w:lang w:val="ru-RU"/>
              </w:rPr>
            </w:pPr>
            <w:r w:rsidRPr="004C23AC">
              <w:rPr>
                <w:rFonts w:eastAsia="Calibri"/>
              </w:rPr>
              <w:t>0,</w:t>
            </w:r>
            <w:r w:rsidR="001A4119">
              <w:rPr>
                <w:rFonts w:eastAsia="Calibri"/>
                <w:lang w:val="ru-RU"/>
              </w:rPr>
              <w:t>2</w:t>
            </w:r>
          </w:p>
        </w:tc>
      </w:tr>
      <w:tr w:rsidR="004C23AC" w:rsidRPr="004C23AC" w14:paraId="5451115F" w14:textId="77777777" w:rsidTr="003300F3">
        <w:tc>
          <w:tcPr>
            <w:tcW w:w="817" w:type="dxa"/>
          </w:tcPr>
          <w:p w14:paraId="433054C7" w14:textId="77777777" w:rsidR="004C23AC" w:rsidRPr="004C23AC" w:rsidRDefault="004C23AC" w:rsidP="004C23AC">
            <w:pPr>
              <w:spacing w:line="240" w:lineRule="exact"/>
              <w:jc w:val="center"/>
              <w:rPr>
                <w:rFonts w:eastAsia="Calibri"/>
              </w:rPr>
            </w:pPr>
            <w:r w:rsidRPr="004C23AC">
              <w:rPr>
                <w:rFonts w:eastAsia="Calibri"/>
              </w:rPr>
              <w:t>6</w:t>
            </w:r>
          </w:p>
        </w:tc>
        <w:tc>
          <w:tcPr>
            <w:tcW w:w="5812" w:type="dxa"/>
            <w:vAlign w:val="center"/>
          </w:tcPr>
          <w:p w14:paraId="30313DD8" w14:textId="77777777" w:rsidR="004C23AC" w:rsidRPr="007146AD" w:rsidRDefault="004C23AC" w:rsidP="004C23AC">
            <w:pPr>
              <w:spacing w:line="240" w:lineRule="exact"/>
              <w:rPr>
                <w:rFonts w:eastAsia="Calibri"/>
                <w:lang w:val="ru-RU"/>
              </w:rPr>
            </w:pPr>
            <w:r w:rsidRPr="007146AD">
              <w:rPr>
                <w:rFonts w:eastAsia="Calibri"/>
                <w:lang w:val="ru-RU"/>
              </w:rPr>
              <w:t>Показатель технического состояния тепловых сетей</w:t>
            </w:r>
          </w:p>
        </w:tc>
        <w:tc>
          <w:tcPr>
            <w:tcW w:w="1843" w:type="dxa"/>
            <w:vAlign w:val="center"/>
          </w:tcPr>
          <w:p w14:paraId="6C1E625B" w14:textId="77777777" w:rsidR="004C23AC" w:rsidRPr="004C23AC" w:rsidRDefault="004C23AC" w:rsidP="004C23AC">
            <w:pPr>
              <w:spacing w:line="240" w:lineRule="exact"/>
              <w:jc w:val="center"/>
              <w:rPr>
                <w:rFonts w:eastAsia="Calibri"/>
              </w:rPr>
            </w:pPr>
            <w:r w:rsidRPr="004C23AC">
              <w:rPr>
                <w:rFonts w:eastAsia="Calibri"/>
              </w:rPr>
              <w:t>Кс</w:t>
            </w:r>
          </w:p>
        </w:tc>
        <w:tc>
          <w:tcPr>
            <w:tcW w:w="1559" w:type="dxa"/>
            <w:vAlign w:val="center"/>
          </w:tcPr>
          <w:p w14:paraId="64B0238F" w14:textId="46675A53" w:rsidR="004C23AC" w:rsidRPr="00AE6E29" w:rsidRDefault="009F6867" w:rsidP="004C23AC">
            <w:pPr>
              <w:spacing w:line="240" w:lineRule="exact"/>
              <w:jc w:val="center"/>
              <w:rPr>
                <w:rFonts w:eastAsia="Calibri"/>
                <w:lang w:val="ru-RU"/>
              </w:rPr>
            </w:pPr>
            <w:r>
              <w:rPr>
                <w:rFonts w:eastAsia="Calibri"/>
              </w:rPr>
              <w:t>0,59</w:t>
            </w:r>
          </w:p>
        </w:tc>
      </w:tr>
      <w:tr w:rsidR="004C23AC" w:rsidRPr="004C23AC" w14:paraId="01D0FEE4" w14:textId="77777777" w:rsidTr="003300F3">
        <w:tc>
          <w:tcPr>
            <w:tcW w:w="817" w:type="dxa"/>
          </w:tcPr>
          <w:p w14:paraId="45143CFB" w14:textId="77777777" w:rsidR="004C23AC" w:rsidRPr="004C23AC" w:rsidRDefault="004C23AC" w:rsidP="004C23AC">
            <w:pPr>
              <w:spacing w:line="240" w:lineRule="exact"/>
              <w:jc w:val="center"/>
              <w:rPr>
                <w:rFonts w:eastAsia="Calibri"/>
              </w:rPr>
            </w:pPr>
            <w:r w:rsidRPr="004C23AC">
              <w:rPr>
                <w:rFonts w:eastAsia="Calibri"/>
              </w:rPr>
              <w:t>7</w:t>
            </w:r>
          </w:p>
        </w:tc>
        <w:tc>
          <w:tcPr>
            <w:tcW w:w="5812" w:type="dxa"/>
            <w:vAlign w:val="center"/>
          </w:tcPr>
          <w:p w14:paraId="3474505C" w14:textId="77777777" w:rsidR="004C23AC" w:rsidRPr="007146AD" w:rsidRDefault="004C23AC" w:rsidP="004C23AC">
            <w:pPr>
              <w:spacing w:line="240" w:lineRule="exact"/>
              <w:rPr>
                <w:rFonts w:eastAsia="Calibri"/>
                <w:lang w:val="ru-RU"/>
              </w:rPr>
            </w:pPr>
            <w:r w:rsidRPr="007146AD">
              <w:rPr>
                <w:rFonts w:eastAsia="Calibri"/>
                <w:lang w:val="ru-RU"/>
              </w:rPr>
              <w:t>Показатель интенсивности отказов тепловых сетей</w:t>
            </w:r>
          </w:p>
        </w:tc>
        <w:tc>
          <w:tcPr>
            <w:tcW w:w="1843" w:type="dxa"/>
            <w:vAlign w:val="center"/>
          </w:tcPr>
          <w:p w14:paraId="6D3BB7D4" w14:textId="77777777" w:rsidR="004C23AC" w:rsidRPr="004C23AC" w:rsidRDefault="004C23AC" w:rsidP="004C23AC">
            <w:pPr>
              <w:spacing w:line="240" w:lineRule="exact"/>
              <w:jc w:val="center"/>
              <w:rPr>
                <w:rFonts w:eastAsia="Calibri"/>
              </w:rPr>
            </w:pPr>
            <w:r w:rsidRPr="004C23AC">
              <w:rPr>
                <w:rFonts w:eastAsia="Calibri"/>
              </w:rPr>
              <w:t>Котк.тс</w:t>
            </w:r>
          </w:p>
        </w:tc>
        <w:tc>
          <w:tcPr>
            <w:tcW w:w="1559" w:type="dxa"/>
            <w:vAlign w:val="center"/>
          </w:tcPr>
          <w:p w14:paraId="27083B20" w14:textId="77777777" w:rsidR="004C23AC" w:rsidRPr="004C23AC" w:rsidRDefault="004C23AC" w:rsidP="004C23AC">
            <w:pPr>
              <w:spacing w:line="240" w:lineRule="exact"/>
              <w:jc w:val="center"/>
              <w:rPr>
                <w:rFonts w:eastAsia="Calibri"/>
              </w:rPr>
            </w:pPr>
            <w:r w:rsidRPr="004C23AC">
              <w:rPr>
                <w:rFonts w:eastAsia="Calibri"/>
              </w:rPr>
              <w:t>1</w:t>
            </w:r>
          </w:p>
        </w:tc>
      </w:tr>
      <w:tr w:rsidR="004C23AC" w:rsidRPr="004C23AC" w14:paraId="023B02B5" w14:textId="77777777" w:rsidTr="003300F3">
        <w:tc>
          <w:tcPr>
            <w:tcW w:w="817" w:type="dxa"/>
          </w:tcPr>
          <w:p w14:paraId="49CF1026" w14:textId="77777777" w:rsidR="004C23AC" w:rsidRPr="004C23AC" w:rsidRDefault="004C23AC" w:rsidP="004C23AC">
            <w:pPr>
              <w:spacing w:line="240" w:lineRule="exact"/>
              <w:jc w:val="center"/>
              <w:rPr>
                <w:rFonts w:eastAsia="Calibri"/>
              </w:rPr>
            </w:pPr>
            <w:r w:rsidRPr="004C23AC">
              <w:rPr>
                <w:rFonts w:eastAsia="Calibri"/>
              </w:rPr>
              <w:t>8</w:t>
            </w:r>
          </w:p>
        </w:tc>
        <w:tc>
          <w:tcPr>
            <w:tcW w:w="5812" w:type="dxa"/>
            <w:vAlign w:val="center"/>
          </w:tcPr>
          <w:p w14:paraId="27AB58CD" w14:textId="77777777" w:rsidR="004C23AC" w:rsidRPr="007146AD" w:rsidRDefault="004C23AC" w:rsidP="004C23AC">
            <w:pPr>
              <w:spacing w:line="240" w:lineRule="exact"/>
              <w:rPr>
                <w:rFonts w:eastAsia="Calibri"/>
                <w:lang w:val="ru-RU"/>
              </w:rPr>
            </w:pPr>
            <w:r w:rsidRPr="007146AD">
              <w:rPr>
                <w:rFonts w:eastAsia="Calibri"/>
                <w:lang w:val="ru-RU"/>
              </w:rPr>
              <w:t>Показатель относительного аварийного недоотпуска тепла</w:t>
            </w:r>
          </w:p>
        </w:tc>
        <w:tc>
          <w:tcPr>
            <w:tcW w:w="1843" w:type="dxa"/>
            <w:vAlign w:val="center"/>
          </w:tcPr>
          <w:p w14:paraId="737A7687" w14:textId="77777777" w:rsidR="004C23AC" w:rsidRPr="004C23AC" w:rsidRDefault="004C23AC" w:rsidP="004C23AC">
            <w:pPr>
              <w:spacing w:line="240" w:lineRule="exact"/>
              <w:jc w:val="center"/>
              <w:rPr>
                <w:rFonts w:eastAsia="Calibri"/>
              </w:rPr>
            </w:pPr>
            <w:r w:rsidRPr="004C23AC">
              <w:rPr>
                <w:rFonts w:eastAsia="Calibri"/>
              </w:rPr>
              <w:t>Кнед</w:t>
            </w:r>
          </w:p>
        </w:tc>
        <w:tc>
          <w:tcPr>
            <w:tcW w:w="1559" w:type="dxa"/>
            <w:vAlign w:val="center"/>
          </w:tcPr>
          <w:p w14:paraId="3C2212E0" w14:textId="77777777" w:rsidR="004C23AC" w:rsidRPr="004C23AC" w:rsidRDefault="004C23AC" w:rsidP="004C23AC">
            <w:pPr>
              <w:spacing w:line="240" w:lineRule="exact"/>
              <w:jc w:val="center"/>
              <w:rPr>
                <w:rFonts w:eastAsia="Calibri"/>
              </w:rPr>
            </w:pPr>
            <w:r w:rsidRPr="004C23AC">
              <w:rPr>
                <w:rFonts w:eastAsia="Calibri"/>
              </w:rPr>
              <w:t>1</w:t>
            </w:r>
          </w:p>
        </w:tc>
      </w:tr>
      <w:tr w:rsidR="004C23AC" w:rsidRPr="004C23AC" w14:paraId="02BF64AB" w14:textId="77777777" w:rsidTr="003300F3">
        <w:tc>
          <w:tcPr>
            <w:tcW w:w="817" w:type="dxa"/>
          </w:tcPr>
          <w:p w14:paraId="2CE37960" w14:textId="77777777" w:rsidR="004C23AC" w:rsidRPr="004C23AC" w:rsidRDefault="004C23AC" w:rsidP="004C23AC">
            <w:pPr>
              <w:spacing w:line="240" w:lineRule="exact"/>
              <w:jc w:val="center"/>
              <w:rPr>
                <w:rFonts w:eastAsia="Calibri"/>
              </w:rPr>
            </w:pPr>
            <w:r w:rsidRPr="004C23AC">
              <w:rPr>
                <w:rFonts w:eastAsia="Calibri"/>
              </w:rPr>
              <w:t>9</w:t>
            </w:r>
          </w:p>
        </w:tc>
        <w:tc>
          <w:tcPr>
            <w:tcW w:w="5812" w:type="dxa"/>
            <w:vAlign w:val="center"/>
          </w:tcPr>
          <w:p w14:paraId="2DB42461" w14:textId="77777777" w:rsidR="004C23AC" w:rsidRPr="007146AD" w:rsidRDefault="004C23AC" w:rsidP="004C23AC">
            <w:pPr>
              <w:spacing w:line="240" w:lineRule="exact"/>
              <w:rPr>
                <w:rFonts w:eastAsia="Calibri"/>
                <w:lang w:val="ru-RU"/>
              </w:rPr>
            </w:pPr>
            <w:r w:rsidRPr="007146AD">
              <w:rPr>
                <w:rFonts w:eastAsia="Calibri"/>
                <w:lang w:val="ru-RU"/>
              </w:rPr>
              <w:t>Показатель укомплектованности ремонтным и оперативно-ремонтным персоналом</w:t>
            </w:r>
          </w:p>
        </w:tc>
        <w:tc>
          <w:tcPr>
            <w:tcW w:w="1843" w:type="dxa"/>
            <w:vAlign w:val="center"/>
          </w:tcPr>
          <w:p w14:paraId="72E4792C" w14:textId="77777777" w:rsidR="004C23AC" w:rsidRPr="004C23AC" w:rsidRDefault="004C23AC" w:rsidP="004C23AC">
            <w:pPr>
              <w:spacing w:line="240" w:lineRule="exact"/>
              <w:jc w:val="center"/>
              <w:rPr>
                <w:rFonts w:eastAsia="Calibri"/>
              </w:rPr>
            </w:pPr>
            <w:r w:rsidRPr="004C23AC">
              <w:rPr>
                <w:rFonts w:eastAsia="Calibri"/>
              </w:rPr>
              <w:t>Кп</w:t>
            </w:r>
          </w:p>
        </w:tc>
        <w:tc>
          <w:tcPr>
            <w:tcW w:w="1559" w:type="dxa"/>
            <w:vAlign w:val="center"/>
          </w:tcPr>
          <w:p w14:paraId="42098851" w14:textId="77777777" w:rsidR="004C23AC" w:rsidRPr="004C23AC" w:rsidRDefault="004C23AC" w:rsidP="004C23AC">
            <w:pPr>
              <w:spacing w:line="240" w:lineRule="exact"/>
              <w:jc w:val="center"/>
              <w:rPr>
                <w:rFonts w:eastAsia="Calibri"/>
              </w:rPr>
            </w:pPr>
            <w:r w:rsidRPr="004C23AC">
              <w:rPr>
                <w:rFonts w:eastAsia="Calibri"/>
              </w:rPr>
              <w:t>1</w:t>
            </w:r>
          </w:p>
        </w:tc>
      </w:tr>
      <w:tr w:rsidR="004C23AC" w:rsidRPr="004C23AC" w14:paraId="7C97A919" w14:textId="77777777" w:rsidTr="003300F3">
        <w:tc>
          <w:tcPr>
            <w:tcW w:w="817" w:type="dxa"/>
          </w:tcPr>
          <w:p w14:paraId="0385B46A" w14:textId="77777777" w:rsidR="004C23AC" w:rsidRPr="004C23AC" w:rsidRDefault="004C23AC" w:rsidP="004C23AC">
            <w:pPr>
              <w:spacing w:line="240" w:lineRule="exact"/>
              <w:jc w:val="center"/>
              <w:rPr>
                <w:rFonts w:eastAsia="Calibri"/>
              </w:rPr>
            </w:pPr>
            <w:r w:rsidRPr="004C23AC">
              <w:rPr>
                <w:rFonts w:eastAsia="Calibri"/>
              </w:rPr>
              <w:t>10</w:t>
            </w:r>
          </w:p>
        </w:tc>
        <w:tc>
          <w:tcPr>
            <w:tcW w:w="5812" w:type="dxa"/>
            <w:vAlign w:val="center"/>
          </w:tcPr>
          <w:p w14:paraId="3B66F424" w14:textId="77777777" w:rsidR="004C23AC" w:rsidRPr="007146AD" w:rsidRDefault="004C23AC" w:rsidP="004C23AC">
            <w:pPr>
              <w:spacing w:line="240" w:lineRule="exact"/>
              <w:rPr>
                <w:rFonts w:eastAsia="Calibri"/>
                <w:lang w:val="ru-RU"/>
              </w:rPr>
            </w:pPr>
            <w:r w:rsidRPr="007146AD">
              <w:rPr>
                <w:rFonts w:eastAsia="Calibri"/>
                <w:lang w:val="ru-RU"/>
              </w:rPr>
              <w:t>Показатель оснащённости машинами, специальными механизмами и оборудованием</w:t>
            </w:r>
          </w:p>
        </w:tc>
        <w:tc>
          <w:tcPr>
            <w:tcW w:w="1843" w:type="dxa"/>
            <w:vAlign w:val="center"/>
          </w:tcPr>
          <w:p w14:paraId="77B0EB4C" w14:textId="77777777" w:rsidR="004C23AC" w:rsidRPr="004C23AC" w:rsidRDefault="004C23AC" w:rsidP="004C23AC">
            <w:pPr>
              <w:spacing w:line="240" w:lineRule="exact"/>
              <w:jc w:val="center"/>
              <w:rPr>
                <w:rFonts w:eastAsia="Calibri"/>
              </w:rPr>
            </w:pPr>
            <w:r w:rsidRPr="004C23AC">
              <w:rPr>
                <w:rFonts w:eastAsia="Calibri"/>
              </w:rPr>
              <w:t>Км</w:t>
            </w:r>
          </w:p>
        </w:tc>
        <w:tc>
          <w:tcPr>
            <w:tcW w:w="1559" w:type="dxa"/>
            <w:vAlign w:val="center"/>
          </w:tcPr>
          <w:p w14:paraId="593FB88C" w14:textId="77777777" w:rsidR="004C23AC" w:rsidRPr="004C23AC" w:rsidRDefault="004C23AC" w:rsidP="004C23AC">
            <w:pPr>
              <w:spacing w:line="240" w:lineRule="exact"/>
              <w:jc w:val="center"/>
              <w:rPr>
                <w:rFonts w:eastAsia="Calibri"/>
              </w:rPr>
            </w:pPr>
            <w:r w:rsidRPr="004C23AC">
              <w:rPr>
                <w:rFonts w:eastAsia="Calibri"/>
              </w:rPr>
              <w:t>1</w:t>
            </w:r>
          </w:p>
        </w:tc>
      </w:tr>
      <w:tr w:rsidR="004C23AC" w:rsidRPr="004C23AC" w14:paraId="60B05F9D" w14:textId="77777777" w:rsidTr="003300F3">
        <w:tc>
          <w:tcPr>
            <w:tcW w:w="817" w:type="dxa"/>
          </w:tcPr>
          <w:p w14:paraId="613F26E8" w14:textId="77777777" w:rsidR="004C23AC" w:rsidRPr="004C23AC" w:rsidRDefault="004C23AC" w:rsidP="004C23AC">
            <w:pPr>
              <w:spacing w:line="240" w:lineRule="exact"/>
              <w:jc w:val="center"/>
              <w:rPr>
                <w:rFonts w:eastAsia="Calibri"/>
              </w:rPr>
            </w:pPr>
            <w:r w:rsidRPr="004C23AC">
              <w:rPr>
                <w:rFonts w:eastAsia="Calibri"/>
              </w:rPr>
              <w:t>11</w:t>
            </w:r>
          </w:p>
        </w:tc>
        <w:tc>
          <w:tcPr>
            <w:tcW w:w="5812" w:type="dxa"/>
            <w:vAlign w:val="center"/>
          </w:tcPr>
          <w:p w14:paraId="4EC471D0" w14:textId="77777777" w:rsidR="004C23AC" w:rsidRPr="007146AD" w:rsidRDefault="004C23AC" w:rsidP="004C23AC">
            <w:pPr>
              <w:spacing w:line="240" w:lineRule="exact"/>
              <w:rPr>
                <w:rFonts w:eastAsia="Calibri"/>
                <w:lang w:val="ru-RU"/>
              </w:rPr>
            </w:pPr>
            <w:r w:rsidRPr="007146AD">
              <w:rPr>
                <w:rFonts w:eastAsia="Calibri"/>
                <w:lang w:val="ru-RU"/>
              </w:rPr>
              <w:t>Показатель наличия основных материально-технических ресурсов</w:t>
            </w:r>
          </w:p>
        </w:tc>
        <w:tc>
          <w:tcPr>
            <w:tcW w:w="1843" w:type="dxa"/>
            <w:vAlign w:val="center"/>
          </w:tcPr>
          <w:p w14:paraId="614F291A" w14:textId="77777777" w:rsidR="004C23AC" w:rsidRPr="004C23AC" w:rsidRDefault="004C23AC" w:rsidP="004C23AC">
            <w:pPr>
              <w:spacing w:line="240" w:lineRule="exact"/>
              <w:jc w:val="center"/>
              <w:rPr>
                <w:rFonts w:eastAsia="Calibri"/>
              </w:rPr>
            </w:pPr>
            <w:r w:rsidRPr="004C23AC">
              <w:rPr>
                <w:rFonts w:eastAsia="Calibri"/>
              </w:rPr>
              <w:t>Ктр</w:t>
            </w:r>
          </w:p>
        </w:tc>
        <w:tc>
          <w:tcPr>
            <w:tcW w:w="1559" w:type="dxa"/>
            <w:vAlign w:val="center"/>
          </w:tcPr>
          <w:p w14:paraId="34E8C3E8" w14:textId="77777777" w:rsidR="004C23AC" w:rsidRPr="004C23AC" w:rsidRDefault="004C23AC" w:rsidP="004C23AC">
            <w:pPr>
              <w:spacing w:line="240" w:lineRule="exact"/>
              <w:jc w:val="center"/>
              <w:rPr>
                <w:rFonts w:eastAsia="Calibri"/>
              </w:rPr>
            </w:pPr>
            <w:r w:rsidRPr="004C23AC">
              <w:rPr>
                <w:rFonts w:eastAsia="Calibri"/>
              </w:rPr>
              <w:t>1</w:t>
            </w:r>
          </w:p>
        </w:tc>
      </w:tr>
      <w:tr w:rsidR="004C23AC" w:rsidRPr="004C23AC" w14:paraId="4628248E" w14:textId="77777777" w:rsidTr="003300F3">
        <w:tc>
          <w:tcPr>
            <w:tcW w:w="817" w:type="dxa"/>
          </w:tcPr>
          <w:p w14:paraId="6950FD0C" w14:textId="77777777" w:rsidR="004C23AC" w:rsidRPr="004C23AC" w:rsidRDefault="004C23AC" w:rsidP="004C23AC">
            <w:pPr>
              <w:spacing w:line="240" w:lineRule="exact"/>
              <w:jc w:val="center"/>
              <w:rPr>
                <w:rFonts w:eastAsia="Calibri"/>
              </w:rPr>
            </w:pPr>
            <w:r w:rsidRPr="004C23AC">
              <w:rPr>
                <w:rFonts w:eastAsia="Calibri"/>
              </w:rPr>
              <w:t>12</w:t>
            </w:r>
          </w:p>
        </w:tc>
        <w:tc>
          <w:tcPr>
            <w:tcW w:w="5812" w:type="dxa"/>
            <w:vAlign w:val="center"/>
          </w:tcPr>
          <w:p w14:paraId="6308AE97" w14:textId="77777777" w:rsidR="004C23AC" w:rsidRPr="007146AD" w:rsidRDefault="004C23AC" w:rsidP="004C23AC">
            <w:pPr>
              <w:spacing w:line="240" w:lineRule="exact"/>
              <w:rPr>
                <w:rFonts w:eastAsia="Calibri"/>
                <w:lang w:val="ru-RU"/>
              </w:rPr>
            </w:pPr>
            <w:r w:rsidRPr="007146AD">
              <w:rPr>
                <w:rFonts w:eastAsia="Calibri"/>
                <w:lang w:val="ru-RU"/>
              </w:rPr>
              <w:t>Показатель укомплектованности передвижными автономными источниками электропитания</w:t>
            </w:r>
          </w:p>
        </w:tc>
        <w:tc>
          <w:tcPr>
            <w:tcW w:w="1843" w:type="dxa"/>
            <w:vAlign w:val="center"/>
          </w:tcPr>
          <w:p w14:paraId="5F1ED303" w14:textId="77777777" w:rsidR="004C23AC" w:rsidRPr="004C23AC" w:rsidRDefault="004C23AC" w:rsidP="004C23AC">
            <w:pPr>
              <w:spacing w:line="240" w:lineRule="exact"/>
              <w:jc w:val="center"/>
              <w:rPr>
                <w:rFonts w:eastAsia="Calibri"/>
              </w:rPr>
            </w:pPr>
            <w:r w:rsidRPr="004C23AC">
              <w:rPr>
                <w:rFonts w:eastAsia="Calibri"/>
              </w:rPr>
              <w:t>Кист</w:t>
            </w:r>
          </w:p>
        </w:tc>
        <w:tc>
          <w:tcPr>
            <w:tcW w:w="1559" w:type="dxa"/>
            <w:vAlign w:val="center"/>
          </w:tcPr>
          <w:p w14:paraId="3C91F31B" w14:textId="77777777" w:rsidR="004C23AC" w:rsidRPr="004C23AC" w:rsidRDefault="004C23AC" w:rsidP="004C23AC">
            <w:pPr>
              <w:spacing w:line="240" w:lineRule="exact"/>
              <w:jc w:val="center"/>
              <w:rPr>
                <w:rFonts w:eastAsia="Calibri"/>
              </w:rPr>
            </w:pPr>
            <w:r w:rsidRPr="004C23AC">
              <w:rPr>
                <w:rFonts w:eastAsia="Calibri"/>
              </w:rPr>
              <w:t>1</w:t>
            </w:r>
          </w:p>
        </w:tc>
      </w:tr>
      <w:tr w:rsidR="004C23AC" w:rsidRPr="004C23AC" w14:paraId="4506F8CA" w14:textId="77777777" w:rsidTr="003300F3">
        <w:tc>
          <w:tcPr>
            <w:tcW w:w="817" w:type="dxa"/>
          </w:tcPr>
          <w:p w14:paraId="0D0F3BF2" w14:textId="77777777" w:rsidR="004C23AC" w:rsidRPr="004C23AC" w:rsidRDefault="004C23AC" w:rsidP="004C23AC">
            <w:pPr>
              <w:spacing w:line="240" w:lineRule="exact"/>
              <w:jc w:val="center"/>
              <w:rPr>
                <w:rFonts w:eastAsia="Calibri"/>
              </w:rPr>
            </w:pPr>
            <w:r w:rsidRPr="004C23AC">
              <w:rPr>
                <w:rFonts w:eastAsia="Calibri"/>
              </w:rPr>
              <w:t>13</w:t>
            </w:r>
          </w:p>
        </w:tc>
        <w:tc>
          <w:tcPr>
            <w:tcW w:w="5812" w:type="dxa"/>
            <w:vAlign w:val="center"/>
          </w:tcPr>
          <w:p w14:paraId="1C7B7D05" w14:textId="77777777" w:rsidR="004C23AC" w:rsidRPr="007146AD" w:rsidRDefault="004C23AC" w:rsidP="004C23AC">
            <w:pPr>
              <w:spacing w:line="240" w:lineRule="exact"/>
              <w:rPr>
                <w:rFonts w:eastAsia="Calibri"/>
                <w:lang w:val="ru-RU"/>
              </w:rPr>
            </w:pPr>
            <w:r w:rsidRPr="007146AD">
              <w:rPr>
                <w:rFonts w:eastAsia="Calibri"/>
                <w:lang w:val="ru-RU"/>
              </w:rPr>
              <w:t>Показатель готовности котельной к проведению аварийно-восстановительных работ в системе теплоснабжения</w:t>
            </w:r>
          </w:p>
        </w:tc>
        <w:tc>
          <w:tcPr>
            <w:tcW w:w="1843" w:type="dxa"/>
            <w:vAlign w:val="center"/>
          </w:tcPr>
          <w:p w14:paraId="4877F4F2" w14:textId="77777777" w:rsidR="004C23AC" w:rsidRPr="004C23AC" w:rsidRDefault="004C23AC" w:rsidP="004C23AC">
            <w:pPr>
              <w:spacing w:line="240" w:lineRule="exact"/>
              <w:jc w:val="center"/>
              <w:rPr>
                <w:rFonts w:eastAsia="Calibri"/>
              </w:rPr>
            </w:pPr>
            <w:r w:rsidRPr="004C23AC">
              <w:rPr>
                <w:rFonts w:eastAsia="Calibri"/>
              </w:rPr>
              <w:t>Кгот</w:t>
            </w:r>
          </w:p>
        </w:tc>
        <w:tc>
          <w:tcPr>
            <w:tcW w:w="1559" w:type="dxa"/>
            <w:vAlign w:val="center"/>
          </w:tcPr>
          <w:p w14:paraId="3CFCB05F" w14:textId="77777777" w:rsidR="004C23AC" w:rsidRPr="004C23AC" w:rsidRDefault="004C23AC" w:rsidP="004C23AC">
            <w:pPr>
              <w:spacing w:line="240" w:lineRule="exact"/>
              <w:jc w:val="center"/>
              <w:rPr>
                <w:rFonts w:eastAsia="Calibri"/>
              </w:rPr>
            </w:pPr>
            <w:r w:rsidRPr="004C23AC">
              <w:rPr>
                <w:rFonts w:eastAsia="Calibri"/>
              </w:rPr>
              <w:t>1</w:t>
            </w:r>
          </w:p>
        </w:tc>
      </w:tr>
      <w:tr w:rsidR="004C23AC" w:rsidRPr="004C23AC" w14:paraId="6865A042" w14:textId="77777777" w:rsidTr="003300F3">
        <w:tc>
          <w:tcPr>
            <w:tcW w:w="817" w:type="dxa"/>
          </w:tcPr>
          <w:p w14:paraId="378333C7" w14:textId="77777777" w:rsidR="004C23AC" w:rsidRPr="004C23AC" w:rsidRDefault="004C23AC" w:rsidP="004C23AC">
            <w:pPr>
              <w:spacing w:line="240" w:lineRule="exact"/>
              <w:jc w:val="center"/>
              <w:rPr>
                <w:rFonts w:eastAsia="Calibri"/>
              </w:rPr>
            </w:pPr>
            <w:r w:rsidRPr="004C23AC">
              <w:rPr>
                <w:rFonts w:eastAsia="Calibri"/>
              </w:rPr>
              <w:t>14</w:t>
            </w:r>
          </w:p>
        </w:tc>
        <w:tc>
          <w:tcPr>
            <w:tcW w:w="5812" w:type="dxa"/>
            <w:vAlign w:val="center"/>
          </w:tcPr>
          <w:p w14:paraId="3F661D54" w14:textId="77777777" w:rsidR="004C23AC" w:rsidRPr="007146AD" w:rsidRDefault="004C23AC" w:rsidP="004C23AC">
            <w:pPr>
              <w:spacing w:line="240" w:lineRule="exact"/>
              <w:rPr>
                <w:rFonts w:eastAsia="Calibri"/>
                <w:lang w:val="ru-RU"/>
              </w:rPr>
            </w:pPr>
            <w:r w:rsidRPr="007146AD">
              <w:rPr>
                <w:rFonts w:eastAsia="Calibri"/>
                <w:lang w:val="ru-RU"/>
              </w:rPr>
              <w:t>Общий показатель надёжности системы теплоснабжения</w:t>
            </w:r>
          </w:p>
        </w:tc>
        <w:tc>
          <w:tcPr>
            <w:tcW w:w="1843" w:type="dxa"/>
            <w:vAlign w:val="center"/>
          </w:tcPr>
          <w:p w14:paraId="4B7FF6A8" w14:textId="77777777" w:rsidR="004C23AC" w:rsidRPr="004C23AC" w:rsidRDefault="004C23AC" w:rsidP="004C23AC">
            <w:pPr>
              <w:spacing w:line="240" w:lineRule="exact"/>
              <w:jc w:val="center"/>
              <w:rPr>
                <w:rFonts w:eastAsia="Calibri"/>
              </w:rPr>
            </w:pPr>
            <w:r w:rsidRPr="004C23AC">
              <w:rPr>
                <w:rFonts w:eastAsia="Calibri"/>
              </w:rPr>
              <w:t>Кнад</w:t>
            </w:r>
          </w:p>
        </w:tc>
        <w:tc>
          <w:tcPr>
            <w:tcW w:w="1559" w:type="dxa"/>
            <w:vAlign w:val="center"/>
          </w:tcPr>
          <w:p w14:paraId="07266E64" w14:textId="578BC50C" w:rsidR="004C23AC" w:rsidRPr="00AE6E29" w:rsidRDefault="009F6867" w:rsidP="004C23AC">
            <w:pPr>
              <w:spacing w:line="240" w:lineRule="exact"/>
              <w:jc w:val="center"/>
              <w:rPr>
                <w:rFonts w:eastAsia="Calibri"/>
                <w:lang w:val="ru-RU"/>
              </w:rPr>
            </w:pPr>
            <w:r>
              <w:rPr>
                <w:rFonts w:eastAsia="Calibri"/>
              </w:rPr>
              <w:t>0,798</w:t>
            </w:r>
          </w:p>
        </w:tc>
      </w:tr>
    </w:tbl>
    <w:p w14:paraId="1DC1EB15" w14:textId="396A3224" w:rsidR="004C23AC" w:rsidRPr="004C23AC" w:rsidRDefault="004C23AC" w:rsidP="004C23AC">
      <w:pPr>
        <w:pStyle w:val="1e"/>
        <w:ind w:left="0" w:firstLine="709"/>
        <w:jc w:val="both"/>
        <w:rPr>
          <w:b w:val="0"/>
          <w:sz w:val="26"/>
          <w:szCs w:val="26"/>
          <w:lang w:val="ru-RU"/>
        </w:rPr>
      </w:pPr>
      <w:r w:rsidRPr="004C23AC">
        <w:rPr>
          <w:b w:val="0"/>
          <w:sz w:val="26"/>
          <w:szCs w:val="26"/>
          <w:lang w:val="ru-RU"/>
        </w:rPr>
        <w:t xml:space="preserve">По общему показателю надёжности система теплоснабжения с. </w:t>
      </w:r>
      <w:r w:rsidR="00ED0790">
        <w:rPr>
          <w:b w:val="0"/>
          <w:sz w:val="26"/>
          <w:szCs w:val="26"/>
          <w:lang w:val="ru-RU"/>
        </w:rPr>
        <w:t>Онот</w:t>
      </w:r>
      <w:r w:rsidRPr="004C23AC">
        <w:rPr>
          <w:b w:val="0"/>
          <w:sz w:val="26"/>
          <w:szCs w:val="26"/>
          <w:lang w:val="ru-RU"/>
        </w:rPr>
        <w:t xml:space="preserve"> попадает в область </w:t>
      </w:r>
      <w:r w:rsidRPr="00FA7FCE">
        <w:rPr>
          <w:sz w:val="26"/>
          <w:szCs w:val="26"/>
          <w:lang w:val="ru-RU"/>
        </w:rPr>
        <w:t>надёжных</w:t>
      </w:r>
      <w:r w:rsidRPr="004C23AC">
        <w:rPr>
          <w:b w:val="0"/>
          <w:sz w:val="26"/>
          <w:szCs w:val="26"/>
          <w:lang w:val="ru-RU"/>
        </w:rPr>
        <w:t>. Если исходить из наихудшего показателя между оценками надёжности источников тепловой энергии и тепловых сетей, то система малонадёжна» содержит противоречие, которое возникает из-за разных подходов к оценке надёжности системы теплоснабжения.</w:t>
      </w:r>
    </w:p>
    <w:p w14:paraId="336435B5" w14:textId="406AA586" w:rsidR="004C23AC" w:rsidRDefault="004C23AC" w:rsidP="004C23AC">
      <w:pPr>
        <w:pStyle w:val="1e"/>
        <w:ind w:left="0" w:firstLine="709"/>
        <w:jc w:val="both"/>
        <w:rPr>
          <w:b w:val="0"/>
          <w:sz w:val="26"/>
          <w:szCs w:val="26"/>
          <w:lang w:val="ru-RU"/>
        </w:rPr>
      </w:pPr>
      <w:r w:rsidRPr="004C23AC">
        <w:rPr>
          <w:b w:val="0"/>
          <w:sz w:val="26"/>
          <w:szCs w:val="26"/>
          <w:lang w:val="ru-RU"/>
        </w:rPr>
        <w:t>Согласно Методическим указаниям Минрегиона Ро</w:t>
      </w:r>
      <w:r w:rsidR="00FA7FCE">
        <w:rPr>
          <w:b w:val="0"/>
          <w:sz w:val="26"/>
          <w:szCs w:val="26"/>
          <w:lang w:val="ru-RU"/>
        </w:rPr>
        <w:t xml:space="preserve">ссии (Приказ от 26 июля 2013 года </w:t>
      </w:r>
      <w:r w:rsidRPr="004C23AC">
        <w:rPr>
          <w:b w:val="0"/>
          <w:sz w:val="26"/>
          <w:szCs w:val="26"/>
          <w:lang w:val="ru-RU"/>
        </w:rPr>
        <w:t>№</w:t>
      </w:r>
      <w:r w:rsidR="00FA7FCE">
        <w:rPr>
          <w:b w:val="0"/>
          <w:sz w:val="26"/>
          <w:szCs w:val="26"/>
          <w:lang w:val="ru-RU"/>
        </w:rPr>
        <w:t xml:space="preserve"> </w:t>
      </w:r>
      <w:r w:rsidRPr="004C23AC">
        <w:rPr>
          <w:b w:val="0"/>
          <w:sz w:val="26"/>
          <w:szCs w:val="26"/>
          <w:lang w:val="ru-RU"/>
        </w:rPr>
        <w:t xml:space="preserve">310), общая оценка надёжности системы теплоснабжения определяется </w:t>
      </w:r>
      <w:r w:rsidR="00AE6E29">
        <w:rPr>
          <w:b w:val="0"/>
          <w:sz w:val="26"/>
          <w:szCs w:val="26"/>
          <w:lang w:val="ru-RU"/>
        </w:rPr>
        <w:br/>
      </w:r>
      <w:r w:rsidRPr="004C23AC">
        <w:rPr>
          <w:b w:val="0"/>
          <w:sz w:val="26"/>
          <w:szCs w:val="26"/>
          <w:lang w:val="ru-RU"/>
        </w:rPr>
        <w:t xml:space="preserve">как наихудшая из оценок надёжности источников тепловой энергии и тепловых сетей. </w:t>
      </w:r>
      <w:r w:rsidR="008311C2">
        <w:rPr>
          <w:b w:val="0"/>
          <w:sz w:val="26"/>
          <w:szCs w:val="26"/>
          <w:lang w:val="ru-RU"/>
        </w:rPr>
        <w:br/>
      </w:r>
      <w:r w:rsidRPr="004C23AC">
        <w:rPr>
          <w:b w:val="0"/>
          <w:sz w:val="26"/>
          <w:szCs w:val="26"/>
          <w:lang w:val="ru-RU"/>
        </w:rPr>
        <w:lastRenderedPageBreak/>
        <w:t>Это означает, что если, например, источники тепловой энергии имеют оценку</w:t>
      </w:r>
      <w:r>
        <w:rPr>
          <w:b w:val="0"/>
          <w:sz w:val="26"/>
          <w:szCs w:val="26"/>
          <w:lang w:val="ru-RU"/>
        </w:rPr>
        <w:t xml:space="preserve"> «надёжные», а тепловые сети — </w:t>
      </w:r>
      <w:r w:rsidRPr="004C23AC">
        <w:rPr>
          <w:b w:val="0"/>
          <w:sz w:val="26"/>
          <w:szCs w:val="26"/>
          <w:lang w:val="ru-RU"/>
        </w:rPr>
        <w:t>«малонадёжные», то итоговая оценка системы должна быть «малонадёжной».</w:t>
      </w:r>
    </w:p>
    <w:p w14:paraId="47484C92" w14:textId="77777777" w:rsidR="004E4593" w:rsidRDefault="004E4593" w:rsidP="004E4593">
      <w:pPr>
        <w:pStyle w:val="1e"/>
        <w:ind w:left="0" w:firstLine="709"/>
        <w:jc w:val="both"/>
        <w:rPr>
          <w:sz w:val="26"/>
          <w:szCs w:val="26"/>
          <w:lang w:val="ru-RU"/>
        </w:rPr>
      </w:pPr>
      <w:r w:rsidRPr="004E4593">
        <w:rPr>
          <w:sz w:val="26"/>
          <w:szCs w:val="26"/>
          <w:lang w:val="ru-RU"/>
        </w:rPr>
        <w:t>1.9.1 Поток отказов (частота отказов) участков тепловой сети</w:t>
      </w:r>
    </w:p>
    <w:p w14:paraId="3BAE65A4" w14:textId="4E60F4BF" w:rsidR="004E4593" w:rsidRDefault="004E4593" w:rsidP="004E4593">
      <w:pPr>
        <w:pStyle w:val="1e"/>
        <w:ind w:left="0" w:firstLine="709"/>
        <w:jc w:val="both"/>
        <w:rPr>
          <w:b w:val="0"/>
          <w:sz w:val="26"/>
          <w:szCs w:val="26"/>
          <w:lang w:val="ru-RU"/>
        </w:rPr>
      </w:pPr>
      <w:r w:rsidRPr="004E4593">
        <w:rPr>
          <w:b w:val="0"/>
          <w:sz w:val="26"/>
          <w:szCs w:val="26"/>
          <w:lang w:val="ru-RU"/>
        </w:rPr>
        <w:t xml:space="preserve">Информация об отказе участков тепловых сетей в </w:t>
      </w:r>
      <w:r w:rsidR="00DA0A69">
        <w:rPr>
          <w:b w:val="0"/>
          <w:sz w:val="26"/>
          <w:szCs w:val="26"/>
          <w:lang w:val="ru-RU"/>
        </w:rPr>
        <w:t>Онот</w:t>
      </w:r>
      <w:r w:rsidRPr="004E4593">
        <w:rPr>
          <w:b w:val="0"/>
          <w:sz w:val="26"/>
          <w:szCs w:val="26"/>
          <w:lang w:val="ru-RU"/>
        </w:rPr>
        <w:t xml:space="preserve">ском </w:t>
      </w:r>
      <w:r>
        <w:rPr>
          <w:b w:val="0"/>
          <w:sz w:val="26"/>
          <w:szCs w:val="26"/>
          <w:lang w:val="ru-RU"/>
        </w:rPr>
        <w:t>сельском поселении</w:t>
      </w:r>
      <w:r w:rsidRPr="004E4593">
        <w:rPr>
          <w:b w:val="0"/>
          <w:sz w:val="26"/>
          <w:szCs w:val="26"/>
          <w:lang w:val="ru-RU"/>
        </w:rPr>
        <w:t xml:space="preserve"> отсутству</w:t>
      </w:r>
      <w:r>
        <w:rPr>
          <w:b w:val="0"/>
          <w:sz w:val="26"/>
          <w:szCs w:val="26"/>
          <w:lang w:val="ru-RU"/>
        </w:rPr>
        <w:t>е</w:t>
      </w:r>
      <w:r w:rsidRPr="004E4593">
        <w:rPr>
          <w:b w:val="0"/>
          <w:sz w:val="26"/>
          <w:szCs w:val="26"/>
          <w:lang w:val="ru-RU"/>
        </w:rPr>
        <w:t>т.</w:t>
      </w:r>
    </w:p>
    <w:p w14:paraId="7AE95CFE" w14:textId="77777777" w:rsidR="004E4593" w:rsidRPr="004E4593" w:rsidRDefault="004E4593" w:rsidP="004E4593">
      <w:pPr>
        <w:pStyle w:val="1e"/>
        <w:ind w:left="0" w:firstLine="709"/>
        <w:jc w:val="both"/>
        <w:rPr>
          <w:sz w:val="26"/>
          <w:szCs w:val="26"/>
          <w:lang w:val="ru-RU"/>
        </w:rPr>
      </w:pPr>
      <w:r w:rsidRPr="004E4593">
        <w:rPr>
          <w:sz w:val="26"/>
          <w:szCs w:val="26"/>
          <w:lang w:val="ru-RU"/>
        </w:rPr>
        <w:t>1.9.2 Частота отключений потребителей</w:t>
      </w:r>
    </w:p>
    <w:p w14:paraId="65A16DF0" w14:textId="4B5A4C00" w:rsidR="004E4593" w:rsidRDefault="004E4593" w:rsidP="004E4593">
      <w:pPr>
        <w:pStyle w:val="1e"/>
        <w:ind w:left="0" w:firstLine="709"/>
        <w:jc w:val="both"/>
        <w:rPr>
          <w:b w:val="0"/>
          <w:sz w:val="26"/>
          <w:szCs w:val="26"/>
          <w:lang w:val="ru-RU"/>
        </w:rPr>
      </w:pPr>
      <w:r w:rsidRPr="004E4593">
        <w:rPr>
          <w:b w:val="0"/>
          <w:sz w:val="26"/>
          <w:szCs w:val="26"/>
          <w:lang w:val="ru-RU"/>
        </w:rPr>
        <w:t xml:space="preserve">Информация об отключениях потребителей в </w:t>
      </w:r>
      <w:r w:rsidR="00DA0A69">
        <w:rPr>
          <w:b w:val="0"/>
          <w:sz w:val="26"/>
          <w:szCs w:val="26"/>
          <w:lang w:val="ru-RU"/>
        </w:rPr>
        <w:t>Онот</w:t>
      </w:r>
      <w:r w:rsidRPr="004E4593">
        <w:rPr>
          <w:b w:val="0"/>
          <w:sz w:val="26"/>
          <w:szCs w:val="26"/>
          <w:lang w:val="ru-RU"/>
        </w:rPr>
        <w:t>ском сельском поселении отсутству</w:t>
      </w:r>
      <w:r>
        <w:rPr>
          <w:b w:val="0"/>
          <w:sz w:val="26"/>
          <w:szCs w:val="26"/>
          <w:lang w:val="ru-RU"/>
        </w:rPr>
        <w:t>е</w:t>
      </w:r>
      <w:r w:rsidRPr="004E4593">
        <w:rPr>
          <w:b w:val="0"/>
          <w:sz w:val="26"/>
          <w:szCs w:val="26"/>
          <w:lang w:val="ru-RU"/>
        </w:rPr>
        <w:t>т.</w:t>
      </w:r>
    </w:p>
    <w:p w14:paraId="0A31FBC0" w14:textId="77777777" w:rsidR="004E4593" w:rsidRPr="004E4593" w:rsidRDefault="004E4593" w:rsidP="004E4593">
      <w:pPr>
        <w:pStyle w:val="1e"/>
        <w:ind w:left="0" w:firstLine="709"/>
        <w:jc w:val="both"/>
        <w:rPr>
          <w:sz w:val="26"/>
          <w:szCs w:val="26"/>
          <w:lang w:val="ru-RU"/>
        </w:rPr>
      </w:pPr>
      <w:r w:rsidRPr="004E4593">
        <w:rPr>
          <w:sz w:val="26"/>
          <w:szCs w:val="26"/>
          <w:lang w:val="ru-RU"/>
        </w:rPr>
        <w:t>1.9.3 Поток (частота) и время восстановления теплоснабжения потребителей после отключений</w:t>
      </w:r>
    </w:p>
    <w:p w14:paraId="3A939C8A" w14:textId="603A7D53" w:rsidR="004E4593" w:rsidRDefault="004E4593" w:rsidP="004E4593">
      <w:pPr>
        <w:pStyle w:val="1e"/>
        <w:ind w:left="0" w:firstLine="709"/>
        <w:jc w:val="both"/>
        <w:rPr>
          <w:b w:val="0"/>
          <w:sz w:val="26"/>
          <w:szCs w:val="26"/>
          <w:lang w:val="ru-RU"/>
        </w:rPr>
      </w:pPr>
      <w:r w:rsidRPr="004E4593">
        <w:rPr>
          <w:b w:val="0"/>
          <w:sz w:val="26"/>
          <w:szCs w:val="26"/>
          <w:lang w:val="ru-RU"/>
        </w:rPr>
        <w:t xml:space="preserve">Информация об отключениях потребителей в </w:t>
      </w:r>
      <w:r w:rsidR="00DA0A69">
        <w:rPr>
          <w:b w:val="0"/>
          <w:sz w:val="26"/>
          <w:szCs w:val="26"/>
          <w:lang w:val="ru-RU"/>
        </w:rPr>
        <w:t>Онот</w:t>
      </w:r>
      <w:r w:rsidRPr="004E4593">
        <w:rPr>
          <w:b w:val="0"/>
          <w:sz w:val="26"/>
          <w:szCs w:val="26"/>
          <w:lang w:val="ru-RU"/>
        </w:rPr>
        <w:t>ском сельском поселении отсутству</w:t>
      </w:r>
      <w:r>
        <w:rPr>
          <w:b w:val="0"/>
          <w:sz w:val="26"/>
          <w:szCs w:val="26"/>
          <w:lang w:val="ru-RU"/>
        </w:rPr>
        <w:t>е</w:t>
      </w:r>
      <w:r w:rsidRPr="004E4593">
        <w:rPr>
          <w:b w:val="0"/>
          <w:sz w:val="26"/>
          <w:szCs w:val="26"/>
          <w:lang w:val="ru-RU"/>
        </w:rPr>
        <w:t>т.</w:t>
      </w:r>
    </w:p>
    <w:p w14:paraId="4953ED78" w14:textId="77777777" w:rsidR="004E4593" w:rsidRPr="004E4593" w:rsidRDefault="004E4593" w:rsidP="004E4593">
      <w:pPr>
        <w:pStyle w:val="1e"/>
        <w:ind w:left="0" w:firstLine="709"/>
        <w:jc w:val="both"/>
        <w:rPr>
          <w:sz w:val="26"/>
          <w:szCs w:val="26"/>
          <w:lang w:val="ru-RU"/>
        </w:rPr>
      </w:pPr>
      <w:r w:rsidRPr="004E4593">
        <w:rPr>
          <w:sz w:val="26"/>
          <w:szCs w:val="26"/>
          <w:lang w:val="ru-RU"/>
        </w:rPr>
        <w:t>1.9.4 Графические материалы (карты-схемы тепловых сетей и зон ненормативной надежности и безопасности теплоснабжения)</w:t>
      </w:r>
    </w:p>
    <w:p w14:paraId="33C9F51A" w14:textId="24583BC7" w:rsidR="00492FC8" w:rsidRDefault="004E4593" w:rsidP="00FA7FCE">
      <w:pPr>
        <w:pStyle w:val="1e"/>
        <w:ind w:left="0" w:firstLine="709"/>
        <w:jc w:val="both"/>
        <w:rPr>
          <w:b w:val="0"/>
          <w:sz w:val="26"/>
          <w:szCs w:val="26"/>
          <w:lang w:val="ru-RU"/>
        </w:rPr>
      </w:pPr>
      <w:r w:rsidRPr="004E4593">
        <w:rPr>
          <w:b w:val="0"/>
          <w:sz w:val="26"/>
          <w:szCs w:val="26"/>
          <w:lang w:val="ru-RU"/>
        </w:rPr>
        <w:t xml:space="preserve">Схемы тепловых сетей с указанием изношенных участков представлены </w:t>
      </w:r>
      <w:r w:rsidR="00AE6E29">
        <w:rPr>
          <w:b w:val="0"/>
          <w:sz w:val="26"/>
          <w:szCs w:val="26"/>
          <w:lang w:val="ru-RU"/>
        </w:rPr>
        <w:br/>
      </w:r>
      <w:r w:rsidRPr="004E4593">
        <w:rPr>
          <w:b w:val="0"/>
          <w:sz w:val="26"/>
          <w:szCs w:val="26"/>
          <w:lang w:val="ru-RU"/>
        </w:rPr>
        <w:t>на рисунках ниже</w:t>
      </w:r>
      <w:r w:rsidR="00FA7FCE">
        <w:rPr>
          <w:b w:val="0"/>
          <w:sz w:val="26"/>
          <w:szCs w:val="26"/>
          <w:lang w:val="ru-RU"/>
        </w:rPr>
        <w:t>.</w:t>
      </w:r>
    </w:p>
    <w:p w14:paraId="65CCBE7C" w14:textId="77777777" w:rsidR="00492FC8" w:rsidRDefault="00492FC8">
      <w:pPr>
        <w:rPr>
          <w:bCs/>
          <w:sz w:val="26"/>
          <w:szCs w:val="26"/>
          <w:lang w:val="ru-RU"/>
        </w:rPr>
      </w:pPr>
      <w:r>
        <w:rPr>
          <w:b/>
          <w:sz w:val="26"/>
          <w:szCs w:val="26"/>
          <w:lang w:val="ru-RU"/>
        </w:rPr>
        <w:br w:type="page"/>
      </w:r>
    </w:p>
    <w:p w14:paraId="7AB4854B" w14:textId="77777777" w:rsidR="00492FC8" w:rsidRDefault="00492FC8" w:rsidP="004E4593">
      <w:pPr>
        <w:pStyle w:val="1e"/>
        <w:ind w:left="0"/>
        <w:jc w:val="both"/>
        <w:rPr>
          <w:b w:val="0"/>
          <w:sz w:val="26"/>
          <w:szCs w:val="26"/>
          <w:lang w:val="ru-RU"/>
        </w:rPr>
        <w:sectPr w:rsidR="00492FC8" w:rsidSect="00E8446C">
          <w:footerReference w:type="default" r:id="rId15"/>
          <w:pgSz w:w="11920" w:h="16850"/>
          <w:pgMar w:top="426" w:right="721" w:bottom="709" w:left="1200" w:header="0" w:footer="420" w:gutter="0"/>
          <w:cols w:space="720"/>
        </w:sectPr>
      </w:pPr>
    </w:p>
    <w:p w14:paraId="7A6A7DD0" w14:textId="67FA19B5" w:rsidR="00492FC8" w:rsidRDefault="00492FC8">
      <w:pPr>
        <w:rPr>
          <w:b/>
          <w:sz w:val="26"/>
          <w:szCs w:val="26"/>
          <w:lang w:val="ru-RU"/>
        </w:rPr>
      </w:pPr>
    </w:p>
    <w:p w14:paraId="6269803C" w14:textId="77777777" w:rsidR="004E4593" w:rsidRDefault="004E4593" w:rsidP="004E4593">
      <w:pPr>
        <w:pStyle w:val="1e"/>
        <w:ind w:left="0"/>
        <w:jc w:val="both"/>
        <w:rPr>
          <w:b w:val="0"/>
          <w:sz w:val="26"/>
          <w:szCs w:val="26"/>
          <w:lang w:val="ru-RU"/>
        </w:rPr>
      </w:pPr>
    </w:p>
    <w:p w14:paraId="04695864" w14:textId="77777777" w:rsidR="004E4593" w:rsidRDefault="004E4593" w:rsidP="004E4593">
      <w:pPr>
        <w:pStyle w:val="1e"/>
        <w:ind w:left="0"/>
        <w:jc w:val="both"/>
        <w:rPr>
          <w:b w:val="0"/>
          <w:sz w:val="26"/>
          <w:szCs w:val="26"/>
          <w:lang w:val="ru-RU"/>
        </w:rPr>
      </w:pPr>
    </w:p>
    <w:p w14:paraId="58709898" w14:textId="77777777" w:rsidR="004E4593" w:rsidRDefault="004E4593" w:rsidP="004E4593">
      <w:pPr>
        <w:pStyle w:val="1e"/>
        <w:ind w:left="0"/>
        <w:jc w:val="both"/>
        <w:rPr>
          <w:b w:val="0"/>
          <w:sz w:val="26"/>
          <w:szCs w:val="26"/>
          <w:lang w:val="ru-RU"/>
        </w:rPr>
      </w:pPr>
    </w:p>
    <w:p w14:paraId="729AD5C2" w14:textId="00B91B7C" w:rsidR="004E4593" w:rsidRDefault="004E4593" w:rsidP="004E4593">
      <w:pPr>
        <w:pStyle w:val="1e"/>
        <w:ind w:left="0"/>
        <w:jc w:val="both"/>
        <w:rPr>
          <w:b w:val="0"/>
          <w:sz w:val="26"/>
          <w:szCs w:val="26"/>
          <w:lang w:val="ru-RU"/>
        </w:rPr>
      </w:pPr>
    </w:p>
    <w:p w14:paraId="39076BD0" w14:textId="77777777" w:rsidR="004E4593" w:rsidRDefault="004E4593" w:rsidP="004E4593">
      <w:pPr>
        <w:pStyle w:val="1e"/>
        <w:ind w:left="0"/>
        <w:jc w:val="both"/>
        <w:rPr>
          <w:b w:val="0"/>
          <w:sz w:val="26"/>
          <w:szCs w:val="26"/>
          <w:lang w:val="ru-RU"/>
        </w:rPr>
      </w:pPr>
    </w:p>
    <w:p w14:paraId="6CBFD99C" w14:textId="586018A5" w:rsidR="004E4593" w:rsidRDefault="004E4593" w:rsidP="004E4593">
      <w:pPr>
        <w:pStyle w:val="1e"/>
        <w:ind w:left="0"/>
        <w:jc w:val="both"/>
        <w:rPr>
          <w:b w:val="0"/>
          <w:sz w:val="26"/>
          <w:szCs w:val="26"/>
          <w:lang w:val="ru-RU"/>
        </w:rPr>
      </w:pPr>
    </w:p>
    <w:p w14:paraId="170C27B7" w14:textId="77777777" w:rsidR="004E4593" w:rsidRDefault="004E4593" w:rsidP="004E4593">
      <w:pPr>
        <w:pStyle w:val="1e"/>
        <w:ind w:left="0"/>
        <w:jc w:val="both"/>
        <w:rPr>
          <w:b w:val="0"/>
          <w:sz w:val="26"/>
          <w:szCs w:val="26"/>
          <w:lang w:val="ru-RU"/>
        </w:rPr>
      </w:pPr>
    </w:p>
    <w:p w14:paraId="485C5CA4" w14:textId="799E5F69" w:rsidR="004E4593" w:rsidRDefault="004E4593" w:rsidP="004E4593">
      <w:pPr>
        <w:pStyle w:val="1e"/>
        <w:ind w:left="0"/>
        <w:jc w:val="both"/>
        <w:rPr>
          <w:b w:val="0"/>
          <w:sz w:val="26"/>
          <w:szCs w:val="26"/>
          <w:lang w:val="ru-RU"/>
        </w:rPr>
      </w:pPr>
    </w:p>
    <w:p w14:paraId="1A5ACC28" w14:textId="77777777" w:rsidR="004E4593" w:rsidRDefault="004E4593" w:rsidP="004E4593">
      <w:pPr>
        <w:pStyle w:val="1e"/>
        <w:ind w:left="0"/>
        <w:jc w:val="both"/>
        <w:rPr>
          <w:b w:val="0"/>
          <w:sz w:val="26"/>
          <w:szCs w:val="26"/>
          <w:lang w:val="ru-RU"/>
        </w:rPr>
      </w:pPr>
    </w:p>
    <w:p w14:paraId="2856E66F" w14:textId="4BBF32E9" w:rsidR="004E4593" w:rsidRDefault="004E4593" w:rsidP="004E4593">
      <w:pPr>
        <w:pStyle w:val="1e"/>
        <w:ind w:left="0"/>
        <w:jc w:val="both"/>
        <w:rPr>
          <w:b w:val="0"/>
          <w:sz w:val="26"/>
          <w:szCs w:val="26"/>
          <w:lang w:val="ru-RU"/>
        </w:rPr>
      </w:pPr>
    </w:p>
    <w:p w14:paraId="28D30A3D" w14:textId="77777777" w:rsidR="004E4593" w:rsidRDefault="004E4593" w:rsidP="004E4593">
      <w:pPr>
        <w:pStyle w:val="1e"/>
        <w:ind w:left="0"/>
        <w:jc w:val="both"/>
        <w:rPr>
          <w:b w:val="0"/>
          <w:sz w:val="26"/>
          <w:szCs w:val="26"/>
          <w:lang w:val="ru-RU"/>
        </w:rPr>
      </w:pPr>
    </w:p>
    <w:p w14:paraId="433C9ECD" w14:textId="0110E08D" w:rsidR="004E4593" w:rsidRDefault="004E4593" w:rsidP="004E4593">
      <w:pPr>
        <w:pStyle w:val="1e"/>
        <w:ind w:left="0"/>
        <w:jc w:val="both"/>
        <w:rPr>
          <w:b w:val="0"/>
          <w:sz w:val="26"/>
          <w:szCs w:val="26"/>
          <w:lang w:val="ru-RU"/>
        </w:rPr>
      </w:pPr>
    </w:p>
    <w:p w14:paraId="07A4F3BF" w14:textId="7F8334C5" w:rsidR="004E4593" w:rsidRDefault="004E4593" w:rsidP="004E4593">
      <w:pPr>
        <w:pStyle w:val="1e"/>
        <w:ind w:left="0"/>
        <w:jc w:val="both"/>
        <w:rPr>
          <w:b w:val="0"/>
          <w:sz w:val="26"/>
          <w:szCs w:val="26"/>
          <w:lang w:val="ru-RU"/>
        </w:rPr>
      </w:pPr>
    </w:p>
    <w:p w14:paraId="5E278E9F" w14:textId="77777777" w:rsidR="004E4593" w:rsidRDefault="004E4593" w:rsidP="004E4593">
      <w:pPr>
        <w:pStyle w:val="1e"/>
        <w:ind w:left="0"/>
        <w:jc w:val="both"/>
        <w:rPr>
          <w:b w:val="0"/>
          <w:sz w:val="26"/>
          <w:szCs w:val="26"/>
          <w:lang w:val="ru-RU"/>
        </w:rPr>
      </w:pPr>
    </w:p>
    <w:p w14:paraId="2E97585B" w14:textId="678C6892" w:rsidR="004E4593" w:rsidRDefault="004E4593" w:rsidP="004E4593">
      <w:pPr>
        <w:pStyle w:val="1e"/>
        <w:ind w:left="0"/>
        <w:jc w:val="both"/>
        <w:rPr>
          <w:b w:val="0"/>
          <w:sz w:val="26"/>
          <w:szCs w:val="26"/>
          <w:lang w:val="ru-RU"/>
        </w:rPr>
      </w:pPr>
    </w:p>
    <w:p w14:paraId="7F2578CA" w14:textId="77777777" w:rsidR="004E4593" w:rsidRDefault="004E4593" w:rsidP="004E4593">
      <w:pPr>
        <w:pStyle w:val="1e"/>
        <w:ind w:left="0"/>
        <w:jc w:val="both"/>
        <w:rPr>
          <w:b w:val="0"/>
          <w:sz w:val="26"/>
          <w:szCs w:val="26"/>
          <w:lang w:val="ru-RU"/>
        </w:rPr>
      </w:pPr>
    </w:p>
    <w:p w14:paraId="5B97E680" w14:textId="109489ED" w:rsidR="004E4593" w:rsidRDefault="004E4593" w:rsidP="004E4593">
      <w:pPr>
        <w:pStyle w:val="1e"/>
        <w:ind w:left="0"/>
        <w:jc w:val="both"/>
        <w:rPr>
          <w:b w:val="0"/>
          <w:sz w:val="26"/>
          <w:szCs w:val="26"/>
          <w:lang w:val="ru-RU"/>
        </w:rPr>
      </w:pPr>
    </w:p>
    <w:p w14:paraId="6D72A5EC" w14:textId="77777777" w:rsidR="004E4593" w:rsidRDefault="004E4593" w:rsidP="004E4593">
      <w:pPr>
        <w:pStyle w:val="1e"/>
        <w:ind w:left="0"/>
        <w:jc w:val="both"/>
        <w:rPr>
          <w:b w:val="0"/>
          <w:sz w:val="26"/>
          <w:szCs w:val="26"/>
          <w:lang w:val="ru-RU"/>
        </w:rPr>
      </w:pPr>
    </w:p>
    <w:p w14:paraId="62543E60" w14:textId="2D7BF741" w:rsidR="004E4593" w:rsidRDefault="004E4593" w:rsidP="004E4593">
      <w:pPr>
        <w:pStyle w:val="1e"/>
        <w:ind w:left="0"/>
        <w:jc w:val="both"/>
        <w:rPr>
          <w:b w:val="0"/>
          <w:sz w:val="26"/>
          <w:szCs w:val="26"/>
          <w:lang w:val="ru-RU"/>
        </w:rPr>
      </w:pPr>
    </w:p>
    <w:p w14:paraId="54E9DB97" w14:textId="77777777" w:rsidR="004E4593" w:rsidRDefault="004E4593" w:rsidP="004E4593">
      <w:pPr>
        <w:pStyle w:val="1e"/>
        <w:ind w:left="0"/>
        <w:jc w:val="both"/>
        <w:rPr>
          <w:b w:val="0"/>
          <w:sz w:val="26"/>
          <w:szCs w:val="26"/>
          <w:lang w:val="ru-RU"/>
        </w:rPr>
      </w:pPr>
    </w:p>
    <w:p w14:paraId="2A9A0D38" w14:textId="07C94E43" w:rsidR="004E4593" w:rsidRDefault="004E4593" w:rsidP="004E4593">
      <w:pPr>
        <w:pStyle w:val="1e"/>
        <w:ind w:left="0"/>
        <w:jc w:val="both"/>
        <w:rPr>
          <w:b w:val="0"/>
          <w:sz w:val="26"/>
          <w:szCs w:val="26"/>
          <w:lang w:val="ru-RU"/>
        </w:rPr>
      </w:pPr>
    </w:p>
    <w:p w14:paraId="72F9DD41" w14:textId="77777777" w:rsidR="00492FC8" w:rsidRDefault="00492FC8" w:rsidP="004E4593">
      <w:pPr>
        <w:pStyle w:val="1e"/>
        <w:ind w:left="0"/>
        <w:jc w:val="both"/>
        <w:rPr>
          <w:b w:val="0"/>
          <w:sz w:val="26"/>
          <w:szCs w:val="26"/>
          <w:lang w:val="ru-RU"/>
        </w:rPr>
      </w:pPr>
    </w:p>
    <w:p w14:paraId="76AA047D" w14:textId="77777777" w:rsidR="00492FC8" w:rsidRDefault="00492FC8" w:rsidP="004E4593">
      <w:pPr>
        <w:pStyle w:val="1e"/>
        <w:ind w:left="0"/>
        <w:jc w:val="both"/>
        <w:rPr>
          <w:b w:val="0"/>
          <w:sz w:val="26"/>
          <w:szCs w:val="26"/>
          <w:lang w:val="ru-RU"/>
        </w:rPr>
      </w:pPr>
    </w:p>
    <w:p w14:paraId="737B359B" w14:textId="77777777" w:rsidR="00492FC8" w:rsidRDefault="00492FC8" w:rsidP="004E4593">
      <w:pPr>
        <w:pStyle w:val="1e"/>
        <w:ind w:left="0"/>
        <w:jc w:val="both"/>
        <w:rPr>
          <w:b w:val="0"/>
          <w:sz w:val="26"/>
          <w:szCs w:val="26"/>
          <w:lang w:val="ru-RU"/>
        </w:rPr>
      </w:pPr>
    </w:p>
    <w:p w14:paraId="58C4616F" w14:textId="77777777" w:rsidR="00492FC8" w:rsidRDefault="00492FC8" w:rsidP="004E4593">
      <w:pPr>
        <w:pStyle w:val="1e"/>
        <w:ind w:left="0"/>
        <w:jc w:val="both"/>
        <w:rPr>
          <w:b w:val="0"/>
          <w:sz w:val="26"/>
          <w:szCs w:val="26"/>
          <w:lang w:val="ru-RU"/>
        </w:rPr>
      </w:pPr>
    </w:p>
    <w:p w14:paraId="00DACF59" w14:textId="77777777" w:rsidR="00492FC8" w:rsidRDefault="00492FC8" w:rsidP="004E4593">
      <w:pPr>
        <w:pStyle w:val="1e"/>
        <w:ind w:left="0"/>
        <w:jc w:val="both"/>
        <w:rPr>
          <w:b w:val="0"/>
          <w:sz w:val="26"/>
          <w:szCs w:val="26"/>
          <w:lang w:val="ru-RU"/>
        </w:rPr>
      </w:pPr>
    </w:p>
    <w:p w14:paraId="65512BA6" w14:textId="77777777" w:rsidR="00492FC8" w:rsidRDefault="00492FC8" w:rsidP="004E4593">
      <w:pPr>
        <w:pStyle w:val="1e"/>
        <w:ind w:left="0"/>
        <w:jc w:val="both"/>
        <w:rPr>
          <w:b w:val="0"/>
          <w:sz w:val="26"/>
          <w:szCs w:val="26"/>
          <w:lang w:val="ru-RU"/>
        </w:rPr>
      </w:pPr>
    </w:p>
    <w:p w14:paraId="7604607C" w14:textId="50CC050E" w:rsidR="00492FC8" w:rsidRDefault="00492FC8" w:rsidP="004E4593">
      <w:pPr>
        <w:pStyle w:val="1e"/>
        <w:ind w:left="0"/>
        <w:jc w:val="both"/>
        <w:rPr>
          <w:b w:val="0"/>
          <w:sz w:val="26"/>
          <w:szCs w:val="26"/>
          <w:lang w:val="ru-RU"/>
        </w:rPr>
      </w:pPr>
    </w:p>
    <w:p w14:paraId="20F670E8" w14:textId="77777777" w:rsidR="00492FC8" w:rsidRDefault="00492FC8" w:rsidP="004E4593">
      <w:pPr>
        <w:pStyle w:val="1e"/>
        <w:ind w:left="0"/>
        <w:jc w:val="both"/>
        <w:rPr>
          <w:b w:val="0"/>
          <w:sz w:val="26"/>
          <w:szCs w:val="26"/>
          <w:lang w:val="ru-RU"/>
        </w:rPr>
      </w:pPr>
    </w:p>
    <w:p w14:paraId="29563180" w14:textId="3DEAC413" w:rsidR="004E4593" w:rsidRDefault="004E4593" w:rsidP="004E4593">
      <w:pPr>
        <w:pStyle w:val="1e"/>
        <w:ind w:left="0"/>
        <w:jc w:val="both"/>
        <w:rPr>
          <w:b w:val="0"/>
          <w:sz w:val="26"/>
          <w:szCs w:val="26"/>
          <w:lang w:val="ru-RU"/>
        </w:rPr>
      </w:pPr>
    </w:p>
    <w:p w14:paraId="6AB5BE55" w14:textId="77777777" w:rsidR="00E50059" w:rsidRDefault="00E50059">
      <w:pPr>
        <w:rPr>
          <w:b/>
          <w:sz w:val="26"/>
          <w:szCs w:val="26"/>
          <w:lang w:val="ru-RU"/>
        </w:rPr>
        <w:sectPr w:rsidR="00E50059" w:rsidSect="00492FC8">
          <w:pgSz w:w="16850" w:h="11920" w:orient="landscape"/>
          <w:pgMar w:top="1135" w:right="425" w:bottom="720" w:left="709" w:header="0" w:footer="420" w:gutter="0"/>
          <w:cols w:space="720"/>
        </w:sectPr>
      </w:pPr>
    </w:p>
    <w:p w14:paraId="5953C3FB" w14:textId="77777777" w:rsidR="00836C60" w:rsidRPr="00836C60" w:rsidRDefault="00836C60" w:rsidP="00836C60">
      <w:pPr>
        <w:keepNext/>
        <w:keepLines/>
        <w:widowControl/>
        <w:autoSpaceDE/>
        <w:autoSpaceDN/>
        <w:ind w:firstLine="708"/>
        <w:jc w:val="both"/>
        <w:outlineLvl w:val="1"/>
        <w:rPr>
          <w:b/>
          <w:bCs/>
          <w:sz w:val="26"/>
          <w:szCs w:val="26"/>
          <w:lang w:val="ru-RU"/>
        </w:rPr>
      </w:pPr>
      <w:bookmarkStart w:id="44" w:name="_Toc520922774"/>
      <w:bookmarkStart w:id="45" w:name="_Toc9074661"/>
      <w:bookmarkStart w:id="46" w:name="_Toc216795248"/>
      <w:r w:rsidRPr="00836C60">
        <w:rPr>
          <w:b/>
          <w:bCs/>
          <w:sz w:val="26"/>
          <w:szCs w:val="26"/>
          <w:lang w:val="ru-RU"/>
        </w:rPr>
        <w:lastRenderedPageBreak/>
        <w:t xml:space="preserve">1.9.5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w:t>
      </w:r>
      <w:r w:rsidR="00115D84">
        <w:rPr>
          <w:b/>
          <w:bCs/>
          <w:sz w:val="26"/>
          <w:szCs w:val="26"/>
          <w:lang w:val="ru-RU"/>
        </w:rPr>
        <w:t xml:space="preserve">Приказом Федеральной службы по экологическому и атомному надзору от 20 сентября 2022 года № 319 </w:t>
      </w:r>
      <w:r w:rsidR="00115D84">
        <w:rPr>
          <w:b/>
          <w:bCs/>
          <w:sz w:val="26"/>
          <w:szCs w:val="26"/>
          <w:lang w:val="ru-RU"/>
        </w:rPr>
        <w:br/>
        <w:t xml:space="preserve">«Об утверждении порядка заполнения акта расследования причин аварийной ситуации при теплоснабжении и порядка заполнения сводного ежемесячного отчета об аварийных ситуациях при теплоснабжении» </w:t>
      </w:r>
      <w:bookmarkEnd w:id="44"/>
      <w:bookmarkEnd w:id="45"/>
      <w:bookmarkEnd w:id="46"/>
    </w:p>
    <w:p w14:paraId="7D924CBF" w14:textId="77777777" w:rsidR="00836C60" w:rsidRDefault="00836C60" w:rsidP="003A2A57">
      <w:pPr>
        <w:widowControl/>
        <w:autoSpaceDE/>
        <w:autoSpaceDN/>
        <w:ind w:firstLine="709"/>
        <w:jc w:val="both"/>
        <w:rPr>
          <w:rFonts w:eastAsia="Calibri"/>
          <w:bCs/>
          <w:iCs/>
          <w:kern w:val="28"/>
          <w:sz w:val="26"/>
          <w:szCs w:val="26"/>
          <w:lang w:val="ru-RU" w:eastAsia="ru-RU"/>
        </w:rPr>
      </w:pPr>
      <w:r w:rsidRPr="00836C60">
        <w:rPr>
          <w:rFonts w:eastAsia="Calibri"/>
          <w:bCs/>
          <w:iCs/>
          <w:kern w:val="28"/>
          <w:sz w:val="26"/>
          <w:szCs w:val="26"/>
          <w:lang w:val="ru-RU" w:eastAsia="ru-RU"/>
        </w:rPr>
        <w:t>За базовый период не зафиксировано аварийных ситуаций при теплоснабжении, подлежащих расследованию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утверждёнными постановлением Правительства Российской</w:t>
      </w:r>
      <w:r>
        <w:rPr>
          <w:rFonts w:eastAsia="Calibri"/>
          <w:bCs/>
          <w:iCs/>
          <w:kern w:val="28"/>
          <w:sz w:val="26"/>
          <w:szCs w:val="26"/>
          <w:lang w:val="ru-RU" w:eastAsia="ru-RU"/>
        </w:rPr>
        <w:t xml:space="preserve"> Федерации от 17 октября 2015 года</w:t>
      </w:r>
      <w:r w:rsidRPr="00836C60">
        <w:rPr>
          <w:rFonts w:eastAsia="Calibri"/>
          <w:bCs/>
          <w:iCs/>
          <w:kern w:val="28"/>
          <w:sz w:val="26"/>
          <w:szCs w:val="26"/>
          <w:lang w:val="ru-RU" w:eastAsia="ru-RU"/>
        </w:rPr>
        <w:t xml:space="preserve"> №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3A2A57">
        <w:rPr>
          <w:rFonts w:eastAsia="Calibri"/>
          <w:bCs/>
          <w:iCs/>
          <w:kern w:val="28"/>
          <w:sz w:val="26"/>
          <w:szCs w:val="26"/>
          <w:lang w:val="ru-RU" w:eastAsia="ru-RU"/>
        </w:rPr>
        <w:t xml:space="preserve">, утратившего силу в соответствии </w:t>
      </w:r>
      <w:r w:rsidR="003A2A57" w:rsidRPr="003A2A57">
        <w:rPr>
          <w:rFonts w:eastAsia="Calibri"/>
          <w:bCs/>
          <w:iCs/>
          <w:kern w:val="28"/>
          <w:sz w:val="26"/>
          <w:szCs w:val="26"/>
          <w:lang w:val="ru-RU" w:eastAsia="ru-RU"/>
        </w:rPr>
        <w:t xml:space="preserve">с Приказом Федеральной службы по экологическому и атомному надзору </w:t>
      </w:r>
      <w:r w:rsidR="00F50881">
        <w:rPr>
          <w:rFonts w:eastAsia="Calibri"/>
          <w:bCs/>
          <w:iCs/>
          <w:kern w:val="28"/>
          <w:sz w:val="26"/>
          <w:szCs w:val="26"/>
          <w:lang w:val="ru-RU" w:eastAsia="ru-RU"/>
        </w:rPr>
        <w:br/>
      </w:r>
      <w:r w:rsidR="003A2A57" w:rsidRPr="003A2A57">
        <w:rPr>
          <w:rFonts w:eastAsia="Calibri"/>
          <w:bCs/>
          <w:iCs/>
          <w:kern w:val="28"/>
          <w:sz w:val="26"/>
          <w:szCs w:val="26"/>
          <w:lang w:val="ru-RU" w:eastAsia="ru-RU"/>
        </w:rPr>
        <w:t>от 20 сентября 2022 года № 319 «Об утверждении порядка заполнения акта расследования причин аварийной ситуации при теплоснабжении и порядка заполнения сводного ежемесячного отчета об аварийных ситуациях при теплоснабжении»</w:t>
      </w:r>
      <w:r w:rsidRPr="003A2A57">
        <w:rPr>
          <w:rFonts w:eastAsia="Calibri"/>
          <w:bCs/>
          <w:iCs/>
          <w:kern w:val="28"/>
          <w:sz w:val="26"/>
          <w:szCs w:val="26"/>
          <w:lang w:val="ru-RU" w:eastAsia="ru-RU"/>
        </w:rPr>
        <w:t>.</w:t>
      </w:r>
    </w:p>
    <w:p w14:paraId="731B3584" w14:textId="7270EC82" w:rsidR="00836C60" w:rsidRPr="00836C60" w:rsidRDefault="00836C60" w:rsidP="00836C60">
      <w:pPr>
        <w:widowControl/>
        <w:autoSpaceDE/>
        <w:autoSpaceDN/>
        <w:ind w:firstLine="709"/>
        <w:jc w:val="both"/>
        <w:rPr>
          <w:b/>
          <w:bCs/>
          <w:sz w:val="26"/>
          <w:szCs w:val="26"/>
          <w:lang w:val="ru-RU"/>
        </w:rPr>
      </w:pPr>
      <w:r w:rsidRPr="00836C60">
        <w:rPr>
          <w:b/>
          <w:bCs/>
          <w:sz w:val="26"/>
          <w:szCs w:val="26"/>
          <w:lang w:val="ru-RU"/>
        </w:rPr>
        <w:t xml:space="preserve">1.9.6 Результаты анализа времени восстановления теплоснабжения потребителей, отключенных в результате аварийных ситуаций </w:t>
      </w:r>
      <w:r w:rsidR="00AE6E29">
        <w:rPr>
          <w:b/>
          <w:bCs/>
          <w:sz w:val="26"/>
          <w:szCs w:val="26"/>
          <w:lang w:val="ru-RU"/>
        </w:rPr>
        <w:br/>
      </w:r>
      <w:r w:rsidRPr="00836C60">
        <w:rPr>
          <w:b/>
          <w:bCs/>
          <w:sz w:val="26"/>
          <w:szCs w:val="26"/>
          <w:lang w:val="ru-RU"/>
        </w:rPr>
        <w:t>при теплоснабжении, указанных в п. 9.5</w:t>
      </w:r>
    </w:p>
    <w:p w14:paraId="75E0FE37" w14:textId="13C3D7B6" w:rsidR="00492FC8" w:rsidRDefault="00836C60" w:rsidP="00836C60">
      <w:pPr>
        <w:ind w:firstLine="709"/>
        <w:jc w:val="both"/>
        <w:rPr>
          <w:sz w:val="26"/>
          <w:szCs w:val="26"/>
          <w:lang w:val="ru-RU"/>
        </w:rPr>
      </w:pPr>
      <w:r w:rsidRPr="00836C60">
        <w:rPr>
          <w:sz w:val="26"/>
          <w:szCs w:val="26"/>
          <w:lang w:val="ru-RU"/>
        </w:rPr>
        <w:t xml:space="preserve">За базовый период на территории </w:t>
      </w:r>
      <w:r w:rsidR="00DA0A69">
        <w:rPr>
          <w:sz w:val="26"/>
          <w:szCs w:val="26"/>
          <w:lang w:val="ru-RU"/>
        </w:rPr>
        <w:t>Онот</w:t>
      </w:r>
      <w:r>
        <w:rPr>
          <w:sz w:val="26"/>
          <w:szCs w:val="26"/>
          <w:lang w:val="ru-RU"/>
        </w:rPr>
        <w:t>ского сельского поселения</w:t>
      </w:r>
      <w:r w:rsidRPr="00836C60">
        <w:rPr>
          <w:sz w:val="26"/>
          <w:szCs w:val="26"/>
          <w:lang w:val="ru-RU"/>
        </w:rPr>
        <w:t xml:space="preserve"> </w:t>
      </w:r>
      <w:r w:rsidR="00AE6E29">
        <w:rPr>
          <w:sz w:val="26"/>
          <w:szCs w:val="26"/>
          <w:lang w:val="ru-RU"/>
        </w:rPr>
        <w:br/>
      </w:r>
      <w:r w:rsidRPr="00836C60">
        <w:rPr>
          <w:sz w:val="26"/>
          <w:szCs w:val="26"/>
          <w:lang w:val="ru-RU"/>
        </w:rPr>
        <w:t xml:space="preserve">не зафиксировано особых аварийных ситуаций при теплоснабжении потребителей, влекущих тяжёлые последствия (в т. ч. прекращение теплоснабжения в отопительный период на срок более 24 часов, выход из строя источников тепловой энергии </w:t>
      </w:r>
      <w:r w:rsidR="00AE6E29">
        <w:rPr>
          <w:sz w:val="26"/>
          <w:szCs w:val="26"/>
          <w:lang w:val="ru-RU"/>
        </w:rPr>
        <w:br/>
      </w:r>
      <w:r w:rsidRPr="00836C60">
        <w:rPr>
          <w:sz w:val="26"/>
          <w:szCs w:val="26"/>
          <w:lang w:val="ru-RU"/>
        </w:rPr>
        <w:t>или тепловых сетей на срок 3 суток и более), в соответствии с критериями, установленными постановлением Правительства Российской</w:t>
      </w:r>
      <w:r>
        <w:rPr>
          <w:sz w:val="26"/>
          <w:szCs w:val="26"/>
          <w:lang w:val="ru-RU"/>
        </w:rPr>
        <w:t xml:space="preserve"> Федерации от 17 октября 2015 года</w:t>
      </w:r>
      <w:r w:rsidRPr="00836C60">
        <w:rPr>
          <w:sz w:val="26"/>
          <w:szCs w:val="26"/>
          <w:lang w:val="ru-RU"/>
        </w:rPr>
        <w:t xml:space="preserve"> № 1114</w:t>
      </w:r>
      <w:r w:rsidR="00D256A7">
        <w:rPr>
          <w:sz w:val="26"/>
          <w:szCs w:val="26"/>
          <w:lang w:val="ru-RU"/>
        </w:rPr>
        <w:t>, Приказом Ростехнадзора от 20 сентября 2022 года № 319</w:t>
      </w:r>
      <w:r w:rsidRPr="00836C60">
        <w:rPr>
          <w:sz w:val="26"/>
          <w:szCs w:val="26"/>
          <w:lang w:val="ru-RU"/>
        </w:rPr>
        <w:t>.</w:t>
      </w:r>
    </w:p>
    <w:p w14:paraId="53856829" w14:textId="77777777" w:rsidR="00836C60" w:rsidRPr="00836C60" w:rsidRDefault="00836C60" w:rsidP="00836C60">
      <w:pPr>
        <w:ind w:firstLine="709"/>
        <w:jc w:val="both"/>
        <w:rPr>
          <w:sz w:val="16"/>
          <w:szCs w:val="16"/>
          <w:lang w:val="ru-RU"/>
        </w:rPr>
      </w:pPr>
    </w:p>
    <w:p w14:paraId="3FF9C130" w14:textId="5B372CDE" w:rsidR="00836C60" w:rsidRPr="00836C60" w:rsidRDefault="00836C60" w:rsidP="00836C60">
      <w:pPr>
        <w:pStyle w:val="20"/>
        <w:spacing w:before="0"/>
        <w:ind w:firstLine="708"/>
        <w:jc w:val="both"/>
        <w:rPr>
          <w:i w:val="0"/>
          <w:sz w:val="26"/>
          <w:szCs w:val="26"/>
          <w:lang w:val="ru-RU"/>
        </w:rPr>
      </w:pPr>
      <w:bookmarkStart w:id="47" w:name="_Toc216795250"/>
      <w:r w:rsidRPr="00836C60">
        <w:rPr>
          <w:i w:val="0"/>
          <w:sz w:val="26"/>
          <w:szCs w:val="26"/>
          <w:lang w:val="ru-RU"/>
        </w:rPr>
        <w:t xml:space="preserve">ЧАСТЬ 10 </w:t>
      </w:r>
      <w:r>
        <w:rPr>
          <w:i w:val="0"/>
          <w:sz w:val="26"/>
          <w:szCs w:val="26"/>
          <w:lang w:val="ru-RU"/>
        </w:rPr>
        <w:t>«Т</w:t>
      </w:r>
      <w:r w:rsidRPr="00836C60">
        <w:rPr>
          <w:i w:val="0"/>
          <w:sz w:val="26"/>
          <w:szCs w:val="26"/>
          <w:lang w:val="ru-RU"/>
        </w:rPr>
        <w:t xml:space="preserve">ехнико-экономические показатели теплоснабжающих </w:t>
      </w:r>
      <w:r w:rsidR="00AE6E29">
        <w:rPr>
          <w:i w:val="0"/>
          <w:sz w:val="26"/>
          <w:szCs w:val="26"/>
          <w:lang w:val="ru-RU"/>
        </w:rPr>
        <w:br/>
      </w:r>
      <w:r w:rsidRPr="00836C60">
        <w:rPr>
          <w:i w:val="0"/>
          <w:sz w:val="26"/>
          <w:szCs w:val="26"/>
          <w:lang w:val="ru-RU"/>
        </w:rPr>
        <w:t>и теплосетевых организаций</w:t>
      </w:r>
      <w:bookmarkEnd w:id="47"/>
      <w:r>
        <w:rPr>
          <w:i w:val="0"/>
          <w:sz w:val="26"/>
          <w:szCs w:val="26"/>
          <w:lang w:val="ru-RU"/>
        </w:rPr>
        <w:t>»</w:t>
      </w:r>
    </w:p>
    <w:p w14:paraId="6B753589" w14:textId="6EC132FD" w:rsidR="00492FC8" w:rsidRPr="00836C60" w:rsidRDefault="00836C60" w:rsidP="00836C60">
      <w:pPr>
        <w:ind w:firstLine="709"/>
        <w:jc w:val="both"/>
        <w:rPr>
          <w:bCs/>
          <w:sz w:val="26"/>
          <w:szCs w:val="26"/>
          <w:lang w:val="ru-RU"/>
        </w:rPr>
      </w:pPr>
      <w:r w:rsidRPr="00836C60">
        <w:rPr>
          <w:bCs/>
          <w:sz w:val="26"/>
          <w:szCs w:val="26"/>
          <w:lang w:val="ru-RU"/>
        </w:rPr>
        <w:t xml:space="preserve">Результаты хозяйственной деятельности теплоснабжающей организации </w:t>
      </w:r>
      <w:r>
        <w:rPr>
          <w:bCs/>
          <w:sz w:val="26"/>
          <w:szCs w:val="26"/>
          <w:lang w:val="ru-RU"/>
        </w:rPr>
        <w:br/>
      </w:r>
      <w:r w:rsidRPr="00836C60">
        <w:rPr>
          <w:bCs/>
          <w:sz w:val="26"/>
          <w:szCs w:val="26"/>
          <w:lang w:val="ru-RU"/>
        </w:rPr>
        <w:t xml:space="preserve">ООО «ИрТЭК», осуществляющей деятельность на территории </w:t>
      </w:r>
      <w:r w:rsidR="00DA0A69">
        <w:rPr>
          <w:bCs/>
          <w:sz w:val="26"/>
          <w:szCs w:val="26"/>
          <w:lang w:val="ru-RU"/>
        </w:rPr>
        <w:t>Онот</w:t>
      </w:r>
      <w:r w:rsidRPr="00836C60">
        <w:rPr>
          <w:bCs/>
          <w:sz w:val="26"/>
          <w:szCs w:val="26"/>
          <w:lang w:val="ru-RU"/>
        </w:rPr>
        <w:t>ского сельского поселения, раскрыты в полном объёме за 202</w:t>
      </w:r>
      <w:r>
        <w:rPr>
          <w:bCs/>
          <w:sz w:val="26"/>
          <w:szCs w:val="26"/>
          <w:lang w:val="ru-RU"/>
        </w:rPr>
        <w:t>5</w:t>
      </w:r>
      <w:r w:rsidRPr="00836C60">
        <w:rPr>
          <w:bCs/>
          <w:sz w:val="26"/>
          <w:szCs w:val="26"/>
          <w:lang w:val="ru-RU"/>
        </w:rPr>
        <w:t xml:space="preserve"> год в соответствии с требованиями, установленными Правительством Российской Федерации в стандартах раскрытия информации теплоснабжающими организациями (постановление Правительства РФ </w:t>
      </w:r>
      <w:r>
        <w:rPr>
          <w:bCs/>
          <w:sz w:val="26"/>
          <w:szCs w:val="26"/>
          <w:lang w:val="ru-RU"/>
        </w:rPr>
        <w:br/>
      </w:r>
      <w:r w:rsidRPr="00836C60">
        <w:rPr>
          <w:bCs/>
          <w:sz w:val="26"/>
          <w:szCs w:val="26"/>
          <w:lang w:val="ru-RU"/>
        </w:rPr>
        <w:t>от 26 января 2016 г. № 47 «О порядке раскрытия информации теплоснабжающими организациями</w:t>
      </w:r>
      <w:r>
        <w:rPr>
          <w:bCs/>
          <w:sz w:val="26"/>
          <w:szCs w:val="26"/>
          <w:lang w:val="ru-RU"/>
        </w:rPr>
        <w:t xml:space="preserve">, теплосетевыми организациями и органами регулирования тарифов </w:t>
      </w:r>
      <w:r w:rsidR="00AE6E29">
        <w:rPr>
          <w:bCs/>
          <w:sz w:val="26"/>
          <w:szCs w:val="26"/>
          <w:lang w:val="ru-RU"/>
        </w:rPr>
        <w:br/>
      </w:r>
      <w:r>
        <w:rPr>
          <w:bCs/>
          <w:sz w:val="26"/>
          <w:szCs w:val="26"/>
          <w:lang w:val="ru-RU"/>
        </w:rPr>
        <w:t>в сфере теплоснабжения»</w:t>
      </w:r>
      <w:r w:rsidRPr="00836C60">
        <w:rPr>
          <w:bCs/>
          <w:sz w:val="26"/>
          <w:szCs w:val="26"/>
          <w:lang w:val="ru-RU"/>
        </w:rPr>
        <w:t>).</w:t>
      </w:r>
    </w:p>
    <w:p w14:paraId="0A93C694" w14:textId="61FF710B" w:rsidR="004E4593" w:rsidRPr="00836C60" w:rsidRDefault="00836C60" w:rsidP="00836C60">
      <w:pPr>
        <w:pStyle w:val="1e"/>
        <w:ind w:left="0" w:firstLine="709"/>
        <w:jc w:val="both"/>
        <w:rPr>
          <w:b w:val="0"/>
          <w:sz w:val="26"/>
          <w:szCs w:val="26"/>
          <w:lang w:val="ru-RU"/>
        </w:rPr>
      </w:pPr>
      <w:r w:rsidRPr="00836C60">
        <w:rPr>
          <w:b w:val="0"/>
          <w:sz w:val="26"/>
          <w:szCs w:val="26"/>
          <w:lang w:val="ru-RU"/>
        </w:rPr>
        <w:t xml:space="preserve">В таблице 1.10.1 показаны основные технико-экономические показатели теплоснабжающей организации на территории </w:t>
      </w:r>
      <w:r w:rsidR="00DA0A69">
        <w:rPr>
          <w:b w:val="0"/>
          <w:sz w:val="26"/>
          <w:szCs w:val="26"/>
          <w:lang w:val="ru-RU"/>
        </w:rPr>
        <w:t>Онот</w:t>
      </w:r>
      <w:r w:rsidRPr="00836C60">
        <w:rPr>
          <w:b w:val="0"/>
          <w:sz w:val="26"/>
          <w:szCs w:val="26"/>
          <w:lang w:val="ru-RU"/>
        </w:rPr>
        <w:t>ского сельского поселения.</w:t>
      </w:r>
    </w:p>
    <w:p w14:paraId="6235CE57" w14:textId="77777777" w:rsidR="00836C60" w:rsidRDefault="00836C60" w:rsidP="00836C60">
      <w:pPr>
        <w:pStyle w:val="1e"/>
        <w:ind w:left="0"/>
        <w:jc w:val="right"/>
        <w:rPr>
          <w:b w:val="0"/>
          <w:sz w:val="26"/>
          <w:szCs w:val="26"/>
          <w:lang w:val="ru-RU"/>
        </w:rPr>
      </w:pPr>
      <w:r w:rsidRPr="002620CF">
        <w:rPr>
          <w:b w:val="0"/>
          <w:sz w:val="26"/>
          <w:szCs w:val="26"/>
          <w:lang w:val="ru-RU"/>
        </w:rPr>
        <w:t>Таблица 1.10.1</w:t>
      </w:r>
      <w:r>
        <w:rPr>
          <w:b w:val="0"/>
          <w:sz w:val="26"/>
          <w:szCs w:val="26"/>
          <w:lang w:val="ru-RU"/>
        </w:rPr>
        <w:t xml:space="preserve"> </w:t>
      </w:r>
    </w:p>
    <w:p w14:paraId="4539D0BF" w14:textId="70B19819" w:rsidR="004E4593" w:rsidRDefault="00836C60" w:rsidP="00836C60">
      <w:pPr>
        <w:pStyle w:val="1e"/>
        <w:ind w:left="0"/>
        <w:jc w:val="center"/>
        <w:rPr>
          <w:b w:val="0"/>
          <w:sz w:val="26"/>
          <w:szCs w:val="26"/>
          <w:lang w:val="ru-RU"/>
        </w:rPr>
      </w:pPr>
      <w:r w:rsidRPr="00836C60">
        <w:rPr>
          <w:b w:val="0"/>
          <w:sz w:val="26"/>
          <w:szCs w:val="26"/>
          <w:lang w:val="ru-RU"/>
        </w:rPr>
        <w:t xml:space="preserve">Информация об основных показателях финансово-хозяйственной деятельности регулируемой организации на территории </w:t>
      </w:r>
      <w:r w:rsidR="00DA0A69">
        <w:rPr>
          <w:b w:val="0"/>
          <w:sz w:val="26"/>
          <w:szCs w:val="26"/>
          <w:lang w:val="ru-RU"/>
        </w:rPr>
        <w:t>Онот</w:t>
      </w:r>
      <w:r>
        <w:rPr>
          <w:b w:val="0"/>
          <w:sz w:val="26"/>
          <w:szCs w:val="26"/>
          <w:lang w:val="ru-RU"/>
        </w:rPr>
        <w:t>ского сельского поселения</w:t>
      </w:r>
    </w:p>
    <w:tbl>
      <w:tblPr>
        <w:tblW w:w="9962" w:type="dxa"/>
        <w:tblInd w:w="93" w:type="dxa"/>
        <w:tblLook w:val="04A0" w:firstRow="1" w:lastRow="0" w:firstColumn="1" w:lastColumn="0" w:noHBand="0" w:noVBand="1"/>
      </w:tblPr>
      <w:tblGrid>
        <w:gridCol w:w="7268"/>
        <w:gridCol w:w="2694"/>
      </w:tblGrid>
      <w:tr w:rsidR="00836C60" w:rsidRPr="00836C60" w14:paraId="7BDA59E2" w14:textId="77777777" w:rsidTr="00FA1A5E">
        <w:trPr>
          <w:trHeight w:val="212"/>
          <w:tblHeader/>
        </w:trPr>
        <w:tc>
          <w:tcPr>
            <w:tcW w:w="7268" w:type="dxa"/>
            <w:tcBorders>
              <w:top w:val="single" w:sz="8" w:space="0" w:color="auto"/>
              <w:left w:val="single" w:sz="8" w:space="0" w:color="auto"/>
              <w:bottom w:val="single" w:sz="8" w:space="0" w:color="auto"/>
              <w:right w:val="single" w:sz="8" w:space="0" w:color="auto"/>
            </w:tcBorders>
            <w:vAlign w:val="center"/>
            <w:hideMark/>
          </w:tcPr>
          <w:p w14:paraId="560A13DD" w14:textId="77777777" w:rsidR="00836C60" w:rsidRPr="00836C60" w:rsidRDefault="00836C60" w:rsidP="00FA1A5E">
            <w:pPr>
              <w:widowControl/>
              <w:autoSpaceDE/>
              <w:autoSpaceDN/>
              <w:spacing w:line="240" w:lineRule="exact"/>
              <w:jc w:val="center"/>
              <w:rPr>
                <w:lang w:val="ru-RU" w:eastAsia="ru-RU"/>
              </w:rPr>
            </w:pPr>
            <w:r w:rsidRPr="00836C60">
              <w:rPr>
                <w:lang w:val="ru-RU" w:eastAsia="ru-RU"/>
              </w:rPr>
              <w:t>Наименование показателя</w:t>
            </w:r>
          </w:p>
        </w:tc>
        <w:tc>
          <w:tcPr>
            <w:tcW w:w="2694" w:type="dxa"/>
            <w:tcBorders>
              <w:top w:val="single" w:sz="8" w:space="0" w:color="auto"/>
              <w:left w:val="nil"/>
              <w:bottom w:val="single" w:sz="8" w:space="0" w:color="auto"/>
              <w:right w:val="single" w:sz="8" w:space="0" w:color="auto"/>
            </w:tcBorders>
            <w:noWrap/>
            <w:vAlign w:val="center"/>
            <w:hideMark/>
          </w:tcPr>
          <w:p w14:paraId="5BA8F560" w14:textId="77777777" w:rsidR="00836C60" w:rsidRPr="00836C60" w:rsidRDefault="00836C60" w:rsidP="00FA1A5E">
            <w:pPr>
              <w:widowControl/>
              <w:autoSpaceDE/>
              <w:autoSpaceDN/>
              <w:spacing w:line="240" w:lineRule="exact"/>
              <w:jc w:val="center"/>
              <w:rPr>
                <w:lang w:val="ru-RU" w:eastAsia="ru-RU"/>
              </w:rPr>
            </w:pPr>
            <w:r w:rsidRPr="00836C60">
              <w:rPr>
                <w:lang w:val="ru-RU" w:eastAsia="ru-RU"/>
              </w:rPr>
              <w:t>Значение показателя</w:t>
            </w:r>
          </w:p>
        </w:tc>
      </w:tr>
      <w:tr w:rsidR="00836C60" w:rsidRPr="00836C60" w14:paraId="0B97F429" w14:textId="77777777" w:rsidTr="00FA1A5E">
        <w:trPr>
          <w:trHeight w:val="386"/>
        </w:trPr>
        <w:tc>
          <w:tcPr>
            <w:tcW w:w="7268" w:type="dxa"/>
            <w:tcBorders>
              <w:top w:val="nil"/>
              <w:left w:val="single" w:sz="8" w:space="0" w:color="auto"/>
              <w:bottom w:val="single" w:sz="8" w:space="0" w:color="auto"/>
              <w:right w:val="single" w:sz="8" w:space="0" w:color="auto"/>
            </w:tcBorders>
            <w:vAlign w:val="center"/>
            <w:hideMark/>
          </w:tcPr>
          <w:p w14:paraId="02B73688"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1)_Выручка от регулируемой деятельности (тыс. рублей) без НДС по виду деятельности «Теплоснабжение», тыс. руб</w:t>
            </w:r>
          </w:p>
        </w:tc>
        <w:tc>
          <w:tcPr>
            <w:tcW w:w="2694" w:type="dxa"/>
            <w:tcBorders>
              <w:top w:val="nil"/>
              <w:left w:val="nil"/>
              <w:bottom w:val="single" w:sz="8" w:space="0" w:color="auto"/>
              <w:right w:val="single" w:sz="8" w:space="0" w:color="auto"/>
            </w:tcBorders>
            <w:noWrap/>
            <w:vAlign w:val="center"/>
            <w:hideMark/>
          </w:tcPr>
          <w:p w14:paraId="49B3A399" w14:textId="0CCE7193" w:rsidR="00836C60" w:rsidRPr="001A4119" w:rsidRDefault="00923D61" w:rsidP="00FA1A5E">
            <w:pPr>
              <w:widowControl/>
              <w:autoSpaceDE/>
              <w:autoSpaceDN/>
              <w:spacing w:line="240" w:lineRule="exact"/>
              <w:jc w:val="center"/>
              <w:rPr>
                <w:color w:val="FF0000"/>
                <w:highlight w:val="yellow"/>
                <w:lang w:val="ru-RU" w:eastAsia="ru-RU"/>
              </w:rPr>
            </w:pPr>
            <w:r w:rsidRPr="001A4119">
              <w:rPr>
                <w:color w:val="FF0000"/>
                <w:highlight w:val="yellow"/>
                <w:lang w:val="ru-RU" w:eastAsia="ru-RU"/>
              </w:rPr>
              <w:t>6 460,67</w:t>
            </w:r>
          </w:p>
        </w:tc>
      </w:tr>
      <w:tr w:rsidR="00836C60" w:rsidRPr="00836C60" w14:paraId="0C87A45E" w14:textId="77777777" w:rsidTr="00FA1A5E">
        <w:trPr>
          <w:trHeight w:val="293"/>
        </w:trPr>
        <w:tc>
          <w:tcPr>
            <w:tcW w:w="7268" w:type="dxa"/>
            <w:tcBorders>
              <w:top w:val="nil"/>
              <w:left w:val="single" w:sz="8" w:space="0" w:color="auto"/>
              <w:bottom w:val="single" w:sz="8" w:space="0" w:color="auto"/>
              <w:right w:val="single" w:sz="8" w:space="0" w:color="auto"/>
            </w:tcBorders>
            <w:vAlign w:val="center"/>
            <w:hideMark/>
          </w:tcPr>
          <w:p w14:paraId="5F7E8FA0"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2)_Себестоимость производимых товаров (оказываемых услуг) по регулируемому виду деятельности (тыс. рублей), включая:</w:t>
            </w:r>
          </w:p>
        </w:tc>
        <w:tc>
          <w:tcPr>
            <w:tcW w:w="2694" w:type="dxa"/>
            <w:tcBorders>
              <w:top w:val="nil"/>
              <w:left w:val="nil"/>
              <w:bottom w:val="single" w:sz="8" w:space="0" w:color="auto"/>
              <w:right w:val="single" w:sz="8" w:space="0" w:color="auto"/>
            </w:tcBorders>
            <w:noWrap/>
            <w:vAlign w:val="center"/>
            <w:hideMark/>
          </w:tcPr>
          <w:p w14:paraId="1558D8F3" w14:textId="3254425C" w:rsidR="00836C60" w:rsidRPr="001A4119" w:rsidRDefault="00B75AAA" w:rsidP="00FA1A5E">
            <w:pPr>
              <w:widowControl/>
              <w:autoSpaceDE/>
              <w:autoSpaceDN/>
              <w:spacing w:line="240" w:lineRule="exact"/>
              <w:jc w:val="center"/>
              <w:rPr>
                <w:color w:val="FF0000"/>
                <w:highlight w:val="yellow"/>
                <w:lang w:val="ru-RU"/>
              </w:rPr>
            </w:pPr>
            <w:r w:rsidRPr="001A4119">
              <w:rPr>
                <w:color w:val="000000" w:themeColor="text1"/>
                <w:highlight w:val="yellow"/>
                <w:lang w:val="ru-RU" w:eastAsia="ru-RU"/>
              </w:rPr>
              <w:t>5 984,9</w:t>
            </w:r>
          </w:p>
        </w:tc>
      </w:tr>
      <w:tr w:rsidR="00836C60" w:rsidRPr="00836C60" w14:paraId="7F0607E8" w14:textId="77777777" w:rsidTr="00FA1A5E">
        <w:trPr>
          <w:trHeight w:val="88"/>
        </w:trPr>
        <w:tc>
          <w:tcPr>
            <w:tcW w:w="7268" w:type="dxa"/>
            <w:tcBorders>
              <w:top w:val="nil"/>
              <w:left w:val="single" w:sz="8" w:space="0" w:color="auto"/>
              <w:bottom w:val="single" w:sz="8" w:space="0" w:color="auto"/>
              <w:right w:val="single" w:sz="8" w:space="0" w:color="auto"/>
            </w:tcBorders>
            <w:vAlign w:val="center"/>
            <w:hideMark/>
          </w:tcPr>
          <w:p w14:paraId="4AB96591"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а)_расходы на покупаемую тепловую энергию (мощность), теплоноситель</w:t>
            </w:r>
          </w:p>
        </w:tc>
        <w:tc>
          <w:tcPr>
            <w:tcW w:w="2694" w:type="dxa"/>
            <w:tcBorders>
              <w:top w:val="nil"/>
              <w:left w:val="nil"/>
              <w:bottom w:val="single" w:sz="8" w:space="0" w:color="auto"/>
              <w:right w:val="single" w:sz="8" w:space="0" w:color="auto"/>
            </w:tcBorders>
            <w:noWrap/>
            <w:vAlign w:val="center"/>
            <w:hideMark/>
          </w:tcPr>
          <w:p w14:paraId="457A4717" w14:textId="77777777" w:rsidR="00836C60" w:rsidRPr="001A4119" w:rsidRDefault="00836C60" w:rsidP="00FA1A5E">
            <w:pPr>
              <w:widowControl/>
              <w:autoSpaceDE/>
              <w:autoSpaceDN/>
              <w:spacing w:line="240" w:lineRule="exact"/>
              <w:jc w:val="center"/>
              <w:rPr>
                <w:color w:val="FF0000"/>
                <w:highlight w:val="yellow"/>
                <w:lang w:val="ru-RU" w:eastAsia="ru-RU"/>
              </w:rPr>
            </w:pPr>
            <w:r w:rsidRPr="001A4119">
              <w:rPr>
                <w:color w:val="FF0000"/>
                <w:highlight w:val="yellow"/>
                <w:lang w:val="ru-RU" w:eastAsia="ru-RU"/>
              </w:rPr>
              <w:t>-</w:t>
            </w:r>
          </w:p>
        </w:tc>
      </w:tr>
      <w:tr w:rsidR="00836C60" w:rsidRPr="00836C60" w14:paraId="68D695F4" w14:textId="77777777" w:rsidTr="00FA1A5E">
        <w:trPr>
          <w:trHeight w:val="531"/>
        </w:trPr>
        <w:tc>
          <w:tcPr>
            <w:tcW w:w="7268" w:type="dxa"/>
            <w:tcBorders>
              <w:top w:val="nil"/>
              <w:left w:val="single" w:sz="8" w:space="0" w:color="auto"/>
              <w:bottom w:val="single" w:sz="8" w:space="0" w:color="auto"/>
              <w:right w:val="single" w:sz="8" w:space="0" w:color="auto"/>
            </w:tcBorders>
            <w:vAlign w:val="center"/>
            <w:hideMark/>
          </w:tcPr>
          <w:p w14:paraId="256A4538" w14:textId="091A99C0"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lastRenderedPageBreak/>
              <w:t>б) расходы на топливо с указанием по каждому виду топлива стоимости (за единицу объема), объема и способа его приобретения</w:t>
            </w:r>
            <w:r w:rsidR="00923D61" w:rsidRPr="001A4119">
              <w:rPr>
                <w:highlight w:val="yellow"/>
                <w:lang w:val="ru-RU" w:eastAsia="ru-RU"/>
              </w:rPr>
              <w:t xml:space="preserve"> с учетом </w:t>
            </w:r>
            <w:r w:rsidRPr="001A4119">
              <w:rPr>
                <w:highlight w:val="yellow"/>
                <w:lang w:val="ru-RU" w:eastAsia="ru-RU"/>
              </w:rPr>
              <w:t>стоимости его доставки, тыс. руб</w:t>
            </w:r>
            <w:r w:rsidR="00923D61" w:rsidRPr="001A4119">
              <w:rPr>
                <w:highlight w:val="yellow"/>
                <w:lang w:val="ru-RU" w:eastAsia="ru-RU"/>
              </w:rPr>
              <w:t>.</w:t>
            </w:r>
          </w:p>
        </w:tc>
        <w:tc>
          <w:tcPr>
            <w:tcW w:w="2694" w:type="dxa"/>
            <w:tcBorders>
              <w:top w:val="nil"/>
              <w:left w:val="nil"/>
              <w:bottom w:val="single" w:sz="8" w:space="0" w:color="auto"/>
              <w:right w:val="single" w:sz="8" w:space="0" w:color="auto"/>
            </w:tcBorders>
            <w:noWrap/>
            <w:vAlign w:val="center"/>
            <w:hideMark/>
          </w:tcPr>
          <w:p w14:paraId="78EE4B95" w14:textId="0F2988C7" w:rsidR="00836C60" w:rsidRPr="001A4119" w:rsidRDefault="00B75AAA" w:rsidP="00FA1A5E">
            <w:pPr>
              <w:widowControl/>
              <w:autoSpaceDE/>
              <w:autoSpaceDN/>
              <w:spacing w:line="240" w:lineRule="exact"/>
              <w:jc w:val="center"/>
              <w:rPr>
                <w:color w:val="FF0000"/>
                <w:highlight w:val="yellow"/>
                <w:lang w:val="ru-RU" w:eastAsia="ru-RU"/>
              </w:rPr>
            </w:pPr>
            <w:r w:rsidRPr="001A4119">
              <w:rPr>
                <w:color w:val="000000" w:themeColor="text1"/>
                <w:highlight w:val="yellow"/>
                <w:lang w:val="ru-RU" w:eastAsia="ru-RU"/>
              </w:rPr>
              <w:t>1 036,4</w:t>
            </w:r>
          </w:p>
        </w:tc>
      </w:tr>
      <w:tr w:rsidR="00836C60" w:rsidRPr="00836C60" w14:paraId="40834F24" w14:textId="77777777" w:rsidTr="00FA1A5E">
        <w:trPr>
          <w:trHeight w:val="74"/>
        </w:trPr>
        <w:tc>
          <w:tcPr>
            <w:tcW w:w="7268" w:type="dxa"/>
            <w:tcBorders>
              <w:top w:val="nil"/>
              <w:left w:val="single" w:sz="8" w:space="0" w:color="auto"/>
              <w:bottom w:val="single" w:sz="8" w:space="0" w:color="auto"/>
              <w:right w:val="single" w:sz="8" w:space="0" w:color="auto"/>
            </w:tcBorders>
            <w:vAlign w:val="center"/>
            <w:hideMark/>
          </w:tcPr>
          <w:p w14:paraId="0B43912E"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 </w:t>
            </w:r>
          </w:p>
        </w:tc>
        <w:tc>
          <w:tcPr>
            <w:tcW w:w="2694" w:type="dxa"/>
            <w:tcBorders>
              <w:top w:val="nil"/>
              <w:left w:val="nil"/>
              <w:bottom w:val="single" w:sz="8" w:space="0" w:color="auto"/>
              <w:right w:val="single" w:sz="8" w:space="0" w:color="auto"/>
            </w:tcBorders>
            <w:noWrap/>
            <w:vAlign w:val="center"/>
            <w:hideMark/>
          </w:tcPr>
          <w:p w14:paraId="3A253587" w14:textId="7A3DB0F9" w:rsidR="00836C60" w:rsidRPr="001A4119" w:rsidRDefault="00B75AAA" w:rsidP="00FA1A5E">
            <w:pPr>
              <w:widowControl/>
              <w:autoSpaceDE/>
              <w:autoSpaceDN/>
              <w:spacing w:line="240" w:lineRule="exact"/>
              <w:jc w:val="center"/>
              <w:rPr>
                <w:color w:val="FF0000"/>
                <w:highlight w:val="yellow"/>
                <w:lang w:val="ru-RU" w:eastAsia="ru-RU"/>
              </w:rPr>
            </w:pPr>
            <w:r w:rsidRPr="001A4119">
              <w:rPr>
                <w:color w:val="000000" w:themeColor="text1"/>
                <w:highlight w:val="yellow"/>
                <w:lang w:val="ru-RU" w:eastAsia="ru-RU"/>
              </w:rPr>
              <w:t>252,2</w:t>
            </w:r>
          </w:p>
        </w:tc>
      </w:tr>
      <w:tr w:rsidR="00836C60" w:rsidRPr="00836C60" w14:paraId="6C4846C3" w14:textId="77777777" w:rsidTr="00FA1A5E">
        <w:trPr>
          <w:trHeight w:val="330"/>
        </w:trPr>
        <w:tc>
          <w:tcPr>
            <w:tcW w:w="7268" w:type="dxa"/>
            <w:tcBorders>
              <w:top w:val="nil"/>
              <w:left w:val="single" w:sz="8" w:space="0" w:color="auto"/>
              <w:bottom w:val="single" w:sz="8" w:space="0" w:color="auto"/>
              <w:right w:val="single" w:sz="8" w:space="0" w:color="auto"/>
            </w:tcBorders>
            <w:vAlign w:val="center"/>
            <w:hideMark/>
          </w:tcPr>
          <w:p w14:paraId="087FDC6B"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 </w:t>
            </w:r>
          </w:p>
        </w:tc>
        <w:tc>
          <w:tcPr>
            <w:tcW w:w="2694" w:type="dxa"/>
            <w:tcBorders>
              <w:top w:val="nil"/>
              <w:left w:val="nil"/>
              <w:bottom w:val="single" w:sz="8" w:space="0" w:color="auto"/>
              <w:right w:val="single" w:sz="8" w:space="0" w:color="auto"/>
            </w:tcBorders>
            <w:noWrap/>
            <w:vAlign w:val="center"/>
            <w:hideMark/>
          </w:tcPr>
          <w:p w14:paraId="2C379B29" w14:textId="284B3745" w:rsidR="00836C60" w:rsidRPr="001A4119" w:rsidRDefault="00B75AAA" w:rsidP="00FA1A5E">
            <w:pPr>
              <w:widowControl/>
              <w:autoSpaceDE/>
              <w:autoSpaceDN/>
              <w:spacing w:line="240" w:lineRule="exact"/>
              <w:jc w:val="center"/>
              <w:rPr>
                <w:color w:val="FF0000"/>
                <w:highlight w:val="yellow"/>
                <w:lang w:val="ru-RU" w:eastAsia="ru-RU"/>
              </w:rPr>
            </w:pPr>
            <w:r w:rsidRPr="001A4119">
              <w:rPr>
                <w:color w:val="000000" w:themeColor="text1"/>
                <w:highlight w:val="yellow"/>
                <w:lang w:val="ru-RU" w:eastAsia="ru-RU"/>
              </w:rPr>
              <w:t>4 109,00</w:t>
            </w:r>
            <w:r w:rsidR="00836C60" w:rsidRPr="001A4119">
              <w:rPr>
                <w:color w:val="000000" w:themeColor="text1"/>
                <w:highlight w:val="yellow"/>
                <w:lang w:val="ru-RU" w:eastAsia="ru-RU"/>
              </w:rPr>
              <w:t xml:space="preserve"> руб/т</w:t>
            </w:r>
            <w:r w:rsidR="00923D61" w:rsidRPr="001A4119">
              <w:rPr>
                <w:color w:val="000000" w:themeColor="text1"/>
                <w:highlight w:val="yellow"/>
                <w:lang w:val="ru-RU" w:eastAsia="ru-RU"/>
              </w:rPr>
              <w:t>.</w:t>
            </w:r>
          </w:p>
        </w:tc>
      </w:tr>
      <w:tr w:rsidR="00836C60" w:rsidRPr="00836C60" w14:paraId="00CE689D" w14:textId="77777777" w:rsidTr="00FA1A5E">
        <w:trPr>
          <w:trHeight w:val="495"/>
        </w:trPr>
        <w:tc>
          <w:tcPr>
            <w:tcW w:w="7268" w:type="dxa"/>
            <w:tcBorders>
              <w:top w:val="nil"/>
              <w:left w:val="single" w:sz="8" w:space="0" w:color="auto"/>
              <w:bottom w:val="single" w:sz="8" w:space="0" w:color="auto"/>
              <w:right w:val="single" w:sz="8" w:space="0" w:color="auto"/>
            </w:tcBorders>
            <w:vAlign w:val="center"/>
            <w:hideMark/>
          </w:tcPr>
          <w:p w14:paraId="59FA95C1"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в)_расходы на покупаемую электрическую энергию (мощность), используемую в технологическом процессе (с указанием средневзвешенной стоимости 1 кВт·ч), и объем приобретения электрической энергии</w:t>
            </w:r>
          </w:p>
        </w:tc>
        <w:tc>
          <w:tcPr>
            <w:tcW w:w="2694" w:type="dxa"/>
            <w:tcBorders>
              <w:top w:val="nil"/>
              <w:left w:val="nil"/>
              <w:bottom w:val="single" w:sz="8" w:space="0" w:color="auto"/>
              <w:right w:val="single" w:sz="8" w:space="0" w:color="auto"/>
            </w:tcBorders>
            <w:noWrap/>
            <w:vAlign w:val="center"/>
            <w:hideMark/>
          </w:tcPr>
          <w:p w14:paraId="7D4FFDF4" w14:textId="70DC8C39" w:rsidR="00836C60" w:rsidRPr="001A4119" w:rsidRDefault="00B75AAA" w:rsidP="00FA1A5E">
            <w:pPr>
              <w:widowControl/>
              <w:autoSpaceDE/>
              <w:autoSpaceDN/>
              <w:spacing w:line="240" w:lineRule="exact"/>
              <w:jc w:val="center"/>
              <w:rPr>
                <w:color w:val="FF0000"/>
                <w:highlight w:val="yellow"/>
                <w:lang w:val="ru-RU" w:eastAsia="ru-RU"/>
              </w:rPr>
            </w:pPr>
            <w:r w:rsidRPr="001A4119">
              <w:rPr>
                <w:color w:val="000000" w:themeColor="text1"/>
                <w:highlight w:val="yellow"/>
                <w:lang w:val="ru-RU" w:eastAsia="ru-RU"/>
              </w:rPr>
              <w:t>148,6</w:t>
            </w:r>
          </w:p>
        </w:tc>
      </w:tr>
      <w:tr w:rsidR="00836C60" w:rsidRPr="00836C60" w14:paraId="2E24C394" w14:textId="77777777" w:rsidTr="00FA1A5E">
        <w:trPr>
          <w:trHeight w:val="60"/>
        </w:trPr>
        <w:tc>
          <w:tcPr>
            <w:tcW w:w="7268" w:type="dxa"/>
            <w:tcBorders>
              <w:top w:val="nil"/>
              <w:left w:val="single" w:sz="8" w:space="0" w:color="auto"/>
              <w:bottom w:val="single" w:sz="8" w:space="0" w:color="auto"/>
              <w:right w:val="single" w:sz="8" w:space="0" w:color="auto"/>
            </w:tcBorders>
            <w:vAlign w:val="center"/>
            <w:hideMark/>
          </w:tcPr>
          <w:p w14:paraId="099002F7"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 </w:t>
            </w:r>
          </w:p>
        </w:tc>
        <w:tc>
          <w:tcPr>
            <w:tcW w:w="2694" w:type="dxa"/>
            <w:tcBorders>
              <w:top w:val="nil"/>
              <w:left w:val="nil"/>
              <w:bottom w:val="single" w:sz="8" w:space="0" w:color="auto"/>
              <w:right w:val="single" w:sz="8" w:space="0" w:color="auto"/>
            </w:tcBorders>
            <w:noWrap/>
            <w:vAlign w:val="center"/>
            <w:hideMark/>
          </w:tcPr>
          <w:p w14:paraId="74CE6C7C" w14:textId="3F56EB3C" w:rsidR="00836C60" w:rsidRPr="001A4119" w:rsidRDefault="00B75AAA" w:rsidP="00FA1A5E">
            <w:pPr>
              <w:widowControl/>
              <w:autoSpaceDE/>
              <w:autoSpaceDN/>
              <w:spacing w:line="240" w:lineRule="exact"/>
              <w:jc w:val="center"/>
              <w:rPr>
                <w:color w:val="000000" w:themeColor="text1"/>
                <w:highlight w:val="yellow"/>
                <w:lang w:val="ru-RU" w:eastAsia="ru-RU"/>
              </w:rPr>
            </w:pPr>
            <w:r w:rsidRPr="001A4119">
              <w:rPr>
                <w:color w:val="000000" w:themeColor="text1"/>
                <w:highlight w:val="yellow"/>
                <w:lang w:val="ru-RU" w:eastAsia="ru-RU"/>
              </w:rPr>
              <w:t>28,0</w:t>
            </w:r>
            <w:r w:rsidR="00836C60" w:rsidRPr="001A4119">
              <w:rPr>
                <w:color w:val="000000" w:themeColor="text1"/>
                <w:highlight w:val="yellow"/>
                <w:lang w:val="ru-RU" w:eastAsia="ru-RU"/>
              </w:rPr>
              <w:t xml:space="preserve"> тыс. кВт.ч</w:t>
            </w:r>
          </w:p>
        </w:tc>
      </w:tr>
      <w:tr w:rsidR="00836C60" w:rsidRPr="00836C60" w14:paraId="03A1C3AF" w14:textId="77777777" w:rsidTr="00FA1A5E">
        <w:trPr>
          <w:trHeight w:val="60"/>
        </w:trPr>
        <w:tc>
          <w:tcPr>
            <w:tcW w:w="7268" w:type="dxa"/>
            <w:tcBorders>
              <w:top w:val="nil"/>
              <w:left w:val="single" w:sz="8" w:space="0" w:color="auto"/>
              <w:bottom w:val="single" w:sz="8" w:space="0" w:color="auto"/>
              <w:right w:val="single" w:sz="8" w:space="0" w:color="auto"/>
            </w:tcBorders>
            <w:vAlign w:val="center"/>
            <w:hideMark/>
          </w:tcPr>
          <w:p w14:paraId="536FBDA3"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 </w:t>
            </w:r>
          </w:p>
        </w:tc>
        <w:tc>
          <w:tcPr>
            <w:tcW w:w="2694" w:type="dxa"/>
            <w:tcBorders>
              <w:top w:val="nil"/>
              <w:left w:val="nil"/>
              <w:bottom w:val="single" w:sz="8" w:space="0" w:color="auto"/>
              <w:right w:val="single" w:sz="8" w:space="0" w:color="auto"/>
            </w:tcBorders>
            <w:noWrap/>
            <w:vAlign w:val="center"/>
            <w:hideMark/>
          </w:tcPr>
          <w:p w14:paraId="00CAEAE3" w14:textId="68D07E82" w:rsidR="00836C60" w:rsidRPr="001A4119" w:rsidRDefault="00836C60" w:rsidP="00FA1A5E">
            <w:pPr>
              <w:widowControl/>
              <w:autoSpaceDE/>
              <w:autoSpaceDN/>
              <w:spacing w:line="240" w:lineRule="exact"/>
              <w:jc w:val="center"/>
              <w:rPr>
                <w:color w:val="000000" w:themeColor="text1"/>
                <w:highlight w:val="yellow"/>
                <w:lang w:val="ru-RU" w:eastAsia="ru-RU"/>
              </w:rPr>
            </w:pPr>
            <w:r w:rsidRPr="001A4119">
              <w:rPr>
                <w:color w:val="000000" w:themeColor="text1"/>
                <w:highlight w:val="yellow"/>
                <w:lang w:val="ru-RU" w:eastAsia="ru-RU"/>
              </w:rPr>
              <w:t>5,</w:t>
            </w:r>
            <w:r w:rsidR="00B75AAA" w:rsidRPr="001A4119">
              <w:rPr>
                <w:color w:val="000000" w:themeColor="text1"/>
                <w:highlight w:val="yellow"/>
                <w:lang w:val="ru-RU" w:eastAsia="ru-RU"/>
              </w:rPr>
              <w:t>3</w:t>
            </w:r>
            <w:r w:rsidR="002B02B4" w:rsidRPr="001A4119">
              <w:rPr>
                <w:color w:val="000000" w:themeColor="text1"/>
                <w:highlight w:val="yellow"/>
                <w:lang w:val="ru-RU" w:eastAsia="ru-RU"/>
              </w:rPr>
              <w:t>0</w:t>
            </w:r>
            <w:r w:rsidRPr="001A4119">
              <w:rPr>
                <w:color w:val="000000" w:themeColor="text1"/>
                <w:highlight w:val="yellow"/>
                <w:lang w:val="ru-RU" w:eastAsia="ru-RU"/>
              </w:rPr>
              <w:t xml:space="preserve"> руб/кВт.ч</w:t>
            </w:r>
          </w:p>
        </w:tc>
      </w:tr>
      <w:tr w:rsidR="00836C60" w:rsidRPr="00836C60" w14:paraId="7DB6EDEB" w14:textId="77777777" w:rsidTr="00FA1A5E">
        <w:trPr>
          <w:trHeight w:val="230"/>
        </w:trPr>
        <w:tc>
          <w:tcPr>
            <w:tcW w:w="7268" w:type="dxa"/>
            <w:tcBorders>
              <w:top w:val="nil"/>
              <w:left w:val="single" w:sz="8" w:space="0" w:color="auto"/>
              <w:bottom w:val="single" w:sz="8" w:space="0" w:color="auto"/>
              <w:right w:val="single" w:sz="8" w:space="0" w:color="auto"/>
            </w:tcBorders>
            <w:vAlign w:val="center"/>
            <w:hideMark/>
          </w:tcPr>
          <w:p w14:paraId="6FDCD369"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г) расходы на приобретение холодной воды, используемой в технологическом процессе</w:t>
            </w:r>
          </w:p>
        </w:tc>
        <w:tc>
          <w:tcPr>
            <w:tcW w:w="2694" w:type="dxa"/>
            <w:tcBorders>
              <w:top w:val="nil"/>
              <w:left w:val="nil"/>
              <w:bottom w:val="single" w:sz="8" w:space="0" w:color="auto"/>
              <w:right w:val="single" w:sz="8" w:space="0" w:color="auto"/>
            </w:tcBorders>
            <w:noWrap/>
            <w:vAlign w:val="center"/>
            <w:hideMark/>
          </w:tcPr>
          <w:p w14:paraId="05A74962" w14:textId="7F6BBCFF" w:rsidR="00836C60" w:rsidRPr="001A4119" w:rsidRDefault="00B75AAA" w:rsidP="00FA1A5E">
            <w:pPr>
              <w:widowControl/>
              <w:autoSpaceDE/>
              <w:autoSpaceDN/>
              <w:spacing w:line="240" w:lineRule="exact"/>
              <w:jc w:val="center"/>
              <w:rPr>
                <w:color w:val="FF0000"/>
                <w:highlight w:val="yellow"/>
                <w:lang w:val="ru-RU" w:eastAsia="ru-RU"/>
              </w:rPr>
            </w:pPr>
            <w:r w:rsidRPr="001A4119">
              <w:rPr>
                <w:color w:val="000000" w:themeColor="text1"/>
                <w:highlight w:val="yellow"/>
                <w:lang w:val="ru-RU" w:eastAsia="ru-RU"/>
              </w:rPr>
              <w:t>10,2</w:t>
            </w:r>
          </w:p>
        </w:tc>
      </w:tr>
      <w:tr w:rsidR="00836C60" w:rsidRPr="0014009E" w14:paraId="69CBD3E1" w14:textId="77777777" w:rsidTr="00FA1A5E">
        <w:trPr>
          <w:trHeight w:val="280"/>
        </w:trPr>
        <w:tc>
          <w:tcPr>
            <w:tcW w:w="7268" w:type="dxa"/>
            <w:tcBorders>
              <w:top w:val="nil"/>
              <w:left w:val="single" w:sz="8" w:space="0" w:color="auto"/>
              <w:bottom w:val="single" w:sz="8" w:space="0" w:color="auto"/>
              <w:right w:val="single" w:sz="8" w:space="0" w:color="auto"/>
            </w:tcBorders>
            <w:vAlign w:val="center"/>
            <w:hideMark/>
          </w:tcPr>
          <w:p w14:paraId="6DD24ED9"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д)_расходы на химические реагенты, используемые в технологическом процессе</w:t>
            </w:r>
          </w:p>
        </w:tc>
        <w:tc>
          <w:tcPr>
            <w:tcW w:w="2694" w:type="dxa"/>
            <w:tcBorders>
              <w:top w:val="nil"/>
              <w:left w:val="nil"/>
              <w:bottom w:val="single" w:sz="8" w:space="0" w:color="auto"/>
              <w:right w:val="single" w:sz="8" w:space="0" w:color="auto"/>
            </w:tcBorders>
            <w:noWrap/>
            <w:vAlign w:val="center"/>
            <w:hideMark/>
          </w:tcPr>
          <w:p w14:paraId="3827CC0D" w14:textId="77777777" w:rsidR="00836C60" w:rsidRPr="001A4119" w:rsidRDefault="00836C60" w:rsidP="00FA1A5E">
            <w:pPr>
              <w:widowControl/>
              <w:autoSpaceDE/>
              <w:autoSpaceDN/>
              <w:spacing w:line="240" w:lineRule="exact"/>
              <w:jc w:val="center"/>
              <w:rPr>
                <w:color w:val="FF0000"/>
                <w:highlight w:val="yellow"/>
                <w:lang w:val="ru-RU" w:eastAsia="ru-RU"/>
              </w:rPr>
            </w:pPr>
          </w:p>
        </w:tc>
      </w:tr>
      <w:tr w:rsidR="00836C60" w:rsidRPr="00836C60" w14:paraId="1542CE74" w14:textId="77777777" w:rsidTr="00FA1A5E">
        <w:trPr>
          <w:trHeight w:val="357"/>
        </w:trPr>
        <w:tc>
          <w:tcPr>
            <w:tcW w:w="7268" w:type="dxa"/>
            <w:tcBorders>
              <w:top w:val="nil"/>
              <w:left w:val="single" w:sz="8" w:space="0" w:color="auto"/>
              <w:bottom w:val="single" w:sz="8" w:space="0" w:color="auto"/>
              <w:right w:val="single" w:sz="8" w:space="0" w:color="auto"/>
            </w:tcBorders>
            <w:vAlign w:val="center"/>
            <w:hideMark/>
          </w:tcPr>
          <w:p w14:paraId="4B8C51AE"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е)_расходы на оплату труда и отчисления на социальные нужды основного производственного персонала</w:t>
            </w:r>
          </w:p>
        </w:tc>
        <w:tc>
          <w:tcPr>
            <w:tcW w:w="2694" w:type="dxa"/>
            <w:tcBorders>
              <w:top w:val="nil"/>
              <w:left w:val="nil"/>
              <w:bottom w:val="single" w:sz="8" w:space="0" w:color="auto"/>
              <w:right w:val="single" w:sz="8" w:space="0" w:color="auto"/>
            </w:tcBorders>
            <w:noWrap/>
            <w:vAlign w:val="center"/>
            <w:hideMark/>
          </w:tcPr>
          <w:p w14:paraId="61264C1D" w14:textId="58A8FF5E" w:rsidR="00836C60" w:rsidRPr="001A4119" w:rsidRDefault="00B75AAA" w:rsidP="00FA1A5E">
            <w:pPr>
              <w:widowControl/>
              <w:autoSpaceDE/>
              <w:autoSpaceDN/>
              <w:spacing w:line="240" w:lineRule="exact"/>
              <w:jc w:val="center"/>
              <w:rPr>
                <w:color w:val="FF0000"/>
                <w:highlight w:val="yellow"/>
                <w:lang w:val="ru-RU" w:eastAsia="ru-RU"/>
              </w:rPr>
            </w:pPr>
            <w:r w:rsidRPr="001A4119">
              <w:rPr>
                <w:color w:val="000000" w:themeColor="text1"/>
                <w:highlight w:val="yellow"/>
                <w:lang w:val="ru-RU" w:eastAsia="ru-RU"/>
              </w:rPr>
              <w:t>1 864,29</w:t>
            </w:r>
          </w:p>
        </w:tc>
      </w:tr>
      <w:tr w:rsidR="00836C60" w:rsidRPr="00836C60" w14:paraId="0E2293AE" w14:textId="77777777" w:rsidTr="00FA1A5E">
        <w:trPr>
          <w:trHeight w:val="294"/>
        </w:trPr>
        <w:tc>
          <w:tcPr>
            <w:tcW w:w="7268" w:type="dxa"/>
            <w:tcBorders>
              <w:top w:val="nil"/>
              <w:left w:val="single" w:sz="8" w:space="0" w:color="auto"/>
              <w:bottom w:val="single" w:sz="8" w:space="0" w:color="auto"/>
              <w:right w:val="single" w:sz="8" w:space="0" w:color="auto"/>
            </w:tcBorders>
            <w:vAlign w:val="center"/>
            <w:hideMark/>
          </w:tcPr>
          <w:p w14:paraId="3EF6EA6B"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ж)_расходы на оплату труда и отчисления на социальные нужды административно-управленческого персонала</w:t>
            </w:r>
          </w:p>
        </w:tc>
        <w:tc>
          <w:tcPr>
            <w:tcW w:w="2694" w:type="dxa"/>
            <w:tcBorders>
              <w:top w:val="nil"/>
              <w:left w:val="nil"/>
              <w:bottom w:val="single" w:sz="8" w:space="0" w:color="auto"/>
              <w:right w:val="single" w:sz="8" w:space="0" w:color="auto"/>
            </w:tcBorders>
            <w:noWrap/>
            <w:vAlign w:val="center"/>
            <w:hideMark/>
          </w:tcPr>
          <w:p w14:paraId="218BE024" w14:textId="7562F6CE" w:rsidR="00836C60" w:rsidRPr="001A4119" w:rsidRDefault="00B75AAA" w:rsidP="00FA1A5E">
            <w:pPr>
              <w:widowControl/>
              <w:autoSpaceDE/>
              <w:autoSpaceDN/>
              <w:spacing w:line="240" w:lineRule="exact"/>
              <w:jc w:val="center"/>
              <w:rPr>
                <w:color w:val="FF0000"/>
                <w:highlight w:val="yellow"/>
                <w:lang w:val="ru-RU" w:eastAsia="ru-RU"/>
              </w:rPr>
            </w:pPr>
            <w:r w:rsidRPr="001A4119">
              <w:rPr>
                <w:color w:val="000000" w:themeColor="text1"/>
                <w:highlight w:val="yellow"/>
                <w:lang w:val="ru-RU" w:eastAsia="ru-RU"/>
              </w:rPr>
              <w:t>853,19</w:t>
            </w:r>
          </w:p>
        </w:tc>
      </w:tr>
      <w:tr w:rsidR="00836C60" w:rsidRPr="0014009E" w14:paraId="39FBEFC7" w14:textId="77777777" w:rsidTr="00FA1A5E">
        <w:trPr>
          <w:trHeight w:val="202"/>
        </w:trPr>
        <w:tc>
          <w:tcPr>
            <w:tcW w:w="7268" w:type="dxa"/>
            <w:tcBorders>
              <w:top w:val="nil"/>
              <w:left w:val="single" w:sz="8" w:space="0" w:color="auto"/>
              <w:bottom w:val="single" w:sz="8" w:space="0" w:color="auto"/>
              <w:right w:val="single" w:sz="8" w:space="0" w:color="auto"/>
            </w:tcBorders>
            <w:vAlign w:val="center"/>
            <w:hideMark/>
          </w:tcPr>
          <w:p w14:paraId="5F884271"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з)_расходы на амортизацию основных производственных средств</w:t>
            </w:r>
          </w:p>
        </w:tc>
        <w:tc>
          <w:tcPr>
            <w:tcW w:w="2694" w:type="dxa"/>
            <w:tcBorders>
              <w:top w:val="nil"/>
              <w:left w:val="nil"/>
              <w:bottom w:val="single" w:sz="8" w:space="0" w:color="auto"/>
              <w:right w:val="single" w:sz="8" w:space="0" w:color="auto"/>
            </w:tcBorders>
            <w:noWrap/>
            <w:vAlign w:val="center"/>
            <w:hideMark/>
          </w:tcPr>
          <w:p w14:paraId="0969C6CA" w14:textId="77777777" w:rsidR="00836C60" w:rsidRPr="001A4119" w:rsidRDefault="00836C60" w:rsidP="00FA1A5E">
            <w:pPr>
              <w:widowControl/>
              <w:autoSpaceDE/>
              <w:autoSpaceDN/>
              <w:spacing w:line="240" w:lineRule="exact"/>
              <w:jc w:val="center"/>
              <w:rPr>
                <w:color w:val="FF0000"/>
                <w:highlight w:val="yellow"/>
                <w:lang w:val="ru-RU" w:eastAsia="ru-RU"/>
              </w:rPr>
            </w:pPr>
          </w:p>
        </w:tc>
      </w:tr>
      <w:tr w:rsidR="00836C60" w:rsidRPr="00836C60" w14:paraId="6441E606" w14:textId="77777777" w:rsidTr="00FA1A5E">
        <w:trPr>
          <w:trHeight w:val="233"/>
        </w:trPr>
        <w:tc>
          <w:tcPr>
            <w:tcW w:w="7268" w:type="dxa"/>
            <w:tcBorders>
              <w:top w:val="nil"/>
              <w:left w:val="single" w:sz="8" w:space="0" w:color="auto"/>
              <w:bottom w:val="single" w:sz="8" w:space="0" w:color="auto"/>
              <w:right w:val="single" w:sz="8" w:space="0" w:color="auto"/>
            </w:tcBorders>
            <w:vAlign w:val="center"/>
            <w:hideMark/>
          </w:tcPr>
          <w:p w14:paraId="112A6835"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и)_расходы на аренду имущества, используемого для осуществления регулируемого вида деятельности</w:t>
            </w:r>
          </w:p>
        </w:tc>
        <w:tc>
          <w:tcPr>
            <w:tcW w:w="2694" w:type="dxa"/>
            <w:tcBorders>
              <w:top w:val="nil"/>
              <w:left w:val="nil"/>
              <w:bottom w:val="single" w:sz="8" w:space="0" w:color="auto"/>
              <w:right w:val="single" w:sz="8" w:space="0" w:color="auto"/>
            </w:tcBorders>
            <w:noWrap/>
            <w:vAlign w:val="center"/>
            <w:hideMark/>
          </w:tcPr>
          <w:p w14:paraId="22EC7499" w14:textId="5F66C531" w:rsidR="00836C60" w:rsidRPr="001A4119" w:rsidRDefault="00B75AAA" w:rsidP="00FA1A5E">
            <w:pPr>
              <w:widowControl/>
              <w:autoSpaceDE/>
              <w:autoSpaceDN/>
              <w:spacing w:line="240" w:lineRule="exact"/>
              <w:jc w:val="center"/>
              <w:rPr>
                <w:color w:val="FF0000"/>
                <w:highlight w:val="yellow"/>
                <w:lang w:val="ru-RU" w:eastAsia="ru-RU"/>
              </w:rPr>
            </w:pPr>
            <w:r w:rsidRPr="001A4119">
              <w:rPr>
                <w:color w:val="000000" w:themeColor="text1"/>
                <w:highlight w:val="yellow"/>
                <w:lang w:val="ru-RU" w:eastAsia="ru-RU"/>
              </w:rPr>
              <w:t>79,77</w:t>
            </w:r>
          </w:p>
        </w:tc>
      </w:tr>
      <w:tr w:rsidR="00836C60" w:rsidRPr="00836C60" w14:paraId="77F0A61B" w14:textId="77777777" w:rsidTr="00FA1A5E">
        <w:trPr>
          <w:trHeight w:val="156"/>
        </w:trPr>
        <w:tc>
          <w:tcPr>
            <w:tcW w:w="7268" w:type="dxa"/>
            <w:tcBorders>
              <w:top w:val="nil"/>
              <w:left w:val="single" w:sz="8" w:space="0" w:color="auto"/>
              <w:bottom w:val="single" w:sz="8" w:space="0" w:color="auto"/>
              <w:right w:val="single" w:sz="8" w:space="0" w:color="auto"/>
            </w:tcBorders>
            <w:vAlign w:val="center"/>
            <w:hideMark/>
          </w:tcPr>
          <w:p w14:paraId="4F226938"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к)_общепроизводственные расходы, в том числе отнесенные к ним расходы на текущий и капитальный ремонт</w:t>
            </w:r>
          </w:p>
        </w:tc>
        <w:tc>
          <w:tcPr>
            <w:tcW w:w="2694" w:type="dxa"/>
            <w:tcBorders>
              <w:top w:val="nil"/>
              <w:left w:val="nil"/>
              <w:bottom w:val="single" w:sz="8" w:space="0" w:color="auto"/>
              <w:right w:val="single" w:sz="8" w:space="0" w:color="auto"/>
            </w:tcBorders>
            <w:noWrap/>
            <w:vAlign w:val="center"/>
            <w:hideMark/>
          </w:tcPr>
          <w:p w14:paraId="762B588A" w14:textId="5B9B5D6A" w:rsidR="00836C60" w:rsidRPr="001A4119" w:rsidRDefault="00B75AAA" w:rsidP="00FA1A5E">
            <w:pPr>
              <w:widowControl/>
              <w:autoSpaceDE/>
              <w:autoSpaceDN/>
              <w:spacing w:line="240" w:lineRule="exact"/>
              <w:jc w:val="center"/>
              <w:rPr>
                <w:color w:val="FF0000"/>
                <w:highlight w:val="yellow"/>
                <w:lang w:val="ru-RU" w:eastAsia="ru-RU"/>
              </w:rPr>
            </w:pPr>
            <w:r w:rsidRPr="001A4119">
              <w:rPr>
                <w:color w:val="000000" w:themeColor="text1"/>
                <w:highlight w:val="yellow"/>
                <w:lang w:val="ru-RU" w:eastAsia="ru-RU"/>
              </w:rPr>
              <w:t>458,15</w:t>
            </w:r>
          </w:p>
        </w:tc>
      </w:tr>
      <w:tr w:rsidR="00836C60" w:rsidRPr="00836C60" w14:paraId="46D39A8B" w14:textId="77777777" w:rsidTr="00FA1A5E">
        <w:trPr>
          <w:trHeight w:val="220"/>
        </w:trPr>
        <w:tc>
          <w:tcPr>
            <w:tcW w:w="7268" w:type="dxa"/>
            <w:tcBorders>
              <w:top w:val="nil"/>
              <w:left w:val="single" w:sz="8" w:space="0" w:color="auto"/>
              <w:bottom w:val="single" w:sz="8" w:space="0" w:color="auto"/>
              <w:right w:val="single" w:sz="8" w:space="0" w:color="auto"/>
            </w:tcBorders>
            <w:vAlign w:val="center"/>
            <w:hideMark/>
          </w:tcPr>
          <w:p w14:paraId="6621634D"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л)_общехозяйственные расходы, в том числе отнесенные к ним расходы на текущий и капитальный ремонт</w:t>
            </w:r>
          </w:p>
        </w:tc>
        <w:tc>
          <w:tcPr>
            <w:tcW w:w="2694" w:type="dxa"/>
            <w:tcBorders>
              <w:top w:val="nil"/>
              <w:left w:val="nil"/>
              <w:bottom w:val="single" w:sz="8" w:space="0" w:color="auto"/>
              <w:right w:val="single" w:sz="8" w:space="0" w:color="auto"/>
            </w:tcBorders>
            <w:noWrap/>
            <w:vAlign w:val="center"/>
            <w:hideMark/>
          </w:tcPr>
          <w:p w14:paraId="29EB66CD" w14:textId="71C8F122" w:rsidR="00836C60" w:rsidRPr="001A4119" w:rsidRDefault="00B75AAA" w:rsidP="00FA1A5E">
            <w:pPr>
              <w:widowControl/>
              <w:autoSpaceDE/>
              <w:autoSpaceDN/>
              <w:spacing w:line="240" w:lineRule="exact"/>
              <w:jc w:val="center"/>
              <w:rPr>
                <w:color w:val="FF0000"/>
                <w:highlight w:val="yellow"/>
                <w:lang w:val="ru-RU" w:eastAsia="ru-RU"/>
              </w:rPr>
            </w:pPr>
            <w:r w:rsidRPr="001A4119">
              <w:rPr>
                <w:color w:val="000000" w:themeColor="text1"/>
                <w:highlight w:val="yellow"/>
                <w:lang w:val="ru-RU" w:eastAsia="ru-RU"/>
              </w:rPr>
              <w:t>115,31</w:t>
            </w:r>
          </w:p>
        </w:tc>
      </w:tr>
      <w:tr w:rsidR="00836C60" w:rsidRPr="00836C60" w14:paraId="7189BD8C" w14:textId="77777777" w:rsidTr="00FA1A5E">
        <w:trPr>
          <w:trHeight w:val="567"/>
        </w:trPr>
        <w:tc>
          <w:tcPr>
            <w:tcW w:w="7268" w:type="dxa"/>
            <w:tcBorders>
              <w:top w:val="nil"/>
              <w:left w:val="single" w:sz="8" w:space="0" w:color="auto"/>
              <w:bottom w:val="single" w:sz="8" w:space="0" w:color="auto"/>
              <w:right w:val="single" w:sz="8" w:space="0" w:color="auto"/>
            </w:tcBorders>
            <w:vAlign w:val="center"/>
            <w:hideMark/>
          </w:tcPr>
          <w:p w14:paraId="3EDC98B1"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м)_расходы на капитальный и текущий ремонт основных производственных средств (в том числе 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2694" w:type="dxa"/>
            <w:tcBorders>
              <w:top w:val="nil"/>
              <w:left w:val="nil"/>
              <w:bottom w:val="single" w:sz="8" w:space="0" w:color="auto"/>
              <w:right w:val="single" w:sz="8" w:space="0" w:color="auto"/>
            </w:tcBorders>
            <w:noWrap/>
            <w:vAlign w:val="center"/>
            <w:hideMark/>
          </w:tcPr>
          <w:p w14:paraId="2FDAA21B" w14:textId="77777777" w:rsidR="00836C60" w:rsidRPr="001A4119" w:rsidRDefault="00E84674" w:rsidP="00FA1A5E">
            <w:pPr>
              <w:widowControl/>
              <w:autoSpaceDE/>
              <w:autoSpaceDN/>
              <w:spacing w:line="240" w:lineRule="exact"/>
              <w:jc w:val="center"/>
              <w:rPr>
                <w:color w:val="FF0000"/>
                <w:highlight w:val="yellow"/>
                <w:lang w:val="ru-RU" w:eastAsia="ru-RU"/>
              </w:rPr>
            </w:pPr>
            <w:r w:rsidRPr="001A4119">
              <w:rPr>
                <w:color w:val="FF0000"/>
                <w:highlight w:val="yellow"/>
                <w:lang w:val="ru-RU" w:eastAsia="ru-RU"/>
              </w:rPr>
              <w:t>-</w:t>
            </w:r>
          </w:p>
        </w:tc>
      </w:tr>
      <w:tr w:rsidR="00836C60" w:rsidRPr="00923D61" w14:paraId="0D16A3E9" w14:textId="77777777" w:rsidTr="00FA1A5E">
        <w:trPr>
          <w:trHeight w:val="312"/>
        </w:trPr>
        <w:tc>
          <w:tcPr>
            <w:tcW w:w="7268" w:type="dxa"/>
            <w:tcBorders>
              <w:top w:val="nil"/>
              <w:left w:val="single" w:sz="8" w:space="0" w:color="auto"/>
              <w:bottom w:val="single" w:sz="8" w:space="0" w:color="auto"/>
              <w:right w:val="single" w:sz="8" w:space="0" w:color="auto"/>
            </w:tcBorders>
            <w:vAlign w:val="center"/>
            <w:hideMark/>
          </w:tcPr>
          <w:p w14:paraId="4C399899"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н)_прочие расходы, которые подлежат отнесению к регулируемым видам деятельности в соответствии с законодательством Российской Федерации</w:t>
            </w:r>
          </w:p>
        </w:tc>
        <w:tc>
          <w:tcPr>
            <w:tcW w:w="2694" w:type="dxa"/>
            <w:tcBorders>
              <w:top w:val="nil"/>
              <w:left w:val="nil"/>
              <w:bottom w:val="single" w:sz="8" w:space="0" w:color="auto"/>
              <w:right w:val="single" w:sz="8" w:space="0" w:color="auto"/>
            </w:tcBorders>
            <w:noWrap/>
            <w:vAlign w:val="center"/>
            <w:hideMark/>
          </w:tcPr>
          <w:p w14:paraId="589FFF6B" w14:textId="0E7DAC6C" w:rsidR="00836C60" w:rsidRPr="001A4119" w:rsidRDefault="00B75AAA" w:rsidP="00FA1A5E">
            <w:pPr>
              <w:widowControl/>
              <w:autoSpaceDE/>
              <w:autoSpaceDN/>
              <w:spacing w:line="240" w:lineRule="exact"/>
              <w:jc w:val="center"/>
              <w:rPr>
                <w:color w:val="FF0000"/>
                <w:highlight w:val="yellow"/>
                <w:lang w:val="ru-RU" w:eastAsia="ru-RU"/>
              </w:rPr>
            </w:pPr>
            <w:r w:rsidRPr="001A4119">
              <w:rPr>
                <w:color w:val="000000" w:themeColor="text1"/>
                <w:highlight w:val="yellow"/>
                <w:lang w:val="ru-RU" w:eastAsia="ru-RU"/>
              </w:rPr>
              <w:t>137,97</w:t>
            </w:r>
          </w:p>
        </w:tc>
      </w:tr>
      <w:tr w:rsidR="00836C60" w:rsidRPr="0014009E" w14:paraId="1E3849DF" w14:textId="77777777" w:rsidTr="00FA1A5E">
        <w:trPr>
          <w:trHeight w:val="504"/>
        </w:trPr>
        <w:tc>
          <w:tcPr>
            <w:tcW w:w="7268" w:type="dxa"/>
            <w:tcBorders>
              <w:top w:val="nil"/>
              <w:left w:val="single" w:sz="8" w:space="0" w:color="auto"/>
              <w:bottom w:val="single" w:sz="8" w:space="0" w:color="auto"/>
              <w:right w:val="single" w:sz="8" w:space="0" w:color="auto"/>
            </w:tcBorders>
            <w:vAlign w:val="center"/>
            <w:hideMark/>
          </w:tcPr>
          <w:p w14:paraId="389AD4AC"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3)_Чистая прибыль, полученная от регулируемого вида деятельности, с указанием размера ее расходования на финансирование мероприятий, предусмотренных инвестиционной программой регулируемой организации (тыс. рублей)</w:t>
            </w:r>
          </w:p>
        </w:tc>
        <w:tc>
          <w:tcPr>
            <w:tcW w:w="2694" w:type="dxa"/>
            <w:tcBorders>
              <w:top w:val="nil"/>
              <w:left w:val="nil"/>
              <w:bottom w:val="single" w:sz="8" w:space="0" w:color="auto"/>
              <w:right w:val="single" w:sz="8" w:space="0" w:color="auto"/>
            </w:tcBorders>
            <w:noWrap/>
            <w:vAlign w:val="center"/>
            <w:hideMark/>
          </w:tcPr>
          <w:p w14:paraId="26DD98B6" w14:textId="43378131" w:rsidR="00836C60" w:rsidRPr="001A4119" w:rsidRDefault="00836C60" w:rsidP="00FA1A5E">
            <w:pPr>
              <w:widowControl/>
              <w:autoSpaceDE/>
              <w:autoSpaceDN/>
              <w:spacing w:line="240" w:lineRule="exact"/>
              <w:jc w:val="center"/>
              <w:rPr>
                <w:color w:val="FF0000"/>
                <w:highlight w:val="yellow"/>
                <w:lang w:val="ru-RU" w:eastAsia="ru-RU"/>
              </w:rPr>
            </w:pPr>
          </w:p>
        </w:tc>
      </w:tr>
      <w:tr w:rsidR="00836C60" w:rsidRPr="00836C60" w14:paraId="00E27558" w14:textId="77777777" w:rsidTr="00FA1A5E">
        <w:trPr>
          <w:trHeight w:val="234"/>
        </w:trPr>
        <w:tc>
          <w:tcPr>
            <w:tcW w:w="7268" w:type="dxa"/>
            <w:tcBorders>
              <w:top w:val="nil"/>
              <w:left w:val="single" w:sz="8" w:space="0" w:color="auto"/>
              <w:bottom w:val="single" w:sz="8" w:space="0" w:color="auto"/>
              <w:right w:val="single" w:sz="8" w:space="0" w:color="auto"/>
            </w:tcBorders>
            <w:vAlign w:val="center"/>
            <w:hideMark/>
          </w:tcPr>
          <w:p w14:paraId="7076BBFD"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4)_Сведения об изменении стоимости основных фондов, в том числе за счет ввода в эксплуатацию (вывода из эксплуатации), их переоценки (тыс. рублей)</w:t>
            </w:r>
          </w:p>
        </w:tc>
        <w:tc>
          <w:tcPr>
            <w:tcW w:w="2694" w:type="dxa"/>
            <w:tcBorders>
              <w:top w:val="nil"/>
              <w:left w:val="nil"/>
              <w:bottom w:val="single" w:sz="8" w:space="0" w:color="auto"/>
              <w:right w:val="single" w:sz="8" w:space="0" w:color="auto"/>
            </w:tcBorders>
            <w:noWrap/>
            <w:vAlign w:val="center"/>
            <w:hideMark/>
          </w:tcPr>
          <w:p w14:paraId="1616B9CC" w14:textId="77777777" w:rsidR="00836C60" w:rsidRPr="001A4119" w:rsidRDefault="00836C60" w:rsidP="00FA1A5E">
            <w:pPr>
              <w:widowControl/>
              <w:autoSpaceDE/>
              <w:autoSpaceDN/>
              <w:spacing w:line="240" w:lineRule="exact"/>
              <w:jc w:val="center"/>
              <w:rPr>
                <w:color w:val="FF0000"/>
                <w:highlight w:val="yellow"/>
                <w:lang w:val="ru-RU" w:eastAsia="ru-RU"/>
              </w:rPr>
            </w:pPr>
          </w:p>
        </w:tc>
      </w:tr>
      <w:tr w:rsidR="00836C60" w:rsidRPr="00836C60" w14:paraId="7522EDD6" w14:textId="77777777" w:rsidTr="00FA1A5E">
        <w:trPr>
          <w:trHeight w:val="312"/>
        </w:trPr>
        <w:tc>
          <w:tcPr>
            <w:tcW w:w="7268" w:type="dxa"/>
            <w:tcBorders>
              <w:top w:val="nil"/>
              <w:left w:val="single" w:sz="8" w:space="0" w:color="auto"/>
              <w:bottom w:val="single" w:sz="8" w:space="0" w:color="auto"/>
              <w:right w:val="single" w:sz="8" w:space="0" w:color="auto"/>
            </w:tcBorders>
            <w:vAlign w:val="center"/>
            <w:hideMark/>
          </w:tcPr>
          <w:p w14:paraId="0ABC6738"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5)_Валовая прибыль (убытки) от продажи товаров и услуг по регулируемому виду деятельности (тыс. рублей)</w:t>
            </w:r>
          </w:p>
        </w:tc>
        <w:tc>
          <w:tcPr>
            <w:tcW w:w="2694" w:type="dxa"/>
            <w:tcBorders>
              <w:top w:val="nil"/>
              <w:left w:val="nil"/>
              <w:bottom w:val="single" w:sz="8" w:space="0" w:color="auto"/>
              <w:right w:val="single" w:sz="8" w:space="0" w:color="auto"/>
            </w:tcBorders>
            <w:noWrap/>
            <w:vAlign w:val="center"/>
            <w:hideMark/>
          </w:tcPr>
          <w:p w14:paraId="78D0964D" w14:textId="77777777" w:rsidR="00836C60" w:rsidRPr="001A4119" w:rsidRDefault="00836C60" w:rsidP="00FA1A5E">
            <w:pPr>
              <w:widowControl/>
              <w:autoSpaceDE/>
              <w:autoSpaceDN/>
              <w:spacing w:line="240" w:lineRule="exact"/>
              <w:jc w:val="center"/>
              <w:rPr>
                <w:color w:val="FF0000"/>
                <w:highlight w:val="yellow"/>
                <w:lang w:val="ru-RU" w:eastAsia="ru-RU"/>
              </w:rPr>
            </w:pPr>
            <w:r w:rsidRPr="001A4119">
              <w:rPr>
                <w:color w:val="FF0000"/>
                <w:highlight w:val="yellow"/>
                <w:lang w:val="ru-RU" w:eastAsia="ru-RU"/>
              </w:rPr>
              <w:t>0,0</w:t>
            </w:r>
          </w:p>
        </w:tc>
      </w:tr>
      <w:tr w:rsidR="00836C60" w:rsidRPr="0014009E" w14:paraId="47348206" w14:textId="77777777" w:rsidTr="00FA1A5E">
        <w:trPr>
          <w:trHeight w:val="659"/>
        </w:trPr>
        <w:tc>
          <w:tcPr>
            <w:tcW w:w="7268" w:type="dxa"/>
            <w:tcBorders>
              <w:top w:val="nil"/>
              <w:left w:val="single" w:sz="8" w:space="0" w:color="auto"/>
              <w:bottom w:val="single" w:sz="8" w:space="0" w:color="auto"/>
              <w:right w:val="single" w:sz="8" w:space="0" w:color="auto"/>
            </w:tcBorders>
            <w:vAlign w:val="center"/>
            <w:hideMark/>
          </w:tcPr>
          <w:p w14:paraId="580B1584"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6)_Годовая бухгалтерская отчетность, включая бухгалтерский баланс и приложения к нему (раскрывается регулируемой организацией, выручка от регулируемой деятельности которой превышает 80 процентов совокупной выручки за отчетный год)</w:t>
            </w:r>
          </w:p>
        </w:tc>
        <w:tc>
          <w:tcPr>
            <w:tcW w:w="2694" w:type="dxa"/>
            <w:tcBorders>
              <w:top w:val="nil"/>
              <w:left w:val="nil"/>
              <w:bottom w:val="single" w:sz="8" w:space="0" w:color="auto"/>
              <w:right w:val="single" w:sz="8" w:space="0" w:color="auto"/>
            </w:tcBorders>
            <w:vAlign w:val="center"/>
            <w:hideMark/>
          </w:tcPr>
          <w:p w14:paraId="3C453CA6" w14:textId="77777777" w:rsidR="00836C60" w:rsidRPr="001A4119" w:rsidRDefault="00836C60" w:rsidP="00FA1A5E">
            <w:pPr>
              <w:widowControl/>
              <w:autoSpaceDE/>
              <w:autoSpaceDN/>
              <w:spacing w:line="240" w:lineRule="exact"/>
              <w:jc w:val="center"/>
              <w:rPr>
                <w:color w:val="FF0000"/>
                <w:highlight w:val="yellow"/>
                <w:lang w:val="ru-RU" w:eastAsia="ru-RU"/>
              </w:rPr>
            </w:pPr>
            <w:r w:rsidRPr="001A4119">
              <w:rPr>
                <w:color w:val="000000" w:themeColor="text1"/>
                <w:highlight w:val="yellow"/>
                <w:lang w:val="ru-RU" w:eastAsia="ru-RU"/>
              </w:rPr>
              <w:t>Бухгалтерская отчетность предоставляется в сканированном виде в формате PDF</w:t>
            </w:r>
          </w:p>
        </w:tc>
      </w:tr>
      <w:tr w:rsidR="00836C60" w:rsidRPr="00836C60" w14:paraId="5A1A872B" w14:textId="77777777" w:rsidTr="00FA1A5E">
        <w:trPr>
          <w:trHeight w:val="435"/>
        </w:trPr>
        <w:tc>
          <w:tcPr>
            <w:tcW w:w="7268" w:type="dxa"/>
            <w:tcBorders>
              <w:top w:val="nil"/>
              <w:left w:val="single" w:sz="8" w:space="0" w:color="auto"/>
              <w:bottom w:val="single" w:sz="8" w:space="0" w:color="auto"/>
              <w:right w:val="single" w:sz="8" w:space="0" w:color="auto"/>
            </w:tcBorders>
            <w:vAlign w:val="center"/>
            <w:hideMark/>
          </w:tcPr>
          <w:p w14:paraId="446CF23A"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7) Установленная тепловая мощность объектов основных фондов, используемых для осуществления регулируемых видов деятельности, в том числе по каждому источнику тепловой энергии (Гкал/ч)</w:t>
            </w:r>
          </w:p>
        </w:tc>
        <w:tc>
          <w:tcPr>
            <w:tcW w:w="2694" w:type="dxa"/>
            <w:tcBorders>
              <w:top w:val="nil"/>
              <w:left w:val="nil"/>
              <w:bottom w:val="single" w:sz="8" w:space="0" w:color="auto"/>
              <w:right w:val="single" w:sz="8" w:space="0" w:color="auto"/>
            </w:tcBorders>
            <w:noWrap/>
            <w:vAlign w:val="center"/>
            <w:hideMark/>
          </w:tcPr>
          <w:p w14:paraId="229570F1" w14:textId="2842EB4C" w:rsidR="00836C60" w:rsidRPr="001A4119" w:rsidRDefault="00B75AAA" w:rsidP="00FA1A5E">
            <w:pPr>
              <w:widowControl/>
              <w:autoSpaceDE/>
              <w:autoSpaceDN/>
              <w:spacing w:line="240" w:lineRule="exact"/>
              <w:jc w:val="center"/>
              <w:rPr>
                <w:color w:val="FF0000"/>
                <w:highlight w:val="yellow"/>
                <w:lang w:val="ru-RU" w:eastAsia="ru-RU"/>
              </w:rPr>
            </w:pPr>
            <w:r w:rsidRPr="001A4119">
              <w:rPr>
                <w:color w:val="FF0000"/>
                <w:highlight w:val="yellow"/>
                <w:lang w:val="ru-RU" w:eastAsia="ru-RU"/>
              </w:rPr>
              <w:t>0,8</w:t>
            </w:r>
          </w:p>
        </w:tc>
      </w:tr>
      <w:tr w:rsidR="00836C60" w:rsidRPr="00836C60" w14:paraId="08B5E95E" w14:textId="77777777" w:rsidTr="00FA1A5E">
        <w:trPr>
          <w:trHeight w:val="120"/>
        </w:trPr>
        <w:tc>
          <w:tcPr>
            <w:tcW w:w="7268" w:type="dxa"/>
            <w:tcBorders>
              <w:top w:val="nil"/>
              <w:left w:val="single" w:sz="8" w:space="0" w:color="auto"/>
              <w:bottom w:val="single" w:sz="8" w:space="0" w:color="auto"/>
              <w:right w:val="single" w:sz="8" w:space="0" w:color="auto"/>
            </w:tcBorders>
            <w:vAlign w:val="center"/>
            <w:hideMark/>
          </w:tcPr>
          <w:p w14:paraId="46C0709C"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8)_Тепловая нагрузка по договорам, заключенным в рамках осуществления регулируемых видов деятельности (Гкал/ч)</w:t>
            </w:r>
          </w:p>
        </w:tc>
        <w:tc>
          <w:tcPr>
            <w:tcW w:w="2694" w:type="dxa"/>
            <w:tcBorders>
              <w:top w:val="nil"/>
              <w:left w:val="nil"/>
              <w:bottom w:val="single" w:sz="8" w:space="0" w:color="auto"/>
              <w:right w:val="single" w:sz="8" w:space="0" w:color="auto"/>
            </w:tcBorders>
            <w:noWrap/>
            <w:vAlign w:val="center"/>
            <w:hideMark/>
          </w:tcPr>
          <w:p w14:paraId="5FACF167" w14:textId="3A89A6EB" w:rsidR="00836C60" w:rsidRPr="001A4119" w:rsidRDefault="00836C60" w:rsidP="00FA1A5E">
            <w:pPr>
              <w:widowControl/>
              <w:autoSpaceDE/>
              <w:autoSpaceDN/>
              <w:spacing w:line="240" w:lineRule="exact"/>
              <w:jc w:val="center"/>
              <w:rPr>
                <w:color w:val="FF0000"/>
                <w:highlight w:val="yellow"/>
                <w:lang w:val="ru-RU" w:eastAsia="ru-RU"/>
              </w:rPr>
            </w:pPr>
            <w:r w:rsidRPr="001A4119">
              <w:rPr>
                <w:color w:val="FF0000"/>
                <w:highlight w:val="yellow"/>
                <w:lang w:val="ru-RU" w:eastAsia="ru-RU"/>
              </w:rPr>
              <w:t>0,</w:t>
            </w:r>
            <w:r w:rsidR="00B75AAA" w:rsidRPr="001A4119">
              <w:rPr>
                <w:color w:val="FF0000"/>
                <w:highlight w:val="yellow"/>
                <w:lang w:val="ru-RU" w:eastAsia="ru-RU"/>
              </w:rPr>
              <w:t>351426</w:t>
            </w:r>
          </w:p>
        </w:tc>
      </w:tr>
      <w:tr w:rsidR="00836C60" w:rsidRPr="00836C60" w14:paraId="0A87DE99" w14:textId="77777777" w:rsidTr="00FA1A5E">
        <w:trPr>
          <w:trHeight w:val="183"/>
        </w:trPr>
        <w:tc>
          <w:tcPr>
            <w:tcW w:w="7268" w:type="dxa"/>
            <w:tcBorders>
              <w:top w:val="nil"/>
              <w:left w:val="single" w:sz="8" w:space="0" w:color="auto"/>
              <w:bottom w:val="single" w:sz="8" w:space="0" w:color="auto"/>
              <w:right w:val="single" w:sz="8" w:space="0" w:color="auto"/>
            </w:tcBorders>
            <w:vAlign w:val="center"/>
            <w:hideMark/>
          </w:tcPr>
          <w:p w14:paraId="45C672AC"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9)_Объем вырабатываемой регулируемой организацией тепловой энергии в рамках осуществления регулируемых видов деятельности (тыс. Гкал)</w:t>
            </w:r>
          </w:p>
        </w:tc>
        <w:tc>
          <w:tcPr>
            <w:tcW w:w="2694" w:type="dxa"/>
            <w:tcBorders>
              <w:top w:val="nil"/>
              <w:left w:val="nil"/>
              <w:bottom w:val="single" w:sz="8" w:space="0" w:color="auto"/>
              <w:right w:val="single" w:sz="8" w:space="0" w:color="auto"/>
            </w:tcBorders>
            <w:noWrap/>
            <w:vAlign w:val="center"/>
            <w:hideMark/>
          </w:tcPr>
          <w:p w14:paraId="6929FAD0" w14:textId="50DDEB17" w:rsidR="00836C60" w:rsidRPr="001A4119" w:rsidRDefault="00B75AAA" w:rsidP="00FA1A5E">
            <w:pPr>
              <w:widowControl/>
              <w:autoSpaceDE/>
              <w:autoSpaceDN/>
              <w:spacing w:line="240" w:lineRule="exact"/>
              <w:jc w:val="center"/>
              <w:rPr>
                <w:color w:val="FF0000"/>
                <w:highlight w:val="yellow"/>
                <w:lang w:val="ru-RU" w:eastAsia="ru-RU"/>
              </w:rPr>
            </w:pPr>
            <w:r w:rsidRPr="001A4119">
              <w:rPr>
                <w:color w:val="FF0000"/>
                <w:highlight w:val="yellow"/>
                <w:lang w:val="ru-RU" w:eastAsia="ru-RU"/>
              </w:rPr>
              <w:t>0,53248</w:t>
            </w:r>
          </w:p>
        </w:tc>
      </w:tr>
      <w:tr w:rsidR="00836C60" w:rsidRPr="00836C60" w14:paraId="459FFC14" w14:textId="77777777" w:rsidTr="00FA1A5E">
        <w:trPr>
          <w:trHeight w:val="389"/>
        </w:trPr>
        <w:tc>
          <w:tcPr>
            <w:tcW w:w="7268" w:type="dxa"/>
            <w:tcBorders>
              <w:top w:val="nil"/>
              <w:left w:val="single" w:sz="8" w:space="0" w:color="auto"/>
              <w:bottom w:val="single" w:sz="8" w:space="0" w:color="auto"/>
              <w:right w:val="single" w:sz="8" w:space="0" w:color="auto"/>
            </w:tcBorders>
            <w:vAlign w:val="center"/>
            <w:hideMark/>
          </w:tcPr>
          <w:p w14:paraId="19734FAD"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10)_Объем тепловой энергии, отпускаемой потребителям, по договорам, заключенным в рамках осуществления регулируемых видов деятельности, в том числе определенном по приборам учета и расчетным путем (нормативам потребления коммунальных услуг) (тыс. Гкал)</w:t>
            </w:r>
          </w:p>
        </w:tc>
        <w:tc>
          <w:tcPr>
            <w:tcW w:w="2694" w:type="dxa"/>
            <w:tcBorders>
              <w:top w:val="nil"/>
              <w:left w:val="nil"/>
              <w:bottom w:val="single" w:sz="8" w:space="0" w:color="auto"/>
              <w:right w:val="single" w:sz="8" w:space="0" w:color="auto"/>
            </w:tcBorders>
            <w:noWrap/>
            <w:vAlign w:val="center"/>
            <w:hideMark/>
          </w:tcPr>
          <w:p w14:paraId="77C46D3F" w14:textId="0400157B" w:rsidR="00836C60" w:rsidRPr="001A4119" w:rsidRDefault="003701BB" w:rsidP="00FA1A5E">
            <w:pPr>
              <w:widowControl/>
              <w:autoSpaceDE/>
              <w:autoSpaceDN/>
              <w:spacing w:line="240" w:lineRule="exact"/>
              <w:jc w:val="center"/>
              <w:rPr>
                <w:color w:val="FF0000"/>
                <w:highlight w:val="yellow"/>
                <w:lang w:val="ru-RU" w:eastAsia="ru-RU"/>
              </w:rPr>
            </w:pPr>
            <w:r w:rsidRPr="001A4119">
              <w:rPr>
                <w:color w:val="FF0000"/>
                <w:highlight w:val="yellow"/>
                <w:lang w:val="ru-RU" w:eastAsia="ru-RU"/>
              </w:rPr>
              <w:t>351,426</w:t>
            </w:r>
          </w:p>
        </w:tc>
      </w:tr>
      <w:tr w:rsidR="00836C60" w:rsidRPr="00836C60" w14:paraId="3665D022" w14:textId="77777777" w:rsidTr="00FA1A5E">
        <w:trPr>
          <w:trHeight w:val="403"/>
        </w:trPr>
        <w:tc>
          <w:tcPr>
            <w:tcW w:w="7268" w:type="dxa"/>
            <w:tcBorders>
              <w:top w:val="nil"/>
              <w:left w:val="single" w:sz="8" w:space="0" w:color="auto"/>
              <w:bottom w:val="single" w:sz="8" w:space="0" w:color="auto"/>
              <w:right w:val="single" w:sz="8" w:space="0" w:color="auto"/>
            </w:tcBorders>
            <w:vAlign w:val="center"/>
            <w:hideMark/>
          </w:tcPr>
          <w:p w14:paraId="25965E37"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11) Нормативы технологических потерь при передаче тепловой энергии, теплоносителя по тепловым сетям, утвержденных уполномоченным органом (Гкал)</w:t>
            </w:r>
          </w:p>
        </w:tc>
        <w:tc>
          <w:tcPr>
            <w:tcW w:w="2694" w:type="dxa"/>
            <w:tcBorders>
              <w:top w:val="nil"/>
              <w:left w:val="nil"/>
              <w:bottom w:val="single" w:sz="8" w:space="0" w:color="auto"/>
              <w:right w:val="single" w:sz="8" w:space="0" w:color="auto"/>
            </w:tcBorders>
            <w:noWrap/>
            <w:vAlign w:val="center"/>
            <w:hideMark/>
          </w:tcPr>
          <w:p w14:paraId="14A91A62" w14:textId="338FC3B8" w:rsidR="00836C60" w:rsidRPr="001A4119" w:rsidRDefault="003701BB" w:rsidP="00FA1A5E">
            <w:pPr>
              <w:widowControl/>
              <w:autoSpaceDE/>
              <w:autoSpaceDN/>
              <w:spacing w:line="240" w:lineRule="exact"/>
              <w:jc w:val="center"/>
              <w:rPr>
                <w:color w:val="FF0000"/>
                <w:highlight w:val="yellow"/>
                <w:lang w:val="ru-RU" w:eastAsia="ru-RU"/>
              </w:rPr>
            </w:pPr>
            <w:r w:rsidRPr="001A4119">
              <w:rPr>
                <w:color w:val="FF0000"/>
                <w:highlight w:val="yellow"/>
                <w:lang w:val="ru-RU" w:eastAsia="ru-RU"/>
              </w:rPr>
              <w:t>175,6</w:t>
            </w:r>
          </w:p>
        </w:tc>
      </w:tr>
      <w:tr w:rsidR="00836C60" w:rsidRPr="00836C60" w14:paraId="2A7157AF" w14:textId="77777777" w:rsidTr="00FA1A5E">
        <w:trPr>
          <w:trHeight w:val="88"/>
        </w:trPr>
        <w:tc>
          <w:tcPr>
            <w:tcW w:w="7268" w:type="dxa"/>
            <w:tcBorders>
              <w:top w:val="nil"/>
              <w:left w:val="single" w:sz="8" w:space="0" w:color="auto"/>
              <w:bottom w:val="single" w:sz="8" w:space="0" w:color="auto"/>
              <w:right w:val="single" w:sz="8" w:space="0" w:color="auto"/>
            </w:tcBorders>
            <w:vAlign w:val="center"/>
            <w:hideMark/>
          </w:tcPr>
          <w:p w14:paraId="7AEE7A78"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12) Фактический объем потерь при передаче тепловой энергии (Гкал)</w:t>
            </w:r>
          </w:p>
        </w:tc>
        <w:tc>
          <w:tcPr>
            <w:tcW w:w="2694" w:type="dxa"/>
            <w:tcBorders>
              <w:top w:val="nil"/>
              <w:left w:val="nil"/>
              <w:bottom w:val="single" w:sz="8" w:space="0" w:color="auto"/>
              <w:right w:val="single" w:sz="8" w:space="0" w:color="auto"/>
            </w:tcBorders>
            <w:noWrap/>
            <w:vAlign w:val="center"/>
            <w:hideMark/>
          </w:tcPr>
          <w:p w14:paraId="29DD50CB" w14:textId="59B9594A" w:rsidR="00836C60" w:rsidRPr="001A4119" w:rsidRDefault="003701BB" w:rsidP="00FA1A5E">
            <w:pPr>
              <w:widowControl/>
              <w:autoSpaceDE/>
              <w:autoSpaceDN/>
              <w:spacing w:line="240" w:lineRule="exact"/>
              <w:jc w:val="center"/>
              <w:rPr>
                <w:color w:val="FF0000"/>
                <w:highlight w:val="yellow"/>
                <w:lang w:val="ru-RU" w:eastAsia="ru-RU"/>
              </w:rPr>
            </w:pPr>
            <w:r w:rsidRPr="001A4119">
              <w:rPr>
                <w:color w:val="FF0000"/>
                <w:highlight w:val="yellow"/>
                <w:lang w:val="ru-RU" w:eastAsia="ru-RU"/>
              </w:rPr>
              <w:t>181,054</w:t>
            </w:r>
          </w:p>
        </w:tc>
      </w:tr>
      <w:tr w:rsidR="00836C60" w:rsidRPr="00836C60" w14:paraId="243BDD36" w14:textId="77777777" w:rsidTr="00FA1A5E">
        <w:trPr>
          <w:trHeight w:val="106"/>
        </w:trPr>
        <w:tc>
          <w:tcPr>
            <w:tcW w:w="7268" w:type="dxa"/>
            <w:tcBorders>
              <w:top w:val="nil"/>
              <w:left w:val="single" w:sz="8" w:space="0" w:color="auto"/>
              <w:bottom w:val="single" w:sz="8" w:space="0" w:color="auto"/>
              <w:right w:val="single" w:sz="8" w:space="0" w:color="auto"/>
            </w:tcBorders>
            <w:vAlign w:val="center"/>
            <w:hideMark/>
          </w:tcPr>
          <w:p w14:paraId="593DA98B"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lastRenderedPageBreak/>
              <w:t>13)_Среднесписочная численность основного производственного персонала (человек)</w:t>
            </w:r>
          </w:p>
        </w:tc>
        <w:tc>
          <w:tcPr>
            <w:tcW w:w="2694" w:type="dxa"/>
            <w:tcBorders>
              <w:top w:val="nil"/>
              <w:left w:val="nil"/>
              <w:bottom w:val="single" w:sz="8" w:space="0" w:color="auto"/>
              <w:right w:val="single" w:sz="8" w:space="0" w:color="auto"/>
            </w:tcBorders>
            <w:noWrap/>
            <w:vAlign w:val="center"/>
            <w:hideMark/>
          </w:tcPr>
          <w:p w14:paraId="2D9E1296" w14:textId="06C7AED1" w:rsidR="00836C60" w:rsidRPr="001A4119" w:rsidRDefault="003701BB" w:rsidP="00FA1A5E">
            <w:pPr>
              <w:widowControl/>
              <w:autoSpaceDE/>
              <w:autoSpaceDN/>
              <w:spacing w:line="240" w:lineRule="exact"/>
              <w:jc w:val="center"/>
              <w:rPr>
                <w:color w:val="FF0000"/>
                <w:highlight w:val="yellow"/>
                <w:lang w:val="ru-RU" w:eastAsia="ru-RU"/>
              </w:rPr>
            </w:pPr>
            <w:r w:rsidRPr="001A4119">
              <w:rPr>
                <w:color w:val="FF0000"/>
                <w:highlight w:val="yellow"/>
                <w:lang w:val="ru-RU" w:eastAsia="ru-RU"/>
              </w:rPr>
              <w:t>6,3</w:t>
            </w:r>
          </w:p>
        </w:tc>
      </w:tr>
      <w:tr w:rsidR="00836C60" w:rsidRPr="00836C60" w14:paraId="5BA14838" w14:textId="77777777" w:rsidTr="00FA1A5E">
        <w:trPr>
          <w:trHeight w:val="277"/>
        </w:trPr>
        <w:tc>
          <w:tcPr>
            <w:tcW w:w="7268" w:type="dxa"/>
            <w:tcBorders>
              <w:top w:val="nil"/>
              <w:left w:val="single" w:sz="8" w:space="0" w:color="auto"/>
              <w:bottom w:val="single" w:sz="8" w:space="0" w:color="auto"/>
              <w:right w:val="single" w:sz="8" w:space="0" w:color="auto"/>
            </w:tcBorders>
            <w:vAlign w:val="center"/>
            <w:hideMark/>
          </w:tcPr>
          <w:p w14:paraId="27A2167E"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14)_Среднесписочная численность административно-управленческого персонала (человек)</w:t>
            </w:r>
          </w:p>
        </w:tc>
        <w:tc>
          <w:tcPr>
            <w:tcW w:w="2694" w:type="dxa"/>
            <w:tcBorders>
              <w:top w:val="nil"/>
              <w:left w:val="nil"/>
              <w:bottom w:val="single" w:sz="8" w:space="0" w:color="auto"/>
              <w:right w:val="single" w:sz="8" w:space="0" w:color="auto"/>
            </w:tcBorders>
            <w:noWrap/>
            <w:vAlign w:val="center"/>
            <w:hideMark/>
          </w:tcPr>
          <w:p w14:paraId="1045AA41" w14:textId="51C19F0B" w:rsidR="00836C60" w:rsidRPr="001A4119" w:rsidRDefault="003701BB" w:rsidP="00FA1A5E">
            <w:pPr>
              <w:widowControl/>
              <w:autoSpaceDE/>
              <w:autoSpaceDN/>
              <w:spacing w:line="240" w:lineRule="exact"/>
              <w:jc w:val="center"/>
              <w:rPr>
                <w:color w:val="FF0000"/>
                <w:highlight w:val="yellow"/>
                <w:lang w:val="ru-RU" w:eastAsia="ru-RU"/>
              </w:rPr>
            </w:pPr>
            <w:r w:rsidRPr="001A4119">
              <w:rPr>
                <w:color w:val="FF0000"/>
                <w:highlight w:val="yellow"/>
                <w:lang w:val="ru-RU" w:eastAsia="ru-RU"/>
              </w:rPr>
              <w:t>0,7</w:t>
            </w:r>
          </w:p>
        </w:tc>
      </w:tr>
      <w:tr w:rsidR="00836C60" w:rsidRPr="00836C60" w14:paraId="62428C3A" w14:textId="77777777" w:rsidTr="00FA1A5E">
        <w:trPr>
          <w:trHeight w:val="418"/>
        </w:trPr>
        <w:tc>
          <w:tcPr>
            <w:tcW w:w="7268" w:type="dxa"/>
            <w:tcBorders>
              <w:top w:val="nil"/>
              <w:left w:val="single" w:sz="8" w:space="0" w:color="auto"/>
              <w:bottom w:val="single" w:sz="8" w:space="0" w:color="auto"/>
              <w:right w:val="single" w:sz="8" w:space="0" w:color="auto"/>
            </w:tcBorders>
            <w:vAlign w:val="center"/>
            <w:hideMark/>
          </w:tcPr>
          <w:p w14:paraId="555C668E"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15)_Удельный расход условного топлива на единицу тепловой энергии, отпускаемой в тепловую сеть, с разбивкой по источникам тепловой энергии, используемым для осуществления регулируемых видов деятельности (кг у.т./Гкал)</w:t>
            </w:r>
          </w:p>
        </w:tc>
        <w:tc>
          <w:tcPr>
            <w:tcW w:w="2694" w:type="dxa"/>
            <w:tcBorders>
              <w:top w:val="nil"/>
              <w:left w:val="nil"/>
              <w:bottom w:val="single" w:sz="8" w:space="0" w:color="auto"/>
              <w:right w:val="single" w:sz="8" w:space="0" w:color="auto"/>
            </w:tcBorders>
            <w:noWrap/>
            <w:vAlign w:val="center"/>
            <w:hideMark/>
          </w:tcPr>
          <w:p w14:paraId="54D74A19" w14:textId="1DDD13AD" w:rsidR="00836C60" w:rsidRPr="001A4119" w:rsidRDefault="003701BB" w:rsidP="00FA1A5E">
            <w:pPr>
              <w:widowControl/>
              <w:autoSpaceDE/>
              <w:autoSpaceDN/>
              <w:spacing w:line="240" w:lineRule="exact"/>
              <w:jc w:val="center"/>
              <w:rPr>
                <w:color w:val="FF0000"/>
                <w:highlight w:val="yellow"/>
                <w:lang w:val="ru-RU" w:eastAsia="ru-RU"/>
              </w:rPr>
            </w:pPr>
            <w:r w:rsidRPr="001A4119">
              <w:rPr>
                <w:color w:val="FF0000"/>
                <w:highlight w:val="yellow"/>
                <w:lang w:val="ru-RU" w:eastAsia="ru-RU"/>
              </w:rPr>
              <w:t>255,3</w:t>
            </w:r>
          </w:p>
        </w:tc>
      </w:tr>
      <w:tr w:rsidR="00836C60" w:rsidRPr="00836C60" w14:paraId="0BE2610D" w14:textId="77777777" w:rsidTr="00FA1A5E">
        <w:trPr>
          <w:trHeight w:val="446"/>
        </w:trPr>
        <w:tc>
          <w:tcPr>
            <w:tcW w:w="7268" w:type="dxa"/>
            <w:tcBorders>
              <w:top w:val="nil"/>
              <w:left w:val="single" w:sz="8" w:space="0" w:color="auto"/>
              <w:bottom w:val="single" w:sz="8" w:space="0" w:color="auto"/>
              <w:right w:val="single" w:sz="8" w:space="0" w:color="auto"/>
            </w:tcBorders>
            <w:vAlign w:val="center"/>
            <w:hideMark/>
          </w:tcPr>
          <w:p w14:paraId="2E0A8389"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16) Удельный расход электрической энергии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 (тыс. кВт·ч/Гкал)</w:t>
            </w:r>
          </w:p>
        </w:tc>
        <w:tc>
          <w:tcPr>
            <w:tcW w:w="2694" w:type="dxa"/>
            <w:tcBorders>
              <w:top w:val="nil"/>
              <w:left w:val="nil"/>
              <w:bottom w:val="single" w:sz="8" w:space="0" w:color="auto"/>
              <w:right w:val="single" w:sz="8" w:space="0" w:color="auto"/>
            </w:tcBorders>
            <w:noWrap/>
            <w:vAlign w:val="center"/>
            <w:hideMark/>
          </w:tcPr>
          <w:p w14:paraId="6464D8E9" w14:textId="7C7888D7" w:rsidR="00836C60" w:rsidRPr="001A4119" w:rsidRDefault="00836C60" w:rsidP="00FA1A5E">
            <w:pPr>
              <w:widowControl/>
              <w:autoSpaceDE/>
              <w:autoSpaceDN/>
              <w:spacing w:line="240" w:lineRule="exact"/>
              <w:jc w:val="center"/>
              <w:rPr>
                <w:color w:val="FF0000"/>
                <w:highlight w:val="yellow"/>
                <w:lang w:val="ru-RU" w:eastAsia="ru-RU"/>
              </w:rPr>
            </w:pPr>
            <w:r w:rsidRPr="001A4119">
              <w:rPr>
                <w:color w:val="FF0000"/>
                <w:highlight w:val="yellow"/>
                <w:lang w:val="ru-RU" w:eastAsia="ru-RU"/>
              </w:rPr>
              <w:t>0,</w:t>
            </w:r>
            <w:r w:rsidR="003D0C91" w:rsidRPr="001A4119">
              <w:rPr>
                <w:color w:val="FF0000"/>
                <w:highlight w:val="yellow"/>
                <w:lang w:val="ru-RU" w:eastAsia="ru-RU"/>
              </w:rPr>
              <w:t>1</w:t>
            </w:r>
            <w:r w:rsidR="0023347A" w:rsidRPr="001A4119">
              <w:rPr>
                <w:color w:val="FF0000"/>
                <w:highlight w:val="yellow"/>
                <w:lang w:val="ru-RU" w:eastAsia="ru-RU"/>
              </w:rPr>
              <w:t>30</w:t>
            </w:r>
          </w:p>
        </w:tc>
      </w:tr>
      <w:tr w:rsidR="00836C60" w:rsidRPr="00836C60" w14:paraId="44862CF9" w14:textId="77777777" w:rsidTr="00FA1A5E">
        <w:trPr>
          <w:trHeight w:val="304"/>
        </w:trPr>
        <w:tc>
          <w:tcPr>
            <w:tcW w:w="7268" w:type="dxa"/>
            <w:tcBorders>
              <w:top w:val="nil"/>
              <w:left w:val="single" w:sz="8" w:space="0" w:color="auto"/>
              <w:bottom w:val="single" w:sz="8" w:space="0" w:color="auto"/>
              <w:right w:val="single" w:sz="8" w:space="0" w:color="auto"/>
            </w:tcBorders>
            <w:vAlign w:val="center"/>
            <w:hideMark/>
          </w:tcPr>
          <w:p w14:paraId="06B1F39D"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17) Удельный расход холодной воды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 (куб. м/Гкал)</w:t>
            </w:r>
          </w:p>
        </w:tc>
        <w:tc>
          <w:tcPr>
            <w:tcW w:w="2694" w:type="dxa"/>
            <w:tcBorders>
              <w:top w:val="nil"/>
              <w:left w:val="nil"/>
              <w:bottom w:val="single" w:sz="8" w:space="0" w:color="auto"/>
              <w:right w:val="single" w:sz="8" w:space="0" w:color="auto"/>
            </w:tcBorders>
            <w:noWrap/>
            <w:vAlign w:val="center"/>
            <w:hideMark/>
          </w:tcPr>
          <w:p w14:paraId="73DB70E0" w14:textId="2D9F214B" w:rsidR="00836C60" w:rsidRPr="001A4119" w:rsidRDefault="003D0C91" w:rsidP="00FA1A5E">
            <w:pPr>
              <w:widowControl/>
              <w:autoSpaceDE/>
              <w:autoSpaceDN/>
              <w:spacing w:line="240" w:lineRule="exact"/>
              <w:jc w:val="center"/>
              <w:rPr>
                <w:color w:val="FF0000"/>
                <w:highlight w:val="yellow"/>
                <w:lang w:val="ru-RU" w:eastAsia="ru-RU"/>
              </w:rPr>
            </w:pPr>
            <w:r w:rsidRPr="001A4119">
              <w:rPr>
                <w:color w:val="FF0000"/>
                <w:highlight w:val="yellow"/>
                <w:lang w:val="ru-RU" w:eastAsia="ru-RU"/>
              </w:rPr>
              <w:t>0,2</w:t>
            </w:r>
            <w:r w:rsidR="0023347A" w:rsidRPr="001A4119">
              <w:rPr>
                <w:color w:val="FF0000"/>
                <w:highlight w:val="yellow"/>
                <w:lang w:val="ru-RU" w:eastAsia="ru-RU"/>
              </w:rPr>
              <w:t>60</w:t>
            </w:r>
          </w:p>
        </w:tc>
      </w:tr>
    </w:tbl>
    <w:p w14:paraId="0DD23497" w14:textId="77777777" w:rsidR="00F51D60" w:rsidRDefault="00F51D60" w:rsidP="0058539C">
      <w:pPr>
        <w:keepNext/>
        <w:keepLines/>
        <w:widowControl/>
        <w:autoSpaceDE/>
        <w:autoSpaceDN/>
        <w:ind w:firstLine="709"/>
        <w:jc w:val="both"/>
        <w:outlineLvl w:val="1"/>
        <w:rPr>
          <w:b/>
          <w:bCs/>
          <w:sz w:val="26"/>
          <w:szCs w:val="26"/>
          <w:lang w:val="ru-RU"/>
        </w:rPr>
      </w:pPr>
      <w:bookmarkStart w:id="48" w:name="_Toc216795251"/>
    </w:p>
    <w:p w14:paraId="1D708E26" w14:textId="34E69AED" w:rsidR="0058539C" w:rsidRPr="0058539C" w:rsidRDefault="0058539C" w:rsidP="0058539C">
      <w:pPr>
        <w:keepNext/>
        <w:keepLines/>
        <w:widowControl/>
        <w:autoSpaceDE/>
        <w:autoSpaceDN/>
        <w:ind w:firstLine="709"/>
        <w:jc w:val="both"/>
        <w:outlineLvl w:val="1"/>
        <w:rPr>
          <w:b/>
          <w:bCs/>
          <w:sz w:val="26"/>
          <w:szCs w:val="26"/>
          <w:lang w:val="ru-RU"/>
        </w:rPr>
      </w:pPr>
      <w:r w:rsidRPr="0058539C">
        <w:rPr>
          <w:b/>
          <w:bCs/>
          <w:sz w:val="26"/>
          <w:szCs w:val="26"/>
          <w:lang w:val="ru-RU"/>
        </w:rPr>
        <w:t xml:space="preserve">ЧАСТЬ 11 </w:t>
      </w:r>
      <w:r>
        <w:rPr>
          <w:b/>
          <w:bCs/>
          <w:sz w:val="26"/>
          <w:szCs w:val="26"/>
          <w:lang w:val="ru-RU"/>
        </w:rPr>
        <w:t>«Ц</w:t>
      </w:r>
      <w:r w:rsidRPr="0058539C">
        <w:rPr>
          <w:b/>
          <w:bCs/>
          <w:sz w:val="26"/>
          <w:szCs w:val="26"/>
          <w:lang w:val="ru-RU"/>
        </w:rPr>
        <w:t>ены (тарифы) в сфере теплоснабжения</w:t>
      </w:r>
      <w:bookmarkEnd w:id="48"/>
      <w:r>
        <w:rPr>
          <w:b/>
          <w:bCs/>
          <w:sz w:val="26"/>
          <w:szCs w:val="26"/>
          <w:lang w:val="ru-RU"/>
        </w:rPr>
        <w:t>»</w:t>
      </w:r>
    </w:p>
    <w:p w14:paraId="0209FBBC" w14:textId="77777777" w:rsidR="0058539C" w:rsidRPr="0058539C" w:rsidRDefault="0058539C" w:rsidP="0058539C">
      <w:pPr>
        <w:keepNext/>
        <w:keepLines/>
        <w:widowControl/>
        <w:autoSpaceDE/>
        <w:autoSpaceDN/>
        <w:spacing w:before="200"/>
        <w:ind w:firstLine="709"/>
        <w:jc w:val="both"/>
        <w:outlineLvl w:val="1"/>
        <w:rPr>
          <w:b/>
          <w:bCs/>
          <w:sz w:val="26"/>
          <w:szCs w:val="26"/>
          <w:lang w:val="ru-RU"/>
        </w:rPr>
      </w:pPr>
      <w:bookmarkStart w:id="49" w:name="_Toc9074665"/>
      <w:bookmarkStart w:id="50" w:name="_Toc216795252"/>
      <w:r w:rsidRPr="0058539C">
        <w:rPr>
          <w:b/>
          <w:bCs/>
          <w:sz w:val="26"/>
          <w:szCs w:val="26"/>
          <w:lang w:val="ru-RU"/>
        </w:rPr>
        <w:t xml:space="preserve">1.11.1 Утвержденные </w:t>
      </w:r>
      <w:r w:rsidR="00C362DE">
        <w:rPr>
          <w:b/>
          <w:bCs/>
          <w:sz w:val="26"/>
          <w:szCs w:val="26"/>
          <w:lang w:val="ru-RU"/>
        </w:rPr>
        <w:t xml:space="preserve">долгосрочные </w:t>
      </w:r>
      <w:r w:rsidRPr="0058539C">
        <w:rPr>
          <w:b/>
          <w:bCs/>
          <w:sz w:val="26"/>
          <w:szCs w:val="26"/>
          <w:lang w:val="ru-RU"/>
        </w:rPr>
        <w:t>тарифы на тепловую энергию</w:t>
      </w:r>
      <w:bookmarkEnd w:id="49"/>
      <w:bookmarkEnd w:id="50"/>
      <w:r w:rsidR="00C362DE">
        <w:rPr>
          <w:b/>
          <w:bCs/>
          <w:sz w:val="26"/>
          <w:szCs w:val="26"/>
          <w:lang w:val="ru-RU"/>
        </w:rPr>
        <w:t>, теплоноситель и горячую воду на период с 2026 года по 2028 год</w:t>
      </w:r>
    </w:p>
    <w:p w14:paraId="540B0A0D" w14:textId="6C34E456" w:rsidR="0058539C" w:rsidRPr="0058539C" w:rsidRDefault="0058539C" w:rsidP="0058539C">
      <w:pPr>
        <w:pStyle w:val="1e"/>
        <w:ind w:left="0" w:firstLine="709"/>
        <w:jc w:val="both"/>
        <w:rPr>
          <w:b w:val="0"/>
          <w:sz w:val="26"/>
          <w:szCs w:val="26"/>
          <w:lang w:val="ru-RU"/>
        </w:rPr>
      </w:pPr>
      <w:r w:rsidRPr="0058539C">
        <w:rPr>
          <w:b w:val="0"/>
          <w:sz w:val="26"/>
          <w:szCs w:val="26"/>
          <w:lang w:val="ru-RU"/>
        </w:rPr>
        <w:t xml:space="preserve">В соответствии с требованиями к содержанию схем теплоснабжения, утверждёнными постановлением Правительства Российской Федерации </w:t>
      </w:r>
      <w:r>
        <w:rPr>
          <w:b w:val="0"/>
          <w:sz w:val="26"/>
          <w:szCs w:val="26"/>
          <w:lang w:val="ru-RU"/>
        </w:rPr>
        <w:br/>
        <w:t>от 22 февраля 2012 года</w:t>
      </w:r>
      <w:r w:rsidRPr="0058539C">
        <w:rPr>
          <w:b w:val="0"/>
          <w:sz w:val="26"/>
          <w:szCs w:val="26"/>
          <w:lang w:val="ru-RU"/>
        </w:rPr>
        <w:t xml:space="preserve"> № 154</w:t>
      </w:r>
      <w:r>
        <w:rPr>
          <w:b w:val="0"/>
          <w:sz w:val="26"/>
          <w:szCs w:val="26"/>
          <w:lang w:val="ru-RU"/>
        </w:rPr>
        <w:t xml:space="preserve"> «О требованиях к схемам теплоснабжения, порядку </w:t>
      </w:r>
      <w:r w:rsidR="00AE6E29">
        <w:rPr>
          <w:b w:val="0"/>
          <w:sz w:val="26"/>
          <w:szCs w:val="26"/>
          <w:lang w:val="ru-RU"/>
        </w:rPr>
        <w:br/>
      </w:r>
      <w:r>
        <w:rPr>
          <w:b w:val="0"/>
          <w:sz w:val="26"/>
          <w:szCs w:val="26"/>
          <w:lang w:val="ru-RU"/>
        </w:rPr>
        <w:t>их разработки и утверждения»</w:t>
      </w:r>
      <w:r w:rsidRPr="0058539C">
        <w:rPr>
          <w:b w:val="0"/>
          <w:sz w:val="26"/>
          <w:szCs w:val="26"/>
          <w:lang w:val="ru-RU"/>
        </w:rPr>
        <w:t xml:space="preserve">, отражены изменения в утверждённых ценах (тарифах) </w:t>
      </w:r>
      <w:r w:rsidR="00AE6E29">
        <w:rPr>
          <w:b w:val="0"/>
          <w:sz w:val="26"/>
          <w:szCs w:val="26"/>
          <w:lang w:val="ru-RU"/>
        </w:rPr>
        <w:br/>
      </w:r>
      <w:r w:rsidRPr="0058539C">
        <w:rPr>
          <w:b w:val="0"/>
          <w:sz w:val="26"/>
          <w:szCs w:val="26"/>
          <w:lang w:val="ru-RU"/>
        </w:rPr>
        <w:t xml:space="preserve">на тепловую энергию и горячую воду, установленных Службой по тарифам Иркутской области для потребителей </w:t>
      </w:r>
      <w:r w:rsidR="00DA0A69">
        <w:rPr>
          <w:b w:val="0"/>
          <w:sz w:val="26"/>
          <w:szCs w:val="26"/>
          <w:lang w:val="ru-RU"/>
        </w:rPr>
        <w:t>Онот</w:t>
      </w:r>
      <w:r w:rsidRPr="0058539C">
        <w:rPr>
          <w:b w:val="0"/>
          <w:sz w:val="26"/>
          <w:szCs w:val="26"/>
          <w:lang w:val="ru-RU"/>
        </w:rPr>
        <w:t>ского сельского поселения.</w:t>
      </w:r>
    </w:p>
    <w:p w14:paraId="468D7BC0" w14:textId="4428BA38" w:rsidR="00D24D81" w:rsidRDefault="0058539C" w:rsidP="008C76EB">
      <w:pPr>
        <w:pStyle w:val="1e"/>
        <w:ind w:left="0" w:firstLine="709"/>
        <w:jc w:val="both"/>
        <w:rPr>
          <w:b w:val="0"/>
          <w:sz w:val="26"/>
          <w:szCs w:val="26"/>
          <w:lang w:val="ru-RU"/>
        </w:rPr>
      </w:pPr>
      <w:r w:rsidRPr="0058539C">
        <w:rPr>
          <w:b w:val="0"/>
          <w:sz w:val="26"/>
          <w:szCs w:val="26"/>
          <w:lang w:val="ru-RU"/>
        </w:rPr>
        <w:t xml:space="preserve">На территории </w:t>
      </w:r>
      <w:r w:rsidR="00DA0A69">
        <w:rPr>
          <w:b w:val="0"/>
          <w:sz w:val="26"/>
          <w:szCs w:val="26"/>
          <w:lang w:val="ru-RU"/>
        </w:rPr>
        <w:t>Онот</w:t>
      </w:r>
      <w:r w:rsidRPr="0058539C">
        <w:rPr>
          <w:b w:val="0"/>
          <w:sz w:val="26"/>
          <w:szCs w:val="26"/>
          <w:lang w:val="ru-RU"/>
        </w:rPr>
        <w:t xml:space="preserve">ского сельского поселения деятельность по теплоснабжению потребителей осуществляет единственная организация — ООО «ИрТЭК». Утверждённые </w:t>
      </w:r>
      <w:r w:rsidR="008C76EB">
        <w:rPr>
          <w:b w:val="0"/>
          <w:sz w:val="26"/>
          <w:szCs w:val="26"/>
          <w:lang w:val="ru-RU"/>
        </w:rPr>
        <w:t xml:space="preserve">службой по тарифам Иркутской области </w:t>
      </w:r>
      <w:r w:rsidR="008A5B63" w:rsidRPr="008A5B63">
        <w:rPr>
          <w:b w:val="0"/>
          <w:sz w:val="26"/>
          <w:szCs w:val="26"/>
          <w:lang w:val="ru-RU"/>
        </w:rPr>
        <w:t>долгосрочные тарифы на тепловую энергию</w:t>
      </w:r>
      <w:r w:rsidR="008A5B63">
        <w:rPr>
          <w:b w:val="0"/>
          <w:sz w:val="26"/>
          <w:szCs w:val="26"/>
          <w:lang w:val="ru-RU"/>
        </w:rPr>
        <w:t>, теплоноситель</w:t>
      </w:r>
      <w:r w:rsidR="008A5B63" w:rsidRPr="008A5B63">
        <w:rPr>
          <w:b w:val="0"/>
          <w:sz w:val="26"/>
          <w:szCs w:val="26"/>
          <w:lang w:val="ru-RU"/>
        </w:rPr>
        <w:t xml:space="preserve"> и горячую воду для населения и прочих потребителей</w:t>
      </w:r>
      <w:r w:rsidR="00D24D81">
        <w:rPr>
          <w:b w:val="0"/>
          <w:sz w:val="26"/>
          <w:szCs w:val="26"/>
          <w:lang w:val="ru-RU"/>
        </w:rPr>
        <w:t>:</w:t>
      </w:r>
    </w:p>
    <w:p w14:paraId="3CD15C3A" w14:textId="7F477853" w:rsidR="00D24D81" w:rsidRDefault="00D24D81" w:rsidP="008C76EB">
      <w:pPr>
        <w:pStyle w:val="1e"/>
        <w:ind w:left="0" w:firstLine="709"/>
        <w:jc w:val="both"/>
        <w:rPr>
          <w:b w:val="0"/>
          <w:sz w:val="26"/>
          <w:szCs w:val="26"/>
          <w:lang w:val="ru-RU"/>
        </w:rPr>
      </w:pPr>
      <w:r>
        <w:rPr>
          <w:b w:val="0"/>
          <w:sz w:val="26"/>
          <w:szCs w:val="26"/>
          <w:lang w:val="ru-RU"/>
        </w:rPr>
        <w:t xml:space="preserve">- </w:t>
      </w:r>
      <w:r w:rsidR="008C76EB">
        <w:rPr>
          <w:b w:val="0"/>
          <w:sz w:val="26"/>
          <w:szCs w:val="26"/>
          <w:lang w:val="ru-RU"/>
        </w:rPr>
        <w:t xml:space="preserve">от 18 декабря 2025 года № 79-461-спр «Об установлении долгосрочных тарифов на тепловую энергию в отношении единой теплоснабжающей организации </w:t>
      </w:r>
      <w:r w:rsidR="00AE6E29">
        <w:rPr>
          <w:b w:val="0"/>
          <w:sz w:val="26"/>
          <w:szCs w:val="26"/>
          <w:lang w:val="ru-RU"/>
        </w:rPr>
        <w:br/>
      </w:r>
      <w:r w:rsidR="008C76EB">
        <w:rPr>
          <w:b w:val="0"/>
          <w:sz w:val="26"/>
          <w:szCs w:val="26"/>
          <w:lang w:val="ru-RU"/>
        </w:rPr>
        <w:t xml:space="preserve">на территориях отдельных муниципальных образований Черемховского района </w:t>
      </w:r>
      <w:r w:rsidR="00AE6E29">
        <w:rPr>
          <w:b w:val="0"/>
          <w:sz w:val="26"/>
          <w:szCs w:val="26"/>
          <w:lang w:val="ru-RU"/>
        </w:rPr>
        <w:br/>
      </w:r>
      <w:r>
        <w:rPr>
          <w:b w:val="0"/>
          <w:sz w:val="26"/>
          <w:szCs w:val="26"/>
          <w:lang w:val="ru-RU"/>
        </w:rPr>
        <w:t>(ООО «ИрТЭК», ИНН 3849095375)»;</w:t>
      </w:r>
    </w:p>
    <w:p w14:paraId="46CBF0FD" w14:textId="73E0117E" w:rsidR="00D24D81" w:rsidRDefault="008C76EB" w:rsidP="008C76EB">
      <w:pPr>
        <w:pStyle w:val="1e"/>
        <w:ind w:left="0" w:firstLine="709"/>
        <w:jc w:val="both"/>
        <w:rPr>
          <w:b w:val="0"/>
          <w:sz w:val="26"/>
          <w:szCs w:val="26"/>
          <w:lang w:val="ru-RU"/>
        </w:rPr>
      </w:pPr>
      <w:r>
        <w:rPr>
          <w:b w:val="0"/>
          <w:sz w:val="26"/>
          <w:szCs w:val="26"/>
          <w:lang w:val="ru-RU"/>
        </w:rPr>
        <w:t>от 18 декабря 2025 года № 79-462-спр «</w:t>
      </w:r>
      <w:r w:rsidRPr="008C76EB">
        <w:rPr>
          <w:b w:val="0"/>
          <w:sz w:val="26"/>
          <w:szCs w:val="26"/>
          <w:lang w:val="ru-RU"/>
        </w:rPr>
        <w:t xml:space="preserve">Об установлении долгосрочных тарифов </w:t>
      </w:r>
      <w:r w:rsidR="00AE6E29">
        <w:rPr>
          <w:b w:val="0"/>
          <w:sz w:val="26"/>
          <w:szCs w:val="26"/>
          <w:lang w:val="ru-RU"/>
        </w:rPr>
        <w:br/>
      </w:r>
      <w:r w:rsidRPr="008C76EB">
        <w:rPr>
          <w:b w:val="0"/>
          <w:sz w:val="26"/>
          <w:szCs w:val="26"/>
          <w:lang w:val="ru-RU"/>
        </w:rPr>
        <w:t xml:space="preserve">на </w:t>
      </w:r>
      <w:r>
        <w:rPr>
          <w:b w:val="0"/>
          <w:sz w:val="26"/>
          <w:szCs w:val="26"/>
          <w:lang w:val="ru-RU"/>
        </w:rPr>
        <w:t xml:space="preserve">теплоноситель, поставляемой </w:t>
      </w:r>
      <w:r w:rsidRPr="008C76EB">
        <w:rPr>
          <w:b w:val="0"/>
          <w:sz w:val="26"/>
          <w:szCs w:val="26"/>
          <w:lang w:val="ru-RU"/>
        </w:rPr>
        <w:t xml:space="preserve">единой теплоснабжающей организации на территориях отдельных муниципальных образований Черемховского района (ООО «ИрТЭК», </w:t>
      </w:r>
      <w:r w:rsidR="00D24D81">
        <w:rPr>
          <w:b w:val="0"/>
          <w:sz w:val="26"/>
          <w:szCs w:val="26"/>
          <w:lang w:val="ru-RU"/>
        </w:rPr>
        <w:br/>
      </w:r>
      <w:r w:rsidRPr="008C76EB">
        <w:rPr>
          <w:b w:val="0"/>
          <w:sz w:val="26"/>
          <w:szCs w:val="26"/>
          <w:lang w:val="ru-RU"/>
        </w:rPr>
        <w:t>ИНН 3849095375)»</w:t>
      </w:r>
      <w:r w:rsidR="00D24D81">
        <w:rPr>
          <w:b w:val="0"/>
          <w:sz w:val="26"/>
          <w:szCs w:val="26"/>
          <w:lang w:val="ru-RU"/>
        </w:rPr>
        <w:t>;</w:t>
      </w:r>
    </w:p>
    <w:p w14:paraId="18E90489" w14:textId="54A87941" w:rsidR="00836C60" w:rsidRDefault="008C76EB" w:rsidP="00D24D81">
      <w:pPr>
        <w:pStyle w:val="1e"/>
        <w:ind w:left="0" w:firstLine="709"/>
        <w:jc w:val="both"/>
        <w:rPr>
          <w:b w:val="0"/>
          <w:sz w:val="26"/>
          <w:szCs w:val="26"/>
          <w:lang w:val="ru-RU"/>
        </w:rPr>
      </w:pPr>
      <w:r w:rsidRPr="008C76EB">
        <w:rPr>
          <w:b w:val="0"/>
          <w:sz w:val="26"/>
          <w:szCs w:val="26"/>
          <w:lang w:val="ru-RU"/>
        </w:rPr>
        <w:t xml:space="preserve">от 18 декабря 2025 года № 79-462-спр «Об установлении долгосрочных тарифов </w:t>
      </w:r>
      <w:r w:rsidR="0062151E">
        <w:rPr>
          <w:b w:val="0"/>
          <w:sz w:val="26"/>
          <w:szCs w:val="26"/>
          <w:lang w:val="ru-RU"/>
        </w:rPr>
        <w:br/>
      </w:r>
      <w:r w:rsidRPr="008C76EB">
        <w:rPr>
          <w:b w:val="0"/>
          <w:sz w:val="26"/>
          <w:szCs w:val="26"/>
          <w:lang w:val="ru-RU"/>
        </w:rPr>
        <w:t xml:space="preserve">на </w:t>
      </w:r>
      <w:r>
        <w:rPr>
          <w:b w:val="0"/>
          <w:sz w:val="26"/>
          <w:szCs w:val="26"/>
          <w:lang w:val="ru-RU"/>
        </w:rPr>
        <w:t xml:space="preserve">горячую воду </w:t>
      </w:r>
      <w:r w:rsidRPr="008C76EB">
        <w:rPr>
          <w:b w:val="0"/>
          <w:sz w:val="26"/>
          <w:szCs w:val="26"/>
          <w:lang w:val="ru-RU"/>
        </w:rPr>
        <w:t xml:space="preserve">в отношении единой теплоснабжающей организации на территориях отдельных муниципальных образований Черемховского района (ООО «ИрТЭК», </w:t>
      </w:r>
      <w:r w:rsidR="00D24D81">
        <w:rPr>
          <w:b w:val="0"/>
          <w:sz w:val="26"/>
          <w:szCs w:val="26"/>
          <w:lang w:val="ru-RU"/>
        </w:rPr>
        <w:br/>
      </w:r>
      <w:r w:rsidRPr="008C76EB">
        <w:rPr>
          <w:b w:val="0"/>
          <w:sz w:val="26"/>
          <w:szCs w:val="26"/>
          <w:lang w:val="ru-RU"/>
        </w:rPr>
        <w:t>ИНН 3849095375)»</w:t>
      </w:r>
      <w:r>
        <w:rPr>
          <w:b w:val="0"/>
          <w:sz w:val="26"/>
          <w:szCs w:val="26"/>
          <w:lang w:val="ru-RU"/>
        </w:rPr>
        <w:t xml:space="preserve"> </w:t>
      </w:r>
      <w:r w:rsidR="008A5B63">
        <w:rPr>
          <w:b w:val="0"/>
          <w:sz w:val="26"/>
          <w:szCs w:val="26"/>
          <w:lang w:val="ru-RU"/>
        </w:rPr>
        <w:t xml:space="preserve">на период с 2026 года по 2028 год </w:t>
      </w:r>
      <w:r w:rsidR="0058539C" w:rsidRPr="0058539C">
        <w:rPr>
          <w:b w:val="0"/>
          <w:sz w:val="26"/>
          <w:szCs w:val="26"/>
          <w:lang w:val="ru-RU"/>
        </w:rPr>
        <w:t>приведены в таблиц</w:t>
      </w:r>
      <w:r w:rsidR="00D24D81">
        <w:rPr>
          <w:b w:val="0"/>
          <w:sz w:val="26"/>
          <w:szCs w:val="26"/>
          <w:lang w:val="ru-RU"/>
        </w:rPr>
        <w:t>ах</w:t>
      </w:r>
      <w:r w:rsidR="0058539C" w:rsidRPr="0058539C">
        <w:rPr>
          <w:b w:val="0"/>
          <w:sz w:val="26"/>
          <w:szCs w:val="26"/>
          <w:lang w:val="ru-RU"/>
        </w:rPr>
        <w:t xml:space="preserve"> </w:t>
      </w:r>
      <w:r w:rsidR="00C362DE">
        <w:rPr>
          <w:b w:val="0"/>
          <w:sz w:val="26"/>
          <w:szCs w:val="26"/>
          <w:lang w:val="ru-RU"/>
        </w:rPr>
        <w:t>1.11.1(1), 1.11.1(2), 1.11.1(3).</w:t>
      </w:r>
    </w:p>
    <w:p w14:paraId="7A8D5621" w14:textId="77777777" w:rsidR="0058539C" w:rsidRDefault="0058539C" w:rsidP="0058539C">
      <w:pPr>
        <w:pStyle w:val="1e"/>
        <w:ind w:left="0"/>
        <w:jc w:val="right"/>
        <w:rPr>
          <w:b w:val="0"/>
          <w:sz w:val="26"/>
          <w:szCs w:val="26"/>
          <w:lang w:val="ru-RU"/>
        </w:rPr>
      </w:pPr>
      <w:r w:rsidRPr="0058539C">
        <w:rPr>
          <w:b w:val="0"/>
          <w:sz w:val="26"/>
          <w:szCs w:val="26"/>
          <w:lang w:val="ru-RU"/>
        </w:rPr>
        <w:t>Таблица 1.11.1</w:t>
      </w:r>
      <w:r w:rsidR="00D24D81">
        <w:rPr>
          <w:b w:val="0"/>
          <w:sz w:val="26"/>
          <w:szCs w:val="26"/>
          <w:lang w:val="ru-RU"/>
        </w:rPr>
        <w:t xml:space="preserve"> (1)</w:t>
      </w:r>
      <w:r w:rsidRPr="0058539C">
        <w:rPr>
          <w:b w:val="0"/>
          <w:sz w:val="26"/>
          <w:szCs w:val="26"/>
          <w:lang w:val="ru-RU"/>
        </w:rPr>
        <w:t xml:space="preserve"> </w:t>
      </w:r>
    </w:p>
    <w:p w14:paraId="1B2E2BC6" w14:textId="6CF75435" w:rsidR="0058539C" w:rsidRDefault="008C76EB" w:rsidP="00085CAA">
      <w:pPr>
        <w:pStyle w:val="1e"/>
        <w:ind w:left="0" w:firstLine="709"/>
        <w:jc w:val="both"/>
        <w:rPr>
          <w:b w:val="0"/>
          <w:sz w:val="26"/>
          <w:szCs w:val="26"/>
          <w:lang w:val="ru-RU"/>
        </w:rPr>
      </w:pPr>
      <w:r>
        <w:rPr>
          <w:b w:val="0"/>
          <w:sz w:val="26"/>
          <w:szCs w:val="26"/>
          <w:lang w:val="ru-RU"/>
        </w:rPr>
        <w:t>Долгосрочные т</w:t>
      </w:r>
      <w:r w:rsidR="0058539C" w:rsidRPr="0058539C">
        <w:rPr>
          <w:b w:val="0"/>
          <w:sz w:val="26"/>
          <w:szCs w:val="26"/>
          <w:lang w:val="ru-RU"/>
        </w:rPr>
        <w:t xml:space="preserve">арифы </w:t>
      </w:r>
      <w:r w:rsidR="0058539C" w:rsidRPr="00085CAA">
        <w:rPr>
          <w:sz w:val="26"/>
          <w:szCs w:val="26"/>
          <w:lang w:val="ru-RU"/>
        </w:rPr>
        <w:t>на тепловую энергию</w:t>
      </w:r>
      <w:r w:rsidR="0058539C" w:rsidRPr="0058539C">
        <w:rPr>
          <w:b w:val="0"/>
          <w:sz w:val="26"/>
          <w:szCs w:val="26"/>
          <w:lang w:val="ru-RU"/>
        </w:rPr>
        <w:t xml:space="preserve"> (мощность), </w:t>
      </w:r>
      <w:r w:rsidR="00085CAA">
        <w:rPr>
          <w:b w:val="0"/>
          <w:sz w:val="26"/>
          <w:szCs w:val="26"/>
          <w:lang w:val="ru-RU"/>
        </w:rPr>
        <w:t xml:space="preserve">в отношении </w:t>
      </w:r>
      <w:r w:rsidR="0058539C" w:rsidRPr="0058539C">
        <w:rPr>
          <w:b w:val="0"/>
          <w:sz w:val="26"/>
          <w:szCs w:val="26"/>
          <w:lang w:val="ru-RU"/>
        </w:rPr>
        <w:t>теплоснабжающ</w:t>
      </w:r>
      <w:r w:rsidR="008A5B63">
        <w:rPr>
          <w:b w:val="0"/>
          <w:sz w:val="26"/>
          <w:szCs w:val="26"/>
          <w:lang w:val="ru-RU"/>
        </w:rPr>
        <w:t>ей</w:t>
      </w:r>
      <w:r w:rsidR="0058539C" w:rsidRPr="0058539C">
        <w:rPr>
          <w:b w:val="0"/>
          <w:sz w:val="26"/>
          <w:szCs w:val="26"/>
          <w:lang w:val="ru-RU"/>
        </w:rPr>
        <w:t xml:space="preserve"> организаци</w:t>
      </w:r>
      <w:r w:rsidR="008A5B63">
        <w:rPr>
          <w:b w:val="0"/>
          <w:sz w:val="26"/>
          <w:szCs w:val="26"/>
          <w:lang w:val="ru-RU"/>
        </w:rPr>
        <w:t>ей</w:t>
      </w:r>
      <w:r w:rsidR="0058539C" w:rsidRPr="0058539C">
        <w:rPr>
          <w:b w:val="0"/>
          <w:sz w:val="26"/>
          <w:szCs w:val="26"/>
          <w:lang w:val="ru-RU"/>
        </w:rPr>
        <w:t xml:space="preserve"> </w:t>
      </w:r>
      <w:r w:rsidR="008A5B63">
        <w:rPr>
          <w:b w:val="0"/>
          <w:sz w:val="26"/>
          <w:szCs w:val="26"/>
          <w:lang w:val="ru-RU"/>
        </w:rPr>
        <w:t xml:space="preserve">(ООО «ИрТЭК») </w:t>
      </w:r>
      <w:r w:rsidR="00085CAA">
        <w:rPr>
          <w:b w:val="0"/>
          <w:sz w:val="26"/>
          <w:szCs w:val="26"/>
          <w:lang w:val="ru-RU"/>
        </w:rPr>
        <w:t>на территории</w:t>
      </w:r>
      <w:r w:rsidR="008A5B63">
        <w:rPr>
          <w:b w:val="0"/>
          <w:sz w:val="26"/>
          <w:szCs w:val="26"/>
          <w:lang w:val="ru-RU"/>
        </w:rPr>
        <w:t xml:space="preserve"> с. </w:t>
      </w:r>
      <w:r w:rsidR="00ED0790">
        <w:rPr>
          <w:b w:val="0"/>
          <w:sz w:val="26"/>
          <w:szCs w:val="26"/>
          <w:lang w:val="ru-RU"/>
        </w:rPr>
        <w:t>Онот</w:t>
      </w:r>
      <w:r w:rsidR="008A5B63">
        <w:rPr>
          <w:b w:val="0"/>
          <w:sz w:val="26"/>
          <w:szCs w:val="26"/>
          <w:lang w:val="ru-RU"/>
        </w:rPr>
        <w:t xml:space="preserve"> (котельная </w:t>
      </w:r>
      <w:r w:rsidR="0062151E">
        <w:rPr>
          <w:b w:val="0"/>
          <w:sz w:val="26"/>
          <w:szCs w:val="26"/>
          <w:lang w:val="ru-RU"/>
        </w:rPr>
        <w:br/>
      </w:r>
      <w:r w:rsidR="008A5B63">
        <w:rPr>
          <w:b w:val="0"/>
          <w:sz w:val="26"/>
          <w:szCs w:val="26"/>
          <w:lang w:val="ru-RU"/>
        </w:rPr>
        <w:t xml:space="preserve">с. </w:t>
      </w:r>
      <w:r w:rsidR="00ED0790">
        <w:rPr>
          <w:b w:val="0"/>
          <w:sz w:val="26"/>
          <w:szCs w:val="26"/>
          <w:lang w:val="ru-RU"/>
        </w:rPr>
        <w:t>Онот</w:t>
      </w:r>
      <w:r w:rsidR="008A5B63">
        <w:rPr>
          <w:b w:val="0"/>
          <w:sz w:val="26"/>
          <w:szCs w:val="26"/>
          <w:lang w:val="ru-RU"/>
        </w:rPr>
        <w:t>)</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2719"/>
        <w:gridCol w:w="2882"/>
        <w:gridCol w:w="1203"/>
      </w:tblGrid>
      <w:tr w:rsidR="008A5B63" w:rsidRPr="0058539C" w14:paraId="122A43EC" w14:textId="77777777" w:rsidTr="00D24D81">
        <w:trPr>
          <w:trHeight w:val="214"/>
        </w:trPr>
        <w:tc>
          <w:tcPr>
            <w:tcW w:w="3256" w:type="dxa"/>
            <w:vMerge w:val="restart"/>
            <w:tcBorders>
              <w:top w:val="single" w:sz="4" w:space="0" w:color="auto"/>
              <w:left w:val="single" w:sz="4" w:space="0" w:color="auto"/>
              <w:bottom w:val="single" w:sz="4" w:space="0" w:color="auto"/>
              <w:right w:val="single" w:sz="4" w:space="0" w:color="auto"/>
            </w:tcBorders>
            <w:vAlign w:val="center"/>
          </w:tcPr>
          <w:p w14:paraId="5552011A" w14:textId="77777777" w:rsidR="008A5B63" w:rsidRPr="0058539C" w:rsidRDefault="008A5B63" w:rsidP="008A5B63">
            <w:pPr>
              <w:autoSpaceDE/>
              <w:autoSpaceDN/>
              <w:spacing w:line="240" w:lineRule="exact"/>
              <w:jc w:val="center"/>
              <w:rPr>
                <w:rFonts w:eastAsia="Calibri"/>
                <w:bCs/>
                <w:lang w:val="ru-RU" w:eastAsia="ru-RU"/>
              </w:rPr>
            </w:pPr>
            <w:r w:rsidRPr="0058539C">
              <w:rPr>
                <w:rFonts w:eastAsia="Calibri"/>
                <w:bCs/>
                <w:lang w:val="ru-RU" w:eastAsia="ru-RU"/>
              </w:rPr>
              <w:t>ООО «ИрТЭК»</w:t>
            </w:r>
          </w:p>
        </w:tc>
        <w:tc>
          <w:tcPr>
            <w:tcW w:w="2719" w:type="dxa"/>
            <w:vMerge w:val="restart"/>
            <w:tcBorders>
              <w:top w:val="single" w:sz="4" w:space="0" w:color="auto"/>
              <w:left w:val="single" w:sz="4" w:space="0" w:color="auto"/>
              <w:bottom w:val="single" w:sz="4" w:space="0" w:color="auto"/>
              <w:right w:val="single" w:sz="4" w:space="0" w:color="auto"/>
            </w:tcBorders>
            <w:vAlign w:val="center"/>
          </w:tcPr>
          <w:p w14:paraId="460128CC" w14:textId="77777777" w:rsidR="008A5B63" w:rsidRPr="008C76EB" w:rsidRDefault="008A5B63" w:rsidP="008A5B63">
            <w:pPr>
              <w:autoSpaceDE/>
              <w:autoSpaceDN/>
              <w:spacing w:line="240" w:lineRule="exact"/>
              <w:jc w:val="center"/>
              <w:rPr>
                <w:rFonts w:eastAsia="Calibri"/>
                <w:bCs/>
                <w:color w:val="000000" w:themeColor="text1"/>
                <w:lang w:val="ru-RU" w:eastAsia="ru-RU"/>
              </w:rPr>
            </w:pPr>
            <w:r w:rsidRPr="008C76EB">
              <w:rPr>
                <w:rFonts w:eastAsia="Calibri"/>
                <w:bCs/>
                <w:color w:val="000000" w:themeColor="text1"/>
                <w:lang w:val="ru-RU" w:eastAsia="ru-RU"/>
              </w:rPr>
              <w:t xml:space="preserve">Для потребителей, в случае отсутствия дифференциации тарифов по схеме подключения </w:t>
            </w:r>
          </w:p>
          <w:p w14:paraId="3586F898" w14:textId="77777777" w:rsidR="008A5B63" w:rsidRPr="0058539C" w:rsidRDefault="008A5B63" w:rsidP="008A5B63">
            <w:pPr>
              <w:autoSpaceDE/>
              <w:autoSpaceDN/>
              <w:spacing w:line="240" w:lineRule="exact"/>
              <w:jc w:val="center"/>
              <w:rPr>
                <w:rFonts w:eastAsia="Calibri"/>
                <w:bCs/>
                <w:color w:val="FF0000"/>
                <w:lang w:val="ru-RU" w:eastAsia="ru-RU"/>
              </w:rPr>
            </w:pPr>
            <w:r w:rsidRPr="008C76EB">
              <w:rPr>
                <w:rFonts w:eastAsia="Calibri"/>
                <w:bCs/>
                <w:color w:val="000000" w:themeColor="text1"/>
                <w:lang w:val="ru-RU" w:eastAsia="ru-RU"/>
              </w:rPr>
              <w:t>одноставочный тариф, руб./Гкал (без учета НДС)</w:t>
            </w:r>
          </w:p>
        </w:tc>
        <w:tc>
          <w:tcPr>
            <w:tcW w:w="2882" w:type="dxa"/>
            <w:tcBorders>
              <w:top w:val="single" w:sz="4" w:space="0" w:color="auto"/>
              <w:left w:val="single" w:sz="4" w:space="0" w:color="auto"/>
              <w:bottom w:val="single" w:sz="4" w:space="0" w:color="auto"/>
              <w:right w:val="single" w:sz="4" w:space="0" w:color="auto"/>
            </w:tcBorders>
            <w:vAlign w:val="center"/>
          </w:tcPr>
          <w:p w14:paraId="15FBBAEF" w14:textId="77777777" w:rsidR="008A5B63" w:rsidRPr="008C76EB" w:rsidRDefault="008A5B63" w:rsidP="008A5B63">
            <w:pPr>
              <w:autoSpaceDE/>
              <w:autoSpaceDN/>
              <w:spacing w:line="240" w:lineRule="exact"/>
              <w:jc w:val="center"/>
              <w:rPr>
                <w:rFonts w:eastAsia="Calibri"/>
                <w:bCs/>
                <w:color w:val="000000" w:themeColor="text1"/>
                <w:lang w:val="ru-RU" w:eastAsia="ru-RU"/>
              </w:rPr>
            </w:pPr>
            <w:r w:rsidRPr="008C76EB">
              <w:rPr>
                <w:rFonts w:eastAsia="Calibri"/>
                <w:bCs/>
                <w:color w:val="000000" w:themeColor="text1"/>
                <w:lang w:val="ru-RU" w:eastAsia="ru-RU"/>
              </w:rPr>
              <w:t>с 01.01.2026 по 30.09.2026</w:t>
            </w:r>
          </w:p>
        </w:tc>
        <w:tc>
          <w:tcPr>
            <w:tcW w:w="1203" w:type="dxa"/>
            <w:tcBorders>
              <w:top w:val="single" w:sz="4" w:space="0" w:color="auto"/>
              <w:left w:val="single" w:sz="4" w:space="0" w:color="auto"/>
              <w:bottom w:val="single" w:sz="4" w:space="0" w:color="auto"/>
              <w:right w:val="single" w:sz="4" w:space="0" w:color="auto"/>
            </w:tcBorders>
            <w:vAlign w:val="center"/>
          </w:tcPr>
          <w:p w14:paraId="753F22E3" w14:textId="361094C9" w:rsidR="008A5B63" w:rsidRPr="001A4119" w:rsidRDefault="008C040C" w:rsidP="008A5B63">
            <w:pPr>
              <w:autoSpaceDE/>
              <w:autoSpaceDN/>
              <w:spacing w:line="240" w:lineRule="exact"/>
              <w:jc w:val="center"/>
              <w:rPr>
                <w:rFonts w:eastAsia="Calibri"/>
                <w:bCs/>
                <w:color w:val="000000" w:themeColor="text1"/>
                <w:highlight w:val="yellow"/>
                <w:lang w:val="ru-RU" w:eastAsia="ru-RU"/>
              </w:rPr>
            </w:pPr>
            <w:r w:rsidRPr="001A4119">
              <w:rPr>
                <w:rFonts w:eastAsia="Calibri"/>
                <w:bCs/>
                <w:color w:val="000000" w:themeColor="text1"/>
                <w:highlight w:val="yellow"/>
                <w:lang w:val="ru-RU" w:eastAsia="ru-RU"/>
              </w:rPr>
              <w:t>13 886,82</w:t>
            </w:r>
          </w:p>
        </w:tc>
      </w:tr>
      <w:tr w:rsidR="008A5B63" w:rsidRPr="0058539C" w14:paraId="0288623D" w14:textId="77777777" w:rsidTr="00D24D81">
        <w:trPr>
          <w:trHeight w:val="194"/>
        </w:trPr>
        <w:tc>
          <w:tcPr>
            <w:tcW w:w="3256" w:type="dxa"/>
            <w:vMerge/>
            <w:tcBorders>
              <w:top w:val="single" w:sz="4" w:space="0" w:color="auto"/>
              <w:left w:val="single" w:sz="4" w:space="0" w:color="auto"/>
              <w:bottom w:val="single" w:sz="4" w:space="0" w:color="auto"/>
              <w:right w:val="single" w:sz="4" w:space="0" w:color="auto"/>
            </w:tcBorders>
          </w:tcPr>
          <w:p w14:paraId="7A7C661C" w14:textId="77777777" w:rsidR="008A5B63" w:rsidRPr="0058539C" w:rsidRDefault="008A5B63" w:rsidP="008A5B63">
            <w:pPr>
              <w:autoSpaceDE/>
              <w:autoSpaceDN/>
              <w:spacing w:line="240" w:lineRule="exact"/>
              <w:jc w:val="center"/>
              <w:rPr>
                <w:rFonts w:eastAsia="Calibri"/>
                <w:bCs/>
                <w:lang w:val="ru-RU" w:eastAsia="ru-RU"/>
              </w:rPr>
            </w:pPr>
          </w:p>
        </w:tc>
        <w:tc>
          <w:tcPr>
            <w:tcW w:w="2719" w:type="dxa"/>
            <w:vMerge/>
            <w:tcBorders>
              <w:top w:val="single" w:sz="4" w:space="0" w:color="auto"/>
              <w:left w:val="single" w:sz="4" w:space="0" w:color="auto"/>
              <w:bottom w:val="single" w:sz="4" w:space="0" w:color="auto"/>
              <w:right w:val="single" w:sz="4" w:space="0" w:color="auto"/>
            </w:tcBorders>
            <w:vAlign w:val="center"/>
          </w:tcPr>
          <w:p w14:paraId="116634EA" w14:textId="77777777" w:rsidR="008A5B63" w:rsidRPr="0058539C" w:rsidRDefault="008A5B63" w:rsidP="008A5B63">
            <w:pPr>
              <w:autoSpaceDE/>
              <w:autoSpaceDN/>
              <w:spacing w:line="240" w:lineRule="exact"/>
              <w:jc w:val="center"/>
              <w:rPr>
                <w:rFonts w:eastAsia="Calibri"/>
                <w:bCs/>
                <w:color w:val="FF0000"/>
                <w:lang w:val="ru-RU" w:eastAsia="ru-RU"/>
              </w:rPr>
            </w:pPr>
          </w:p>
        </w:tc>
        <w:tc>
          <w:tcPr>
            <w:tcW w:w="2882" w:type="dxa"/>
            <w:tcBorders>
              <w:top w:val="single" w:sz="4" w:space="0" w:color="auto"/>
              <w:left w:val="single" w:sz="4" w:space="0" w:color="auto"/>
              <w:bottom w:val="single" w:sz="4" w:space="0" w:color="auto"/>
              <w:right w:val="single" w:sz="4" w:space="0" w:color="auto"/>
            </w:tcBorders>
            <w:vAlign w:val="center"/>
          </w:tcPr>
          <w:p w14:paraId="1908A87C" w14:textId="77777777" w:rsidR="008A5B63" w:rsidRPr="008C76EB" w:rsidRDefault="008A5B63" w:rsidP="008A5B63">
            <w:pPr>
              <w:autoSpaceDE/>
              <w:autoSpaceDN/>
              <w:spacing w:line="240" w:lineRule="exact"/>
              <w:jc w:val="center"/>
              <w:rPr>
                <w:rFonts w:eastAsia="Calibri"/>
                <w:bCs/>
                <w:color w:val="000000" w:themeColor="text1"/>
                <w:lang w:val="ru-RU" w:eastAsia="ru-RU"/>
              </w:rPr>
            </w:pPr>
            <w:r w:rsidRPr="008C76EB">
              <w:rPr>
                <w:rFonts w:eastAsia="Calibri"/>
                <w:bCs/>
                <w:color w:val="000000" w:themeColor="text1"/>
                <w:lang w:val="ru-RU" w:eastAsia="ru-RU"/>
              </w:rPr>
              <w:t>с 01.10.2026 по 31.12.2026</w:t>
            </w:r>
          </w:p>
        </w:tc>
        <w:tc>
          <w:tcPr>
            <w:tcW w:w="1203" w:type="dxa"/>
            <w:tcBorders>
              <w:top w:val="single" w:sz="4" w:space="0" w:color="auto"/>
              <w:left w:val="single" w:sz="4" w:space="0" w:color="auto"/>
              <w:bottom w:val="single" w:sz="4" w:space="0" w:color="auto"/>
              <w:right w:val="single" w:sz="4" w:space="0" w:color="auto"/>
            </w:tcBorders>
            <w:vAlign w:val="center"/>
          </w:tcPr>
          <w:p w14:paraId="7C346EB7" w14:textId="3528BA2A" w:rsidR="008A5B63" w:rsidRPr="001A4119" w:rsidRDefault="008C040C" w:rsidP="008A5B63">
            <w:pPr>
              <w:autoSpaceDE/>
              <w:autoSpaceDN/>
              <w:spacing w:line="240" w:lineRule="exact"/>
              <w:jc w:val="center"/>
              <w:rPr>
                <w:rFonts w:eastAsia="Calibri"/>
                <w:bCs/>
                <w:color w:val="000000" w:themeColor="text1"/>
                <w:highlight w:val="yellow"/>
                <w:lang w:val="ru-RU" w:eastAsia="ru-RU"/>
              </w:rPr>
            </w:pPr>
            <w:r w:rsidRPr="001A4119">
              <w:rPr>
                <w:rFonts w:eastAsia="Calibri"/>
                <w:bCs/>
                <w:color w:val="000000" w:themeColor="text1"/>
                <w:highlight w:val="yellow"/>
                <w:lang w:val="ru-RU" w:eastAsia="ru-RU"/>
              </w:rPr>
              <w:t>14 340,79</w:t>
            </w:r>
          </w:p>
        </w:tc>
      </w:tr>
      <w:tr w:rsidR="008A5B63" w:rsidRPr="0058539C" w14:paraId="72BBD71E" w14:textId="77777777" w:rsidTr="00D24D81">
        <w:trPr>
          <w:trHeight w:val="240"/>
        </w:trPr>
        <w:tc>
          <w:tcPr>
            <w:tcW w:w="3256" w:type="dxa"/>
            <w:vMerge/>
            <w:tcBorders>
              <w:top w:val="single" w:sz="4" w:space="0" w:color="auto"/>
              <w:left w:val="single" w:sz="4" w:space="0" w:color="auto"/>
              <w:bottom w:val="single" w:sz="4" w:space="0" w:color="auto"/>
              <w:right w:val="single" w:sz="4" w:space="0" w:color="auto"/>
            </w:tcBorders>
          </w:tcPr>
          <w:p w14:paraId="452D6619" w14:textId="77777777" w:rsidR="008A5B63" w:rsidRPr="0058539C" w:rsidRDefault="008A5B63" w:rsidP="008A5B63">
            <w:pPr>
              <w:autoSpaceDE/>
              <w:autoSpaceDN/>
              <w:spacing w:line="240" w:lineRule="exact"/>
              <w:jc w:val="center"/>
              <w:rPr>
                <w:rFonts w:eastAsia="Calibri"/>
                <w:bCs/>
                <w:lang w:val="ru-RU" w:eastAsia="ru-RU"/>
              </w:rPr>
            </w:pPr>
          </w:p>
        </w:tc>
        <w:tc>
          <w:tcPr>
            <w:tcW w:w="2719" w:type="dxa"/>
            <w:vMerge/>
            <w:tcBorders>
              <w:top w:val="single" w:sz="4" w:space="0" w:color="auto"/>
              <w:left w:val="single" w:sz="4" w:space="0" w:color="auto"/>
              <w:bottom w:val="single" w:sz="4" w:space="0" w:color="auto"/>
              <w:right w:val="single" w:sz="4" w:space="0" w:color="auto"/>
            </w:tcBorders>
            <w:vAlign w:val="center"/>
          </w:tcPr>
          <w:p w14:paraId="79B29FCD" w14:textId="77777777" w:rsidR="008A5B63" w:rsidRPr="0058539C" w:rsidRDefault="008A5B63" w:rsidP="008A5B63">
            <w:pPr>
              <w:autoSpaceDE/>
              <w:autoSpaceDN/>
              <w:spacing w:line="240" w:lineRule="exact"/>
              <w:jc w:val="center"/>
              <w:rPr>
                <w:rFonts w:eastAsia="Calibri"/>
                <w:bCs/>
                <w:color w:val="FF0000"/>
                <w:lang w:val="ru-RU" w:eastAsia="ru-RU"/>
              </w:rPr>
            </w:pPr>
          </w:p>
        </w:tc>
        <w:tc>
          <w:tcPr>
            <w:tcW w:w="2882" w:type="dxa"/>
            <w:tcBorders>
              <w:top w:val="single" w:sz="4" w:space="0" w:color="auto"/>
              <w:left w:val="single" w:sz="4" w:space="0" w:color="auto"/>
              <w:bottom w:val="single" w:sz="4" w:space="0" w:color="auto"/>
              <w:right w:val="single" w:sz="4" w:space="0" w:color="auto"/>
            </w:tcBorders>
            <w:vAlign w:val="center"/>
          </w:tcPr>
          <w:p w14:paraId="54A980B2" w14:textId="77777777" w:rsidR="008A5B63" w:rsidRPr="008C76EB" w:rsidRDefault="008A5B63" w:rsidP="008A5B63">
            <w:pPr>
              <w:autoSpaceDE/>
              <w:autoSpaceDN/>
              <w:spacing w:line="240" w:lineRule="exact"/>
              <w:jc w:val="center"/>
              <w:rPr>
                <w:rFonts w:eastAsia="Calibri"/>
                <w:bCs/>
                <w:color w:val="000000" w:themeColor="text1"/>
                <w:lang w:val="ru-RU" w:eastAsia="ru-RU"/>
              </w:rPr>
            </w:pPr>
            <w:r w:rsidRPr="008C76EB">
              <w:rPr>
                <w:rFonts w:eastAsia="Calibri"/>
                <w:bCs/>
                <w:color w:val="000000" w:themeColor="text1"/>
                <w:lang w:val="ru-RU" w:eastAsia="ru-RU"/>
              </w:rPr>
              <w:t>с 01.</w:t>
            </w:r>
            <w:r>
              <w:rPr>
                <w:rFonts w:eastAsia="Calibri"/>
                <w:bCs/>
                <w:color w:val="000000" w:themeColor="text1"/>
                <w:lang w:val="ru-RU" w:eastAsia="ru-RU"/>
              </w:rPr>
              <w:t>01</w:t>
            </w:r>
            <w:r w:rsidRPr="008C76EB">
              <w:rPr>
                <w:rFonts w:eastAsia="Calibri"/>
                <w:bCs/>
                <w:color w:val="000000" w:themeColor="text1"/>
                <w:lang w:val="ru-RU" w:eastAsia="ru-RU"/>
              </w:rPr>
              <w:t>.202</w:t>
            </w:r>
            <w:r>
              <w:rPr>
                <w:rFonts w:eastAsia="Calibri"/>
                <w:bCs/>
                <w:color w:val="000000" w:themeColor="text1"/>
                <w:lang w:val="ru-RU" w:eastAsia="ru-RU"/>
              </w:rPr>
              <w:t>7</w:t>
            </w:r>
            <w:r w:rsidRPr="008C76EB">
              <w:rPr>
                <w:rFonts w:eastAsia="Calibri"/>
                <w:bCs/>
                <w:color w:val="000000" w:themeColor="text1"/>
                <w:lang w:val="ru-RU" w:eastAsia="ru-RU"/>
              </w:rPr>
              <w:t xml:space="preserve"> по 3</w:t>
            </w:r>
            <w:r>
              <w:rPr>
                <w:rFonts w:eastAsia="Calibri"/>
                <w:bCs/>
                <w:color w:val="000000" w:themeColor="text1"/>
                <w:lang w:val="ru-RU" w:eastAsia="ru-RU"/>
              </w:rPr>
              <w:t>0</w:t>
            </w:r>
            <w:r w:rsidRPr="008C76EB">
              <w:rPr>
                <w:rFonts w:eastAsia="Calibri"/>
                <w:bCs/>
                <w:color w:val="000000" w:themeColor="text1"/>
                <w:lang w:val="ru-RU" w:eastAsia="ru-RU"/>
              </w:rPr>
              <w:t>.</w:t>
            </w:r>
            <w:r>
              <w:rPr>
                <w:rFonts w:eastAsia="Calibri"/>
                <w:bCs/>
                <w:color w:val="000000" w:themeColor="text1"/>
                <w:lang w:val="ru-RU" w:eastAsia="ru-RU"/>
              </w:rPr>
              <w:t>06</w:t>
            </w:r>
            <w:r w:rsidRPr="008C76EB">
              <w:rPr>
                <w:rFonts w:eastAsia="Calibri"/>
                <w:bCs/>
                <w:color w:val="000000" w:themeColor="text1"/>
                <w:lang w:val="ru-RU" w:eastAsia="ru-RU"/>
              </w:rPr>
              <w:t>.202</w:t>
            </w:r>
            <w:r>
              <w:rPr>
                <w:rFonts w:eastAsia="Calibri"/>
                <w:bCs/>
                <w:color w:val="000000" w:themeColor="text1"/>
                <w:lang w:val="ru-RU" w:eastAsia="ru-RU"/>
              </w:rPr>
              <w:t>7</w:t>
            </w:r>
          </w:p>
        </w:tc>
        <w:tc>
          <w:tcPr>
            <w:tcW w:w="1203" w:type="dxa"/>
            <w:tcBorders>
              <w:top w:val="single" w:sz="4" w:space="0" w:color="auto"/>
              <w:left w:val="single" w:sz="4" w:space="0" w:color="auto"/>
              <w:bottom w:val="single" w:sz="4" w:space="0" w:color="auto"/>
              <w:right w:val="single" w:sz="4" w:space="0" w:color="auto"/>
            </w:tcBorders>
            <w:vAlign w:val="center"/>
          </w:tcPr>
          <w:p w14:paraId="05BB0502" w14:textId="767A9A3F" w:rsidR="008A5B63" w:rsidRPr="001A4119" w:rsidRDefault="008C040C" w:rsidP="008A5B63">
            <w:pPr>
              <w:autoSpaceDE/>
              <w:autoSpaceDN/>
              <w:spacing w:line="240" w:lineRule="exact"/>
              <w:jc w:val="center"/>
              <w:rPr>
                <w:rFonts w:eastAsia="Calibri"/>
                <w:bCs/>
                <w:color w:val="000000" w:themeColor="text1"/>
                <w:highlight w:val="yellow"/>
                <w:lang w:val="ru-RU" w:eastAsia="ru-RU"/>
              </w:rPr>
            </w:pPr>
            <w:r w:rsidRPr="001A4119">
              <w:rPr>
                <w:rFonts w:eastAsia="Calibri"/>
                <w:bCs/>
                <w:color w:val="000000" w:themeColor="text1"/>
                <w:highlight w:val="yellow"/>
                <w:lang w:val="ru-RU" w:eastAsia="ru-RU"/>
              </w:rPr>
              <w:t>14 340,79</w:t>
            </w:r>
          </w:p>
        </w:tc>
      </w:tr>
      <w:tr w:rsidR="008A5B63" w:rsidRPr="0058539C" w14:paraId="4311C7F5" w14:textId="77777777" w:rsidTr="00D24D81">
        <w:trPr>
          <w:trHeight w:val="283"/>
        </w:trPr>
        <w:tc>
          <w:tcPr>
            <w:tcW w:w="3256" w:type="dxa"/>
            <w:vMerge/>
            <w:tcBorders>
              <w:top w:val="single" w:sz="4" w:space="0" w:color="auto"/>
              <w:left w:val="single" w:sz="4" w:space="0" w:color="auto"/>
              <w:bottom w:val="single" w:sz="4" w:space="0" w:color="auto"/>
              <w:right w:val="single" w:sz="4" w:space="0" w:color="auto"/>
            </w:tcBorders>
          </w:tcPr>
          <w:p w14:paraId="2B389F59" w14:textId="77777777" w:rsidR="008A5B63" w:rsidRPr="0058539C" w:rsidRDefault="008A5B63" w:rsidP="008A5B63">
            <w:pPr>
              <w:autoSpaceDE/>
              <w:autoSpaceDN/>
              <w:spacing w:line="240" w:lineRule="exact"/>
              <w:jc w:val="center"/>
              <w:rPr>
                <w:rFonts w:eastAsia="Calibri"/>
                <w:bCs/>
                <w:lang w:val="ru-RU" w:eastAsia="ru-RU"/>
              </w:rPr>
            </w:pPr>
          </w:p>
        </w:tc>
        <w:tc>
          <w:tcPr>
            <w:tcW w:w="2719" w:type="dxa"/>
            <w:vMerge/>
            <w:tcBorders>
              <w:top w:val="single" w:sz="4" w:space="0" w:color="auto"/>
              <w:left w:val="single" w:sz="4" w:space="0" w:color="auto"/>
              <w:bottom w:val="single" w:sz="4" w:space="0" w:color="auto"/>
              <w:right w:val="single" w:sz="4" w:space="0" w:color="auto"/>
            </w:tcBorders>
            <w:vAlign w:val="center"/>
          </w:tcPr>
          <w:p w14:paraId="3645E024" w14:textId="77777777" w:rsidR="008A5B63" w:rsidRPr="0058539C" w:rsidRDefault="008A5B63" w:rsidP="008A5B63">
            <w:pPr>
              <w:autoSpaceDE/>
              <w:autoSpaceDN/>
              <w:spacing w:line="240" w:lineRule="exact"/>
              <w:jc w:val="center"/>
              <w:rPr>
                <w:rFonts w:eastAsia="Calibri"/>
                <w:bCs/>
                <w:color w:val="FF0000"/>
                <w:lang w:val="ru-RU" w:eastAsia="ru-RU"/>
              </w:rPr>
            </w:pPr>
          </w:p>
        </w:tc>
        <w:tc>
          <w:tcPr>
            <w:tcW w:w="2882" w:type="dxa"/>
            <w:tcBorders>
              <w:top w:val="single" w:sz="4" w:space="0" w:color="auto"/>
              <w:left w:val="single" w:sz="4" w:space="0" w:color="auto"/>
              <w:bottom w:val="single" w:sz="4" w:space="0" w:color="auto"/>
              <w:right w:val="single" w:sz="4" w:space="0" w:color="auto"/>
            </w:tcBorders>
            <w:vAlign w:val="center"/>
          </w:tcPr>
          <w:p w14:paraId="31B49182" w14:textId="77777777" w:rsidR="008A5B63" w:rsidRPr="008C76EB" w:rsidRDefault="008A5B63" w:rsidP="008A5B63">
            <w:pPr>
              <w:autoSpaceDE/>
              <w:autoSpaceDN/>
              <w:spacing w:line="240" w:lineRule="exact"/>
              <w:jc w:val="center"/>
              <w:rPr>
                <w:rFonts w:eastAsia="Calibri"/>
                <w:bCs/>
                <w:color w:val="000000" w:themeColor="text1"/>
                <w:lang w:val="ru-RU" w:eastAsia="ru-RU"/>
              </w:rPr>
            </w:pPr>
            <w:r w:rsidRPr="008C76EB">
              <w:rPr>
                <w:rFonts w:eastAsia="Calibri"/>
                <w:bCs/>
                <w:color w:val="000000" w:themeColor="text1"/>
                <w:lang w:val="ru-RU" w:eastAsia="ru-RU"/>
              </w:rPr>
              <w:t>с 01.</w:t>
            </w:r>
            <w:r>
              <w:rPr>
                <w:rFonts w:eastAsia="Calibri"/>
                <w:bCs/>
                <w:color w:val="000000" w:themeColor="text1"/>
                <w:lang w:val="ru-RU" w:eastAsia="ru-RU"/>
              </w:rPr>
              <w:t>07</w:t>
            </w:r>
            <w:r w:rsidRPr="008C76EB">
              <w:rPr>
                <w:rFonts w:eastAsia="Calibri"/>
                <w:bCs/>
                <w:color w:val="000000" w:themeColor="text1"/>
                <w:lang w:val="ru-RU" w:eastAsia="ru-RU"/>
              </w:rPr>
              <w:t>.202</w:t>
            </w:r>
            <w:r>
              <w:rPr>
                <w:rFonts w:eastAsia="Calibri"/>
                <w:bCs/>
                <w:color w:val="000000" w:themeColor="text1"/>
                <w:lang w:val="ru-RU" w:eastAsia="ru-RU"/>
              </w:rPr>
              <w:t>7</w:t>
            </w:r>
            <w:r w:rsidRPr="008C76EB">
              <w:rPr>
                <w:rFonts w:eastAsia="Calibri"/>
                <w:bCs/>
                <w:color w:val="000000" w:themeColor="text1"/>
                <w:lang w:val="ru-RU" w:eastAsia="ru-RU"/>
              </w:rPr>
              <w:t xml:space="preserve"> по 3</w:t>
            </w:r>
            <w:r>
              <w:rPr>
                <w:rFonts w:eastAsia="Calibri"/>
                <w:bCs/>
                <w:color w:val="000000" w:themeColor="text1"/>
                <w:lang w:val="ru-RU" w:eastAsia="ru-RU"/>
              </w:rPr>
              <w:t>1</w:t>
            </w:r>
            <w:r w:rsidRPr="008C76EB">
              <w:rPr>
                <w:rFonts w:eastAsia="Calibri"/>
                <w:bCs/>
                <w:color w:val="000000" w:themeColor="text1"/>
                <w:lang w:val="ru-RU" w:eastAsia="ru-RU"/>
              </w:rPr>
              <w:t>.</w:t>
            </w:r>
            <w:r>
              <w:rPr>
                <w:rFonts w:eastAsia="Calibri"/>
                <w:bCs/>
                <w:color w:val="000000" w:themeColor="text1"/>
                <w:lang w:val="ru-RU" w:eastAsia="ru-RU"/>
              </w:rPr>
              <w:t>12.</w:t>
            </w:r>
            <w:r w:rsidRPr="008C76EB">
              <w:rPr>
                <w:rFonts w:eastAsia="Calibri"/>
                <w:bCs/>
                <w:color w:val="000000" w:themeColor="text1"/>
                <w:lang w:val="ru-RU" w:eastAsia="ru-RU"/>
              </w:rPr>
              <w:t>202</w:t>
            </w:r>
            <w:r>
              <w:rPr>
                <w:rFonts w:eastAsia="Calibri"/>
                <w:bCs/>
                <w:color w:val="000000" w:themeColor="text1"/>
                <w:lang w:val="ru-RU" w:eastAsia="ru-RU"/>
              </w:rPr>
              <w:t>7</w:t>
            </w:r>
          </w:p>
        </w:tc>
        <w:tc>
          <w:tcPr>
            <w:tcW w:w="1203" w:type="dxa"/>
            <w:tcBorders>
              <w:top w:val="single" w:sz="4" w:space="0" w:color="auto"/>
              <w:left w:val="single" w:sz="4" w:space="0" w:color="auto"/>
              <w:bottom w:val="single" w:sz="4" w:space="0" w:color="auto"/>
              <w:right w:val="single" w:sz="4" w:space="0" w:color="auto"/>
            </w:tcBorders>
            <w:vAlign w:val="center"/>
          </w:tcPr>
          <w:p w14:paraId="773EE630" w14:textId="587C5D8B" w:rsidR="008A5B63" w:rsidRPr="001A4119" w:rsidRDefault="008C040C" w:rsidP="008A5B63">
            <w:pPr>
              <w:autoSpaceDE/>
              <w:autoSpaceDN/>
              <w:spacing w:line="240" w:lineRule="exact"/>
              <w:jc w:val="center"/>
              <w:rPr>
                <w:rFonts w:eastAsia="Calibri"/>
                <w:bCs/>
                <w:color w:val="000000" w:themeColor="text1"/>
                <w:highlight w:val="yellow"/>
                <w:lang w:val="ru-RU" w:eastAsia="ru-RU"/>
              </w:rPr>
            </w:pPr>
            <w:r w:rsidRPr="001A4119">
              <w:rPr>
                <w:rFonts w:eastAsia="Calibri"/>
                <w:bCs/>
                <w:color w:val="000000" w:themeColor="text1"/>
                <w:highlight w:val="yellow"/>
                <w:lang w:val="ru-RU" w:eastAsia="ru-RU"/>
              </w:rPr>
              <w:t>14 821,04</w:t>
            </w:r>
          </w:p>
        </w:tc>
      </w:tr>
      <w:tr w:rsidR="008A5B63" w:rsidRPr="0058539C" w14:paraId="5497812F" w14:textId="77777777" w:rsidTr="00D24D81">
        <w:trPr>
          <w:trHeight w:val="167"/>
        </w:trPr>
        <w:tc>
          <w:tcPr>
            <w:tcW w:w="3256" w:type="dxa"/>
            <w:vMerge/>
            <w:tcBorders>
              <w:top w:val="single" w:sz="4" w:space="0" w:color="auto"/>
              <w:left w:val="single" w:sz="4" w:space="0" w:color="auto"/>
              <w:bottom w:val="single" w:sz="4" w:space="0" w:color="auto"/>
              <w:right w:val="single" w:sz="4" w:space="0" w:color="auto"/>
            </w:tcBorders>
          </w:tcPr>
          <w:p w14:paraId="1C30DA0C" w14:textId="77777777" w:rsidR="008A5B63" w:rsidRPr="0058539C" w:rsidRDefault="008A5B63" w:rsidP="008A5B63">
            <w:pPr>
              <w:autoSpaceDE/>
              <w:autoSpaceDN/>
              <w:spacing w:line="240" w:lineRule="exact"/>
              <w:jc w:val="center"/>
              <w:rPr>
                <w:rFonts w:eastAsia="Calibri"/>
                <w:bCs/>
                <w:lang w:val="ru-RU" w:eastAsia="ru-RU"/>
              </w:rPr>
            </w:pPr>
          </w:p>
        </w:tc>
        <w:tc>
          <w:tcPr>
            <w:tcW w:w="2719" w:type="dxa"/>
            <w:vMerge/>
            <w:tcBorders>
              <w:top w:val="single" w:sz="4" w:space="0" w:color="auto"/>
              <w:left w:val="single" w:sz="4" w:space="0" w:color="auto"/>
              <w:bottom w:val="single" w:sz="4" w:space="0" w:color="auto"/>
              <w:right w:val="single" w:sz="4" w:space="0" w:color="auto"/>
            </w:tcBorders>
            <w:vAlign w:val="center"/>
          </w:tcPr>
          <w:p w14:paraId="1929C23F" w14:textId="77777777" w:rsidR="008A5B63" w:rsidRPr="0058539C" w:rsidRDefault="008A5B63" w:rsidP="008A5B63">
            <w:pPr>
              <w:autoSpaceDE/>
              <w:autoSpaceDN/>
              <w:spacing w:line="240" w:lineRule="exact"/>
              <w:jc w:val="center"/>
              <w:rPr>
                <w:rFonts w:eastAsia="Calibri"/>
                <w:bCs/>
                <w:color w:val="FF0000"/>
                <w:lang w:val="ru-RU" w:eastAsia="ru-RU"/>
              </w:rPr>
            </w:pPr>
          </w:p>
        </w:tc>
        <w:tc>
          <w:tcPr>
            <w:tcW w:w="2882" w:type="dxa"/>
            <w:tcBorders>
              <w:top w:val="single" w:sz="4" w:space="0" w:color="auto"/>
              <w:left w:val="single" w:sz="4" w:space="0" w:color="auto"/>
              <w:bottom w:val="single" w:sz="4" w:space="0" w:color="auto"/>
              <w:right w:val="single" w:sz="4" w:space="0" w:color="auto"/>
            </w:tcBorders>
            <w:vAlign w:val="center"/>
          </w:tcPr>
          <w:p w14:paraId="720DB417" w14:textId="77777777" w:rsidR="008A5B63" w:rsidRPr="008C76EB" w:rsidRDefault="008A5B63" w:rsidP="008A5B63">
            <w:pPr>
              <w:autoSpaceDE/>
              <w:autoSpaceDN/>
              <w:spacing w:line="240" w:lineRule="exact"/>
              <w:jc w:val="center"/>
              <w:rPr>
                <w:rFonts w:eastAsia="Calibri"/>
                <w:bCs/>
                <w:color w:val="000000" w:themeColor="text1"/>
                <w:lang w:val="ru-RU" w:eastAsia="ru-RU"/>
              </w:rPr>
            </w:pPr>
            <w:r w:rsidRPr="008C76EB">
              <w:rPr>
                <w:rFonts w:eastAsia="Calibri"/>
                <w:bCs/>
                <w:color w:val="000000" w:themeColor="text1"/>
                <w:lang w:val="ru-RU" w:eastAsia="ru-RU"/>
              </w:rPr>
              <w:t>с 01.</w:t>
            </w:r>
            <w:r>
              <w:rPr>
                <w:rFonts w:eastAsia="Calibri"/>
                <w:bCs/>
                <w:color w:val="000000" w:themeColor="text1"/>
                <w:lang w:val="ru-RU" w:eastAsia="ru-RU"/>
              </w:rPr>
              <w:t>01</w:t>
            </w:r>
            <w:r w:rsidRPr="008C76EB">
              <w:rPr>
                <w:rFonts w:eastAsia="Calibri"/>
                <w:bCs/>
                <w:color w:val="000000" w:themeColor="text1"/>
                <w:lang w:val="ru-RU" w:eastAsia="ru-RU"/>
              </w:rPr>
              <w:t>.202</w:t>
            </w:r>
            <w:r>
              <w:rPr>
                <w:rFonts w:eastAsia="Calibri"/>
                <w:bCs/>
                <w:color w:val="000000" w:themeColor="text1"/>
                <w:lang w:val="ru-RU" w:eastAsia="ru-RU"/>
              </w:rPr>
              <w:t>8</w:t>
            </w:r>
            <w:r w:rsidRPr="008C76EB">
              <w:rPr>
                <w:rFonts w:eastAsia="Calibri"/>
                <w:bCs/>
                <w:color w:val="000000" w:themeColor="text1"/>
                <w:lang w:val="ru-RU" w:eastAsia="ru-RU"/>
              </w:rPr>
              <w:t xml:space="preserve"> по 3</w:t>
            </w:r>
            <w:r>
              <w:rPr>
                <w:rFonts w:eastAsia="Calibri"/>
                <w:bCs/>
                <w:color w:val="000000" w:themeColor="text1"/>
                <w:lang w:val="ru-RU" w:eastAsia="ru-RU"/>
              </w:rPr>
              <w:t>0</w:t>
            </w:r>
            <w:r w:rsidRPr="008C76EB">
              <w:rPr>
                <w:rFonts w:eastAsia="Calibri"/>
                <w:bCs/>
                <w:color w:val="000000" w:themeColor="text1"/>
                <w:lang w:val="ru-RU" w:eastAsia="ru-RU"/>
              </w:rPr>
              <w:t>.</w:t>
            </w:r>
            <w:r>
              <w:rPr>
                <w:rFonts w:eastAsia="Calibri"/>
                <w:bCs/>
                <w:color w:val="000000" w:themeColor="text1"/>
                <w:lang w:val="ru-RU" w:eastAsia="ru-RU"/>
              </w:rPr>
              <w:t>06</w:t>
            </w:r>
            <w:r w:rsidRPr="008C76EB">
              <w:rPr>
                <w:rFonts w:eastAsia="Calibri"/>
                <w:bCs/>
                <w:color w:val="000000" w:themeColor="text1"/>
                <w:lang w:val="ru-RU" w:eastAsia="ru-RU"/>
              </w:rPr>
              <w:t>.202</w:t>
            </w:r>
            <w:r>
              <w:rPr>
                <w:rFonts w:eastAsia="Calibri"/>
                <w:bCs/>
                <w:color w:val="000000" w:themeColor="text1"/>
                <w:lang w:val="ru-RU" w:eastAsia="ru-RU"/>
              </w:rPr>
              <w:t>8</w:t>
            </w:r>
          </w:p>
        </w:tc>
        <w:tc>
          <w:tcPr>
            <w:tcW w:w="1203" w:type="dxa"/>
            <w:tcBorders>
              <w:top w:val="single" w:sz="4" w:space="0" w:color="auto"/>
              <w:left w:val="single" w:sz="4" w:space="0" w:color="auto"/>
              <w:bottom w:val="single" w:sz="4" w:space="0" w:color="auto"/>
              <w:right w:val="single" w:sz="4" w:space="0" w:color="auto"/>
            </w:tcBorders>
            <w:vAlign w:val="center"/>
          </w:tcPr>
          <w:p w14:paraId="12C2C1F5" w14:textId="361D84AC" w:rsidR="008A5B63" w:rsidRPr="001A4119" w:rsidRDefault="008C040C" w:rsidP="008A5B63">
            <w:pPr>
              <w:autoSpaceDE/>
              <w:autoSpaceDN/>
              <w:spacing w:line="240" w:lineRule="exact"/>
              <w:jc w:val="center"/>
              <w:rPr>
                <w:rFonts w:eastAsia="Calibri"/>
                <w:bCs/>
                <w:color w:val="000000" w:themeColor="text1"/>
                <w:highlight w:val="yellow"/>
                <w:lang w:val="ru-RU" w:eastAsia="ru-RU"/>
              </w:rPr>
            </w:pPr>
            <w:r w:rsidRPr="001A4119">
              <w:rPr>
                <w:rFonts w:eastAsia="Calibri"/>
                <w:bCs/>
                <w:color w:val="000000" w:themeColor="text1"/>
                <w:highlight w:val="yellow"/>
                <w:lang w:val="ru-RU" w:eastAsia="ru-RU"/>
              </w:rPr>
              <w:t>14 821,04</w:t>
            </w:r>
          </w:p>
        </w:tc>
      </w:tr>
      <w:tr w:rsidR="008A5B63" w:rsidRPr="0058539C" w14:paraId="042EC1BD" w14:textId="77777777" w:rsidTr="00D24D81">
        <w:trPr>
          <w:trHeight w:val="200"/>
        </w:trPr>
        <w:tc>
          <w:tcPr>
            <w:tcW w:w="3256" w:type="dxa"/>
            <w:vMerge/>
            <w:tcBorders>
              <w:top w:val="single" w:sz="4" w:space="0" w:color="auto"/>
              <w:left w:val="single" w:sz="4" w:space="0" w:color="auto"/>
              <w:bottom w:val="single" w:sz="4" w:space="0" w:color="auto"/>
              <w:right w:val="single" w:sz="4" w:space="0" w:color="auto"/>
            </w:tcBorders>
          </w:tcPr>
          <w:p w14:paraId="5343D638" w14:textId="77777777" w:rsidR="008A5B63" w:rsidRPr="0058539C" w:rsidRDefault="008A5B63" w:rsidP="008A5B63">
            <w:pPr>
              <w:autoSpaceDE/>
              <w:autoSpaceDN/>
              <w:spacing w:line="240" w:lineRule="exact"/>
              <w:jc w:val="center"/>
              <w:rPr>
                <w:rFonts w:eastAsia="Calibri"/>
                <w:bCs/>
                <w:lang w:val="ru-RU" w:eastAsia="ru-RU"/>
              </w:rPr>
            </w:pPr>
          </w:p>
        </w:tc>
        <w:tc>
          <w:tcPr>
            <w:tcW w:w="2719" w:type="dxa"/>
            <w:vMerge/>
            <w:tcBorders>
              <w:top w:val="single" w:sz="4" w:space="0" w:color="auto"/>
              <w:left w:val="single" w:sz="4" w:space="0" w:color="auto"/>
              <w:bottom w:val="single" w:sz="4" w:space="0" w:color="auto"/>
              <w:right w:val="single" w:sz="4" w:space="0" w:color="auto"/>
            </w:tcBorders>
            <w:vAlign w:val="center"/>
          </w:tcPr>
          <w:p w14:paraId="6C7DFCA1" w14:textId="77777777" w:rsidR="008A5B63" w:rsidRPr="0058539C" w:rsidRDefault="008A5B63" w:rsidP="008A5B63">
            <w:pPr>
              <w:autoSpaceDE/>
              <w:autoSpaceDN/>
              <w:spacing w:line="240" w:lineRule="exact"/>
              <w:jc w:val="center"/>
              <w:rPr>
                <w:rFonts w:eastAsia="Calibri"/>
                <w:bCs/>
                <w:color w:val="FF0000"/>
                <w:lang w:val="ru-RU" w:eastAsia="ru-RU"/>
              </w:rPr>
            </w:pPr>
          </w:p>
        </w:tc>
        <w:tc>
          <w:tcPr>
            <w:tcW w:w="2882" w:type="dxa"/>
            <w:tcBorders>
              <w:top w:val="single" w:sz="4" w:space="0" w:color="auto"/>
              <w:left w:val="single" w:sz="4" w:space="0" w:color="auto"/>
              <w:bottom w:val="single" w:sz="4" w:space="0" w:color="auto"/>
              <w:right w:val="single" w:sz="4" w:space="0" w:color="auto"/>
            </w:tcBorders>
            <w:vAlign w:val="center"/>
          </w:tcPr>
          <w:p w14:paraId="3851A7F9" w14:textId="77777777" w:rsidR="008A5B63" w:rsidRPr="008C76EB" w:rsidRDefault="008A5B63" w:rsidP="008A5B63">
            <w:pPr>
              <w:autoSpaceDE/>
              <w:autoSpaceDN/>
              <w:spacing w:line="240" w:lineRule="exact"/>
              <w:jc w:val="center"/>
              <w:rPr>
                <w:rFonts w:eastAsia="Calibri"/>
                <w:bCs/>
                <w:color w:val="000000" w:themeColor="text1"/>
                <w:lang w:val="ru-RU" w:eastAsia="ru-RU"/>
              </w:rPr>
            </w:pPr>
            <w:r w:rsidRPr="008C76EB">
              <w:rPr>
                <w:rFonts w:eastAsia="Calibri"/>
                <w:bCs/>
                <w:color w:val="000000" w:themeColor="text1"/>
                <w:lang w:val="ru-RU" w:eastAsia="ru-RU"/>
              </w:rPr>
              <w:t>с 01.</w:t>
            </w:r>
            <w:r>
              <w:rPr>
                <w:rFonts w:eastAsia="Calibri"/>
                <w:bCs/>
                <w:color w:val="000000" w:themeColor="text1"/>
                <w:lang w:val="ru-RU" w:eastAsia="ru-RU"/>
              </w:rPr>
              <w:t>07</w:t>
            </w:r>
            <w:r w:rsidRPr="008C76EB">
              <w:rPr>
                <w:rFonts w:eastAsia="Calibri"/>
                <w:bCs/>
                <w:color w:val="000000" w:themeColor="text1"/>
                <w:lang w:val="ru-RU" w:eastAsia="ru-RU"/>
              </w:rPr>
              <w:t>.202</w:t>
            </w:r>
            <w:r>
              <w:rPr>
                <w:rFonts w:eastAsia="Calibri"/>
                <w:bCs/>
                <w:color w:val="000000" w:themeColor="text1"/>
                <w:lang w:val="ru-RU" w:eastAsia="ru-RU"/>
              </w:rPr>
              <w:t>8</w:t>
            </w:r>
            <w:r w:rsidRPr="008C76EB">
              <w:rPr>
                <w:rFonts w:eastAsia="Calibri"/>
                <w:bCs/>
                <w:color w:val="000000" w:themeColor="text1"/>
                <w:lang w:val="ru-RU" w:eastAsia="ru-RU"/>
              </w:rPr>
              <w:t xml:space="preserve"> по 3</w:t>
            </w:r>
            <w:r>
              <w:rPr>
                <w:rFonts w:eastAsia="Calibri"/>
                <w:bCs/>
                <w:color w:val="000000" w:themeColor="text1"/>
                <w:lang w:val="ru-RU" w:eastAsia="ru-RU"/>
              </w:rPr>
              <w:t>1</w:t>
            </w:r>
            <w:r w:rsidRPr="008C76EB">
              <w:rPr>
                <w:rFonts w:eastAsia="Calibri"/>
                <w:bCs/>
                <w:color w:val="000000" w:themeColor="text1"/>
                <w:lang w:val="ru-RU" w:eastAsia="ru-RU"/>
              </w:rPr>
              <w:t>.</w:t>
            </w:r>
            <w:r>
              <w:rPr>
                <w:rFonts w:eastAsia="Calibri"/>
                <w:bCs/>
                <w:color w:val="000000" w:themeColor="text1"/>
                <w:lang w:val="ru-RU" w:eastAsia="ru-RU"/>
              </w:rPr>
              <w:t>12.</w:t>
            </w:r>
            <w:r w:rsidRPr="008C76EB">
              <w:rPr>
                <w:rFonts w:eastAsia="Calibri"/>
                <w:bCs/>
                <w:color w:val="000000" w:themeColor="text1"/>
                <w:lang w:val="ru-RU" w:eastAsia="ru-RU"/>
              </w:rPr>
              <w:t>202</w:t>
            </w:r>
            <w:r>
              <w:rPr>
                <w:rFonts w:eastAsia="Calibri"/>
                <w:bCs/>
                <w:color w:val="000000" w:themeColor="text1"/>
                <w:lang w:val="ru-RU" w:eastAsia="ru-RU"/>
              </w:rPr>
              <w:t>8</w:t>
            </w:r>
          </w:p>
        </w:tc>
        <w:tc>
          <w:tcPr>
            <w:tcW w:w="1203" w:type="dxa"/>
            <w:tcBorders>
              <w:top w:val="single" w:sz="4" w:space="0" w:color="auto"/>
              <w:left w:val="single" w:sz="4" w:space="0" w:color="auto"/>
              <w:bottom w:val="single" w:sz="4" w:space="0" w:color="auto"/>
              <w:right w:val="single" w:sz="4" w:space="0" w:color="auto"/>
            </w:tcBorders>
            <w:vAlign w:val="center"/>
          </w:tcPr>
          <w:p w14:paraId="2FA5BC1F" w14:textId="257798E5" w:rsidR="008A5B63" w:rsidRPr="001A4119" w:rsidRDefault="008C040C" w:rsidP="008A5B63">
            <w:pPr>
              <w:autoSpaceDE/>
              <w:autoSpaceDN/>
              <w:spacing w:line="240" w:lineRule="exact"/>
              <w:jc w:val="center"/>
              <w:rPr>
                <w:rFonts w:eastAsia="Calibri"/>
                <w:bCs/>
                <w:color w:val="000000" w:themeColor="text1"/>
                <w:highlight w:val="yellow"/>
                <w:lang w:val="ru-RU" w:eastAsia="ru-RU"/>
              </w:rPr>
            </w:pPr>
            <w:r w:rsidRPr="001A4119">
              <w:rPr>
                <w:rFonts w:eastAsia="Calibri"/>
                <w:bCs/>
                <w:color w:val="000000" w:themeColor="text1"/>
                <w:highlight w:val="yellow"/>
                <w:lang w:val="ru-RU" w:eastAsia="ru-RU"/>
              </w:rPr>
              <w:t>15 272,82</w:t>
            </w:r>
          </w:p>
        </w:tc>
      </w:tr>
      <w:tr w:rsidR="008A5B63" w:rsidRPr="0058539C" w14:paraId="3CCFEA39" w14:textId="77777777" w:rsidTr="00D24D81">
        <w:trPr>
          <w:trHeight w:val="184"/>
        </w:trPr>
        <w:tc>
          <w:tcPr>
            <w:tcW w:w="3256" w:type="dxa"/>
            <w:vMerge/>
            <w:tcBorders>
              <w:top w:val="single" w:sz="4" w:space="0" w:color="auto"/>
            </w:tcBorders>
          </w:tcPr>
          <w:p w14:paraId="10CB2649" w14:textId="77777777" w:rsidR="008A5B63" w:rsidRPr="0058539C" w:rsidRDefault="008A5B63" w:rsidP="008A5B63">
            <w:pPr>
              <w:autoSpaceDE/>
              <w:autoSpaceDN/>
              <w:spacing w:line="240" w:lineRule="exact"/>
              <w:jc w:val="center"/>
              <w:rPr>
                <w:rFonts w:eastAsia="Calibri"/>
                <w:bCs/>
                <w:lang w:val="ru-RU" w:eastAsia="ru-RU"/>
              </w:rPr>
            </w:pPr>
          </w:p>
        </w:tc>
        <w:tc>
          <w:tcPr>
            <w:tcW w:w="2719" w:type="dxa"/>
            <w:vMerge w:val="restart"/>
            <w:tcBorders>
              <w:top w:val="single" w:sz="4" w:space="0" w:color="auto"/>
            </w:tcBorders>
            <w:vAlign w:val="center"/>
          </w:tcPr>
          <w:p w14:paraId="5C8881F4" w14:textId="77777777" w:rsidR="008A5B63" w:rsidRPr="008A5B63" w:rsidRDefault="008A5B63" w:rsidP="008A5B63">
            <w:pPr>
              <w:autoSpaceDE/>
              <w:autoSpaceDN/>
              <w:spacing w:line="240" w:lineRule="exact"/>
              <w:jc w:val="center"/>
              <w:rPr>
                <w:rFonts w:eastAsia="Calibri"/>
                <w:bCs/>
                <w:color w:val="000000" w:themeColor="text1"/>
                <w:lang w:val="ru-RU" w:eastAsia="ru-RU"/>
              </w:rPr>
            </w:pPr>
            <w:r w:rsidRPr="008A5B63">
              <w:rPr>
                <w:rFonts w:eastAsia="Calibri"/>
                <w:bCs/>
                <w:color w:val="000000" w:themeColor="text1"/>
                <w:lang w:val="ru-RU" w:eastAsia="ru-RU"/>
              </w:rPr>
              <w:t>Население</w:t>
            </w:r>
          </w:p>
          <w:p w14:paraId="7BEE59C2" w14:textId="77777777" w:rsidR="008A5B63" w:rsidRPr="0058539C" w:rsidRDefault="008A5B63" w:rsidP="008A5B63">
            <w:pPr>
              <w:autoSpaceDE/>
              <w:autoSpaceDN/>
              <w:spacing w:line="240" w:lineRule="exact"/>
              <w:jc w:val="center"/>
              <w:rPr>
                <w:rFonts w:eastAsia="Calibri"/>
                <w:bCs/>
                <w:color w:val="FF0000"/>
                <w:lang w:val="ru-RU" w:eastAsia="ru-RU"/>
              </w:rPr>
            </w:pPr>
            <w:r w:rsidRPr="008A5B63">
              <w:rPr>
                <w:rFonts w:eastAsia="Calibri"/>
                <w:bCs/>
                <w:color w:val="000000" w:themeColor="text1"/>
                <w:lang w:val="ru-RU" w:eastAsia="ru-RU"/>
              </w:rPr>
              <w:lastRenderedPageBreak/>
              <w:t>одноставочный тариф, руб./Гкал (</w:t>
            </w:r>
            <w:r>
              <w:rPr>
                <w:rFonts w:eastAsia="Calibri"/>
                <w:bCs/>
                <w:color w:val="000000" w:themeColor="text1"/>
                <w:lang w:val="ru-RU" w:eastAsia="ru-RU"/>
              </w:rPr>
              <w:t>с</w:t>
            </w:r>
            <w:r w:rsidRPr="008A5B63">
              <w:rPr>
                <w:rFonts w:eastAsia="Calibri"/>
                <w:bCs/>
                <w:color w:val="000000" w:themeColor="text1"/>
                <w:lang w:val="ru-RU" w:eastAsia="ru-RU"/>
              </w:rPr>
              <w:t xml:space="preserve"> учет</w:t>
            </w:r>
            <w:r>
              <w:rPr>
                <w:rFonts w:eastAsia="Calibri"/>
                <w:bCs/>
                <w:color w:val="000000" w:themeColor="text1"/>
                <w:lang w:val="ru-RU" w:eastAsia="ru-RU"/>
              </w:rPr>
              <w:t>ом</w:t>
            </w:r>
            <w:r w:rsidRPr="008A5B63">
              <w:rPr>
                <w:rFonts w:eastAsia="Calibri"/>
                <w:bCs/>
                <w:color w:val="000000" w:themeColor="text1"/>
                <w:lang w:val="ru-RU" w:eastAsia="ru-RU"/>
              </w:rPr>
              <w:t xml:space="preserve"> НДС)</w:t>
            </w:r>
          </w:p>
        </w:tc>
        <w:tc>
          <w:tcPr>
            <w:tcW w:w="2882" w:type="dxa"/>
            <w:tcBorders>
              <w:top w:val="single" w:sz="4" w:space="0" w:color="auto"/>
            </w:tcBorders>
            <w:vAlign w:val="center"/>
          </w:tcPr>
          <w:p w14:paraId="01F66BCE" w14:textId="77777777" w:rsidR="008A5B63" w:rsidRPr="0058539C" w:rsidRDefault="008A5B63" w:rsidP="008A5B63">
            <w:pPr>
              <w:autoSpaceDE/>
              <w:autoSpaceDN/>
              <w:spacing w:line="240" w:lineRule="exact"/>
              <w:jc w:val="center"/>
              <w:rPr>
                <w:rFonts w:eastAsia="Calibri"/>
                <w:bCs/>
                <w:color w:val="FF0000"/>
                <w:lang w:val="ru-RU" w:eastAsia="ru-RU"/>
              </w:rPr>
            </w:pPr>
            <w:r w:rsidRPr="008C76EB">
              <w:rPr>
                <w:rFonts w:eastAsia="Calibri"/>
                <w:bCs/>
                <w:color w:val="000000" w:themeColor="text1"/>
                <w:lang w:val="ru-RU" w:eastAsia="ru-RU"/>
              </w:rPr>
              <w:lastRenderedPageBreak/>
              <w:t>с 01.01.2026 по 30.09.2026</w:t>
            </w:r>
          </w:p>
        </w:tc>
        <w:tc>
          <w:tcPr>
            <w:tcW w:w="1203" w:type="dxa"/>
            <w:tcBorders>
              <w:top w:val="single" w:sz="4" w:space="0" w:color="auto"/>
            </w:tcBorders>
            <w:vAlign w:val="center"/>
          </w:tcPr>
          <w:p w14:paraId="659268EB" w14:textId="78315DEF" w:rsidR="008A5B63" w:rsidRPr="001A4119" w:rsidRDefault="008C040C" w:rsidP="008A5B63">
            <w:pPr>
              <w:autoSpaceDE/>
              <w:autoSpaceDN/>
              <w:spacing w:line="240" w:lineRule="exact"/>
              <w:jc w:val="center"/>
              <w:rPr>
                <w:rFonts w:eastAsia="Calibri"/>
                <w:bCs/>
                <w:color w:val="000000" w:themeColor="text1"/>
                <w:highlight w:val="yellow"/>
                <w:lang w:val="ru-RU" w:eastAsia="ru-RU"/>
              </w:rPr>
            </w:pPr>
            <w:r w:rsidRPr="001A4119">
              <w:rPr>
                <w:rFonts w:eastAsia="Calibri"/>
                <w:bCs/>
                <w:color w:val="000000" w:themeColor="text1"/>
                <w:highlight w:val="yellow"/>
                <w:lang w:val="ru-RU" w:eastAsia="ru-RU"/>
              </w:rPr>
              <w:t>2 449,20</w:t>
            </w:r>
          </w:p>
        </w:tc>
      </w:tr>
      <w:tr w:rsidR="008A5B63" w:rsidRPr="0058539C" w14:paraId="4B950DC8" w14:textId="77777777" w:rsidTr="00D24D81">
        <w:trPr>
          <w:trHeight w:val="306"/>
        </w:trPr>
        <w:tc>
          <w:tcPr>
            <w:tcW w:w="3256" w:type="dxa"/>
            <w:vMerge/>
          </w:tcPr>
          <w:p w14:paraId="0F5957F0" w14:textId="77777777" w:rsidR="008A5B63" w:rsidRPr="0058539C" w:rsidRDefault="008A5B63" w:rsidP="008A5B63">
            <w:pPr>
              <w:autoSpaceDE/>
              <w:autoSpaceDN/>
              <w:spacing w:line="240" w:lineRule="exact"/>
              <w:jc w:val="center"/>
              <w:rPr>
                <w:rFonts w:eastAsia="Calibri"/>
                <w:bCs/>
                <w:lang w:val="ru-RU" w:eastAsia="ru-RU"/>
              </w:rPr>
            </w:pPr>
          </w:p>
        </w:tc>
        <w:tc>
          <w:tcPr>
            <w:tcW w:w="2719" w:type="dxa"/>
            <w:vMerge/>
            <w:vAlign w:val="center"/>
          </w:tcPr>
          <w:p w14:paraId="718F53BF" w14:textId="77777777" w:rsidR="008A5B63" w:rsidRPr="0058539C" w:rsidRDefault="008A5B63" w:rsidP="008A5B63">
            <w:pPr>
              <w:autoSpaceDE/>
              <w:autoSpaceDN/>
              <w:spacing w:line="240" w:lineRule="exact"/>
              <w:jc w:val="center"/>
              <w:rPr>
                <w:rFonts w:eastAsia="Calibri"/>
                <w:bCs/>
                <w:lang w:val="ru-RU" w:eastAsia="ru-RU"/>
              </w:rPr>
            </w:pPr>
          </w:p>
        </w:tc>
        <w:tc>
          <w:tcPr>
            <w:tcW w:w="2882" w:type="dxa"/>
            <w:vAlign w:val="center"/>
          </w:tcPr>
          <w:p w14:paraId="228CC41E" w14:textId="77777777" w:rsidR="008A5B63" w:rsidRPr="0058539C" w:rsidRDefault="008A5B63" w:rsidP="008A5B63">
            <w:pPr>
              <w:autoSpaceDE/>
              <w:autoSpaceDN/>
              <w:spacing w:line="240" w:lineRule="exact"/>
              <w:jc w:val="center"/>
              <w:rPr>
                <w:rFonts w:eastAsia="Calibri"/>
                <w:bCs/>
                <w:color w:val="FF0000"/>
                <w:lang w:val="ru-RU" w:eastAsia="ru-RU"/>
              </w:rPr>
            </w:pPr>
            <w:r w:rsidRPr="008C76EB">
              <w:rPr>
                <w:rFonts w:eastAsia="Calibri"/>
                <w:bCs/>
                <w:color w:val="000000" w:themeColor="text1"/>
                <w:lang w:val="ru-RU" w:eastAsia="ru-RU"/>
              </w:rPr>
              <w:t>с 01.10.2026 по 31.12.2026</w:t>
            </w:r>
          </w:p>
        </w:tc>
        <w:tc>
          <w:tcPr>
            <w:tcW w:w="1203" w:type="dxa"/>
            <w:vAlign w:val="center"/>
          </w:tcPr>
          <w:p w14:paraId="0D4C84F3" w14:textId="18ED8460" w:rsidR="008A5B63" w:rsidRPr="001A4119" w:rsidRDefault="008C040C" w:rsidP="008A5B63">
            <w:pPr>
              <w:autoSpaceDE/>
              <w:autoSpaceDN/>
              <w:spacing w:line="240" w:lineRule="exact"/>
              <w:jc w:val="center"/>
              <w:rPr>
                <w:rFonts w:eastAsia="Calibri"/>
                <w:bCs/>
                <w:color w:val="000000" w:themeColor="text1"/>
                <w:highlight w:val="yellow"/>
                <w:lang w:val="ru-RU" w:eastAsia="ru-RU"/>
              </w:rPr>
            </w:pPr>
            <w:r w:rsidRPr="001A4119">
              <w:rPr>
                <w:rFonts w:eastAsia="Calibri"/>
                <w:bCs/>
                <w:color w:val="000000" w:themeColor="text1"/>
                <w:highlight w:val="yellow"/>
                <w:lang w:val="ru-RU" w:eastAsia="ru-RU"/>
              </w:rPr>
              <w:t>2 718,61</w:t>
            </w:r>
          </w:p>
        </w:tc>
      </w:tr>
      <w:tr w:rsidR="008A5B63" w:rsidRPr="0058539C" w14:paraId="646C2682" w14:textId="77777777" w:rsidTr="00D24D81">
        <w:trPr>
          <w:trHeight w:val="306"/>
        </w:trPr>
        <w:tc>
          <w:tcPr>
            <w:tcW w:w="3256" w:type="dxa"/>
            <w:vMerge/>
          </w:tcPr>
          <w:p w14:paraId="303E91A4" w14:textId="77777777" w:rsidR="008A5B63" w:rsidRPr="0058539C" w:rsidRDefault="008A5B63" w:rsidP="008A5B63">
            <w:pPr>
              <w:autoSpaceDE/>
              <w:autoSpaceDN/>
              <w:spacing w:line="240" w:lineRule="exact"/>
              <w:jc w:val="center"/>
              <w:rPr>
                <w:rFonts w:eastAsia="Calibri"/>
                <w:bCs/>
                <w:lang w:val="ru-RU" w:eastAsia="ru-RU"/>
              </w:rPr>
            </w:pPr>
          </w:p>
        </w:tc>
        <w:tc>
          <w:tcPr>
            <w:tcW w:w="2719" w:type="dxa"/>
            <w:vMerge/>
            <w:vAlign w:val="center"/>
          </w:tcPr>
          <w:p w14:paraId="6B660E34" w14:textId="77777777" w:rsidR="008A5B63" w:rsidRPr="0058539C" w:rsidRDefault="008A5B63" w:rsidP="008A5B63">
            <w:pPr>
              <w:autoSpaceDE/>
              <w:autoSpaceDN/>
              <w:spacing w:line="240" w:lineRule="exact"/>
              <w:jc w:val="center"/>
              <w:rPr>
                <w:rFonts w:eastAsia="Calibri"/>
                <w:bCs/>
                <w:lang w:val="ru-RU" w:eastAsia="ru-RU"/>
              </w:rPr>
            </w:pPr>
          </w:p>
        </w:tc>
        <w:tc>
          <w:tcPr>
            <w:tcW w:w="2882" w:type="dxa"/>
            <w:vAlign w:val="center"/>
          </w:tcPr>
          <w:p w14:paraId="453BC1A0" w14:textId="77777777" w:rsidR="008A5B63" w:rsidRPr="0058539C" w:rsidRDefault="008A5B63" w:rsidP="008A5B63">
            <w:pPr>
              <w:autoSpaceDE/>
              <w:autoSpaceDN/>
              <w:spacing w:line="240" w:lineRule="exact"/>
              <w:jc w:val="center"/>
              <w:rPr>
                <w:rFonts w:eastAsia="Calibri"/>
                <w:bCs/>
                <w:color w:val="FF0000"/>
                <w:lang w:val="ru-RU" w:eastAsia="ru-RU"/>
              </w:rPr>
            </w:pPr>
            <w:r w:rsidRPr="008C76EB">
              <w:rPr>
                <w:rFonts w:eastAsia="Calibri"/>
                <w:bCs/>
                <w:color w:val="000000" w:themeColor="text1"/>
                <w:lang w:val="ru-RU" w:eastAsia="ru-RU"/>
              </w:rPr>
              <w:t>с 01.</w:t>
            </w:r>
            <w:r>
              <w:rPr>
                <w:rFonts w:eastAsia="Calibri"/>
                <w:bCs/>
                <w:color w:val="000000" w:themeColor="text1"/>
                <w:lang w:val="ru-RU" w:eastAsia="ru-RU"/>
              </w:rPr>
              <w:t>01</w:t>
            </w:r>
            <w:r w:rsidRPr="008C76EB">
              <w:rPr>
                <w:rFonts w:eastAsia="Calibri"/>
                <w:bCs/>
                <w:color w:val="000000" w:themeColor="text1"/>
                <w:lang w:val="ru-RU" w:eastAsia="ru-RU"/>
              </w:rPr>
              <w:t>.202</w:t>
            </w:r>
            <w:r>
              <w:rPr>
                <w:rFonts w:eastAsia="Calibri"/>
                <w:bCs/>
                <w:color w:val="000000" w:themeColor="text1"/>
                <w:lang w:val="ru-RU" w:eastAsia="ru-RU"/>
              </w:rPr>
              <w:t>7</w:t>
            </w:r>
            <w:r w:rsidRPr="008C76EB">
              <w:rPr>
                <w:rFonts w:eastAsia="Calibri"/>
                <w:bCs/>
                <w:color w:val="000000" w:themeColor="text1"/>
                <w:lang w:val="ru-RU" w:eastAsia="ru-RU"/>
              </w:rPr>
              <w:t xml:space="preserve"> по 3</w:t>
            </w:r>
            <w:r>
              <w:rPr>
                <w:rFonts w:eastAsia="Calibri"/>
                <w:bCs/>
                <w:color w:val="000000" w:themeColor="text1"/>
                <w:lang w:val="ru-RU" w:eastAsia="ru-RU"/>
              </w:rPr>
              <w:t>0</w:t>
            </w:r>
            <w:r w:rsidRPr="008C76EB">
              <w:rPr>
                <w:rFonts w:eastAsia="Calibri"/>
                <w:bCs/>
                <w:color w:val="000000" w:themeColor="text1"/>
                <w:lang w:val="ru-RU" w:eastAsia="ru-RU"/>
              </w:rPr>
              <w:t>.</w:t>
            </w:r>
            <w:r>
              <w:rPr>
                <w:rFonts w:eastAsia="Calibri"/>
                <w:bCs/>
                <w:color w:val="000000" w:themeColor="text1"/>
                <w:lang w:val="ru-RU" w:eastAsia="ru-RU"/>
              </w:rPr>
              <w:t>06</w:t>
            </w:r>
            <w:r w:rsidRPr="008C76EB">
              <w:rPr>
                <w:rFonts w:eastAsia="Calibri"/>
                <w:bCs/>
                <w:color w:val="000000" w:themeColor="text1"/>
                <w:lang w:val="ru-RU" w:eastAsia="ru-RU"/>
              </w:rPr>
              <w:t>.202</w:t>
            </w:r>
            <w:r>
              <w:rPr>
                <w:rFonts w:eastAsia="Calibri"/>
                <w:bCs/>
                <w:color w:val="000000" w:themeColor="text1"/>
                <w:lang w:val="ru-RU" w:eastAsia="ru-RU"/>
              </w:rPr>
              <w:t>7</w:t>
            </w:r>
          </w:p>
        </w:tc>
        <w:tc>
          <w:tcPr>
            <w:tcW w:w="1203" w:type="dxa"/>
            <w:vAlign w:val="center"/>
          </w:tcPr>
          <w:p w14:paraId="207FDDC9" w14:textId="6AFC15BD" w:rsidR="008A5B63" w:rsidRPr="001A4119" w:rsidRDefault="008C040C" w:rsidP="008A5B63">
            <w:pPr>
              <w:autoSpaceDE/>
              <w:autoSpaceDN/>
              <w:spacing w:line="240" w:lineRule="exact"/>
              <w:jc w:val="center"/>
              <w:rPr>
                <w:rFonts w:eastAsia="Calibri"/>
                <w:bCs/>
                <w:color w:val="000000" w:themeColor="text1"/>
                <w:highlight w:val="yellow"/>
                <w:lang w:val="ru-RU" w:eastAsia="ru-RU"/>
              </w:rPr>
            </w:pPr>
            <w:r w:rsidRPr="001A4119">
              <w:rPr>
                <w:rFonts w:eastAsia="Calibri"/>
                <w:bCs/>
                <w:color w:val="000000" w:themeColor="text1"/>
                <w:highlight w:val="yellow"/>
                <w:lang w:val="ru-RU" w:eastAsia="ru-RU"/>
              </w:rPr>
              <w:t>2 718,61</w:t>
            </w:r>
          </w:p>
        </w:tc>
      </w:tr>
      <w:tr w:rsidR="008A5B63" w:rsidRPr="0058539C" w14:paraId="3BAD18D4" w14:textId="77777777" w:rsidTr="00D24D81">
        <w:trPr>
          <w:trHeight w:val="103"/>
        </w:trPr>
        <w:tc>
          <w:tcPr>
            <w:tcW w:w="3256" w:type="dxa"/>
            <w:vMerge/>
          </w:tcPr>
          <w:p w14:paraId="240E35CD" w14:textId="77777777" w:rsidR="008A5B63" w:rsidRPr="0058539C" w:rsidRDefault="008A5B63" w:rsidP="008A5B63">
            <w:pPr>
              <w:autoSpaceDE/>
              <w:autoSpaceDN/>
              <w:spacing w:line="240" w:lineRule="exact"/>
              <w:jc w:val="center"/>
              <w:rPr>
                <w:rFonts w:eastAsia="Calibri"/>
                <w:bCs/>
                <w:lang w:val="ru-RU" w:eastAsia="ru-RU"/>
              </w:rPr>
            </w:pPr>
          </w:p>
        </w:tc>
        <w:tc>
          <w:tcPr>
            <w:tcW w:w="2719" w:type="dxa"/>
            <w:vMerge/>
            <w:vAlign w:val="center"/>
          </w:tcPr>
          <w:p w14:paraId="5032B484" w14:textId="77777777" w:rsidR="008A5B63" w:rsidRPr="0058539C" w:rsidRDefault="008A5B63" w:rsidP="008A5B63">
            <w:pPr>
              <w:autoSpaceDE/>
              <w:autoSpaceDN/>
              <w:spacing w:line="240" w:lineRule="exact"/>
              <w:jc w:val="center"/>
              <w:rPr>
                <w:rFonts w:eastAsia="Calibri"/>
                <w:bCs/>
                <w:lang w:val="ru-RU" w:eastAsia="ru-RU"/>
              </w:rPr>
            </w:pPr>
          </w:p>
        </w:tc>
        <w:tc>
          <w:tcPr>
            <w:tcW w:w="2882" w:type="dxa"/>
            <w:vAlign w:val="center"/>
          </w:tcPr>
          <w:p w14:paraId="44440AE3" w14:textId="77777777" w:rsidR="008A5B63" w:rsidRPr="0058539C" w:rsidRDefault="008A5B63" w:rsidP="008A5B63">
            <w:pPr>
              <w:autoSpaceDE/>
              <w:autoSpaceDN/>
              <w:spacing w:line="240" w:lineRule="exact"/>
              <w:jc w:val="center"/>
              <w:rPr>
                <w:rFonts w:eastAsia="Calibri"/>
                <w:bCs/>
                <w:color w:val="FF0000"/>
                <w:lang w:val="ru-RU" w:eastAsia="ru-RU"/>
              </w:rPr>
            </w:pPr>
            <w:r w:rsidRPr="008C76EB">
              <w:rPr>
                <w:rFonts w:eastAsia="Calibri"/>
                <w:bCs/>
                <w:color w:val="000000" w:themeColor="text1"/>
                <w:lang w:val="ru-RU" w:eastAsia="ru-RU"/>
              </w:rPr>
              <w:t>с 01.</w:t>
            </w:r>
            <w:r>
              <w:rPr>
                <w:rFonts w:eastAsia="Calibri"/>
                <w:bCs/>
                <w:color w:val="000000" w:themeColor="text1"/>
                <w:lang w:val="ru-RU" w:eastAsia="ru-RU"/>
              </w:rPr>
              <w:t>07</w:t>
            </w:r>
            <w:r w:rsidRPr="008C76EB">
              <w:rPr>
                <w:rFonts w:eastAsia="Calibri"/>
                <w:bCs/>
                <w:color w:val="000000" w:themeColor="text1"/>
                <w:lang w:val="ru-RU" w:eastAsia="ru-RU"/>
              </w:rPr>
              <w:t>.202</w:t>
            </w:r>
            <w:r>
              <w:rPr>
                <w:rFonts w:eastAsia="Calibri"/>
                <w:bCs/>
                <w:color w:val="000000" w:themeColor="text1"/>
                <w:lang w:val="ru-RU" w:eastAsia="ru-RU"/>
              </w:rPr>
              <w:t>7</w:t>
            </w:r>
            <w:r w:rsidRPr="008C76EB">
              <w:rPr>
                <w:rFonts w:eastAsia="Calibri"/>
                <w:bCs/>
                <w:color w:val="000000" w:themeColor="text1"/>
                <w:lang w:val="ru-RU" w:eastAsia="ru-RU"/>
              </w:rPr>
              <w:t xml:space="preserve"> по 3</w:t>
            </w:r>
            <w:r>
              <w:rPr>
                <w:rFonts w:eastAsia="Calibri"/>
                <w:bCs/>
                <w:color w:val="000000" w:themeColor="text1"/>
                <w:lang w:val="ru-RU" w:eastAsia="ru-RU"/>
              </w:rPr>
              <w:t>1</w:t>
            </w:r>
            <w:r w:rsidRPr="008C76EB">
              <w:rPr>
                <w:rFonts w:eastAsia="Calibri"/>
                <w:bCs/>
                <w:color w:val="000000" w:themeColor="text1"/>
                <w:lang w:val="ru-RU" w:eastAsia="ru-RU"/>
              </w:rPr>
              <w:t>.</w:t>
            </w:r>
            <w:r>
              <w:rPr>
                <w:rFonts w:eastAsia="Calibri"/>
                <w:bCs/>
                <w:color w:val="000000" w:themeColor="text1"/>
                <w:lang w:val="ru-RU" w:eastAsia="ru-RU"/>
              </w:rPr>
              <w:t>12.</w:t>
            </w:r>
            <w:r w:rsidRPr="008C76EB">
              <w:rPr>
                <w:rFonts w:eastAsia="Calibri"/>
                <w:bCs/>
                <w:color w:val="000000" w:themeColor="text1"/>
                <w:lang w:val="ru-RU" w:eastAsia="ru-RU"/>
              </w:rPr>
              <w:t>202</w:t>
            </w:r>
            <w:r>
              <w:rPr>
                <w:rFonts w:eastAsia="Calibri"/>
                <w:bCs/>
                <w:color w:val="000000" w:themeColor="text1"/>
                <w:lang w:val="ru-RU" w:eastAsia="ru-RU"/>
              </w:rPr>
              <w:t>7</w:t>
            </w:r>
          </w:p>
        </w:tc>
        <w:tc>
          <w:tcPr>
            <w:tcW w:w="1203" w:type="dxa"/>
            <w:vAlign w:val="center"/>
          </w:tcPr>
          <w:p w14:paraId="016285A1" w14:textId="63DADCB5" w:rsidR="008A5B63" w:rsidRPr="001A4119" w:rsidRDefault="008C040C" w:rsidP="008A5B63">
            <w:pPr>
              <w:autoSpaceDE/>
              <w:autoSpaceDN/>
              <w:spacing w:line="240" w:lineRule="exact"/>
              <w:jc w:val="center"/>
              <w:rPr>
                <w:rFonts w:eastAsia="Calibri"/>
                <w:bCs/>
                <w:color w:val="000000" w:themeColor="text1"/>
                <w:highlight w:val="yellow"/>
                <w:lang w:val="ru-RU" w:eastAsia="ru-RU"/>
              </w:rPr>
            </w:pPr>
            <w:r w:rsidRPr="001A4119">
              <w:rPr>
                <w:rFonts w:eastAsia="Calibri"/>
                <w:bCs/>
                <w:color w:val="000000" w:themeColor="text1"/>
                <w:highlight w:val="yellow"/>
                <w:lang w:val="ru-RU" w:eastAsia="ru-RU"/>
              </w:rPr>
              <w:t>2 955,12</w:t>
            </w:r>
          </w:p>
        </w:tc>
      </w:tr>
      <w:tr w:rsidR="008A5B63" w:rsidRPr="0058539C" w14:paraId="429429DA" w14:textId="77777777" w:rsidTr="00D24D81">
        <w:trPr>
          <w:trHeight w:val="306"/>
        </w:trPr>
        <w:tc>
          <w:tcPr>
            <w:tcW w:w="3256" w:type="dxa"/>
            <w:vMerge/>
          </w:tcPr>
          <w:p w14:paraId="7A9E3E5A" w14:textId="77777777" w:rsidR="008A5B63" w:rsidRPr="0058539C" w:rsidRDefault="008A5B63" w:rsidP="008A5B63">
            <w:pPr>
              <w:autoSpaceDE/>
              <w:autoSpaceDN/>
              <w:spacing w:line="240" w:lineRule="exact"/>
              <w:jc w:val="center"/>
              <w:rPr>
                <w:rFonts w:eastAsia="Calibri"/>
                <w:bCs/>
                <w:lang w:val="ru-RU" w:eastAsia="ru-RU"/>
              </w:rPr>
            </w:pPr>
          </w:p>
        </w:tc>
        <w:tc>
          <w:tcPr>
            <w:tcW w:w="2719" w:type="dxa"/>
            <w:vMerge/>
            <w:vAlign w:val="center"/>
          </w:tcPr>
          <w:p w14:paraId="23CAF6FC" w14:textId="77777777" w:rsidR="008A5B63" w:rsidRPr="0058539C" w:rsidRDefault="008A5B63" w:rsidP="008A5B63">
            <w:pPr>
              <w:autoSpaceDE/>
              <w:autoSpaceDN/>
              <w:spacing w:line="240" w:lineRule="exact"/>
              <w:jc w:val="center"/>
              <w:rPr>
                <w:rFonts w:eastAsia="Calibri"/>
                <w:bCs/>
                <w:lang w:val="ru-RU" w:eastAsia="ru-RU"/>
              </w:rPr>
            </w:pPr>
          </w:p>
        </w:tc>
        <w:tc>
          <w:tcPr>
            <w:tcW w:w="2882" w:type="dxa"/>
            <w:vAlign w:val="center"/>
          </w:tcPr>
          <w:p w14:paraId="3C71F7CA" w14:textId="77777777" w:rsidR="008A5B63" w:rsidRPr="0058539C" w:rsidRDefault="008A5B63" w:rsidP="008A5B63">
            <w:pPr>
              <w:autoSpaceDE/>
              <w:autoSpaceDN/>
              <w:spacing w:line="240" w:lineRule="exact"/>
              <w:jc w:val="center"/>
              <w:rPr>
                <w:rFonts w:eastAsia="Calibri"/>
                <w:bCs/>
                <w:color w:val="FF0000"/>
                <w:lang w:val="ru-RU" w:eastAsia="ru-RU"/>
              </w:rPr>
            </w:pPr>
            <w:r w:rsidRPr="008C76EB">
              <w:rPr>
                <w:rFonts w:eastAsia="Calibri"/>
                <w:bCs/>
                <w:color w:val="000000" w:themeColor="text1"/>
                <w:lang w:val="ru-RU" w:eastAsia="ru-RU"/>
              </w:rPr>
              <w:t>с 01.</w:t>
            </w:r>
            <w:r>
              <w:rPr>
                <w:rFonts w:eastAsia="Calibri"/>
                <w:bCs/>
                <w:color w:val="000000" w:themeColor="text1"/>
                <w:lang w:val="ru-RU" w:eastAsia="ru-RU"/>
              </w:rPr>
              <w:t>01</w:t>
            </w:r>
            <w:r w:rsidRPr="008C76EB">
              <w:rPr>
                <w:rFonts w:eastAsia="Calibri"/>
                <w:bCs/>
                <w:color w:val="000000" w:themeColor="text1"/>
                <w:lang w:val="ru-RU" w:eastAsia="ru-RU"/>
              </w:rPr>
              <w:t>.202</w:t>
            </w:r>
            <w:r>
              <w:rPr>
                <w:rFonts w:eastAsia="Calibri"/>
                <w:bCs/>
                <w:color w:val="000000" w:themeColor="text1"/>
                <w:lang w:val="ru-RU" w:eastAsia="ru-RU"/>
              </w:rPr>
              <w:t>8</w:t>
            </w:r>
            <w:r w:rsidRPr="008C76EB">
              <w:rPr>
                <w:rFonts w:eastAsia="Calibri"/>
                <w:bCs/>
                <w:color w:val="000000" w:themeColor="text1"/>
                <w:lang w:val="ru-RU" w:eastAsia="ru-RU"/>
              </w:rPr>
              <w:t xml:space="preserve"> по 3</w:t>
            </w:r>
            <w:r>
              <w:rPr>
                <w:rFonts w:eastAsia="Calibri"/>
                <w:bCs/>
                <w:color w:val="000000" w:themeColor="text1"/>
                <w:lang w:val="ru-RU" w:eastAsia="ru-RU"/>
              </w:rPr>
              <w:t>0</w:t>
            </w:r>
            <w:r w:rsidRPr="008C76EB">
              <w:rPr>
                <w:rFonts w:eastAsia="Calibri"/>
                <w:bCs/>
                <w:color w:val="000000" w:themeColor="text1"/>
                <w:lang w:val="ru-RU" w:eastAsia="ru-RU"/>
              </w:rPr>
              <w:t>.</w:t>
            </w:r>
            <w:r>
              <w:rPr>
                <w:rFonts w:eastAsia="Calibri"/>
                <w:bCs/>
                <w:color w:val="000000" w:themeColor="text1"/>
                <w:lang w:val="ru-RU" w:eastAsia="ru-RU"/>
              </w:rPr>
              <w:t>06</w:t>
            </w:r>
            <w:r w:rsidRPr="008C76EB">
              <w:rPr>
                <w:rFonts w:eastAsia="Calibri"/>
                <w:bCs/>
                <w:color w:val="000000" w:themeColor="text1"/>
                <w:lang w:val="ru-RU" w:eastAsia="ru-RU"/>
              </w:rPr>
              <w:t>.202</w:t>
            </w:r>
            <w:r>
              <w:rPr>
                <w:rFonts w:eastAsia="Calibri"/>
                <w:bCs/>
                <w:color w:val="000000" w:themeColor="text1"/>
                <w:lang w:val="ru-RU" w:eastAsia="ru-RU"/>
              </w:rPr>
              <w:t>8</w:t>
            </w:r>
          </w:p>
        </w:tc>
        <w:tc>
          <w:tcPr>
            <w:tcW w:w="1203" w:type="dxa"/>
            <w:vAlign w:val="center"/>
          </w:tcPr>
          <w:p w14:paraId="7B3BDCD7" w14:textId="5E51FF11" w:rsidR="008A5B63" w:rsidRPr="001A4119" w:rsidRDefault="008C040C" w:rsidP="008A5B63">
            <w:pPr>
              <w:autoSpaceDE/>
              <w:autoSpaceDN/>
              <w:spacing w:line="240" w:lineRule="exact"/>
              <w:jc w:val="center"/>
              <w:rPr>
                <w:rFonts w:eastAsia="Calibri"/>
                <w:bCs/>
                <w:color w:val="000000" w:themeColor="text1"/>
                <w:highlight w:val="yellow"/>
                <w:lang w:val="ru-RU" w:eastAsia="ru-RU"/>
              </w:rPr>
            </w:pPr>
            <w:r w:rsidRPr="001A4119">
              <w:rPr>
                <w:rFonts w:eastAsia="Calibri"/>
                <w:bCs/>
                <w:color w:val="000000" w:themeColor="text1"/>
                <w:highlight w:val="yellow"/>
                <w:lang w:val="ru-RU" w:eastAsia="ru-RU"/>
              </w:rPr>
              <w:t>2 955,12</w:t>
            </w:r>
          </w:p>
        </w:tc>
      </w:tr>
      <w:tr w:rsidR="008A5B63" w:rsidRPr="0058539C" w14:paraId="7C10A474" w14:textId="77777777" w:rsidTr="00D24D81">
        <w:trPr>
          <w:trHeight w:val="238"/>
        </w:trPr>
        <w:tc>
          <w:tcPr>
            <w:tcW w:w="3256" w:type="dxa"/>
            <w:vMerge/>
          </w:tcPr>
          <w:p w14:paraId="491672E0" w14:textId="77777777" w:rsidR="008A5B63" w:rsidRPr="0058539C" w:rsidRDefault="008A5B63" w:rsidP="008A5B63">
            <w:pPr>
              <w:autoSpaceDE/>
              <w:autoSpaceDN/>
              <w:spacing w:line="240" w:lineRule="exact"/>
              <w:jc w:val="center"/>
              <w:rPr>
                <w:rFonts w:eastAsia="Calibri"/>
                <w:bCs/>
                <w:lang w:val="ru-RU" w:eastAsia="ru-RU"/>
              </w:rPr>
            </w:pPr>
          </w:p>
        </w:tc>
        <w:tc>
          <w:tcPr>
            <w:tcW w:w="2719" w:type="dxa"/>
            <w:vMerge/>
            <w:vAlign w:val="center"/>
          </w:tcPr>
          <w:p w14:paraId="7D41DDAD" w14:textId="77777777" w:rsidR="008A5B63" w:rsidRPr="0058539C" w:rsidRDefault="008A5B63" w:rsidP="008A5B63">
            <w:pPr>
              <w:autoSpaceDE/>
              <w:autoSpaceDN/>
              <w:spacing w:line="240" w:lineRule="exact"/>
              <w:jc w:val="center"/>
              <w:rPr>
                <w:rFonts w:eastAsia="Calibri"/>
                <w:bCs/>
                <w:lang w:val="ru-RU" w:eastAsia="ru-RU"/>
              </w:rPr>
            </w:pPr>
          </w:p>
        </w:tc>
        <w:tc>
          <w:tcPr>
            <w:tcW w:w="2882" w:type="dxa"/>
            <w:vAlign w:val="center"/>
          </w:tcPr>
          <w:p w14:paraId="62E24209" w14:textId="77777777" w:rsidR="008A5B63" w:rsidRPr="008C76EB" w:rsidRDefault="008A5B63" w:rsidP="008A5B63">
            <w:pPr>
              <w:autoSpaceDE/>
              <w:autoSpaceDN/>
              <w:spacing w:line="240" w:lineRule="exact"/>
              <w:jc w:val="center"/>
              <w:rPr>
                <w:rFonts w:eastAsia="Calibri"/>
                <w:bCs/>
                <w:color w:val="000000" w:themeColor="text1"/>
                <w:lang w:val="ru-RU" w:eastAsia="ru-RU"/>
              </w:rPr>
            </w:pPr>
            <w:r w:rsidRPr="008C76EB">
              <w:rPr>
                <w:rFonts w:eastAsia="Calibri"/>
                <w:bCs/>
                <w:color w:val="000000" w:themeColor="text1"/>
                <w:lang w:val="ru-RU" w:eastAsia="ru-RU"/>
              </w:rPr>
              <w:t>с 01.</w:t>
            </w:r>
            <w:r>
              <w:rPr>
                <w:rFonts w:eastAsia="Calibri"/>
                <w:bCs/>
                <w:color w:val="000000" w:themeColor="text1"/>
                <w:lang w:val="ru-RU" w:eastAsia="ru-RU"/>
              </w:rPr>
              <w:t>07</w:t>
            </w:r>
            <w:r w:rsidRPr="008C76EB">
              <w:rPr>
                <w:rFonts w:eastAsia="Calibri"/>
                <w:bCs/>
                <w:color w:val="000000" w:themeColor="text1"/>
                <w:lang w:val="ru-RU" w:eastAsia="ru-RU"/>
              </w:rPr>
              <w:t>.202</w:t>
            </w:r>
            <w:r>
              <w:rPr>
                <w:rFonts w:eastAsia="Calibri"/>
                <w:bCs/>
                <w:color w:val="000000" w:themeColor="text1"/>
                <w:lang w:val="ru-RU" w:eastAsia="ru-RU"/>
              </w:rPr>
              <w:t>8</w:t>
            </w:r>
            <w:r w:rsidRPr="008C76EB">
              <w:rPr>
                <w:rFonts w:eastAsia="Calibri"/>
                <w:bCs/>
                <w:color w:val="000000" w:themeColor="text1"/>
                <w:lang w:val="ru-RU" w:eastAsia="ru-RU"/>
              </w:rPr>
              <w:t xml:space="preserve"> по 3</w:t>
            </w:r>
            <w:r>
              <w:rPr>
                <w:rFonts w:eastAsia="Calibri"/>
                <w:bCs/>
                <w:color w:val="000000" w:themeColor="text1"/>
                <w:lang w:val="ru-RU" w:eastAsia="ru-RU"/>
              </w:rPr>
              <w:t>1</w:t>
            </w:r>
            <w:r w:rsidRPr="008C76EB">
              <w:rPr>
                <w:rFonts w:eastAsia="Calibri"/>
                <w:bCs/>
                <w:color w:val="000000" w:themeColor="text1"/>
                <w:lang w:val="ru-RU" w:eastAsia="ru-RU"/>
              </w:rPr>
              <w:t>.</w:t>
            </w:r>
            <w:r>
              <w:rPr>
                <w:rFonts w:eastAsia="Calibri"/>
                <w:bCs/>
                <w:color w:val="000000" w:themeColor="text1"/>
                <w:lang w:val="ru-RU" w:eastAsia="ru-RU"/>
              </w:rPr>
              <w:t>12.</w:t>
            </w:r>
            <w:r w:rsidRPr="008C76EB">
              <w:rPr>
                <w:rFonts w:eastAsia="Calibri"/>
                <w:bCs/>
                <w:color w:val="000000" w:themeColor="text1"/>
                <w:lang w:val="ru-RU" w:eastAsia="ru-RU"/>
              </w:rPr>
              <w:t>202</w:t>
            </w:r>
            <w:r>
              <w:rPr>
                <w:rFonts w:eastAsia="Calibri"/>
                <w:bCs/>
                <w:color w:val="000000" w:themeColor="text1"/>
                <w:lang w:val="ru-RU" w:eastAsia="ru-RU"/>
              </w:rPr>
              <w:t>8</w:t>
            </w:r>
          </w:p>
        </w:tc>
        <w:tc>
          <w:tcPr>
            <w:tcW w:w="1203" w:type="dxa"/>
            <w:vAlign w:val="center"/>
          </w:tcPr>
          <w:p w14:paraId="1D0C4DC8" w14:textId="0AB31DEC" w:rsidR="008A5B63" w:rsidRPr="001A4119" w:rsidRDefault="008C040C" w:rsidP="008A5B63">
            <w:pPr>
              <w:autoSpaceDE/>
              <w:autoSpaceDN/>
              <w:spacing w:line="240" w:lineRule="exact"/>
              <w:jc w:val="center"/>
              <w:rPr>
                <w:rFonts w:eastAsia="Calibri"/>
                <w:bCs/>
                <w:color w:val="000000" w:themeColor="text1"/>
                <w:highlight w:val="yellow"/>
                <w:lang w:val="ru-RU" w:eastAsia="ru-RU"/>
              </w:rPr>
            </w:pPr>
            <w:r w:rsidRPr="001A4119">
              <w:rPr>
                <w:rFonts w:eastAsia="Calibri"/>
                <w:bCs/>
                <w:color w:val="000000" w:themeColor="text1"/>
                <w:highlight w:val="yellow"/>
                <w:lang w:val="ru-RU" w:eastAsia="ru-RU"/>
              </w:rPr>
              <w:t>3 164,93</w:t>
            </w:r>
          </w:p>
        </w:tc>
      </w:tr>
      <w:tr w:rsidR="00D24D81" w:rsidRPr="00D24D81" w14:paraId="58DD134F" w14:textId="77777777" w:rsidTr="00D24D81">
        <w:trPr>
          <w:trHeight w:val="151"/>
        </w:trPr>
        <w:tc>
          <w:tcPr>
            <w:tcW w:w="5975" w:type="dxa"/>
            <w:gridSpan w:val="2"/>
          </w:tcPr>
          <w:p w14:paraId="2581FC30" w14:textId="148FAC0C" w:rsidR="00D24D81" w:rsidRPr="0058539C" w:rsidRDefault="00D24D81" w:rsidP="00D24D81">
            <w:pPr>
              <w:autoSpaceDE/>
              <w:autoSpaceDN/>
              <w:spacing w:line="240" w:lineRule="exact"/>
              <w:rPr>
                <w:rFonts w:eastAsia="Calibri"/>
                <w:bCs/>
                <w:lang w:val="ru-RU" w:eastAsia="ru-RU"/>
              </w:rPr>
            </w:pPr>
            <w:r w:rsidRPr="0058539C">
              <w:rPr>
                <w:rFonts w:eastAsia="Calibri"/>
                <w:bCs/>
                <w:lang w:val="ru-RU" w:eastAsia="ru-RU"/>
              </w:rPr>
              <w:t>Размер платы за подключение к системе теплоснабжения.</w:t>
            </w:r>
          </w:p>
        </w:tc>
        <w:tc>
          <w:tcPr>
            <w:tcW w:w="4085" w:type="dxa"/>
            <w:gridSpan w:val="2"/>
            <w:vAlign w:val="center"/>
          </w:tcPr>
          <w:p w14:paraId="06B495A2" w14:textId="77777777" w:rsidR="00D24D81" w:rsidRPr="0058539C" w:rsidRDefault="00D24D81" w:rsidP="008A5B63">
            <w:pPr>
              <w:autoSpaceDE/>
              <w:autoSpaceDN/>
              <w:spacing w:line="240" w:lineRule="exact"/>
              <w:jc w:val="center"/>
              <w:rPr>
                <w:rFonts w:eastAsia="Calibri"/>
                <w:bCs/>
                <w:lang w:val="ru-RU" w:eastAsia="ru-RU"/>
              </w:rPr>
            </w:pPr>
            <w:r>
              <w:rPr>
                <w:rFonts w:eastAsia="Calibri"/>
                <w:bCs/>
                <w:lang w:val="ru-RU" w:eastAsia="ru-RU"/>
              </w:rPr>
              <w:t>-</w:t>
            </w:r>
          </w:p>
        </w:tc>
      </w:tr>
      <w:tr w:rsidR="00D24D81" w:rsidRPr="00D24D81" w14:paraId="652EDE8B" w14:textId="77777777" w:rsidTr="006D5045">
        <w:trPr>
          <w:trHeight w:val="113"/>
        </w:trPr>
        <w:tc>
          <w:tcPr>
            <w:tcW w:w="5975" w:type="dxa"/>
            <w:gridSpan w:val="2"/>
          </w:tcPr>
          <w:p w14:paraId="343AA507" w14:textId="66C7FC82" w:rsidR="00D24D81" w:rsidRPr="0058539C" w:rsidRDefault="00D24D81" w:rsidP="00D24D81">
            <w:pPr>
              <w:autoSpaceDE/>
              <w:autoSpaceDN/>
              <w:spacing w:line="240" w:lineRule="exact"/>
              <w:rPr>
                <w:rFonts w:eastAsia="Calibri"/>
                <w:bCs/>
                <w:lang w:val="ru-RU" w:eastAsia="ru-RU"/>
              </w:rPr>
            </w:pPr>
            <w:r w:rsidRPr="0058539C">
              <w:rPr>
                <w:rFonts w:eastAsia="Calibri"/>
                <w:bCs/>
                <w:lang w:val="ru-RU" w:eastAsia="ru-RU"/>
              </w:rPr>
              <w:t>Размер платы за услуги по поддержанию резервной тепловой мощности, в том числе для социально значимых категорий потребителей.</w:t>
            </w:r>
          </w:p>
        </w:tc>
        <w:tc>
          <w:tcPr>
            <w:tcW w:w="4085" w:type="dxa"/>
            <w:gridSpan w:val="2"/>
            <w:vAlign w:val="center"/>
          </w:tcPr>
          <w:p w14:paraId="48D9C387" w14:textId="77777777" w:rsidR="00D24D81" w:rsidRPr="0058539C" w:rsidRDefault="00D24D81" w:rsidP="008A5B63">
            <w:pPr>
              <w:autoSpaceDE/>
              <w:autoSpaceDN/>
              <w:spacing w:line="240" w:lineRule="exact"/>
              <w:jc w:val="center"/>
              <w:rPr>
                <w:rFonts w:eastAsia="Calibri"/>
                <w:bCs/>
                <w:lang w:val="ru-RU" w:eastAsia="ru-RU"/>
              </w:rPr>
            </w:pPr>
            <w:r>
              <w:rPr>
                <w:rFonts w:eastAsia="Calibri"/>
                <w:bCs/>
                <w:lang w:val="ru-RU" w:eastAsia="ru-RU"/>
              </w:rPr>
              <w:t>-</w:t>
            </w:r>
          </w:p>
        </w:tc>
      </w:tr>
    </w:tbl>
    <w:p w14:paraId="521C65CB" w14:textId="77777777" w:rsidR="00D24D81" w:rsidRPr="00D24D81" w:rsidRDefault="00D24D81" w:rsidP="00D24D81">
      <w:pPr>
        <w:keepNext/>
        <w:keepLines/>
        <w:widowControl/>
        <w:autoSpaceDE/>
        <w:autoSpaceDN/>
        <w:ind w:firstLine="709"/>
        <w:jc w:val="right"/>
        <w:outlineLvl w:val="1"/>
        <w:rPr>
          <w:bCs/>
          <w:sz w:val="16"/>
          <w:szCs w:val="16"/>
          <w:lang w:val="ru-RU"/>
        </w:rPr>
      </w:pPr>
      <w:bookmarkStart w:id="51" w:name="_Toc423512190"/>
      <w:bookmarkStart w:id="52" w:name="_Toc430079960"/>
      <w:bookmarkStart w:id="53" w:name="_Toc9074666"/>
      <w:bookmarkStart w:id="54" w:name="_Toc216795253"/>
    </w:p>
    <w:p w14:paraId="2679FAC8" w14:textId="77777777" w:rsidR="0058539C" w:rsidRPr="00D24D81" w:rsidRDefault="00D24D81" w:rsidP="00D24D81">
      <w:pPr>
        <w:keepNext/>
        <w:keepLines/>
        <w:widowControl/>
        <w:autoSpaceDE/>
        <w:autoSpaceDN/>
        <w:ind w:firstLine="709"/>
        <w:jc w:val="right"/>
        <w:outlineLvl w:val="1"/>
        <w:rPr>
          <w:bCs/>
          <w:sz w:val="26"/>
          <w:szCs w:val="26"/>
          <w:lang w:val="ru-RU"/>
        </w:rPr>
      </w:pPr>
      <w:r w:rsidRPr="00D24D81">
        <w:rPr>
          <w:bCs/>
          <w:sz w:val="26"/>
          <w:szCs w:val="26"/>
          <w:lang w:val="ru-RU"/>
        </w:rPr>
        <w:t>Таблица 1.11.1 (</w:t>
      </w:r>
      <w:r>
        <w:rPr>
          <w:bCs/>
          <w:sz w:val="26"/>
          <w:szCs w:val="26"/>
          <w:lang w:val="ru-RU"/>
        </w:rPr>
        <w:t>2</w:t>
      </w:r>
      <w:r w:rsidRPr="00D24D81">
        <w:rPr>
          <w:bCs/>
          <w:sz w:val="26"/>
          <w:szCs w:val="26"/>
          <w:lang w:val="ru-RU"/>
        </w:rPr>
        <w:t>)</w:t>
      </w:r>
    </w:p>
    <w:p w14:paraId="3096A2EC" w14:textId="212EF141" w:rsidR="00085CAA" w:rsidRDefault="00085CAA" w:rsidP="00085CAA">
      <w:pPr>
        <w:pStyle w:val="1e"/>
        <w:ind w:left="0" w:firstLine="709"/>
        <w:jc w:val="both"/>
        <w:rPr>
          <w:b w:val="0"/>
          <w:sz w:val="26"/>
          <w:szCs w:val="26"/>
          <w:lang w:val="ru-RU"/>
        </w:rPr>
      </w:pPr>
      <w:r>
        <w:rPr>
          <w:b w:val="0"/>
          <w:sz w:val="26"/>
          <w:szCs w:val="26"/>
          <w:lang w:val="ru-RU"/>
        </w:rPr>
        <w:t>Долгосрочные т</w:t>
      </w:r>
      <w:r w:rsidRPr="0058539C">
        <w:rPr>
          <w:b w:val="0"/>
          <w:sz w:val="26"/>
          <w:szCs w:val="26"/>
          <w:lang w:val="ru-RU"/>
        </w:rPr>
        <w:t xml:space="preserve">арифы </w:t>
      </w:r>
      <w:r w:rsidRPr="00085CAA">
        <w:rPr>
          <w:sz w:val="26"/>
          <w:szCs w:val="26"/>
          <w:lang w:val="ru-RU"/>
        </w:rPr>
        <w:t xml:space="preserve">на </w:t>
      </w:r>
      <w:r>
        <w:rPr>
          <w:sz w:val="26"/>
          <w:szCs w:val="26"/>
          <w:lang w:val="ru-RU"/>
        </w:rPr>
        <w:t>теплоноситель</w:t>
      </w:r>
      <w:r w:rsidRPr="0058539C">
        <w:rPr>
          <w:b w:val="0"/>
          <w:sz w:val="26"/>
          <w:szCs w:val="26"/>
          <w:lang w:val="ru-RU"/>
        </w:rPr>
        <w:t xml:space="preserve">, </w:t>
      </w:r>
      <w:r>
        <w:rPr>
          <w:b w:val="0"/>
          <w:sz w:val="26"/>
          <w:szCs w:val="26"/>
          <w:lang w:val="ru-RU"/>
        </w:rPr>
        <w:t>поставляемой</w:t>
      </w:r>
      <w:r w:rsidRPr="00085CAA">
        <w:rPr>
          <w:b w:val="0"/>
          <w:sz w:val="26"/>
          <w:szCs w:val="26"/>
          <w:lang w:val="ru-RU"/>
        </w:rPr>
        <w:t xml:space="preserve"> теплоснабжающей организацией (ООО «ИрТЭК») на территории с. </w:t>
      </w:r>
      <w:r w:rsidR="00ED0790">
        <w:rPr>
          <w:b w:val="0"/>
          <w:sz w:val="26"/>
          <w:szCs w:val="26"/>
          <w:lang w:val="ru-RU"/>
        </w:rPr>
        <w:t>Онот</w:t>
      </w:r>
      <w:r w:rsidRPr="00085CAA">
        <w:rPr>
          <w:b w:val="0"/>
          <w:sz w:val="26"/>
          <w:szCs w:val="26"/>
          <w:lang w:val="ru-RU"/>
        </w:rPr>
        <w:t xml:space="preserve"> (котельная с. </w:t>
      </w:r>
      <w:r w:rsidR="00ED0790">
        <w:rPr>
          <w:b w:val="0"/>
          <w:sz w:val="26"/>
          <w:szCs w:val="26"/>
          <w:lang w:val="ru-RU"/>
        </w:rPr>
        <w:t>Онот</w:t>
      </w:r>
      <w:r>
        <w:rPr>
          <w:b w:val="0"/>
          <w:sz w:val="26"/>
          <w:szCs w:val="26"/>
          <w:lang w:val="ru-RU"/>
        </w:rPr>
        <w:t>)</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2861"/>
        <w:gridCol w:w="2882"/>
        <w:gridCol w:w="1203"/>
      </w:tblGrid>
      <w:tr w:rsidR="00085CAA" w:rsidRPr="00085CAA" w14:paraId="61778567" w14:textId="77777777" w:rsidTr="00043B4C">
        <w:trPr>
          <w:trHeight w:val="214"/>
        </w:trPr>
        <w:tc>
          <w:tcPr>
            <w:tcW w:w="3114" w:type="dxa"/>
            <w:vMerge w:val="restart"/>
            <w:vAlign w:val="center"/>
          </w:tcPr>
          <w:p w14:paraId="1DF51087" w14:textId="77777777" w:rsidR="00085CAA" w:rsidRPr="00085CAA" w:rsidRDefault="00085CAA" w:rsidP="00085CAA">
            <w:pPr>
              <w:autoSpaceDE/>
              <w:autoSpaceDN/>
              <w:spacing w:line="240" w:lineRule="exact"/>
              <w:jc w:val="center"/>
              <w:rPr>
                <w:rFonts w:eastAsia="Calibri"/>
                <w:bCs/>
                <w:lang w:val="ru-RU" w:eastAsia="ru-RU"/>
              </w:rPr>
            </w:pPr>
            <w:r w:rsidRPr="00085CAA">
              <w:rPr>
                <w:rFonts w:eastAsia="Calibri"/>
                <w:bCs/>
                <w:lang w:val="ru-RU" w:eastAsia="ru-RU"/>
              </w:rPr>
              <w:t>ООО «ИрТЭК»</w:t>
            </w:r>
          </w:p>
        </w:tc>
        <w:tc>
          <w:tcPr>
            <w:tcW w:w="2861" w:type="dxa"/>
            <w:vMerge w:val="restart"/>
            <w:vAlign w:val="center"/>
          </w:tcPr>
          <w:p w14:paraId="5D87C7E2" w14:textId="77777777" w:rsidR="00085CAA" w:rsidRPr="00085CAA" w:rsidRDefault="00085CAA" w:rsidP="00085CAA">
            <w:pPr>
              <w:autoSpaceDE/>
              <w:autoSpaceDN/>
              <w:spacing w:line="240" w:lineRule="exact"/>
              <w:jc w:val="center"/>
              <w:rPr>
                <w:rFonts w:eastAsia="Calibri"/>
                <w:bCs/>
                <w:color w:val="000000" w:themeColor="text1"/>
                <w:lang w:val="ru-RU" w:eastAsia="ru-RU"/>
              </w:rPr>
            </w:pPr>
            <w:r w:rsidRPr="00C362DE">
              <w:rPr>
                <w:rFonts w:eastAsia="Calibri"/>
                <w:b/>
                <w:bCs/>
                <w:color w:val="000000" w:themeColor="text1"/>
                <w:lang w:val="ru-RU" w:eastAsia="ru-RU"/>
              </w:rPr>
              <w:t>Для потребителей</w:t>
            </w:r>
            <w:r w:rsidRPr="00085CAA">
              <w:rPr>
                <w:rFonts w:eastAsia="Calibri"/>
                <w:bCs/>
                <w:color w:val="000000" w:themeColor="text1"/>
                <w:lang w:val="ru-RU" w:eastAsia="ru-RU"/>
              </w:rPr>
              <w:t xml:space="preserve">, в случае отсутствия дифференциации тарифов по схеме подключения </w:t>
            </w:r>
          </w:p>
          <w:p w14:paraId="3D0C15D3" w14:textId="77777777" w:rsidR="00085CAA" w:rsidRPr="00085CAA" w:rsidRDefault="00085CAA" w:rsidP="00085CAA">
            <w:pPr>
              <w:autoSpaceDE/>
              <w:autoSpaceDN/>
              <w:spacing w:line="240" w:lineRule="exact"/>
              <w:jc w:val="center"/>
              <w:rPr>
                <w:rFonts w:eastAsia="Calibri"/>
                <w:bCs/>
                <w:color w:val="FF0000"/>
                <w:lang w:val="ru-RU" w:eastAsia="ru-RU"/>
              </w:rPr>
            </w:pPr>
            <w:r w:rsidRPr="00085CAA">
              <w:rPr>
                <w:rFonts w:eastAsia="Calibri"/>
                <w:bCs/>
                <w:color w:val="000000" w:themeColor="text1"/>
                <w:lang w:val="ru-RU" w:eastAsia="ru-RU"/>
              </w:rPr>
              <w:t>одноставочный тариф, руб./</w:t>
            </w:r>
            <w:r>
              <w:rPr>
                <w:rFonts w:eastAsia="Calibri"/>
                <w:bCs/>
                <w:color w:val="000000" w:themeColor="text1"/>
                <w:lang w:val="ru-RU" w:eastAsia="ru-RU"/>
              </w:rPr>
              <w:t>куб.м</w:t>
            </w:r>
            <w:r w:rsidRPr="00085CAA">
              <w:rPr>
                <w:rFonts w:eastAsia="Calibri"/>
                <w:bCs/>
                <w:color w:val="000000" w:themeColor="text1"/>
                <w:lang w:val="ru-RU" w:eastAsia="ru-RU"/>
              </w:rPr>
              <w:t xml:space="preserve"> (без учета НДС)</w:t>
            </w:r>
          </w:p>
        </w:tc>
        <w:tc>
          <w:tcPr>
            <w:tcW w:w="2882" w:type="dxa"/>
            <w:vAlign w:val="center"/>
          </w:tcPr>
          <w:p w14:paraId="13AE08A3" w14:textId="77777777" w:rsidR="00085CAA" w:rsidRPr="00085CAA" w:rsidRDefault="00085CAA" w:rsidP="00085CAA">
            <w:pPr>
              <w:autoSpaceDE/>
              <w:autoSpaceDN/>
              <w:spacing w:line="240" w:lineRule="exact"/>
              <w:jc w:val="center"/>
              <w:rPr>
                <w:rFonts w:eastAsia="Calibri"/>
                <w:bCs/>
                <w:color w:val="000000" w:themeColor="text1"/>
                <w:lang w:val="ru-RU" w:eastAsia="ru-RU"/>
              </w:rPr>
            </w:pPr>
            <w:r w:rsidRPr="00085CAA">
              <w:rPr>
                <w:rFonts w:eastAsia="Calibri"/>
                <w:bCs/>
                <w:color w:val="000000" w:themeColor="text1"/>
                <w:lang w:val="ru-RU" w:eastAsia="ru-RU"/>
              </w:rPr>
              <w:t>с 01.01.2026 по 30.09.2026</w:t>
            </w:r>
          </w:p>
        </w:tc>
        <w:tc>
          <w:tcPr>
            <w:tcW w:w="1203" w:type="dxa"/>
            <w:vAlign w:val="center"/>
          </w:tcPr>
          <w:p w14:paraId="168E058C" w14:textId="20FC89EF" w:rsidR="00085CAA" w:rsidRPr="001A4119" w:rsidRDefault="008C040C" w:rsidP="00085CAA">
            <w:pPr>
              <w:autoSpaceDE/>
              <w:autoSpaceDN/>
              <w:spacing w:line="240" w:lineRule="exact"/>
              <w:jc w:val="center"/>
              <w:rPr>
                <w:rFonts w:eastAsia="Calibri"/>
                <w:bCs/>
                <w:color w:val="000000" w:themeColor="text1"/>
                <w:highlight w:val="yellow"/>
                <w:lang w:val="ru-RU" w:eastAsia="ru-RU"/>
              </w:rPr>
            </w:pPr>
            <w:r w:rsidRPr="001A4119">
              <w:rPr>
                <w:rFonts w:eastAsia="Calibri"/>
                <w:bCs/>
                <w:color w:val="000000" w:themeColor="text1"/>
                <w:highlight w:val="yellow"/>
                <w:lang w:val="ru-RU" w:eastAsia="ru-RU"/>
              </w:rPr>
              <w:t>340,39</w:t>
            </w:r>
          </w:p>
        </w:tc>
      </w:tr>
      <w:tr w:rsidR="00085CAA" w:rsidRPr="00085CAA" w14:paraId="254F2B0C" w14:textId="77777777" w:rsidTr="00043B4C">
        <w:trPr>
          <w:trHeight w:val="194"/>
        </w:trPr>
        <w:tc>
          <w:tcPr>
            <w:tcW w:w="3114" w:type="dxa"/>
            <w:vMerge/>
          </w:tcPr>
          <w:p w14:paraId="4145AD70" w14:textId="77777777" w:rsidR="00085CAA" w:rsidRPr="00085CAA" w:rsidRDefault="00085CAA" w:rsidP="00085CAA">
            <w:pPr>
              <w:autoSpaceDE/>
              <w:autoSpaceDN/>
              <w:spacing w:line="240" w:lineRule="exact"/>
              <w:jc w:val="center"/>
              <w:rPr>
                <w:rFonts w:eastAsia="Calibri"/>
                <w:bCs/>
                <w:lang w:val="ru-RU" w:eastAsia="ru-RU"/>
              </w:rPr>
            </w:pPr>
          </w:p>
        </w:tc>
        <w:tc>
          <w:tcPr>
            <w:tcW w:w="2861" w:type="dxa"/>
            <w:vMerge/>
            <w:vAlign w:val="center"/>
          </w:tcPr>
          <w:p w14:paraId="291B868B" w14:textId="77777777" w:rsidR="00085CAA" w:rsidRPr="00085CAA" w:rsidRDefault="00085CAA" w:rsidP="00085CAA">
            <w:pPr>
              <w:autoSpaceDE/>
              <w:autoSpaceDN/>
              <w:spacing w:line="240" w:lineRule="exact"/>
              <w:jc w:val="center"/>
              <w:rPr>
                <w:rFonts w:eastAsia="Calibri"/>
                <w:bCs/>
                <w:color w:val="FF0000"/>
                <w:lang w:val="ru-RU" w:eastAsia="ru-RU"/>
              </w:rPr>
            </w:pPr>
          </w:p>
        </w:tc>
        <w:tc>
          <w:tcPr>
            <w:tcW w:w="2882" w:type="dxa"/>
            <w:vAlign w:val="center"/>
          </w:tcPr>
          <w:p w14:paraId="200548B5" w14:textId="77777777" w:rsidR="00085CAA" w:rsidRPr="00085CAA" w:rsidRDefault="00085CAA" w:rsidP="00085CAA">
            <w:pPr>
              <w:autoSpaceDE/>
              <w:autoSpaceDN/>
              <w:spacing w:line="240" w:lineRule="exact"/>
              <w:jc w:val="center"/>
              <w:rPr>
                <w:rFonts w:eastAsia="Calibri"/>
                <w:bCs/>
                <w:color w:val="000000" w:themeColor="text1"/>
                <w:lang w:val="ru-RU" w:eastAsia="ru-RU"/>
              </w:rPr>
            </w:pPr>
            <w:r w:rsidRPr="00085CAA">
              <w:rPr>
                <w:rFonts w:eastAsia="Calibri"/>
                <w:bCs/>
                <w:color w:val="000000" w:themeColor="text1"/>
                <w:lang w:val="ru-RU" w:eastAsia="ru-RU"/>
              </w:rPr>
              <w:t>с 01.10.2026 по 31.12.2026</w:t>
            </w:r>
          </w:p>
        </w:tc>
        <w:tc>
          <w:tcPr>
            <w:tcW w:w="1203" w:type="dxa"/>
            <w:vAlign w:val="center"/>
          </w:tcPr>
          <w:p w14:paraId="05C302CD" w14:textId="18DB7008" w:rsidR="00085CAA" w:rsidRPr="001A4119" w:rsidRDefault="008C040C" w:rsidP="00085CAA">
            <w:pPr>
              <w:autoSpaceDE/>
              <w:autoSpaceDN/>
              <w:spacing w:line="240" w:lineRule="exact"/>
              <w:jc w:val="center"/>
              <w:rPr>
                <w:rFonts w:eastAsia="Calibri"/>
                <w:bCs/>
                <w:color w:val="000000" w:themeColor="text1"/>
                <w:highlight w:val="yellow"/>
                <w:lang w:val="ru-RU" w:eastAsia="ru-RU"/>
              </w:rPr>
            </w:pPr>
            <w:r w:rsidRPr="001A4119">
              <w:rPr>
                <w:rFonts w:eastAsia="Calibri"/>
                <w:bCs/>
                <w:color w:val="000000" w:themeColor="text1"/>
                <w:highlight w:val="yellow"/>
                <w:lang w:val="ru-RU" w:eastAsia="ru-RU"/>
              </w:rPr>
              <w:t>742,19</w:t>
            </w:r>
          </w:p>
        </w:tc>
      </w:tr>
      <w:tr w:rsidR="00085CAA" w:rsidRPr="00085CAA" w14:paraId="40D450AF" w14:textId="77777777" w:rsidTr="00043B4C">
        <w:trPr>
          <w:trHeight w:val="240"/>
        </w:trPr>
        <w:tc>
          <w:tcPr>
            <w:tcW w:w="3114" w:type="dxa"/>
            <w:vMerge/>
          </w:tcPr>
          <w:p w14:paraId="69332427" w14:textId="77777777" w:rsidR="00085CAA" w:rsidRPr="00085CAA" w:rsidRDefault="00085CAA" w:rsidP="00085CAA">
            <w:pPr>
              <w:autoSpaceDE/>
              <w:autoSpaceDN/>
              <w:spacing w:line="240" w:lineRule="exact"/>
              <w:jc w:val="center"/>
              <w:rPr>
                <w:rFonts w:eastAsia="Calibri"/>
                <w:bCs/>
                <w:lang w:val="ru-RU" w:eastAsia="ru-RU"/>
              </w:rPr>
            </w:pPr>
          </w:p>
        </w:tc>
        <w:tc>
          <w:tcPr>
            <w:tcW w:w="2861" w:type="dxa"/>
            <w:vMerge/>
            <w:vAlign w:val="center"/>
          </w:tcPr>
          <w:p w14:paraId="69FEE03B" w14:textId="77777777" w:rsidR="00085CAA" w:rsidRPr="00085CAA" w:rsidRDefault="00085CAA" w:rsidP="00085CAA">
            <w:pPr>
              <w:autoSpaceDE/>
              <w:autoSpaceDN/>
              <w:spacing w:line="240" w:lineRule="exact"/>
              <w:jc w:val="center"/>
              <w:rPr>
                <w:rFonts w:eastAsia="Calibri"/>
                <w:bCs/>
                <w:color w:val="FF0000"/>
                <w:lang w:val="ru-RU" w:eastAsia="ru-RU"/>
              </w:rPr>
            </w:pPr>
          </w:p>
        </w:tc>
        <w:tc>
          <w:tcPr>
            <w:tcW w:w="2882" w:type="dxa"/>
            <w:vAlign w:val="center"/>
          </w:tcPr>
          <w:p w14:paraId="71ED1F22" w14:textId="77777777" w:rsidR="00085CAA" w:rsidRPr="00085CAA" w:rsidRDefault="00085CAA" w:rsidP="00085CAA">
            <w:pPr>
              <w:autoSpaceDE/>
              <w:autoSpaceDN/>
              <w:spacing w:line="240" w:lineRule="exact"/>
              <w:jc w:val="center"/>
              <w:rPr>
                <w:rFonts w:eastAsia="Calibri"/>
                <w:bCs/>
                <w:color w:val="000000" w:themeColor="text1"/>
                <w:lang w:val="ru-RU" w:eastAsia="ru-RU"/>
              </w:rPr>
            </w:pPr>
            <w:r w:rsidRPr="00085CAA">
              <w:rPr>
                <w:rFonts w:eastAsia="Calibri"/>
                <w:bCs/>
                <w:color w:val="000000" w:themeColor="text1"/>
                <w:lang w:val="ru-RU" w:eastAsia="ru-RU"/>
              </w:rPr>
              <w:t>с 01.01.2027 по 30.06.2027</w:t>
            </w:r>
          </w:p>
        </w:tc>
        <w:tc>
          <w:tcPr>
            <w:tcW w:w="1203" w:type="dxa"/>
            <w:vAlign w:val="center"/>
          </w:tcPr>
          <w:p w14:paraId="30D0442D" w14:textId="17F2C3E0" w:rsidR="00085CAA" w:rsidRPr="001A4119" w:rsidRDefault="008C040C" w:rsidP="00085CAA">
            <w:pPr>
              <w:autoSpaceDE/>
              <w:autoSpaceDN/>
              <w:spacing w:line="240" w:lineRule="exact"/>
              <w:jc w:val="center"/>
              <w:rPr>
                <w:rFonts w:eastAsia="Calibri"/>
                <w:bCs/>
                <w:color w:val="000000" w:themeColor="text1"/>
                <w:highlight w:val="yellow"/>
                <w:lang w:val="ru-RU" w:eastAsia="ru-RU"/>
              </w:rPr>
            </w:pPr>
            <w:r w:rsidRPr="001A4119">
              <w:rPr>
                <w:rFonts w:eastAsia="Calibri"/>
                <w:bCs/>
                <w:color w:val="000000" w:themeColor="text1"/>
                <w:highlight w:val="yellow"/>
                <w:lang w:val="ru-RU" w:eastAsia="ru-RU"/>
              </w:rPr>
              <w:t>742,19</w:t>
            </w:r>
          </w:p>
        </w:tc>
      </w:tr>
      <w:tr w:rsidR="00085CAA" w:rsidRPr="00085CAA" w14:paraId="3A716BD4" w14:textId="77777777" w:rsidTr="00043B4C">
        <w:trPr>
          <w:trHeight w:val="283"/>
        </w:trPr>
        <w:tc>
          <w:tcPr>
            <w:tcW w:w="3114" w:type="dxa"/>
            <w:vMerge/>
          </w:tcPr>
          <w:p w14:paraId="2C28175A" w14:textId="77777777" w:rsidR="00085CAA" w:rsidRPr="00085CAA" w:rsidRDefault="00085CAA" w:rsidP="00085CAA">
            <w:pPr>
              <w:autoSpaceDE/>
              <w:autoSpaceDN/>
              <w:spacing w:line="240" w:lineRule="exact"/>
              <w:jc w:val="center"/>
              <w:rPr>
                <w:rFonts w:eastAsia="Calibri"/>
                <w:bCs/>
                <w:lang w:val="ru-RU" w:eastAsia="ru-RU"/>
              </w:rPr>
            </w:pPr>
          </w:p>
        </w:tc>
        <w:tc>
          <w:tcPr>
            <w:tcW w:w="2861" w:type="dxa"/>
            <w:vMerge/>
            <w:vAlign w:val="center"/>
          </w:tcPr>
          <w:p w14:paraId="1914A001" w14:textId="77777777" w:rsidR="00085CAA" w:rsidRPr="00085CAA" w:rsidRDefault="00085CAA" w:rsidP="00085CAA">
            <w:pPr>
              <w:autoSpaceDE/>
              <w:autoSpaceDN/>
              <w:spacing w:line="240" w:lineRule="exact"/>
              <w:jc w:val="center"/>
              <w:rPr>
                <w:rFonts w:eastAsia="Calibri"/>
                <w:bCs/>
                <w:color w:val="FF0000"/>
                <w:lang w:val="ru-RU" w:eastAsia="ru-RU"/>
              </w:rPr>
            </w:pPr>
          </w:p>
        </w:tc>
        <w:tc>
          <w:tcPr>
            <w:tcW w:w="2882" w:type="dxa"/>
            <w:vAlign w:val="center"/>
          </w:tcPr>
          <w:p w14:paraId="474B04B4" w14:textId="77777777" w:rsidR="00085CAA" w:rsidRPr="00085CAA" w:rsidRDefault="00085CAA" w:rsidP="00085CAA">
            <w:pPr>
              <w:autoSpaceDE/>
              <w:autoSpaceDN/>
              <w:spacing w:line="240" w:lineRule="exact"/>
              <w:jc w:val="center"/>
              <w:rPr>
                <w:rFonts w:eastAsia="Calibri"/>
                <w:bCs/>
                <w:color w:val="000000" w:themeColor="text1"/>
                <w:lang w:val="ru-RU" w:eastAsia="ru-RU"/>
              </w:rPr>
            </w:pPr>
            <w:r w:rsidRPr="00085CAA">
              <w:rPr>
                <w:rFonts w:eastAsia="Calibri"/>
                <w:bCs/>
                <w:color w:val="000000" w:themeColor="text1"/>
                <w:lang w:val="ru-RU" w:eastAsia="ru-RU"/>
              </w:rPr>
              <w:t>с 01.07.2027 по 31.12.2027</w:t>
            </w:r>
          </w:p>
        </w:tc>
        <w:tc>
          <w:tcPr>
            <w:tcW w:w="1203" w:type="dxa"/>
            <w:vAlign w:val="center"/>
          </w:tcPr>
          <w:p w14:paraId="24004C07" w14:textId="309B913F" w:rsidR="00085CAA" w:rsidRPr="001A4119" w:rsidRDefault="008C040C" w:rsidP="00085CAA">
            <w:pPr>
              <w:autoSpaceDE/>
              <w:autoSpaceDN/>
              <w:spacing w:line="240" w:lineRule="exact"/>
              <w:jc w:val="center"/>
              <w:rPr>
                <w:rFonts w:eastAsia="Calibri"/>
                <w:bCs/>
                <w:color w:val="000000" w:themeColor="text1"/>
                <w:highlight w:val="yellow"/>
                <w:lang w:val="ru-RU" w:eastAsia="ru-RU"/>
              </w:rPr>
            </w:pPr>
            <w:r w:rsidRPr="001A4119">
              <w:rPr>
                <w:rFonts w:eastAsia="Calibri"/>
                <w:bCs/>
                <w:color w:val="000000" w:themeColor="text1"/>
                <w:highlight w:val="yellow"/>
                <w:lang w:val="ru-RU" w:eastAsia="ru-RU"/>
              </w:rPr>
              <w:t>728,79</w:t>
            </w:r>
          </w:p>
        </w:tc>
      </w:tr>
      <w:tr w:rsidR="00085CAA" w:rsidRPr="00085CAA" w14:paraId="3490F6E5" w14:textId="77777777" w:rsidTr="00043B4C">
        <w:trPr>
          <w:trHeight w:val="167"/>
        </w:trPr>
        <w:tc>
          <w:tcPr>
            <w:tcW w:w="3114" w:type="dxa"/>
            <w:vMerge/>
          </w:tcPr>
          <w:p w14:paraId="2C428234" w14:textId="77777777" w:rsidR="00085CAA" w:rsidRPr="00085CAA" w:rsidRDefault="00085CAA" w:rsidP="00085CAA">
            <w:pPr>
              <w:autoSpaceDE/>
              <w:autoSpaceDN/>
              <w:spacing w:line="240" w:lineRule="exact"/>
              <w:jc w:val="center"/>
              <w:rPr>
                <w:rFonts w:eastAsia="Calibri"/>
                <w:bCs/>
                <w:lang w:val="ru-RU" w:eastAsia="ru-RU"/>
              </w:rPr>
            </w:pPr>
          </w:p>
        </w:tc>
        <w:tc>
          <w:tcPr>
            <w:tcW w:w="2861" w:type="dxa"/>
            <w:vMerge/>
            <w:vAlign w:val="center"/>
          </w:tcPr>
          <w:p w14:paraId="0E89C4BC" w14:textId="77777777" w:rsidR="00085CAA" w:rsidRPr="00085CAA" w:rsidRDefault="00085CAA" w:rsidP="00085CAA">
            <w:pPr>
              <w:autoSpaceDE/>
              <w:autoSpaceDN/>
              <w:spacing w:line="240" w:lineRule="exact"/>
              <w:jc w:val="center"/>
              <w:rPr>
                <w:rFonts w:eastAsia="Calibri"/>
                <w:bCs/>
                <w:color w:val="FF0000"/>
                <w:lang w:val="ru-RU" w:eastAsia="ru-RU"/>
              </w:rPr>
            </w:pPr>
          </w:p>
        </w:tc>
        <w:tc>
          <w:tcPr>
            <w:tcW w:w="2882" w:type="dxa"/>
            <w:vAlign w:val="center"/>
          </w:tcPr>
          <w:p w14:paraId="564D0A7B" w14:textId="77777777" w:rsidR="00085CAA" w:rsidRPr="00085CAA" w:rsidRDefault="00085CAA" w:rsidP="00085CAA">
            <w:pPr>
              <w:autoSpaceDE/>
              <w:autoSpaceDN/>
              <w:spacing w:line="240" w:lineRule="exact"/>
              <w:jc w:val="center"/>
              <w:rPr>
                <w:rFonts w:eastAsia="Calibri"/>
                <w:bCs/>
                <w:color w:val="000000" w:themeColor="text1"/>
                <w:lang w:val="ru-RU" w:eastAsia="ru-RU"/>
              </w:rPr>
            </w:pPr>
            <w:r w:rsidRPr="00085CAA">
              <w:rPr>
                <w:rFonts w:eastAsia="Calibri"/>
                <w:bCs/>
                <w:color w:val="000000" w:themeColor="text1"/>
                <w:lang w:val="ru-RU" w:eastAsia="ru-RU"/>
              </w:rPr>
              <w:t>с 01.01.2028 по 30.06.2028</w:t>
            </w:r>
          </w:p>
        </w:tc>
        <w:tc>
          <w:tcPr>
            <w:tcW w:w="1203" w:type="dxa"/>
            <w:vAlign w:val="center"/>
          </w:tcPr>
          <w:p w14:paraId="6497F4A3" w14:textId="6CD0D287" w:rsidR="00085CAA" w:rsidRPr="001A4119" w:rsidRDefault="008C040C" w:rsidP="00085CAA">
            <w:pPr>
              <w:autoSpaceDE/>
              <w:autoSpaceDN/>
              <w:spacing w:line="240" w:lineRule="exact"/>
              <w:jc w:val="center"/>
              <w:rPr>
                <w:rFonts w:eastAsia="Calibri"/>
                <w:bCs/>
                <w:color w:val="000000" w:themeColor="text1"/>
                <w:highlight w:val="yellow"/>
                <w:lang w:val="ru-RU" w:eastAsia="ru-RU"/>
              </w:rPr>
            </w:pPr>
            <w:r w:rsidRPr="001A4119">
              <w:rPr>
                <w:rFonts w:eastAsia="Calibri"/>
                <w:bCs/>
                <w:color w:val="000000" w:themeColor="text1"/>
                <w:highlight w:val="yellow"/>
                <w:lang w:val="ru-RU" w:eastAsia="ru-RU"/>
              </w:rPr>
              <w:t>728,79</w:t>
            </w:r>
          </w:p>
        </w:tc>
      </w:tr>
      <w:tr w:rsidR="00085CAA" w:rsidRPr="00085CAA" w14:paraId="74C5242F" w14:textId="77777777" w:rsidTr="00043B4C">
        <w:trPr>
          <w:trHeight w:val="200"/>
        </w:trPr>
        <w:tc>
          <w:tcPr>
            <w:tcW w:w="3114" w:type="dxa"/>
            <w:vMerge/>
          </w:tcPr>
          <w:p w14:paraId="385C7553" w14:textId="77777777" w:rsidR="00085CAA" w:rsidRPr="00085CAA" w:rsidRDefault="00085CAA" w:rsidP="00085CAA">
            <w:pPr>
              <w:autoSpaceDE/>
              <w:autoSpaceDN/>
              <w:spacing w:line="240" w:lineRule="exact"/>
              <w:jc w:val="center"/>
              <w:rPr>
                <w:rFonts w:eastAsia="Calibri"/>
                <w:bCs/>
                <w:lang w:val="ru-RU" w:eastAsia="ru-RU"/>
              </w:rPr>
            </w:pPr>
          </w:p>
        </w:tc>
        <w:tc>
          <w:tcPr>
            <w:tcW w:w="2861" w:type="dxa"/>
            <w:vMerge/>
            <w:vAlign w:val="center"/>
          </w:tcPr>
          <w:p w14:paraId="4E0DCB97" w14:textId="77777777" w:rsidR="00085CAA" w:rsidRPr="00085CAA" w:rsidRDefault="00085CAA" w:rsidP="00085CAA">
            <w:pPr>
              <w:autoSpaceDE/>
              <w:autoSpaceDN/>
              <w:spacing w:line="240" w:lineRule="exact"/>
              <w:jc w:val="center"/>
              <w:rPr>
                <w:rFonts w:eastAsia="Calibri"/>
                <w:bCs/>
                <w:color w:val="FF0000"/>
                <w:lang w:val="ru-RU" w:eastAsia="ru-RU"/>
              </w:rPr>
            </w:pPr>
          </w:p>
        </w:tc>
        <w:tc>
          <w:tcPr>
            <w:tcW w:w="2882" w:type="dxa"/>
            <w:vAlign w:val="center"/>
          </w:tcPr>
          <w:p w14:paraId="024842EA" w14:textId="77777777" w:rsidR="00085CAA" w:rsidRPr="00085CAA" w:rsidRDefault="00085CAA" w:rsidP="00085CAA">
            <w:pPr>
              <w:autoSpaceDE/>
              <w:autoSpaceDN/>
              <w:spacing w:line="240" w:lineRule="exact"/>
              <w:jc w:val="center"/>
              <w:rPr>
                <w:rFonts w:eastAsia="Calibri"/>
                <w:bCs/>
                <w:color w:val="000000" w:themeColor="text1"/>
                <w:lang w:val="ru-RU" w:eastAsia="ru-RU"/>
              </w:rPr>
            </w:pPr>
            <w:r w:rsidRPr="00085CAA">
              <w:rPr>
                <w:rFonts w:eastAsia="Calibri"/>
                <w:bCs/>
                <w:color w:val="000000" w:themeColor="text1"/>
                <w:lang w:val="ru-RU" w:eastAsia="ru-RU"/>
              </w:rPr>
              <w:t>с 01.07.2028 по 31.12.2028</w:t>
            </w:r>
          </w:p>
        </w:tc>
        <w:tc>
          <w:tcPr>
            <w:tcW w:w="1203" w:type="dxa"/>
            <w:vAlign w:val="center"/>
          </w:tcPr>
          <w:p w14:paraId="293BC36E" w14:textId="00256730" w:rsidR="00085CAA" w:rsidRPr="001A4119" w:rsidRDefault="008C040C" w:rsidP="00085CAA">
            <w:pPr>
              <w:autoSpaceDE/>
              <w:autoSpaceDN/>
              <w:spacing w:line="240" w:lineRule="exact"/>
              <w:jc w:val="center"/>
              <w:rPr>
                <w:rFonts w:eastAsia="Calibri"/>
                <w:bCs/>
                <w:color w:val="000000" w:themeColor="text1"/>
                <w:highlight w:val="yellow"/>
                <w:lang w:val="ru-RU" w:eastAsia="ru-RU"/>
              </w:rPr>
            </w:pPr>
            <w:r w:rsidRPr="001A4119">
              <w:rPr>
                <w:rFonts w:eastAsia="Calibri"/>
                <w:bCs/>
                <w:color w:val="000000" w:themeColor="text1"/>
                <w:highlight w:val="yellow"/>
                <w:lang w:val="ru-RU" w:eastAsia="ru-RU"/>
              </w:rPr>
              <w:t>757,94</w:t>
            </w:r>
          </w:p>
        </w:tc>
      </w:tr>
      <w:tr w:rsidR="008C040C" w:rsidRPr="00085CAA" w14:paraId="5C1D452B" w14:textId="77777777" w:rsidTr="00A65890">
        <w:trPr>
          <w:trHeight w:val="184"/>
        </w:trPr>
        <w:tc>
          <w:tcPr>
            <w:tcW w:w="3114" w:type="dxa"/>
            <w:vMerge/>
          </w:tcPr>
          <w:p w14:paraId="4A0A0C05" w14:textId="77777777" w:rsidR="008C040C" w:rsidRPr="00085CAA" w:rsidRDefault="008C040C" w:rsidP="008C040C">
            <w:pPr>
              <w:autoSpaceDE/>
              <w:autoSpaceDN/>
              <w:spacing w:line="240" w:lineRule="exact"/>
              <w:jc w:val="center"/>
              <w:rPr>
                <w:rFonts w:eastAsia="Calibri"/>
                <w:bCs/>
                <w:lang w:val="ru-RU" w:eastAsia="ru-RU"/>
              </w:rPr>
            </w:pPr>
          </w:p>
        </w:tc>
        <w:tc>
          <w:tcPr>
            <w:tcW w:w="2861" w:type="dxa"/>
            <w:vMerge w:val="restart"/>
            <w:vAlign w:val="center"/>
          </w:tcPr>
          <w:p w14:paraId="7E7BF9D9" w14:textId="77777777" w:rsidR="008C040C" w:rsidRPr="00C362DE" w:rsidRDefault="008C040C" w:rsidP="008C040C">
            <w:pPr>
              <w:autoSpaceDE/>
              <w:autoSpaceDN/>
              <w:spacing w:line="240" w:lineRule="exact"/>
              <w:jc w:val="center"/>
              <w:rPr>
                <w:rFonts w:eastAsia="Calibri"/>
                <w:b/>
                <w:bCs/>
                <w:color w:val="000000" w:themeColor="text1"/>
                <w:lang w:val="ru-RU" w:eastAsia="ru-RU"/>
              </w:rPr>
            </w:pPr>
            <w:r w:rsidRPr="00C362DE">
              <w:rPr>
                <w:rFonts w:eastAsia="Calibri"/>
                <w:b/>
                <w:bCs/>
                <w:color w:val="000000" w:themeColor="text1"/>
                <w:lang w:val="ru-RU" w:eastAsia="ru-RU"/>
              </w:rPr>
              <w:t>Население</w:t>
            </w:r>
          </w:p>
          <w:p w14:paraId="752CF875" w14:textId="77777777" w:rsidR="008C040C" w:rsidRPr="00085CAA" w:rsidRDefault="008C040C" w:rsidP="008C040C">
            <w:pPr>
              <w:autoSpaceDE/>
              <w:autoSpaceDN/>
              <w:spacing w:line="240" w:lineRule="exact"/>
              <w:jc w:val="center"/>
              <w:rPr>
                <w:rFonts w:eastAsia="Calibri"/>
                <w:bCs/>
                <w:color w:val="FF0000"/>
                <w:lang w:val="ru-RU" w:eastAsia="ru-RU"/>
              </w:rPr>
            </w:pPr>
            <w:r w:rsidRPr="00085CAA">
              <w:rPr>
                <w:rFonts w:eastAsia="Calibri"/>
                <w:bCs/>
                <w:color w:val="000000" w:themeColor="text1"/>
                <w:lang w:val="ru-RU" w:eastAsia="ru-RU"/>
              </w:rPr>
              <w:t>одноставочный тариф, руб./</w:t>
            </w:r>
            <w:r>
              <w:rPr>
                <w:rFonts w:eastAsia="Calibri"/>
                <w:bCs/>
                <w:color w:val="000000" w:themeColor="text1"/>
                <w:lang w:val="ru-RU" w:eastAsia="ru-RU"/>
              </w:rPr>
              <w:t>куб.м</w:t>
            </w:r>
            <w:r w:rsidRPr="00085CAA">
              <w:rPr>
                <w:rFonts w:eastAsia="Calibri"/>
                <w:bCs/>
                <w:color w:val="000000" w:themeColor="text1"/>
                <w:lang w:val="ru-RU" w:eastAsia="ru-RU"/>
              </w:rPr>
              <w:t xml:space="preserve"> (с учетом НДС)</w:t>
            </w:r>
          </w:p>
        </w:tc>
        <w:tc>
          <w:tcPr>
            <w:tcW w:w="2882" w:type="dxa"/>
            <w:vAlign w:val="center"/>
          </w:tcPr>
          <w:p w14:paraId="59449FCE" w14:textId="77777777" w:rsidR="008C040C" w:rsidRPr="00085CAA" w:rsidRDefault="008C040C" w:rsidP="008C040C">
            <w:pPr>
              <w:autoSpaceDE/>
              <w:autoSpaceDN/>
              <w:spacing w:line="240" w:lineRule="exact"/>
              <w:jc w:val="center"/>
              <w:rPr>
                <w:rFonts w:eastAsia="Calibri"/>
                <w:bCs/>
                <w:color w:val="FF0000"/>
                <w:lang w:val="ru-RU" w:eastAsia="ru-RU"/>
              </w:rPr>
            </w:pPr>
            <w:r w:rsidRPr="00085CAA">
              <w:rPr>
                <w:rFonts w:eastAsia="Calibri"/>
                <w:bCs/>
                <w:color w:val="000000" w:themeColor="text1"/>
                <w:lang w:val="ru-RU" w:eastAsia="ru-RU"/>
              </w:rPr>
              <w:t>с 01.01.2026 по 30.09.2026</w:t>
            </w:r>
          </w:p>
        </w:tc>
        <w:tc>
          <w:tcPr>
            <w:tcW w:w="1203" w:type="dxa"/>
          </w:tcPr>
          <w:p w14:paraId="38B3930E" w14:textId="72DF2005" w:rsidR="008C040C" w:rsidRPr="001A4119" w:rsidRDefault="008C040C" w:rsidP="008C040C">
            <w:pPr>
              <w:autoSpaceDE/>
              <w:autoSpaceDN/>
              <w:spacing w:line="240" w:lineRule="exact"/>
              <w:jc w:val="center"/>
              <w:rPr>
                <w:rFonts w:eastAsia="Calibri"/>
                <w:bCs/>
                <w:color w:val="FF0000"/>
                <w:highlight w:val="yellow"/>
                <w:lang w:val="ru-RU" w:eastAsia="ru-RU"/>
              </w:rPr>
            </w:pPr>
            <w:r w:rsidRPr="001A4119">
              <w:rPr>
                <w:rFonts w:eastAsia="Calibri"/>
                <w:color w:val="000000" w:themeColor="text1"/>
                <w:highlight w:val="yellow"/>
                <w:lang w:val="ru-RU" w:eastAsia="ru-RU"/>
              </w:rPr>
              <w:t>47,88</w:t>
            </w:r>
          </w:p>
        </w:tc>
      </w:tr>
      <w:tr w:rsidR="008C040C" w:rsidRPr="00085CAA" w14:paraId="2801DC55" w14:textId="77777777" w:rsidTr="00A65890">
        <w:trPr>
          <w:trHeight w:val="306"/>
        </w:trPr>
        <w:tc>
          <w:tcPr>
            <w:tcW w:w="3114" w:type="dxa"/>
            <w:vMerge/>
          </w:tcPr>
          <w:p w14:paraId="69F36E97" w14:textId="77777777" w:rsidR="008C040C" w:rsidRPr="00085CAA" w:rsidRDefault="008C040C" w:rsidP="008C040C">
            <w:pPr>
              <w:autoSpaceDE/>
              <w:autoSpaceDN/>
              <w:spacing w:line="240" w:lineRule="exact"/>
              <w:jc w:val="center"/>
              <w:rPr>
                <w:rFonts w:eastAsia="Calibri"/>
                <w:bCs/>
                <w:lang w:val="ru-RU" w:eastAsia="ru-RU"/>
              </w:rPr>
            </w:pPr>
          </w:p>
        </w:tc>
        <w:tc>
          <w:tcPr>
            <w:tcW w:w="2861" w:type="dxa"/>
            <w:vMerge/>
            <w:vAlign w:val="center"/>
          </w:tcPr>
          <w:p w14:paraId="3AE68D3E" w14:textId="77777777" w:rsidR="008C040C" w:rsidRPr="00085CAA" w:rsidRDefault="008C040C" w:rsidP="008C040C">
            <w:pPr>
              <w:autoSpaceDE/>
              <w:autoSpaceDN/>
              <w:spacing w:line="240" w:lineRule="exact"/>
              <w:jc w:val="center"/>
              <w:rPr>
                <w:rFonts w:eastAsia="Calibri"/>
                <w:bCs/>
                <w:lang w:val="ru-RU" w:eastAsia="ru-RU"/>
              </w:rPr>
            </w:pPr>
          </w:p>
        </w:tc>
        <w:tc>
          <w:tcPr>
            <w:tcW w:w="2882" w:type="dxa"/>
            <w:vAlign w:val="center"/>
          </w:tcPr>
          <w:p w14:paraId="39C55D10" w14:textId="77777777" w:rsidR="008C040C" w:rsidRPr="00085CAA" w:rsidRDefault="008C040C" w:rsidP="008C040C">
            <w:pPr>
              <w:autoSpaceDE/>
              <w:autoSpaceDN/>
              <w:spacing w:line="240" w:lineRule="exact"/>
              <w:jc w:val="center"/>
              <w:rPr>
                <w:rFonts w:eastAsia="Calibri"/>
                <w:bCs/>
                <w:color w:val="FF0000"/>
                <w:lang w:val="ru-RU" w:eastAsia="ru-RU"/>
              </w:rPr>
            </w:pPr>
            <w:r w:rsidRPr="00085CAA">
              <w:rPr>
                <w:rFonts w:eastAsia="Calibri"/>
                <w:bCs/>
                <w:color w:val="000000" w:themeColor="text1"/>
                <w:lang w:val="ru-RU" w:eastAsia="ru-RU"/>
              </w:rPr>
              <w:t>с 01.10.2026 по 31.12.2026</w:t>
            </w:r>
          </w:p>
        </w:tc>
        <w:tc>
          <w:tcPr>
            <w:tcW w:w="1203" w:type="dxa"/>
          </w:tcPr>
          <w:p w14:paraId="63900AF9" w14:textId="45D80C14" w:rsidR="008C040C" w:rsidRPr="001A4119" w:rsidRDefault="008C040C" w:rsidP="008C040C">
            <w:pPr>
              <w:autoSpaceDE/>
              <w:autoSpaceDN/>
              <w:spacing w:line="240" w:lineRule="exact"/>
              <w:jc w:val="center"/>
              <w:rPr>
                <w:rFonts w:eastAsia="Calibri"/>
                <w:bCs/>
                <w:color w:val="FF0000"/>
                <w:highlight w:val="yellow"/>
                <w:lang w:val="ru-RU" w:eastAsia="ru-RU"/>
              </w:rPr>
            </w:pPr>
            <w:r w:rsidRPr="001A4119">
              <w:rPr>
                <w:rFonts w:eastAsia="Calibri"/>
                <w:color w:val="000000" w:themeColor="text1"/>
                <w:highlight w:val="yellow"/>
                <w:lang w:val="ru-RU" w:eastAsia="ru-RU"/>
              </w:rPr>
              <w:t>53,14</w:t>
            </w:r>
          </w:p>
        </w:tc>
      </w:tr>
      <w:tr w:rsidR="008C040C" w:rsidRPr="00085CAA" w14:paraId="6631D557" w14:textId="77777777" w:rsidTr="00A65890">
        <w:trPr>
          <w:trHeight w:val="306"/>
        </w:trPr>
        <w:tc>
          <w:tcPr>
            <w:tcW w:w="3114" w:type="dxa"/>
            <w:vMerge/>
          </w:tcPr>
          <w:p w14:paraId="6A6E759A" w14:textId="77777777" w:rsidR="008C040C" w:rsidRPr="00085CAA" w:rsidRDefault="008C040C" w:rsidP="008C040C">
            <w:pPr>
              <w:autoSpaceDE/>
              <w:autoSpaceDN/>
              <w:spacing w:line="240" w:lineRule="exact"/>
              <w:jc w:val="center"/>
              <w:rPr>
                <w:rFonts w:eastAsia="Calibri"/>
                <w:bCs/>
                <w:lang w:val="ru-RU" w:eastAsia="ru-RU"/>
              </w:rPr>
            </w:pPr>
          </w:p>
        </w:tc>
        <w:tc>
          <w:tcPr>
            <w:tcW w:w="2861" w:type="dxa"/>
            <w:vMerge/>
            <w:vAlign w:val="center"/>
          </w:tcPr>
          <w:p w14:paraId="2AA29526" w14:textId="77777777" w:rsidR="008C040C" w:rsidRPr="00085CAA" w:rsidRDefault="008C040C" w:rsidP="008C040C">
            <w:pPr>
              <w:autoSpaceDE/>
              <w:autoSpaceDN/>
              <w:spacing w:line="240" w:lineRule="exact"/>
              <w:jc w:val="center"/>
              <w:rPr>
                <w:rFonts w:eastAsia="Calibri"/>
                <w:bCs/>
                <w:lang w:val="ru-RU" w:eastAsia="ru-RU"/>
              </w:rPr>
            </w:pPr>
          </w:p>
        </w:tc>
        <w:tc>
          <w:tcPr>
            <w:tcW w:w="2882" w:type="dxa"/>
            <w:vAlign w:val="center"/>
          </w:tcPr>
          <w:p w14:paraId="3A40A47A" w14:textId="77777777" w:rsidR="008C040C" w:rsidRPr="00085CAA" w:rsidRDefault="008C040C" w:rsidP="008C040C">
            <w:pPr>
              <w:autoSpaceDE/>
              <w:autoSpaceDN/>
              <w:spacing w:line="240" w:lineRule="exact"/>
              <w:jc w:val="center"/>
              <w:rPr>
                <w:rFonts w:eastAsia="Calibri"/>
                <w:bCs/>
                <w:color w:val="FF0000"/>
                <w:lang w:val="ru-RU" w:eastAsia="ru-RU"/>
              </w:rPr>
            </w:pPr>
            <w:r w:rsidRPr="00085CAA">
              <w:rPr>
                <w:rFonts w:eastAsia="Calibri"/>
                <w:bCs/>
                <w:color w:val="000000" w:themeColor="text1"/>
                <w:lang w:val="ru-RU" w:eastAsia="ru-RU"/>
              </w:rPr>
              <w:t>с 01.01.2027 по 30.06.2027</w:t>
            </w:r>
          </w:p>
        </w:tc>
        <w:tc>
          <w:tcPr>
            <w:tcW w:w="1203" w:type="dxa"/>
          </w:tcPr>
          <w:p w14:paraId="5CF2B5B5" w14:textId="13FF3012" w:rsidR="008C040C" w:rsidRPr="001A4119" w:rsidRDefault="008C040C" w:rsidP="008C040C">
            <w:pPr>
              <w:autoSpaceDE/>
              <w:autoSpaceDN/>
              <w:spacing w:line="240" w:lineRule="exact"/>
              <w:jc w:val="center"/>
              <w:rPr>
                <w:rFonts w:eastAsia="Calibri"/>
                <w:bCs/>
                <w:color w:val="FF0000"/>
                <w:highlight w:val="yellow"/>
                <w:lang w:val="ru-RU" w:eastAsia="ru-RU"/>
              </w:rPr>
            </w:pPr>
            <w:r w:rsidRPr="001A4119">
              <w:rPr>
                <w:rFonts w:eastAsia="Calibri"/>
                <w:color w:val="000000" w:themeColor="text1"/>
                <w:highlight w:val="yellow"/>
                <w:lang w:val="ru-RU" w:eastAsia="ru-RU"/>
              </w:rPr>
              <w:t>53,14</w:t>
            </w:r>
          </w:p>
        </w:tc>
      </w:tr>
      <w:tr w:rsidR="008C040C" w:rsidRPr="00085CAA" w14:paraId="6058A152" w14:textId="77777777" w:rsidTr="00A65890">
        <w:trPr>
          <w:trHeight w:val="103"/>
        </w:trPr>
        <w:tc>
          <w:tcPr>
            <w:tcW w:w="3114" w:type="dxa"/>
            <w:vMerge/>
          </w:tcPr>
          <w:p w14:paraId="20D25CB9" w14:textId="77777777" w:rsidR="008C040C" w:rsidRPr="00085CAA" w:rsidRDefault="008C040C" w:rsidP="008C040C">
            <w:pPr>
              <w:autoSpaceDE/>
              <w:autoSpaceDN/>
              <w:spacing w:line="240" w:lineRule="exact"/>
              <w:jc w:val="center"/>
              <w:rPr>
                <w:rFonts w:eastAsia="Calibri"/>
                <w:bCs/>
                <w:lang w:val="ru-RU" w:eastAsia="ru-RU"/>
              </w:rPr>
            </w:pPr>
          </w:p>
        </w:tc>
        <w:tc>
          <w:tcPr>
            <w:tcW w:w="2861" w:type="dxa"/>
            <w:vMerge/>
            <w:vAlign w:val="center"/>
          </w:tcPr>
          <w:p w14:paraId="413BF12F" w14:textId="77777777" w:rsidR="008C040C" w:rsidRPr="00085CAA" w:rsidRDefault="008C040C" w:rsidP="008C040C">
            <w:pPr>
              <w:autoSpaceDE/>
              <w:autoSpaceDN/>
              <w:spacing w:line="240" w:lineRule="exact"/>
              <w:jc w:val="center"/>
              <w:rPr>
                <w:rFonts w:eastAsia="Calibri"/>
                <w:bCs/>
                <w:lang w:val="ru-RU" w:eastAsia="ru-RU"/>
              </w:rPr>
            </w:pPr>
          </w:p>
        </w:tc>
        <w:tc>
          <w:tcPr>
            <w:tcW w:w="2882" w:type="dxa"/>
            <w:vAlign w:val="center"/>
          </w:tcPr>
          <w:p w14:paraId="33A078F5" w14:textId="77777777" w:rsidR="008C040C" w:rsidRPr="00085CAA" w:rsidRDefault="008C040C" w:rsidP="008C040C">
            <w:pPr>
              <w:autoSpaceDE/>
              <w:autoSpaceDN/>
              <w:spacing w:line="240" w:lineRule="exact"/>
              <w:jc w:val="center"/>
              <w:rPr>
                <w:rFonts w:eastAsia="Calibri"/>
                <w:bCs/>
                <w:color w:val="FF0000"/>
                <w:lang w:val="ru-RU" w:eastAsia="ru-RU"/>
              </w:rPr>
            </w:pPr>
            <w:r w:rsidRPr="00085CAA">
              <w:rPr>
                <w:rFonts w:eastAsia="Calibri"/>
                <w:bCs/>
                <w:color w:val="000000" w:themeColor="text1"/>
                <w:lang w:val="ru-RU" w:eastAsia="ru-RU"/>
              </w:rPr>
              <w:t>с 01.07.2027 по 31.12.2027</w:t>
            </w:r>
          </w:p>
        </w:tc>
        <w:tc>
          <w:tcPr>
            <w:tcW w:w="1203" w:type="dxa"/>
          </w:tcPr>
          <w:p w14:paraId="2E4D2386" w14:textId="2605C18E" w:rsidR="008C040C" w:rsidRPr="001A4119" w:rsidRDefault="008C040C" w:rsidP="008C040C">
            <w:pPr>
              <w:autoSpaceDE/>
              <w:autoSpaceDN/>
              <w:spacing w:line="240" w:lineRule="exact"/>
              <w:jc w:val="center"/>
              <w:rPr>
                <w:rFonts w:eastAsia="Calibri"/>
                <w:bCs/>
                <w:color w:val="FF0000"/>
                <w:highlight w:val="yellow"/>
                <w:lang w:val="ru-RU" w:eastAsia="ru-RU"/>
              </w:rPr>
            </w:pPr>
            <w:r w:rsidRPr="001A4119">
              <w:rPr>
                <w:rFonts w:eastAsia="Calibri"/>
                <w:color w:val="000000" w:themeColor="text1"/>
                <w:highlight w:val="yellow"/>
                <w:lang w:val="ru-RU" w:eastAsia="ru-RU"/>
              </w:rPr>
              <w:t>57,76</w:t>
            </w:r>
          </w:p>
        </w:tc>
      </w:tr>
      <w:tr w:rsidR="008C040C" w:rsidRPr="00085CAA" w14:paraId="18023A60" w14:textId="77777777" w:rsidTr="00A65890">
        <w:trPr>
          <w:trHeight w:val="306"/>
        </w:trPr>
        <w:tc>
          <w:tcPr>
            <w:tcW w:w="3114" w:type="dxa"/>
            <w:vMerge/>
          </w:tcPr>
          <w:p w14:paraId="4331B83B" w14:textId="77777777" w:rsidR="008C040C" w:rsidRPr="00085CAA" w:rsidRDefault="008C040C" w:rsidP="008C040C">
            <w:pPr>
              <w:autoSpaceDE/>
              <w:autoSpaceDN/>
              <w:spacing w:line="240" w:lineRule="exact"/>
              <w:jc w:val="center"/>
              <w:rPr>
                <w:rFonts w:eastAsia="Calibri"/>
                <w:bCs/>
                <w:lang w:val="ru-RU" w:eastAsia="ru-RU"/>
              </w:rPr>
            </w:pPr>
          </w:p>
        </w:tc>
        <w:tc>
          <w:tcPr>
            <w:tcW w:w="2861" w:type="dxa"/>
            <w:vMerge/>
            <w:vAlign w:val="center"/>
          </w:tcPr>
          <w:p w14:paraId="6575896C" w14:textId="77777777" w:rsidR="008C040C" w:rsidRPr="00085CAA" w:rsidRDefault="008C040C" w:rsidP="008C040C">
            <w:pPr>
              <w:autoSpaceDE/>
              <w:autoSpaceDN/>
              <w:spacing w:line="240" w:lineRule="exact"/>
              <w:jc w:val="center"/>
              <w:rPr>
                <w:rFonts w:eastAsia="Calibri"/>
                <w:bCs/>
                <w:lang w:val="ru-RU" w:eastAsia="ru-RU"/>
              </w:rPr>
            </w:pPr>
          </w:p>
        </w:tc>
        <w:tc>
          <w:tcPr>
            <w:tcW w:w="2882" w:type="dxa"/>
            <w:vAlign w:val="center"/>
          </w:tcPr>
          <w:p w14:paraId="6925D3D7" w14:textId="77777777" w:rsidR="008C040C" w:rsidRPr="00085CAA" w:rsidRDefault="008C040C" w:rsidP="008C040C">
            <w:pPr>
              <w:autoSpaceDE/>
              <w:autoSpaceDN/>
              <w:spacing w:line="240" w:lineRule="exact"/>
              <w:jc w:val="center"/>
              <w:rPr>
                <w:rFonts w:eastAsia="Calibri"/>
                <w:bCs/>
                <w:color w:val="FF0000"/>
                <w:lang w:val="ru-RU" w:eastAsia="ru-RU"/>
              </w:rPr>
            </w:pPr>
            <w:r w:rsidRPr="00085CAA">
              <w:rPr>
                <w:rFonts w:eastAsia="Calibri"/>
                <w:bCs/>
                <w:color w:val="000000" w:themeColor="text1"/>
                <w:lang w:val="ru-RU" w:eastAsia="ru-RU"/>
              </w:rPr>
              <w:t>с 01.01.2028 по 30.06.2028</w:t>
            </w:r>
          </w:p>
        </w:tc>
        <w:tc>
          <w:tcPr>
            <w:tcW w:w="1203" w:type="dxa"/>
          </w:tcPr>
          <w:p w14:paraId="6B3CD69D" w14:textId="1B5767BA" w:rsidR="008C040C" w:rsidRPr="001A4119" w:rsidRDefault="008C040C" w:rsidP="008C040C">
            <w:pPr>
              <w:autoSpaceDE/>
              <w:autoSpaceDN/>
              <w:spacing w:line="240" w:lineRule="exact"/>
              <w:jc w:val="center"/>
              <w:rPr>
                <w:rFonts w:eastAsia="Calibri"/>
                <w:bCs/>
                <w:color w:val="FF0000"/>
                <w:highlight w:val="yellow"/>
                <w:lang w:val="ru-RU" w:eastAsia="ru-RU"/>
              </w:rPr>
            </w:pPr>
            <w:r w:rsidRPr="001A4119">
              <w:rPr>
                <w:rFonts w:eastAsia="Calibri"/>
                <w:color w:val="000000" w:themeColor="text1"/>
                <w:highlight w:val="yellow"/>
                <w:lang w:val="ru-RU" w:eastAsia="ru-RU"/>
              </w:rPr>
              <w:t>57,76</w:t>
            </w:r>
          </w:p>
        </w:tc>
      </w:tr>
      <w:tr w:rsidR="008C040C" w:rsidRPr="00085CAA" w14:paraId="5A1AA3C8" w14:textId="77777777" w:rsidTr="00A65890">
        <w:trPr>
          <w:trHeight w:val="238"/>
        </w:trPr>
        <w:tc>
          <w:tcPr>
            <w:tcW w:w="3114" w:type="dxa"/>
            <w:vMerge/>
          </w:tcPr>
          <w:p w14:paraId="288639BC" w14:textId="77777777" w:rsidR="008C040C" w:rsidRPr="00085CAA" w:rsidRDefault="008C040C" w:rsidP="008C040C">
            <w:pPr>
              <w:autoSpaceDE/>
              <w:autoSpaceDN/>
              <w:spacing w:line="240" w:lineRule="exact"/>
              <w:jc w:val="center"/>
              <w:rPr>
                <w:rFonts w:eastAsia="Calibri"/>
                <w:bCs/>
                <w:lang w:val="ru-RU" w:eastAsia="ru-RU"/>
              </w:rPr>
            </w:pPr>
          </w:p>
        </w:tc>
        <w:tc>
          <w:tcPr>
            <w:tcW w:w="2861" w:type="dxa"/>
            <w:vMerge/>
            <w:vAlign w:val="center"/>
          </w:tcPr>
          <w:p w14:paraId="4061B85D" w14:textId="77777777" w:rsidR="008C040C" w:rsidRPr="00085CAA" w:rsidRDefault="008C040C" w:rsidP="008C040C">
            <w:pPr>
              <w:autoSpaceDE/>
              <w:autoSpaceDN/>
              <w:spacing w:line="240" w:lineRule="exact"/>
              <w:jc w:val="center"/>
              <w:rPr>
                <w:rFonts w:eastAsia="Calibri"/>
                <w:bCs/>
                <w:lang w:val="ru-RU" w:eastAsia="ru-RU"/>
              </w:rPr>
            </w:pPr>
          </w:p>
        </w:tc>
        <w:tc>
          <w:tcPr>
            <w:tcW w:w="2882" w:type="dxa"/>
            <w:vAlign w:val="center"/>
          </w:tcPr>
          <w:p w14:paraId="7FEAA42B" w14:textId="77777777" w:rsidR="008C040C" w:rsidRPr="00085CAA" w:rsidRDefault="008C040C" w:rsidP="008C040C">
            <w:pPr>
              <w:autoSpaceDE/>
              <w:autoSpaceDN/>
              <w:spacing w:line="240" w:lineRule="exact"/>
              <w:jc w:val="center"/>
              <w:rPr>
                <w:rFonts w:eastAsia="Calibri"/>
                <w:bCs/>
                <w:color w:val="000000" w:themeColor="text1"/>
                <w:lang w:val="ru-RU" w:eastAsia="ru-RU"/>
              </w:rPr>
            </w:pPr>
            <w:r w:rsidRPr="00085CAA">
              <w:rPr>
                <w:rFonts w:eastAsia="Calibri"/>
                <w:bCs/>
                <w:color w:val="000000" w:themeColor="text1"/>
                <w:lang w:val="ru-RU" w:eastAsia="ru-RU"/>
              </w:rPr>
              <w:t>с 01.07.2028 по 31.12.2028</w:t>
            </w:r>
          </w:p>
        </w:tc>
        <w:tc>
          <w:tcPr>
            <w:tcW w:w="1203" w:type="dxa"/>
          </w:tcPr>
          <w:p w14:paraId="67A90466" w14:textId="59680014" w:rsidR="008C040C" w:rsidRPr="001A4119" w:rsidRDefault="008C040C" w:rsidP="008C040C">
            <w:pPr>
              <w:autoSpaceDE/>
              <w:autoSpaceDN/>
              <w:spacing w:line="240" w:lineRule="exact"/>
              <w:jc w:val="center"/>
              <w:rPr>
                <w:rFonts w:eastAsia="Calibri"/>
                <w:bCs/>
                <w:color w:val="FF0000"/>
                <w:highlight w:val="yellow"/>
                <w:lang w:val="ru-RU" w:eastAsia="ru-RU"/>
              </w:rPr>
            </w:pPr>
            <w:r w:rsidRPr="001A4119">
              <w:rPr>
                <w:rFonts w:eastAsia="Calibri"/>
                <w:color w:val="000000" w:themeColor="text1"/>
                <w:highlight w:val="yellow"/>
                <w:lang w:val="ru-RU" w:eastAsia="ru-RU"/>
              </w:rPr>
              <w:t>61,86</w:t>
            </w:r>
          </w:p>
        </w:tc>
      </w:tr>
    </w:tbl>
    <w:p w14:paraId="5B463CDE" w14:textId="77777777" w:rsidR="00085CAA" w:rsidRPr="00D24D81" w:rsidRDefault="00D24D81" w:rsidP="00D24D81">
      <w:pPr>
        <w:pStyle w:val="1e"/>
        <w:ind w:left="0" w:firstLine="709"/>
        <w:jc w:val="right"/>
        <w:rPr>
          <w:b w:val="0"/>
          <w:sz w:val="26"/>
          <w:szCs w:val="26"/>
          <w:lang w:val="ru-RU"/>
        </w:rPr>
      </w:pPr>
      <w:r w:rsidRPr="00D24D81">
        <w:rPr>
          <w:b w:val="0"/>
          <w:sz w:val="26"/>
          <w:szCs w:val="26"/>
          <w:lang w:val="ru-RU"/>
        </w:rPr>
        <w:t>Таблица 1.11.1 (</w:t>
      </w:r>
      <w:r>
        <w:rPr>
          <w:b w:val="0"/>
          <w:sz w:val="26"/>
          <w:szCs w:val="26"/>
          <w:lang w:val="ru-RU"/>
        </w:rPr>
        <w:t>3</w:t>
      </w:r>
      <w:r w:rsidRPr="00D24D81">
        <w:rPr>
          <w:b w:val="0"/>
          <w:sz w:val="26"/>
          <w:szCs w:val="26"/>
          <w:lang w:val="ru-RU"/>
        </w:rPr>
        <w:t>)</w:t>
      </w:r>
    </w:p>
    <w:p w14:paraId="3099F8F3" w14:textId="75386F71" w:rsidR="00085CAA" w:rsidRDefault="00085CAA" w:rsidP="00085CAA">
      <w:pPr>
        <w:pStyle w:val="1e"/>
        <w:ind w:left="0" w:firstLine="709"/>
        <w:jc w:val="both"/>
        <w:rPr>
          <w:b w:val="0"/>
          <w:sz w:val="26"/>
          <w:szCs w:val="26"/>
          <w:lang w:val="ru-RU"/>
        </w:rPr>
      </w:pPr>
      <w:r w:rsidRPr="00085CAA">
        <w:rPr>
          <w:b w:val="0"/>
          <w:sz w:val="26"/>
          <w:szCs w:val="26"/>
          <w:lang w:val="ru-RU"/>
        </w:rPr>
        <w:t xml:space="preserve">Долгосрочные тарифы </w:t>
      </w:r>
      <w:r w:rsidRPr="00D24D81">
        <w:rPr>
          <w:sz w:val="26"/>
          <w:szCs w:val="26"/>
          <w:lang w:val="ru-RU"/>
        </w:rPr>
        <w:t xml:space="preserve">на </w:t>
      </w:r>
      <w:r w:rsidR="00BB5BBA" w:rsidRPr="00D24D81">
        <w:rPr>
          <w:sz w:val="26"/>
          <w:szCs w:val="26"/>
          <w:lang w:val="ru-RU"/>
        </w:rPr>
        <w:t>горячую воду</w:t>
      </w:r>
      <w:r w:rsidR="00BB5BBA">
        <w:rPr>
          <w:b w:val="0"/>
          <w:sz w:val="26"/>
          <w:szCs w:val="26"/>
          <w:lang w:val="ru-RU"/>
        </w:rPr>
        <w:t xml:space="preserve"> в </w:t>
      </w:r>
      <w:r w:rsidR="006100CF">
        <w:rPr>
          <w:b w:val="0"/>
          <w:sz w:val="26"/>
          <w:szCs w:val="26"/>
          <w:lang w:val="ru-RU"/>
        </w:rPr>
        <w:t>от</w:t>
      </w:r>
      <w:r w:rsidR="00BB5BBA">
        <w:rPr>
          <w:b w:val="0"/>
          <w:sz w:val="26"/>
          <w:szCs w:val="26"/>
          <w:lang w:val="ru-RU"/>
        </w:rPr>
        <w:t>ношении</w:t>
      </w:r>
      <w:r w:rsidRPr="00085CAA">
        <w:rPr>
          <w:b w:val="0"/>
          <w:sz w:val="26"/>
          <w:szCs w:val="26"/>
          <w:lang w:val="ru-RU"/>
        </w:rPr>
        <w:t xml:space="preserve"> теплоснабжающей организацией (ООО «ИрТЭК») на территории с. </w:t>
      </w:r>
      <w:r w:rsidR="00ED0790">
        <w:rPr>
          <w:b w:val="0"/>
          <w:sz w:val="26"/>
          <w:szCs w:val="26"/>
          <w:lang w:val="ru-RU"/>
        </w:rPr>
        <w:t>Онот</w:t>
      </w:r>
      <w:r w:rsidRPr="00085CAA">
        <w:rPr>
          <w:b w:val="0"/>
          <w:sz w:val="26"/>
          <w:szCs w:val="26"/>
          <w:lang w:val="ru-RU"/>
        </w:rPr>
        <w:t xml:space="preserve"> (котельная с. </w:t>
      </w:r>
      <w:r w:rsidR="00ED0790">
        <w:rPr>
          <w:b w:val="0"/>
          <w:sz w:val="26"/>
          <w:szCs w:val="26"/>
          <w:lang w:val="ru-RU"/>
        </w:rPr>
        <w:t>Онот</w:t>
      </w:r>
      <w:r w:rsidRPr="00085CAA">
        <w:rPr>
          <w:b w:val="0"/>
          <w:sz w:val="26"/>
          <w:szCs w:val="26"/>
          <w:lang w:val="ru-RU"/>
        </w:rPr>
        <w:t>)</w:t>
      </w:r>
      <w:r>
        <w:rPr>
          <w:b w:val="0"/>
          <w:sz w:val="26"/>
          <w:szCs w:val="26"/>
          <w:lang w:val="ru-RU"/>
        </w:rPr>
        <w:t xml:space="preserve">, </w:t>
      </w:r>
      <w:r w:rsidRPr="00085CAA">
        <w:rPr>
          <w:b w:val="0"/>
          <w:sz w:val="26"/>
          <w:szCs w:val="26"/>
          <w:lang w:val="ru-RU"/>
        </w:rPr>
        <w:t>обеспечивающей горячее водоснабжение с использованием открытой системы теплоснабжения (горячего водоснабжения)</w:t>
      </w:r>
    </w:p>
    <w:tbl>
      <w:tblPr>
        <w:tblStyle w:val="aff0"/>
        <w:tblW w:w="0" w:type="auto"/>
        <w:tblLook w:val="04A0" w:firstRow="1" w:lastRow="0" w:firstColumn="1" w:lastColumn="0" w:noHBand="0" w:noVBand="1"/>
      </w:tblPr>
      <w:tblGrid>
        <w:gridCol w:w="1271"/>
        <w:gridCol w:w="1985"/>
        <w:gridCol w:w="2693"/>
        <w:gridCol w:w="1701"/>
        <w:gridCol w:w="2406"/>
      </w:tblGrid>
      <w:tr w:rsidR="006100CF" w:rsidRPr="0014009E" w14:paraId="405F6764" w14:textId="77777777" w:rsidTr="00D24D81">
        <w:tc>
          <w:tcPr>
            <w:tcW w:w="1271" w:type="dxa"/>
            <w:vMerge w:val="restart"/>
          </w:tcPr>
          <w:p w14:paraId="1DF05620" w14:textId="77777777" w:rsidR="00D24D81" w:rsidRDefault="00D24D81" w:rsidP="005545CB">
            <w:pPr>
              <w:pStyle w:val="1e"/>
              <w:ind w:left="0"/>
              <w:jc w:val="center"/>
              <w:rPr>
                <w:b w:val="0"/>
                <w:sz w:val="22"/>
                <w:szCs w:val="22"/>
                <w:lang w:val="ru-RU"/>
              </w:rPr>
            </w:pPr>
          </w:p>
          <w:p w14:paraId="2824C6EB" w14:textId="77777777" w:rsidR="00D24D81" w:rsidRDefault="00D24D81" w:rsidP="005545CB">
            <w:pPr>
              <w:pStyle w:val="1e"/>
              <w:ind w:left="0"/>
              <w:jc w:val="center"/>
              <w:rPr>
                <w:b w:val="0"/>
                <w:sz w:val="22"/>
                <w:szCs w:val="22"/>
                <w:lang w:val="ru-RU"/>
              </w:rPr>
            </w:pPr>
          </w:p>
          <w:p w14:paraId="25EFEF2D" w14:textId="77777777" w:rsidR="00D24D81" w:rsidRDefault="00D24D81" w:rsidP="005545CB">
            <w:pPr>
              <w:pStyle w:val="1e"/>
              <w:ind w:left="0"/>
              <w:jc w:val="center"/>
              <w:rPr>
                <w:b w:val="0"/>
                <w:sz w:val="22"/>
                <w:szCs w:val="22"/>
                <w:lang w:val="ru-RU"/>
              </w:rPr>
            </w:pPr>
          </w:p>
          <w:p w14:paraId="00B767F8" w14:textId="77777777" w:rsidR="00D24D81" w:rsidRDefault="00D24D81" w:rsidP="005545CB">
            <w:pPr>
              <w:pStyle w:val="1e"/>
              <w:ind w:left="0"/>
              <w:jc w:val="center"/>
              <w:rPr>
                <w:b w:val="0"/>
                <w:sz w:val="22"/>
                <w:szCs w:val="22"/>
                <w:lang w:val="ru-RU"/>
              </w:rPr>
            </w:pPr>
          </w:p>
          <w:p w14:paraId="171C47AC" w14:textId="77777777" w:rsidR="00D24D81" w:rsidRDefault="00D24D81" w:rsidP="005545CB">
            <w:pPr>
              <w:pStyle w:val="1e"/>
              <w:ind w:left="0"/>
              <w:jc w:val="center"/>
              <w:rPr>
                <w:b w:val="0"/>
                <w:sz w:val="22"/>
                <w:szCs w:val="22"/>
                <w:lang w:val="ru-RU"/>
              </w:rPr>
            </w:pPr>
          </w:p>
          <w:p w14:paraId="32F65C44" w14:textId="77777777" w:rsidR="006100CF" w:rsidRPr="005545CB" w:rsidRDefault="006100CF" w:rsidP="005545CB">
            <w:pPr>
              <w:pStyle w:val="1e"/>
              <w:ind w:left="0"/>
              <w:jc w:val="center"/>
              <w:rPr>
                <w:b w:val="0"/>
                <w:sz w:val="22"/>
                <w:szCs w:val="22"/>
                <w:lang w:val="ru-RU"/>
              </w:rPr>
            </w:pPr>
            <w:r w:rsidRPr="005545CB">
              <w:rPr>
                <w:b w:val="0"/>
                <w:sz w:val="22"/>
                <w:szCs w:val="22"/>
                <w:lang w:val="ru-RU"/>
              </w:rPr>
              <w:t>ООО «ИрТЭК»</w:t>
            </w:r>
          </w:p>
        </w:tc>
        <w:tc>
          <w:tcPr>
            <w:tcW w:w="1985" w:type="dxa"/>
            <w:vMerge w:val="restart"/>
          </w:tcPr>
          <w:p w14:paraId="303E6652" w14:textId="77777777" w:rsidR="006100CF" w:rsidRPr="005545CB" w:rsidRDefault="006100CF" w:rsidP="005545CB">
            <w:pPr>
              <w:pStyle w:val="1e"/>
              <w:ind w:left="0"/>
              <w:jc w:val="center"/>
              <w:rPr>
                <w:b w:val="0"/>
                <w:sz w:val="22"/>
                <w:szCs w:val="22"/>
                <w:lang w:val="ru-RU"/>
              </w:rPr>
            </w:pPr>
            <w:r w:rsidRPr="00C362DE">
              <w:rPr>
                <w:sz w:val="22"/>
                <w:szCs w:val="22"/>
                <w:lang w:val="ru-RU"/>
              </w:rPr>
              <w:t>Для потребителей</w:t>
            </w:r>
            <w:r w:rsidRPr="005545CB">
              <w:rPr>
                <w:b w:val="0"/>
                <w:sz w:val="22"/>
                <w:szCs w:val="22"/>
                <w:lang w:val="ru-RU"/>
              </w:rPr>
              <w:t>, в случае отсутствия дифференциации тарифов по схеме подключения</w:t>
            </w:r>
          </w:p>
          <w:p w14:paraId="64E8302A" w14:textId="77777777" w:rsidR="006100CF" w:rsidRPr="005545CB" w:rsidRDefault="006100CF" w:rsidP="005545CB">
            <w:pPr>
              <w:pStyle w:val="1e"/>
              <w:ind w:left="0"/>
              <w:jc w:val="center"/>
              <w:rPr>
                <w:b w:val="0"/>
                <w:sz w:val="22"/>
                <w:szCs w:val="22"/>
                <w:lang w:val="ru-RU"/>
              </w:rPr>
            </w:pPr>
            <w:r w:rsidRPr="005545CB">
              <w:rPr>
                <w:b w:val="0"/>
                <w:sz w:val="22"/>
                <w:szCs w:val="22"/>
                <w:lang w:val="ru-RU"/>
              </w:rPr>
              <w:t>одноставочный тариф, (без учета НДС)</w:t>
            </w:r>
          </w:p>
        </w:tc>
        <w:tc>
          <w:tcPr>
            <w:tcW w:w="2693" w:type="dxa"/>
          </w:tcPr>
          <w:p w14:paraId="3A8CB1AF" w14:textId="77777777" w:rsidR="006100CF" w:rsidRPr="005545CB" w:rsidRDefault="006100CF" w:rsidP="005545CB">
            <w:pPr>
              <w:pStyle w:val="1e"/>
              <w:ind w:left="0"/>
              <w:jc w:val="center"/>
              <w:rPr>
                <w:b w:val="0"/>
                <w:sz w:val="20"/>
                <w:szCs w:val="20"/>
                <w:lang w:val="ru-RU"/>
              </w:rPr>
            </w:pPr>
            <w:r w:rsidRPr="005545CB">
              <w:rPr>
                <w:b w:val="0"/>
                <w:sz w:val="20"/>
                <w:szCs w:val="20"/>
                <w:lang w:val="ru-RU"/>
              </w:rPr>
              <w:t>Период действия</w:t>
            </w:r>
          </w:p>
        </w:tc>
        <w:tc>
          <w:tcPr>
            <w:tcW w:w="1701" w:type="dxa"/>
          </w:tcPr>
          <w:p w14:paraId="42895074" w14:textId="77777777" w:rsidR="006100CF" w:rsidRPr="005545CB" w:rsidRDefault="006100CF" w:rsidP="005545CB">
            <w:pPr>
              <w:pStyle w:val="1e"/>
              <w:ind w:left="0"/>
              <w:jc w:val="center"/>
              <w:rPr>
                <w:b w:val="0"/>
                <w:sz w:val="20"/>
                <w:szCs w:val="20"/>
                <w:lang w:val="ru-RU"/>
              </w:rPr>
            </w:pPr>
            <w:r w:rsidRPr="005545CB">
              <w:rPr>
                <w:b w:val="0"/>
                <w:sz w:val="20"/>
                <w:szCs w:val="20"/>
                <w:lang w:val="ru-RU"/>
              </w:rPr>
              <w:t>Компонент на теплоноситель руб./куб.м</w:t>
            </w:r>
          </w:p>
        </w:tc>
        <w:tc>
          <w:tcPr>
            <w:tcW w:w="2406" w:type="dxa"/>
          </w:tcPr>
          <w:p w14:paraId="28E04FBA" w14:textId="77777777" w:rsidR="006100CF" w:rsidRPr="005545CB" w:rsidRDefault="006100CF" w:rsidP="005545CB">
            <w:pPr>
              <w:pStyle w:val="1e"/>
              <w:ind w:left="0"/>
              <w:jc w:val="center"/>
              <w:rPr>
                <w:b w:val="0"/>
                <w:sz w:val="20"/>
                <w:szCs w:val="20"/>
                <w:lang w:val="ru-RU"/>
              </w:rPr>
            </w:pPr>
            <w:r w:rsidRPr="005545CB">
              <w:rPr>
                <w:b w:val="0"/>
                <w:sz w:val="20"/>
                <w:szCs w:val="20"/>
                <w:lang w:val="ru-RU"/>
              </w:rPr>
              <w:t>Компонент на тепловую энергию одноставочный, руб./Гкал</w:t>
            </w:r>
          </w:p>
        </w:tc>
      </w:tr>
      <w:tr w:rsidR="008C040C" w14:paraId="4558A43A" w14:textId="77777777" w:rsidTr="00A65890">
        <w:tc>
          <w:tcPr>
            <w:tcW w:w="1271" w:type="dxa"/>
            <w:vMerge/>
          </w:tcPr>
          <w:p w14:paraId="270E327C" w14:textId="77777777" w:rsidR="008C040C" w:rsidRPr="006100CF" w:rsidRDefault="008C040C" w:rsidP="008C040C">
            <w:pPr>
              <w:pStyle w:val="1e"/>
              <w:ind w:left="0"/>
              <w:jc w:val="both"/>
              <w:rPr>
                <w:b w:val="0"/>
                <w:sz w:val="22"/>
                <w:szCs w:val="22"/>
                <w:lang w:val="ru-RU"/>
              </w:rPr>
            </w:pPr>
          </w:p>
        </w:tc>
        <w:tc>
          <w:tcPr>
            <w:tcW w:w="1985" w:type="dxa"/>
            <w:vMerge/>
          </w:tcPr>
          <w:p w14:paraId="66B379A4" w14:textId="77777777" w:rsidR="008C040C" w:rsidRPr="006100CF" w:rsidRDefault="008C040C" w:rsidP="008C040C">
            <w:pPr>
              <w:pStyle w:val="1e"/>
              <w:ind w:left="0"/>
              <w:jc w:val="both"/>
              <w:rPr>
                <w:b w:val="0"/>
                <w:sz w:val="22"/>
                <w:szCs w:val="22"/>
                <w:lang w:val="ru-RU"/>
              </w:rPr>
            </w:pPr>
          </w:p>
        </w:tc>
        <w:tc>
          <w:tcPr>
            <w:tcW w:w="2693" w:type="dxa"/>
            <w:tcBorders>
              <w:top w:val="single" w:sz="4" w:space="0" w:color="auto"/>
              <w:left w:val="single" w:sz="4" w:space="0" w:color="auto"/>
              <w:bottom w:val="single" w:sz="4" w:space="0" w:color="auto"/>
              <w:right w:val="single" w:sz="4" w:space="0" w:color="auto"/>
            </w:tcBorders>
            <w:vAlign w:val="center"/>
          </w:tcPr>
          <w:p w14:paraId="0E4E6412" w14:textId="77777777" w:rsidR="008C040C" w:rsidRPr="006100CF" w:rsidRDefault="008C040C" w:rsidP="008C040C">
            <w:pPr>
              <w:pStyle w:val="1e"/>
              <w:ind w:left="0"/>
              <w:jc w:val="both"/>
              <w:rPr>
                <w:b w:val="0"/>
                <w:sz w:val="22"/>
                <w:szCs w:val="22"/>
                <w:lang w:val="ru-RU"/>
              </w:rPr>
            </w:pPr>
            <w:r w:rsidRPr="006100CF">
              <w:rPr>
                <w:rFonts w:eastAsia="Calibri"/>
                <w:b w:val="0"/>
                <w:bCs w:val="0"/>
                <w:color w:val="000000" w:themeColor="text1"/>
                <w:sz w:val="22"/>
                <w:szCs w:val="22"/>
                <w:lang w:val="ru-RU" w:eastAsia="ru-RU"/>
              </w:rPr>
              <w:t>с 01.01.2026 по 30.09.2026</w:t>
            </w:r>
          </w:p>
        </w:tc>
        <w:tc>
          <w:tcPr>
            <w:tcW w:w="1701" w:type="dxa"/>
            <w:vAlign w:val="center"/>
          </w:tcPr>
          <w:p w14:paraId="7061B1B2" w14:textId="4B9B0A4B" w:rsidR="008C040C" w:rsidRPr="008C040C" w:rsidRDefault="008C040C" w:rsidP="008C040C">
            <w:pPr>
              <w:pStyle w:val="1e"/>
              <w:ind w:left="0"/>
              <w:jc w:val="center"/>
              <w:rPr>
                <w:rFonts w:eastAsia="Calibri"/>
                <w:b w:val="0"/>
                <w:bCs w:val="0"/>
                <w:color w:val="000000" w:themeColor="text1"/>
                <w:sz w:val="22"/>
                <w:szCs w:val="22"/>
                <w:lang w:val="ru-RU" w:eastAsia="ru-RU"/>
              </w:rPr>
            </w:pPr>
            <w:r w:rsidRPr="008C040C">
              <w:rPr>
                <w:rFonts w:eastAsia="Calibri"/>
                <w:b w:val="0"/>
                <w:bCs w:val="0"/>
                <w:color w:val="000000" w:themeColor="text1"/>
                <w:sz w:val="22"/>
                <w:szCs w:val="22"/>
                <w:lang w:val="ru-RU" w:eastAsia="ru-RU"/>
              </w:rPr>
              <w:t>340,39</w:t>
            </w:r>
          </w:p>
        </w:tc>
        <w:tc>
          <w:tcPr>
            <w:tcW w:w="2406" w:type="dxa"/>
            <w:tcBorders>
              <w:top w:val="single" w:sz="4" w:space="0" w:color="auto"/>
              <w:left w:val="single" w:sz="4" w:space="0" w:color="auto"/>
              <w:bottom w:val="single" w:sz="4" w:space="0" w:color="auto"/>
              <w:right w:val="single" w:sz="4" w:space="0" w:color="auto"/>
            </w:tcBorders>
            <w:vAlign w:val="center"/>
          </w:tcPr>
          <w:p w14:paraId="6EEAEB7A" w14:textId="2D6DDADC" w:rsidR="008C040C" w:rsidRPr="001A4119" w:rsidRDefault="008C040C" w:rsidP="008C040C">
            <w:pPr>
              <w:pStyle w:val="1e"/>
              <w:ind w:left="0"/>
              <w:jc w:val="center"/>
              <w:rPr>
                <w:rFonts w:eastAsia="Calibri"/>
                <w:b w:val="0"/>
                <w:bCs w:val="0"/>
                <w:color w:val="000000" w:themeColor="text1"/>
                <w:sz w:val="22"/>
                <w:szCs w:val="22"/>
                <w:highlight w:val="yellow"/>
                <w:lang w:val="ru-RU" w:eastAsia="ru-RU"/>
              </w:rPr>
            </w:pPr>
            <w:r w:rsidRPr="001A4119">
              <w:rPr>
                <w:rFonts w:eastAsia="Calibri"/>
                <w:b w:val="0"/>
                <w:bCs w:val="0"/>
                <w:color w:val="000000" w:themeColor="text1"/>
                <w:sz w:val="22"/>
                <w:szCs w:val="22"/>
                <w:highlight w:val="yellow"/>
                <w:lang w:val="ru-RU" w:eastAsia="ru-RU"/>
              </w:rPr>
              <w:t>13 886,82</w:t>
            </w:r>
          </w:p>
        </w:tc>
      </w:tr>
      <w:tr w:rsidR="008C040C" w14:paraId="71A420D8" w14:textId="77777777" w:rsidTr="00A65890">
        <w:tc>
          <w:tcPr>
            <w:tcW w:w="1271" w:type="dxa"/>
            <w:vMerge/>
          </w:tcPr>
          <w:p w14:paraId="74A1171D" w14:textId="77777777" w:rsidR="008C040C" w:rsidRPr="006100CF" w:rsidRDefault="008C040C" w:rsidP="008C040C">
            <w:pPr>
              <w:pStyle w:val="1e"/>
              <w:ind w:left="0"/>
              <w:jc w:val="both"/>
              <w:rPr>
                <w:b w:val="0"/>
                <w:sz w:val="22"/>
                <w:szCs w:val="22"/>
                <w:lang w:val="ru-RU"/>
              </w:rPr>
            </w:pPr>
          </w:p>
        </w:tc>
        <w:tc>
          <w:tcPr>
            <w:tcW w:w="1985" w:type="dxa"/>
            <w:vMerge/>
          </w:tcPr>
          <w:p w14:paraId="6300AFC4" w14:textId="77777777" w:rsidR="008C040C" w:rsidRPr="006100CF" w:rsidRDefault="008C040C" w:rsidP="008C040C">
            <w:pPr>
              <w:pStyle w:val="1e"/>
              <w:ind w:left="0"/>
              <w:jc w:val="both"/>
              <w:rPr>
                <w:b w:val="0"/>
                <w:sz w:val="22"/>
                <w:szCs w:val="22"/>
                <w:lang w:val="ru-RU"/>
              </w:rPr>
            </w:pPr>
          </w:p>
        </w:tc>
        <w:tc>
          <w:tcPr>
            <w:tcW w:w="2693" w:type="dxa"/>
            <w:tcBorders>
              <w:top w:val="single" w:sz="4" w:space="0" w:color="auto"/>
              <w:left w:val="single" w:sz="4" w:space="0" w:color="auto"/>
              <w:bottom w:val="single" w:sz="4" w:space="0" w:color="auto"/>
              <w:right w:val="single" w:sz="4" w:space="0" w:color="auto"/>
            </w:tcBorders>
            <w:vAlign w:val="center"/>
          </w:tcPr>
          <w:p w14:paraId="2C63D256" w14:textId="77777777" w:rsidR="008C040C" w:rsidRPr="006100CF" w:rsidRDefault="008C040C" w:rsidP="008C040C">
            <w:pPr>
              <w:pStyle w:val="1e"/>
              <w:ind w:left="0"/>
              <w:jc w:val="both"/>
              <w:rPr>
                <w:b w:val="0"/>
                <w:sz w:val="22"/>
                <w:szCs w:val="22"/>
                <w:lang w:val="ru-RU"/>
              </w:rPr>
            </w:pPr>
            <w:r w:rsidRPr="006100CF">
              <w:rPr>
                <w:rFonts w:eastAsia="Calibri"/>
                <w:b w:val="0"/>
                <w:bCs w:val="0"/>
                <w:color w:val="000000" w:themeColor="text1"/>
                <w:sz w:val="22"/>
                <w:szCs w:val="22"/>
                <w:lang w:val="ru-RU" w:eastAsia="ru-RU"/>
              </w:rPr>
              <w:t>с 01.10.2026 по 31.12.2026</w:t>
            </w:r>
          </w:p>
        </w:tc>
        <w:tc>
          <w:tcPr>
            <w:tcW w:w="1701" w:type="dxa"/>
            <w:vAlign w:val="center"/>
          </w:tcPr>
          <w:p w14:paraId="0C8908CF" w14:textId="4F90D014" w:rsidR="008C040C" w:rsidRPr="008C040C" w:rsidRDefault="008C040C" w:rsidP="008C040C">
            <w:pPr>
              <w:pStyle w:val="1e"/>
              <w:ind w:left="0"/>
              <w:jc w:val="center"/>
              <w:rPr>
                <w:rFonts w:eastAsia="Calibri"/>
                <w:b w:val="0"/>
                <w:bCs w:val="0"/>
                <w:color w:val="000000" w:themeColor="text1"/>
                <w:sz w:val="22"/>
                <w:szCs w:val="22"/>
                <w:lang w:val="ru-RU" w:eastAsia="ru-RU"/>
              </w:rPr>
            </w:pPr>
            <w:r w:rsidRPr="008C040C">
              <w:rPr>
                <w:rFonts w:eastAsia="Calibri"/>
                <w:b w:val="0"/>
                <w:bCs w:val="0"/>
                <w:color w:val="000000" w:themeColor="text1"/>
                <w:sz w:val="22"/>
                <w:szCs w:val="22"/>
                <w:lang w:val="ru-RU" w:eastAsia="ru-RU"/>
              </w:rPr>
              <w:t>742,19</w:t>
            </w:r>
          </w:p>
        </w:tc>
        <w:tc>
          <w:tcPr>
            <w:tcW w:w="2406" w:type="dxa"/>
            <w:tcBorders>
              <w:top w:val="single" w:sz="4" w:space="0" w:color="auto"/>
              <w:left w:val="single" w:sz="4" w:space="0" w:color="auto"/>
              <w:bottom w:val="single" w:sz="4" w:space="0" w:color="auto"/>
              <w:right w:val="single" w:sz="4" w:space="0" w:color="auto"/>
            </w:tcBorders>
            <w:vAlign w:val="center"/>
          </w:tcPr>
          <w:p w14:paraId="00239F55" w14:textId="2E781605" w:rsidR="008C040C" w:rsidRPr="001A4119" w:rsidRDefault="008C040C" w:rsidP="008C040C">
            <w:pPr>
              <w:pStyle w:val="1e"/>
              <w:ind w:left="0"/>
              <w:jc w:val="center"/>
              <w:rPr>
                <w:rFonts w:eastAsia="Calibri"/>
                <w:b w:val="0"/>
                <w:bCs w:val="0"/>
                <w:color w:val="000000" w:themeColor="text1"/>
                <w:sz w:val="22"/>
                <w:szCs w:val="22"/>
                <w:highlight w:val="yellow"/>
                <w:lang w:val="ru-RU" w:eastAsia="ru-RU"/>
              </w:rPr>
            </w:pPr>
            <w:r w:rsidRPr="001A4119">
              <w:rPr>
                <w:rFonts w:eastAsia="Calibri"/>
                <w:b w:val="0"/>
                <w:bCs w:val="0"/>
                <w:color w:val="000000" w:themeColor="text1"/>
                <w:sz w:val="22"/>
                <w:szCs w:val="22"/>
                <w:highlight w:val="yellow"/>
                <w:lang w:val="ru-RU" w:eastAsia="ru-RU"/>
              </w:rPr>
              <w:t>14 340,79</w:t>
            </w:r>
          </w:p>
        </w:tc>
      </w:tr>
      <w:tr w:rsidR="008C040C" w14:paraId="7BA6C7FA" w14:textId="77777777" w:rsidTr="00A65890">
        <w:tc>
          <w:tcPr>
            <w:tcW w:w="1271" w:type="dxa"/>
            <w:vMerge/>
          </w:tcPr>
          <w:p w14:paraId="408CFBAD" w14:textId="77777777" w:rsidR="008C040C" w:rsidRPr="006100CF" w:rsidRDefault="008C040C" w:rsidP="008C040C">
            <w:pPr>
              <w:pStyle w:val="1e"/>
              <w:ind w:left="0"/>
              <w:jc w:val="both"/>
              <w:rPr>
                <w:b w:val="0"/>
                <w:sz w:val="22"/>
                <w:szCs w:val="22"/>
                <w:lang w:val="ru-RU"/>
              </w:rPr>
            </w:pPr>
          </w:p>
        </w:tc>
        <w:tc>
          <w:tcPr>
            <w:tcW w:w="1985" w:type="dxa"/>
            <w:vMerge/>
          </w:tcPr>
          <w:p w14:paraId="7B9FF1C9" w14:textId="77777777" w:rsidR="008C040C" w:rsidRPr="006100CF" w:rsidRDefault="008C040C" w:rsidP="008C040C">
            <w:pPr>
              <w:pStyle w:val="1e"/>
              <w:ind w:left="0"/>
              <w:jc w:val="both"/>
              <w:rPr>
                <w:b w:val="0"/>
                <w:sz w:val="22"/>
                <w:szCs w:val="22"/>
                <w:lang w:val="ru-RU"/>
              </w:rPr>
            </w:pPr>
          </w:p>
        </w:tc>
        <w:tc>
          <w:tcPr>
            <w:tcW w:w="2693" w:type="dxa"/>
            <w:tcBorders>
              <w:top w:val="single" w:sz="4" w:space="0" w:color="auto"/>
              <w:left w:val="single" w:sz="4" w:space="0" w:color="auto"/>
              <w:bottom w:val="single" w:sz="4" w:space="0" w:color="auto"/>
              <w:right w:val="single" w:sz="4" w:space="0" w:color="auto"/>
            </w:tcBorders>
            <w:vAlign w:val="center"/>
          </w:tcPr>
          <w:p w14:paraId="420BB956" w14:textId="77777777" w:rsidR="008C040C" w:rsidRPr="006100CF" w:rsidRDefault="008C040C" w:rsidP="008C040C">
            <w:pPr>
              <w:pStyle w:val="1e"/>
              <w:ind w:left="0"/>
              <w:jc w:val="both"/>
              <w:rPr>
                <w:b w:val="0"/>
                <w:sz w:val="22"/>
                <w:szCs w:val="22"/>
                <w:lang w:val="ru-RU"/>
              </w:rPr>
            </w:pPr>
            <w:r w:rsidRPr="006100CF">
              <w:rPr>
                <w:rFonts w:eastAsia="Calibri"/>
                <w:b w:val="0"/>
                <w:bCs w:val="0"/>
                <w:color w:val="000000" w:themeColor="text1"/>
                <w:sz w:val="22"/>
                <w:szCs w:val="22"/>
                <w:lang w:val="ru-RU" w:eastAsia="ru-RU"/>
              </w:rPr>
              <w:t>с 01.01.2027 по 30.06.2027</w:t>
            </w:r>
          </w:p>
        </w:tc>
        <w:tc>
          <w:tcPr>
            <w:tcW w:w="1701" w:type="dxa"/>
            <w:vAlign w:val="center"/>
          </w:tcPr>
          <w:p w14:paraId="56D1E1E5" w14:textId="5B604D15" w:rsidR="008C040C" w:rsidRPr="008C040C" w:rsidRDefault="008C040C" w:rsidP="008C040C">
            <w:pPr>
              <w:pStyle w:val="1e"/>
              <w:ind w:left="0"/>
              <w:jc w:val="center"/>
              <w:rPr>
                <w:rFonts w:eastAsia="Calibri"/>
                <w:b w:val="0"/>
                <w:bCs w:val="0"/>
                <w:color w:val="000000" w:themeColor="text1"/>
                <w:sz w:val="22"/>
                <w:szCs w:val="22"/>
                <w:lang w:val="ru-RU" w:eastAsia="ru-RU"/>
              </w:rPr>
            </w:pPr>
            <w:r w:rsidRPr="008C040C">
              <w:rPr>
                <w:rFonts w:eastAsia="Calibri"/>
                <w:b w:val="0"/>
                <w:bCs w:val="0"/>
                <w:color w:val="000000" w:themeColor="text1"/>
                <w:sz w:val="22"/>
                <w:szCs w:val="22"/>
                <w:lang w:val="ru-RU" w:eastAsia="ru-RU"/>
              </w:rPr>
              <w:t>742,19</w:t>
            </w:r>
          </w:p>
        </w:tc>
        <w:tc>
          <w:tcPr>
            <w:tcW w:w="2406" w:type="dxa"/>
            <w:tcBorders>
              <w:top w:val="single" w:sz="4" w:space="0" w:color="auto"/>
              <w:left w:val="single" w:sz="4" w:space="0" w:color="auto"/>
              <w:bottom w:val="single" w:sz="4" w:space="0" w:color="auto"/>
              <w:right w:val="single" w:sz="4" w:space="0" w:color="auto"/>
            </w:tcBorders>
            <w:vAlign w:val="center"/>
          </w:tcPr>
          <w:p w14:paraId="4CD3FD3C" w14:textId="00097417" w:rsidR="008C040C" w:rsidRPr="001A4119" w:rsidRDefault="008C040C" w:rsidP="008C040C">
            <w:pPr>
              <w:pStyle w:val="1e"/>
              <w:ind w:left="0"/>
              <w:jc w:val="center"/>
              <w:rPr>
                <w:rFonts w:eastAsia="Calibri"/>
                <w:b w:val="0"/>
                <w:bCs w:val="0"/>
                <w:color w:val="000000" w:themeColor="text1"/>
                <w:sz w:val="22"/>
                <w:szCs w:val="22"/>
                <w:highlight w:val="yellow"/>
                <w:lang w:val="ru-RU" w:eastAsia="ru-RU"/>
              </w:rPr>
            </w:pPr>
            <w:r w:rsidRPr="001A4119">
              <w:rPr>
                <w:rFonts w:eastAsia="Calibri"/>
                <w:b w:val="0"/>
                <w:bCs w:val="0"/>
                <w:color w:val="000000" w:themeColor="text1"/>
                <w:sz w:val="22"/>
                <w:szCs w:val="22"/>
                <w:highlight w:val="yellow"/>
                <w:lang w:val="ru-RU" w:eastAsia="ru-RU"/>
              </w:rPr>
              <w:t>14 340,79</w:t>
            </w:r>
          </w:p>
        </w:tc>
      </w:tr>
      <w:tr w:rsidR="008C040C" w14:paraId="5240D74D" w14:textId="77777777" w:rsidTr="00A65890">
        <w:tc>
          <w:tcPr>
            <w:tcW w:w="1271" w:type="dxa"/>
            <w:vMerge/>
          </w:tcPr>
          <w:p w14:paraId="4852B236" w14:textId="77777777" w:rsidR="008C040C" w:rsidRPr="006100CF" w:rsidRDefault="008C040C" w:rsidP="008C040C">
            <w:pPr>
              <w:pStyle w:val="1e"/>
              <w:ind w:left="0"/>
              <w:jc w:val="both"/>
              <w:rPr>
                <w:b w:val="0"/>
                <w:sz w:val="22"/>
                <w:szCs w:val="22"/>
                <w:lang w:val="ru-RU"/>
              </w:rPr>
            </w:pPr>
          </w:p>
        </w:tc>
        <w:tc>
          <w:tcPr>
            <w:tcW w:w="1985" w:type="dxa"/>
            <w:vMerge/>
          </w:tcPr>
          <w:p w14:paraId="278BAD24" w14:textId="77777777" w:rsidR="008C040C" w:rsidRPr="006100CF" w:rsidRDefault="008C040C" w:rsidP="008C040C">
            <w:pPr>
              <w:pStyle w:val="1e"/>
              <w:ind w:left="0"/>
              <w:jc w:val="both"/>
              <w:rPr>
                <w:b w:val="0"/>
                <w:sz w:val="22"/>
                <w:szCs w:val="22"/>
                <w:lang w:val="ru-RU"/>
              </w:rPr>
            </w:pPr>
          </w:p>
        </w:tc>
        <w:tc>
          <w:tcPr>
            <w:tcW w:w="2693" w:type="dxa"/>
            <w:tcBorders>
              <w:top w:val="single" w:sz="4" w:space="0" w:color="auto"/>
              <w:left w:val="single" w:sz="4" w:space="0" w:color="auto"/>
              <w:bottom w:val="single" w:sz="4" w:space="0" w:color="auto"/>
              <w:right w:val="single" w:sz="4" w:space="0" w:color="auto"/>
            </w:tcBorders>
            <w:vAlign w:val="center"/>
          </w:tcPr>
          <w:p w14:paraId="347E0AA8" w14:textId="77777777" w:rsidR="008C040C" w:rsidRPr="006100CF" w:rsidRDefault="008C040C" w:rsidP="008C040C">
            <w:pPr>
              <w:pStyle w:val="1e"/>
              <w:ind w:left="0"/>
              <w:jc w:val="both"/>
              <w:rPr>
                <w:b w:val="0"/>
                <w:sz w:val="22"/>
                <w:szCs w:val="22"/>
                <w:lang w:val="ru-RU"/>
              </w:rPr>
            </w:pPr>
            <w:r w:rsidRPr="006100CF">
              <w:rPr>
                <w:rFonts w:eastAsia="Calibri"/>
                <w:b w:val="0"/>
                <w:bCs w:val="0"/>
                <w:color w:val="000000" w:themeColor="text1"/>
                <w:sz w:val="22"/>
                <w:szCs w:val="22"/>
                <w:lang w:val="ru-RU" w:eastAsia="ru-RU"/>
              </w:rPr>
              <w:t>с 01.07.2027 по 31.12.2027</w:t>
            </w:r>
          </w:p>
        </w:tc>
        <w:tc>
          <w:tcPr>
            <w:tcW w:w="1701" w:type="dxa"/>
            <w:vAlign w:val="center"/>
          </w:tcPr>
          <w:p w14:paraId="626B9AEF" w14:textId="1ED2BBF8" w:rsidR="008C040C" w:rsidRPr="008C040C" w:rsidRDefault="008C040C" w:rsidP="008C040C">
            <w:pPr>
              <w:pStyle w:val="1e"/>
              <w:ind w:left="0"/>
              <w:jc w:val="center"/>
              <w:rPr>
                <w:rFonts w:eastAsia="Calibri"/>
                <w:b w:val="0"/>
                <w:bCs w:val="0"/>
                <w:color w:val="000000" w:themeColor="text1"/>
                <w:sz w:val="22"/>
                <w:szCs w:val="22"/>
                <w:lang w:val="ru-RU" w:eastAsia="ru-RU"/>
              </w:rPr>
            </w:pPr>
            <w:r w:rsidRPr="008C040C">
              <w:rPr>
                <w:rFonts w:eastAsia="Calibri"/>
                <w:b w:val="0"/>
                <w:bCs w:val="0"/>
                <w:color w:val="000000" w:themeColor="text1"/>
                <w:sz w:val="22"/>
                <w:szCs w:val="22"/>
                <w:lang w:val="ru-RU" w:eastAsia="ru-RU"/>
              </w:rPr>
              <w:t>728,79</w:t>
            </w:r>
          </w:p>
        </w:tc>
        <w:tc>
          <w:tcPr>
            <w:tcW w:w="2406" w:type="dxa"/>
            <w:tcBorders>
              <w:top w:val="single" w:sz="4" w:space="0" w:color="auto"/>
              <w:left w:val="single" w:sz="4" w:space="0" w:color="auto"/>
              <w:bottom w:val="single" w:sz="4" w:space="0" w:color="auto"/>
              <w:right w:val="single" w:sz="4" w:space="0" w:color="auto"/>
            </w:tcBorders>
            <w:vAlign w:val="center"/>
          </w:tcPr>
          <w:p w14:paraId="55239CBD" w14:textId="63088884" w:rsidR="008C040C" w:rsidRPr="001A4119" w:rsidRDefault="008C040C" w:rsidP="008C040C">
            <w:pPr>
              <w:pStyle w:val="1e"/>
              <w:ind w:left="0"/>
              <w:jc w:val="center"/>
              <w:rPr>
                <w:rFonts w:eastAsia="Calibri"/>
                <w:b w:val="0"/>
                <w:bCs w:val="0"/>
                <w:color w:val="000000" w:themeColor="text1"/>
                <w:sz w:val="22"/>
                <w:szCs w:val="22"/>
                <w:highlight w:val="yellow"/>
                <w:lang w:val="ru-RU" w:eastAsia="ru-RU"/>
              </w:rPr>
            </w:pPr>
            <w:r w:rsidRPr="001A4119">
              <w:rPr>
                <w:rFonts w:eastAsia="Calibri"/>
                <w:b w:val="0"/>
                <w:bCs w:val="0"/>
                <w:color w:val="000000" w:themeColor="text1"/>
                <w:sz w:val="22"/>
                <w:szCs w:val="22"/>
                <w:highlight w:val="yellow"/>
                <w:lang w:val="ru-RU" w:eastAsia="ru-RU"/>
              </w:rPr>
              <w:t>14 821,04</w:t>
            </w:r>
          </w:p>
        </w:tc>
      </w:tr>
      <w:tr w:rsidR="008C040C" w14:paraId="2D442A47" w14:textId="77777777" w:rsidTr="00A65890">
        <w:tc>
          <w:tcPr>
            <w:tcW w:w="1271" w:type="dxa"/>
            <w:vMerge/>
          </w:tcPr>
          <w:p w14:paraId="1C907A3E" w14:textId="77777777" w:rsidR="008C040C" w:rsidRPr="006100CF" w:rsidRDefault="008C040C" w:rsidP="008C040C">
            <w:pPr>
              <w:pStyle w:val="1e"/>
              <w:ind w:left="0"/>
              <w:jc w:val="both"/>
              <w:rPr>
                <w:b w:val="0"/>
                <w:sz w:val="22"/>
                <w:szCs w:val="22"/>
                <w:lang w:val="ru-RU"/>
              </w:rPr>
            </w:pPr>
          </w:p>
        </w:tc>
        <w:tc>
          <w:tcPr>
            <w:tcW w:w="1985" w:type="dxa"/>
            <w:vMerge/>
          </w:tcPr>
          <w:p w14:paraId="6DAE6B1F" w14:textId="77777777" w:rsidR="008C040C" w:rsidRPr="006100CF" w:rsidRDefault="008C040C" w:rsidP="008C040C">
            <w:pPr>
              <w:pStyle w:val="1e"/>
              <w:ind w:left="0"/>
              <w:jc w:val="both"/>
              <w:rPr>
                <w:b w:val="0"/>
                <w:sz w:val="22"/>
                <w:szCs w:val="22"/>
                <w:lang w:val="ru-RU"/>
              </w:rPr>
            </w:pPr>
          </w:p>
        </w:tc>
        <w:tc>
          <w:tcPr>
            <w:tcW w:w="2693" w:type="dxa"/>
            <w:tcBorders>
              <w:top w:val="single" w:sz="4" w:space="0" w:color="auto"/>
              <w:left w:val="single" w:sz="4" w:space="0" w:color="auto"/>
              <w:bottom w:val="single" w:sz="4" w:space="0" w:color="auto"/>
              <w:right w:val="single" w:sz="4" w:space="0" w:color="auto"/>
            </w:tcBorders>
            <w:vAlign w:val="center"/>
          </w:tcPr>
          <w:p w14:paraId="575072DB" w14:textId="77777777" w:rsidR="008C040C" w:rsidRPr="006100CF" w:rsidRDefault="008C040C" w:rsidP="008C040C">
            <w:pPr>
              <w:pStyle w:val="1e"/>
              <w:ind w:left="0"/>
              <w:jc w:val="both"/>
              <w:rPr>
                <w:b w:val="0"/>
                <w:sz w:val="22"/>
                <w:szCs w:val="22"/>
                <w:lang w:val="ru-RU"/>
              </w:rPr>
            </w:pPr>
            <w:r w:rsidRPr="006100CF">
              <w:rPr>
                <w:rFonts w:eastAsia="Calibri"/>
                <w:b w:val="0"/>
                <w:bCs w:val="0"/>
                <w:color w:val="000000" w:themeColor="text1"/>
                <w:sz w:val="22"/>
                <w:szCs w:val="22"/>
                <w:lang w:val="ru-RU" w:eastAsia="ru-RU"/>
              </w:rPr>
              <w:t>с 01.01.2028 по 30.06.2028</w:t>
            </w:r>
          </w:p>
        </w:tc>
        <w:tc>
          <w:tcPr>
            <w:tcW w:w="1701" w:type="dxa"/>
            <w:vAlign w:val="center"/>
          </w:tcPr>
          <w:p w14:paraId="4453194B" w14:textId="2F49F1F2" w:rsidR="008C040C" w:rsidRPr="008C040C" w:rsidRDefault="008C040C" w:rsidP="008C040C">
            <w:pPr>
              <w:pStyle w:val="1e"/>
              <w:ind w:left="0"/>
              <w:jc w:val="center"/>
              <w:rPr>
                <w:rFonts w:eastAsia="Calibri"/>
                <w:b w:val="0"/>
                <w:bCs w:val="0"/>
                <w:color w:val="000000" w:themeColor="text1"/>
                <w:sz w:val="22"/>
                <w:szCs w:val="22"/>
                <w:lang w:val="ru-RU" w:eastAsia="ru-RU"/>
              </w:rPr>
            </w:pPr>
            <w:r w:rsidRPr="008C040C">
              <w:rPr>
                <w:rFonts w:eastAsia="Calibri"/>
                <w:b w:val="0"/>
                <w:bCs w:val="0"/>
                <w:color w:val="000000" w:themeColor="text1"/>
                <w:sz w:val="22"/>
                <w:szCs w:val="22"/>
                <w:lang w:val="ru-RU" w:eastAsia="ru-RU"/>
              </w:rPr>
              <w:t>728,79</w:t>
            </w:r>
          </w:p>
        </w:tc>
        <w:tc>
          <w:tcPr>
            <w:tcW w:w="2406" w:type="dxa"/>
            <w:tcBorders>
              <w:top w:val="single" w:sz="4" w:space="0" w:color="auto"/>
              <w:left w:val="single" w:sz="4" w:space="0" w:color="auto"/>
              <w:bottom w:val="single" w:sz="4" w:space="0" w:color="auto"/>
              <w:right w:val="single" w:sz="4" w:space="0" w:color="auto"/>
            </w:tcBorders>
            <w:vAlign w:val="center"/>
          </w:tcPr>
          <w:p w14:paraId="42FE3500" w14:textId="58234B08" w:rsidR="008C040C" w:rsidRPr="001A4119" w:rsidRDefault="008C040C" w:rsidP="008C040C">
            <w:pPr>
              <w:pStyle w:val="1e"/>
              <w:ind w:left="0"/>
              <w:jc w:val="center"/>
              <w:rPr>
                <w:rFonts w:eastAsia="Calibri"/>
                <w:b w:val="0"/>
                <w:bCs w:val="0"/>
                <w:color w:val="000000" w:themeColor="text1"/>
                <w:sz w:val="22"/>
                <w:szCs w:val="22"/>
                <w:highlight w:val="yellow"/>
                <w:lang w:val="ru-RU" w:eastAsia="ru-RU"/>
              </w:rPr>
            </w:pPr>
            <w:r w:rsidRPr="001A4119">
              <w:rPr>
                <w:rFonts w:eastAsia="Calibri"/>
                <w:b w:val="0"/>
                <w:bCs w:val="0"/>
                <w:color w:val="000000" w:themeColor="text1"/>
                <w:sz w:val="22"/>
                <w:szCs w:val="22"/>
                <w:highlight w:val="yellow"/>
                <w:lang w:val="ru-RU" w:eastAsia="ru-RU"/>
              </w:rPr>
              <w:t>14 821,04</w:t>
            </w:r>
          </w:p>
        </w:tc>
      </w:tr>
      <w:tr w:rsidR="008C040C" w14:paraId="3DADF70F" w14:textId="77777777" w:rsidTr="00A65890">
        <w:tc>
          <w:tcPr>
            <w:tcW w:w="1271" w:type="dxa"/>
            <w:vMerge/>
          </w:tcPr>
          <w:p w14:paraId="2B16A123" w14:textId="77777777" w:rsidR="008C040C" w:rsidRPr="006100CF" w:rsidRDefault="008C040C" w:rsidP="008C040C">
            <w:pPr>
              <w:pStyle w:val="1e"/>
              <w:ind w:left="0"/>
              <w:jc w:val="both"/>
              <w:rPr>
                <w:b w:val="0"/>
                <w:sz w:val="22"/>
                <w:szCs w:val="22"/>
                <w:lang w:val="ru-RU"/>
              </w:rPr>
            </w:pPr>
          </w:p>
        </w:tc>
        <w:tc>
          <w:tcPr>
            <w:tcW w:w="1985" w:type="dxa"/>
            <w:vMerge/>
          </w:tcPr>
          <w:p w14:paraId="1E309029" w14:textId="77777777" w:rsidR="008C040C" w:rsidRPr="006100CF" w:rsidRDefault="008C040C" w:rsidP="008C040C">
            <w:pPr>
              <w:pStyle w:val="1e"/>
              <w:ind w:left="0"/>
              <w:jc w:val="both"/>
              <w:rPr>
                <w:b w:val="0"/>
                <w:sz w:val="22"/>
                <w:szCs w:val="22"/>
                <w:lang w:val="ru-RU"/>
              </w:rPr>
            </w:pPr>
          </w:p>
        </w:tc>
        <w:tc>
          <w:tcPr>
            <w:tcW w:w="2693" w:type="dxa"/>
            <w:tcBorders>
              <w:top w:val="single" w:sz="4" w:space="0" w:color="auto"/>
              <w:left w:val="single" w:sz="4" w:space="0" w:color="auto"/>
              <w:bottom w:val="single" w:sz="4" w:space="0" w:color="auto"/>
              <w:right w:val="single" w:sz="4" w:space="0" w:color="auto"/>
            </w:tcBorders>
            <w:vAlign w:val="center"/>
          </w:tcPr>
          <w:p w14:paraId="48174392" w14:textId="77777777" w:rsidR="008C040C" w:rsidRPr="006100CF" w:rsidRDefault="008C040C" w:rsidP="008C040C">
            <w:pPr>
              <w:pStyle w:val="1e"/>
              <w:ind w:left="0"/>
              <w:jc w:val="both"/>
              <w:rPr>
                <w:b w:val="0"/>
                <w:sz w:val="22"/>
                <w:szCs w:val="22"/>
                <w:lang w:val="ru-RU"/>
              </w:rPr>
            </w:pPr>
            <w:r w:rsidRPr="006100CF">
              <w:rPr>
                <w:rFonts w:eastAsia="Calibri"/>
                <w:b w:val="0"/>
                <w:bCs w:val="0"/>
                <w:color w:val="000000" w:themeColor="text1"/>
                <w:sz w:val="22"/>
                <w:szCs w:val="22"/>
                <w:lang w:val="ru-RU" w:eastAsia="ru-RU"/>
              </w:rPr>
              <w:t>с 01.07.2028 по 31.12.2028</w:t>
            </w:r>
          </w:p>
        </w:tc>
        <w:tc>
          <w:tcPr>
            <w:tcW w:w="1701" w:type="dxa"/>
            <w:vAlign w:val="center"/>
          </w:tcPr>
          <w:p w14:paraId="3F88073D" w14:textId="4B6A7562" w:rsidR="008C040C" w:rsidRPr="008C040C" w:rsidRDefault="008C040C" w:rsidP="008C040C">
            <w:pPr>
              <w:pStyle w:val="1e"/>
              <w:ind w:left="0"/>
              <w:jc w:val="center"/>
              <w:rPr>
                <w:rFonts w:eastAsia="Calibri"/>
                <w:b w:val="0"/>
                <w:bCs w:val="0"/>
                <w:color w:val="000000" w:themeColor="text1"/>
                <w:sz w:val="22"/>
                <w:szCs w:val="22"/>
                <w:lang w:val="ru-RU" w:eastAsia="ru-RU"/>
              </w:rPr>
            </w:pPr>
            <w:r w:rsidRPr="008C040C">
              <w:rPr>
                <w:rFonts w:eastAsia="Calibri"/>
                <w:b w:val="0"/>
                <w:bCs w:val="0"/>
                <w:color w:val="000000" w:themeColor="text1"/>
                <w:sz w:val="22"/>
                <w:szCs w:val="22"/>
                <w:lang w:val="ru-RU" w:eastAsia="ru-RU"/>
              </w:rPr>
              <w:t>757,94</w:t>
            </w:r>
          </w:p>
        </w:tc>
        <w:tc>
          <w:tcPr>
            <w:tcW w:w="2406" w:type="dxa"/>
            <w:tcBorders>
              <w:top w:val="single" w:sz="4" w:space="0" w:color="auto"/>
              <w:left w:val="single" w:sz="4" w:space="0" w:color="auto"/>
              <w:bottom w:val="single" w:sz="4" w:space="0" w:color="auto"/>
              <w:right w:val="single" w:sz="4" w:space="0" w:color="auto"/>
            </w:tcBorders>
            <w:vAlign w:val="center"/>
          </w:tcPr>
          <w:p w14:paraId="608A88C6" w14:textId="3F93285B" w:rsidR="008C040C" w:rsidRPr="001A4119" w:rsidRDefault="008C040C" w:rsidP="008C040C">
            <w:pPr>
              <w:pStyle w:val="1e"/>
              <w:ind w:left="0"/>
              <w:jc w:val="center"/>
              <w:rPr>
                <w:rFonts w:eastAsia="Calibri"/>
                <w:b w:val="0"/>
                <w:bCs w:val="0"/>
                <w:color w:val="000000" w:themeColor="text1"/>
                <w:sz w:val="22"/>
                <w:szCs w:val="22"/>
                <w:highlight w:val="yellow"/>
                <w:lang w:val="ru-RU" w:eastAsia="ru-RU"/>
              </w:rPr>
            </w:pPr>
            <w:r w:rsidRPr="001A4119">
              <w:rPr>
                <w:rFonts w:eastAsia="Calibri"/>
                <w:b w:val="0"/>
                <w:bCs w:val="0"/>
                <w:color w:val="000000" w:themeColor="text1"/>
                <w:sz w:val="22"/>
                <w:szCs w:val="22"/>
                <w:highlight w:val="yellow"/>
                <w:lang w:val="ru-RU" w:eastAsia="ru-RU"/>
              </w:rPr>
              <w:t>15 272,82</w:t>
            </w:r>
          </w:p>
        </w:tc>
      </w:tr>
      <w:tr w:rsidR="008C040C" w14:paraId="60AC3C07" w14:textId="77777777" w:rsidTr="00D24D81">
        <w:tc>
          <w:tcPr>
            <w:tcW w:w="1271" w:type="dxa"/>
            <w:vMerge/>
          </w:tcPr>
          <w:p w14:paraId="55EBE033" w14:textId="77777777" w:rsidR="008C040C" w:rsidRPr="006100CF" w:rsidRDefault="008C040C" w:rsidP="008C040C">
            <w:pPr>
              <w:pStyle w:val="1e"/>
              <w:ind w:left="0"/>
              <w:jc w:val="both"/>
              <w:rPr>
                <w:b w:val="0"/>
                <w:sz w:val="22"/>
                <w:szCs w:val="22"/>
                <w:lang w:val="ru-RU"/>
              </w:rPr>
            </w:pPr>
          </w:p>
        </w:tc>
        <w:tc>
          <w:tcPr>
            <w:tcW w:w="1985" w:type="dxa"/>
            <w:vMerge w:val="restart"/>
          </w:tcPr>
          <w:p w14:paraId="5504F7FE" w14:textId="77777777" w:rsidR="008C040C" w:rsidRPr="00C362DE" w:rsidRDefault="008C040C" w:rsidP="008C040C">
            <w:pPr>
              <w:pStyle w:val="1e"/>
              <w:ind w:left="0"/>
              <w:jc w:val="center"/>
              <w:rPr>
                <w:sz w:val="22"/>
                <w:szCs w:val="22"/>
                <w:lang w:val="ru-RU"/>
              </w:rPr>
            </w:pPr>
            <w:r w:rsidRPr="00C362DE">
              <w:rPr>
                <w:sz w:val="22"/>
                <w:szCs w:val="22"/>
                <w:lang w:val="ru-RU"/>
              </w:rPr>
              <w:t>Население</w:t>
            </w:r>
          </w:p>
          <w:p w14:paraId="3AAAA197" w14:textId="77777777" w:rsidR="008C040C" w:rsidRPr="006100CF" w:rsidRDefault="008C040C" w:rsidP="008C040C">
            <w:pPr>
              <w:pStyle w:val="1e"/>
              <w:ind w:left="0"/>
              <w:jc w:val="center"/>
              <w:rPr>
                <w:b w:val="0"/>
                <w:sz w:val="22"/>
                <w:szCs w:val="22"/>
                <w:lang w:val="ru-RU"/>
              </w:rPr>
            </w:pPr>
            <w:r w:rsidRPr="006100CF">
              <w:rPr>
                <w:b w:val="0"/>
                <w:sz w:val="22"/>
                <w:szCs w:val="22"/>
                <w:lang w:val="ru-RU"/>
              </w:rPr>
              <w:t>одноставочный тариф, (с учетом НДС)</w:t>
            </w:r>
          </w:p>
        </w:tc>
        <w:tc>
          <w:tcPr>
            <w:tcW w:w="2693" w:type="dxa"/>
            <w:tcBorders>
              <w:top w:val="single" w:sz="4" w:space="0" w:color="auto"/>
              <w:left w:val="single" w:sz="4" w:space="0" w:color="auto"/>
              <w:bottom w:val="single" w:sz="4" w:space="0" w:color="auto"/>
              <w:right w:val="single" w:sz="4" w:space="0" w:color="auto"/>
            </w:tcBorders>
            <w:vAlign w:val="center"/>
          </w:tcPr>
          <w:p w14:paraId="3F060149" w14:textId="77777777" w:rsidR="008C040C" w:rsidRPr="006100CF" w:rsidRDefault="008C040C" w:rsidP="008C040C">
            <w:pPr>
              <w:pStyle w:val="1e"/>
              <w:ind w:left="0"/>
              <w:jc w:val="both"/>
              <w:rPr>
                <w:rFonts w:eastAsia="Calibri"/>
                <w:b w:val="0"/>
                <w:bCs w:val="0"/>
                <w:color w:val="000000" w:themeColor="text1"/>
                <w:sz w:val="22"/>
                <w:szCs w:val="22"/>
                <w:lang w:val="ru-RU" w:eastAsia="ru-RU"/>
              </w:rPr>
            </w:pPr>
            <w:r w:rsidRPr="006100CF">
              <w:rPr>
                <w:rFonts w:eastAsia="Calibri"/>
                <w:b w:val="0"/>
                <w:bCs w:val="0"/>
                <w:color w:val="000000" w:themeColor="text1"/>
                <w:sz w:val="22"/>
                <w:szCs w:val="22"/>
                <w:lang w:val="ru-RU" w:eastAsia="ru-RU"/>
              </w:rPr>
              <w:t>с 01.01.2026 по 30.09.2026</w:t>
            </w:r>
          </w:p>
        </w:tc>
        <w:tc>
          <w:tcPr>
            <w:tcW w:w="1701" w:type="dxa"/>
          </w:tcPr>
          <w:p w14:paraId="646C28C8" w14:textId="77777777" w:rsidR="008C040C" w:rsidRPr="006100CF" w:rsidRDefault="008C040C" w:rsidP="008C040C">
            <w:pPr>
              <w:pStyle w:val="1e"/>
              <w:ind w:left="0"/>
              <w:jc w:val="center"/>
              <w:rPr>
                <w:rFonts w:eastAsia="Calibri"/>
                <w:b w:val="0"/>
                <w:bCs w:val="0"/>
                <w:color w:val="000000" w:themeColor="text1"/>
                <w:sz w:val="22"/>
                <w:szCs w:val="22"/>
                <w:lang w:val="ru-RU" w:eastAsia="ru-RU"/>
              </w:rPr>
            </w:pPr>
            <w:r>
              <w:rPr>
                <w:rFonts w:eastAsia="Calibri"/>
                <w:b w:val="0"/>
                <w:bCs w:val="0"/>
                <w:color w:val="000000" w:themeColor="text1"/>
                <w:sz w:val="22"/>
                <w:szCs w:val="22"/>
                <w:lang w:val="ru-RU" w:eastAsia="ru-RU"/>
              </w:rPr>
              <w:t>47,88</w:t>
            </w:r>
          </w:p>
        </w:tc>
        <w:tc>
          <w:tcPr>
            <w:tcW w:w="2406" w:type="dxa"/>
            <w:tcBorders>
              <w:top w:val="single" w:sz="4" w:space="0" w:color="auto"/>
            </w:tcBorders>
            <w:vAlign w:val="center"/>
          </w:tcPr>
          <w:p w14:paraId="246563A3" w14:textId="4BDDA3FE" w:rsidR="008C040C" w:rsidRPr="001A4119" w:rsidRDefault="008C040C" w:rsidP="008C040C">
            <w:pPr>
              <w:pStyle w:val="1e"/>
              <w:ind w:left="0"/>
              <w:jc w:val="center"/>
              <w:rPr>
                <w:rFonts w:eastAsia="Calibri"/>
                <w:b w:val="0"/>
                <w:bCs w:val="0"/>
                <w:color w:val="000000" w:themeColor="text1"/>
                <w:sz w:val="22"/>
                <w:szCs w:val="22"/>
                <w:highlight w:val="yellow"/>
                <w:lang w:val="ru-RU" w:eastAsia="ru-RU"/>
              </w:rPr>
            </w:pPr>
            <w:r w:rsidRPr="001A4119">
              <w:rPr>
                <w:rFonts w:eastAsia="Calibri"/>
                <w:b w:val="0"/>
                <w:bCs w:val="0"/>
                <w:color w:val="000000" w:themeColor="text1"/>
                <w:sz w:val="22"/>
                <w:szCs w:val="22"/>
                <w:highlight w:val="yellow"/>
                <w:lang w:val="ru-RU" w:eastAsia="ru-RU"/>
              </w:rPr>
              <w:t>2 449,20</w:t>
            </w:r>
          </w:p>
        </w:tc>
      </w:tr>
      <w:tr w:rsidR="008C040C" w14:paraId="79263370" w14:textId="77777777" w:rsidTr="00D24D81">
        <w:tc>
          <w:tcPr>
            <w:tcW w:w="1271" w:type="dxa"/>
            <w:vMerge/>
          </w:tcPr>
          <w:p w14:paraId="4A87D440" w14:textId="77777777" w:rsidR="008C040C" w:rsidRPr="006100CF" w:rsidRDefault="008C040C" w:rsidP="008C040C">
            <w:pPr>
              <w:pStyle w:val="1e"/>
              <w:ind w:left="0"/>
              <w:jc w:val="both"/>
              <w:rPr>
                <w:b w:val="0"/>
                <w:sz w:val="22"/>
                <w:szCs w:val="22"/>
                <w:lang w:val="ru-RU"/>
              </w:rPr>
            </w:pPr>
          </w:p>
        </w:tc>
        <w:tc>
          <w:tcPr>
            <w:tcW w:w="1985" w:type="dxa"/>
            <w:vMerge/>
          </w:tcPr>
          <w:p w14:paraId="57E670D1" w14:textId="77777777" w:rsidR="008C040C" w:rsidRPr="006100CF" w:rsidRDefault="008C040C" w:rsidP="008C040C">
            <w:pPr>
              <w:pStyle w:val="1e"/>
              <w:ind w:left="0"/>
              <w:jc w:val="both"/>
              <w:rPr>
                <w:b w:val="0"/>
                <w:sz w:val="22"/>
                <w:szCs w:val="22"/>
                <w:lang w:val="ru-RU"/>
              </w:rPr>
            </w:pPr>
          </w:p>
        </w:tc>
        <w:tc>
          <w:tcPr>
            <w:tcW w:w="2693" w:type="dxa"/>
            <w:tcBorders>
              <w:top w:val="single" w:sz="4" w:space="0" w:color="auto"/>
              <w:left w:val="single" w:sz="4" w:space="0" w:color="auto"/>
              <w:bottom w:val="single" w:sz="4" w:space="0" w:color="auto"/>
              <w:right w:val="single" w:sz="4" w:space="0" w:color="auto"/>
            </w:tcBorders>
            <w:vAlign w:val="center"/>
          </w:tcPr>
          <w:p w14:paraId="3E82EC66" w14:textId="77777777" w:rsidR="008C040C" w:rsidRPr="006100CF" w:rsidRDefault="008C040C" w:rsidP="008C040C">
            <w:pPr>
              <w:pStyle w:val="1e"/>
              <w:ind w:left="0"/>
              <w:jc w:val="both"/>
              <w:rPr>
                <w:rFonts w:eastAsia="Calibri"/>
                <w:b w:val="0"/>
                <w:bCs w:val="0"/>
                <w:color w:val="000000" w:themeColor="text1"/>
                <w:sz w:val="22"/>
                <w:szCs w:val="22"/>
                <w:lang w:val="ru-RU" w:eastAsia="ru-RU"/>
              </w:rPr>
            </w:pPr>
            <w:r w:rsidRPr="006100CF">
              <w:rPr>
                <w:rFonts w:eastAsia="Calibri"/>
                <w:b w:val="0"/>
                <w:bCs w:val="0"/>
                <w:color w:val="000000" w:themeColor="text1"/>
                <w:sz w:val="22"/>
                <w:szCs w:val="22"/>
                <w:lang w:val="ru-RU" w:eastAsia="ru-RU"/>
              </w:rPr>
              <w:t>с 01.10.2026 по 31.12.2026</w:t>
            </w:r>
          </w:p>
        </w:tc>
        <w:tc>
          <w:tcPr>
            <w:tcW w:w="1701" w:type="dxa"/>
          </w:tcPr>
          <w:p w14:paraId="3FB3E32A" w14:textId="77777777" w:rsidR="008C040C" w:rsidRPr="006100CF" w:rsidRDefault="008C040C" w:rsidP="008C040C">
            <w:pPr>
              <w:pStyle w:val="1e"/>
              <w:ind w:left="0"/>
              <w:jc w:val="center"/>
              <w:rPr>
                <w:rFonts w:eastAsia="Calibri"/>
                <w:b w:val="0"/>
                <w:bCs w:val="0"/>
                <w:color w:val="000000" w:themeColor="text1"/>
                <w:sz w:val="22"/>
                <w:szCs w:val="22"/>
                <w:lang w:val="ru-RU" w:eastAsia="ru-RU"/>
              </w:rPr>
            </w:pPr>
            <w:r>
              <w:rPr>
                <w:rFonts w:eastAsia="Calibri"/>
                <w:b w:val="0"/>
                <w:bCs w:val="0"/>
                <w:color w:val="000000" w:themeColor="text1"/>
                <w:sz w:val="22"/>
                <w:szCs w:val="22"/>
                <w:lang w:val="ru-RU" w:eastAsia="ru-RU"/>
              </w:rPr>
              <w:t>53,14</w:t>
            </w:r>
          </w:p>
        </w:tc>
        <w:tc>
          <w:tcPr>
            <w:tcW w:w="2406" w:type="dxa"/>
            <w:vAlign w:val="center"/>
          </w:tcPr>
          <w:p w14:paraId="731EA17D" w14:textId="5CDB8DDC" w:rsidR="008C040C" w:rsidRPr="001A4119" w:rsidRDefault="008C040C" w:rsidP="008C040C">
            <w:pPr>
              <w:pStyle w:val="1e"/>
              <w:ind w:left="0"/>
              <w:jc w:val="center"/>
              <w:rPr>
                <w:rFonts w:eastAsia="Calibri"/>
                <w:b w:val="0"/>
                <w:bCs w:val="0"/>
                <w:color w:val="000000" w:themeColor="text1"/>
                <w:sz w:val="22"/>
                <w:szCs w:val="22"/>
                <w:highlight w:val="yellow"/>
                <w:lang w:val="ru-RU" w:eastAsia="ru-RU"/>
              </w:rPr>
            </w:pPr>
            <w:r w:rsidRPr="001A4119">
              <w:rPr>
                <w:rFonts w:eastAsia="Calibri"/>
                <w:b w:val="0"/>
                <w:bCs w:val="0"/>
                <w:color w:val="000000" w:themeColor="text1"/>
                <w:sz w:val="22"/>
                <w:szCs w:val="22"/>
                <w:highlight w:val="yellow"/>
                <w:lang w:val="ru-RU" w:eastAsia="ru-RU"/>
              </w:rPr>
              <w:t>2 718,61</w:t>
            </w:r>
          </w:p>
        </w:tc>
      </w:tr>
      <w:tr w:rsidR="008C040C" w14:paraId="7EF4B219" w14:textId="77777777" w:rsidTr="00D24D81">
        <w:tc>
          <w:tcPr>
            <w:tcW w:w="1271" w:type="dxa"/>
            <w:vMerge/>
          </w:tcPr>
          <w:p w14:paraId="499059C8" w14:textId="77777777" w:rsidR="008C040C" w:rsidRPr="006100CF" w:rsidRDefault="008C040C" w:rsidP="008C040C">
            <w:pPr>
              <w:pStyle w:val="1e"/>
              <w:ind w:left="0"/>
              <w:jc w:val="both"/>
              <w:rPr>
                <w:b w:val="0"/>
                <w:sz w:val="22"/>
                <w:szCs w:val="22"/>
                <w:lang w:val="ru-RU"/>
              </w:rPr>
            </w:pPr>
          </w:p>
        </w:tc>
        <w:tc>
          <w:tcPr>
            <w:tcW w:w="1985" w:type="dxa"/>
            <w:vMerge/>
          </w:tcPr>
          <w:p w14:paraId="41D11E81" w14:textId="77777777" w:rsidR="008C040C" w:rsidRPr="006100CF" w:rsidRDefault="008C040C" w:rsidP="008C040C">
            <w:pPr>
              <w:pStyle w:val="1e"/>
              <w:ind w:left="0"/>
              <w:jc w:val="both"/>
              <w:rPr>
                <w:b w:val="0"/>
                <w:sz w:val="22"/>
                <w:szCs w:val="22"/>
                <w:lang w:val="ru-RU"/>
              </w:rPr>
            </w:pPr>
          </w:p>
        </w:tc>
        <w:tc>
          <w:tcPr>
            <w:tcW w:w="2693" w:type="dxa"/>
            <w:tcBorders>
              <w:top w:val="single" w:sz="4" w:space="0" w:color="auto"/>
              <w:left w:val="single" w:sz="4" w:space="0" w:color="auto"/>
              <w:bottom w:val="single" w:sz="4" w:space="0" w:color="auto"/>
              <w:right w:val="single" w:sz="4" w:space="0" w:color="auto"/>
            </w:tcBorders>
            <w:vAlign w:val="center"/>
          </w:tcPr>
          <w:p w14:paraId="0E8C1455" w14:textId="77777777" w:rsidR="008C040C" w:rsidRPr="006100CF" w:rsidRDefault="008C040C" w:rsidP="008C040C">
            <w:pPr>
              <w:pStyle w:val="1e"/>
              <w:ind w:left="0"/>
              <w:jc w:val="both"/>
              <w:rPr>
                <w:rFonts w:eastAsia="Calibri"/>
                <w:b w:val="0"/>
                <w:bCs w:val="0"/>
                <w:color w:val="000000" w:themeColor="text1"/>
                <w:sz w:val="22"/>
                <w:szCs w:val="22"/>
                <w:lang w:val="ru-RU" w:eastAsia="ru-RU"/>
              </w:rPr>
            </w:pPr>
            <w:r w:rsidRPr="006100CF">
              <w:rPr>
                <w:rFonts w:eastAsia="Calibri"/>
                <w:b w:val="0"/>
                <w:bCs w:val="0"/>
                <w:color w:val="000000" w:themeColor="text1"/>
                <w:sz w:val="22"/>
                <w:szCs w:val="22"/>
                <w:lang w:val="ru-RU" w:eastAsia="ru-RU"/>
              </w:rPr>
              <w:t>с 01.01.2027 по 30.06.2027</w:t>
            </w:r>
          </w:p>
        </w:tc>
        <w:tc>
          <w:tcPr>
            <w:tcW w:w="1701" w:type="dxa"/>
          </w:tcPr>
          <w:p w14:paraId="2EF4AFB6" w14:textId="77777777" w:rsidR="008C040C" w:rsidRPr="006100CF" w:rsidRDefault="008C040C" w:rsidP="008C040C">
            <w:pPr>
              <w:pStyle w:val="1e"/>
              <w:ind w:left="0"/>
              <w:jc w:val="center"/>
              <w:rPr>
                <w:rFonts w:eastAsia="Calibri"/>
                <w:b w:val="0"/>
                <w:bCs w:val="0"/>
                <w:color w:val="000000" w:themeColor="text1"/>
                <w:sz w:val="22"/>
                <w:szCs w:val="22"/>
                <w:lang w:val="ru-RU" w:eastAsia="ru-RU"/>
              </w:rPr>
            </w:pPr>
            <w:r>
              <w:rPr>
                <w:rFonts w:eastAsia="Calibri"/>
                <w:b w:val="0"/>
                <w:bCs w:val="0"/>
                <w:color w:val="000000" w:themeColor="text1"/>
                <w:sz w:val="22"/>
                <w:szCs w:val="22"/>
                <w:lang w:val="ru-RU" w:eastAsia="ru-RU"/>
              </w:rPr>
              <w:t>53,14</w:t>
            </w:r>
          </w:p>
        </w:tc>
        <w:tc>
          <w:tcPr>
            <w:tcW w:w="2406" w:type="dxa"/>
            <w:vAlign w:val="center"/>
          </w:tcPr>
          <w:p w14:paraId="7C05A0BF" w14:textId="79EDF0E8" w:rsidR="008C040C" w:rsidRPr="001A4119" w:rsidRDefault="008C040C" w:rsidP="008C040C">
            <w:pPr>
              <w:pStyle w:val="1e"/>
              <w:ind w:left="0"/>
              <w:jc w:val="center"/>
              <w:rPr>
                <w:rFonts w:eastAsia="Calibri"/>
                <w:b w:val="0"/>
                <w:bCs w:val="0"/>
                <w:color w:val="000000" w:themeColor="text1"/>
                <w:sz w:val="22"/>
                <w:szCs w:val="22"/>
                <w:highlight w:val="yellow"/>
                <w:lang w:val="ru-RU" w:eastAsia="ru-RU"/>
              </w:rPr>
            </w:pPr>
            <w:r w:rsidRPr="001A4119">
              <w:rPr>
                <w:rFonts w:eastAsia="Calibri"/>
                <w:b w:val="0"/>
                <w:bCs w:val="0"/>
                <w:color w:val="000000" w:themeColor="text1"/>
                <w:sz w:val="22"/>
                <w:szCs w:val="22"/>
                <w:highlight w:val="yellow"/>
                <w:lang w:val="ru-RU" w:eastAsia="ru-RU"/>
              </w:rPr>
              <w:t>2 718,61</w:t>
            </w:r>
          </w:p>
        </w:tc>
      </w:tr>
      <w:tr w:rsidR="008C040C" w14:paraId="0F476C78" w14:textId="77777777" w:rsidTr="00D24D81">
        <w:tc>
          <w:tcPr>
            <w:tcW w:w="1271" w:type="dxa"/>
            <w:vMerge/>
          </w:tcPr>
          <w:p w14:paraId="0C616CE2" w14:textId="77777777" w:rsidR="008C040C" w:rsidRPr="006100CF" w:rsidRDefault="008C040C" w:rsidP="008C040C">
            <w:pPr>
              <w:pStyle w:val="1e"/>
              <w:ind w:left="0"/>
              <w:jc w:val="both"/>
              <w:rPr>
                <w:b w:val="0"/>
                <w:sz w:val="22"/>
                <w:szCs w:val="22"/>
                <w:lang w:val="ru-RU"/>
              </w:rPr>
            </w:pPr>
          </w:p>
        </w:tc>
        <w:tc>
          <w:tcPr>
            <w:tcW w:w="1985" w:type="dxa"/>
            <w:vMerge/>
          </w:tcPr>
          <w:p w14:paraId="109AE110" w14:textId="77777777" w:rsidR="008C040C" w:rsidRPr="006100CF" w:rsidRDefault="008C040C" w:rsidP="008C040C">
            <w:pPr>
              <w:pStyle w:val="1e"/>
              <w:ind w:left="0"/>
              <w:jc w:val="both"/>
              <w:rPr>
                <w:b w:val="0"/>
                <w:sz w:val="22"/>
                <w:szCs w:val="22"/>
                <w:lang w:val="ru-RU"/>
              </w:rPr>
            </w:pPr>
          </w:p>
        </w:tc>
        <w:tc>
          <w:tcPr>
            <w:tcW w:w="2693" w:type="dxa"/>
            <w:tcBorders>
              <w:top w:val="single" w:sz="4" w:space="0" w:color="auto"/>
              <w:left w:val="single" w:sz="4" w:space="0" w:color="auto"/>
              <w:bottom w:val="single" w:sz="4" w:space="0" w:color="auto"/>
              <w:right w:val="single" w:sz="4" w:space="0" w:color="auto"/>
            </w:tcBorders>
            <w:vAlign w:val="center"/>
          </w:tcPr>
          <w:p w14:paraId="20B8D6D1" w14:textId="77777777" w:rsidR="008C040C" w:rsidRPr="006100CF" w:rsidRDefault="008C040C" w:rsidP="008C040C">
            <w:pPr>
              <w:pStyle w:val="1e"/>
              <w:ind w:left="0"/>
              <w:jc w:val="both"/>
              <w:rPr>
                <w:rFonts w:eastAsia="Calibri"/>
                <w:b w:val="0"/>
                <w:bCs w:val="0"/>
                <w:color w:val="000000" w:themeColor="text1"/>
                <w:sz w:val="22"/>
                <w:szCs w:val="22"/>
                <w:lang w:val="ru-RU" w:eastAsia="ru-RU"/>
              </w:rPr>
            </w:pPr>
            <w:r w:rsidRPr="006100CF">
              <w:rPr>
                <w:rFonts w:eastAsia="Calibri"/>
                <w:b w:val="0"/>
                <w:bCs w:val="0"/>
                <w:color w:val="000000" w:themeColor="text1"/>
                <w:sz w:val="22"/>
                <w:szCs w:val="22"/>
                <w:lang w:val="ru-RU" w:eastAsia="ru-RU"/>
              </w:rPr>
              <w:t>с 01.07.2027 по 31.12.2027</w:t>
            </w:r>
          </w:p>
        </w:tc>
        <w:tc>
          <w:tcPr>
            <w:tcW w:w="1701" w:type="dxa"/>
          </w:tcPr>
          <w:p w14:paraId="6E15C5A6" w14:textId="77777777" w:rsidR="008C040C" w:rsidRPr="006100CF" w:rsidRDefault="008C040C" w:rsidP="008C040C">
            <w:pPr>
              <w:pStyle w:val="1e"/>
              <w:ind w:left="0"/>
              <w:jc w:val="center"/>
              <w:rPr>
                <w:rFonts w:eastAsia="Calibri"/>
                <w:b w:val="0"/>
                <w:bCs w:val="0"/>
                <w:color w:val="000000" w:themeColor="text1"/>
                <w:sz w:val="22"/>
                <w:szCs w:val="22"/>
                <w:lang w:val="ru-RU" w:eastAsia="ru-RU"/>
              </w:rPr>
            </w:pPr>
            <w:r>
              <w:rPr>
                <w:rFonts w:eastAsia="Calibri"/>
                <w:b w:val="0"/>
                <w:bCs w:val="0"/>
                <w:color w:val="000000" w:themeColor="text1"/>
                <w:sz w:val="22"/>
                <w:szCs w:val="22"/>
                <w:lang w:val="ru-RU" w:eastAsia="ru-RU"/>
              </w:rPr>
              <w:t>57,76</w:t>
            </w:r>
          </w:p>
        </w:tc>
        <w:tc>
          <w:tcPr>
            <w:tcW w:w="2406" w:type="dxa"/>
            <w:vAlign w:val="center"/>
          </w:tcPr>
          <w:p w14:paraId="544C5436" w14:textId="06822298" w:rsidR="008C040C" w:rsidRPr="001A4119" w:rsidRDefault="008C040C" w:rsidP="008C040C">
            <w:pPr>
              <w:pStyle w:val="1e"/>
              <w:ind w:left="0"/>
              <w:jc w:val="center"/>
              <w:rPr>
                <w:rFonts w:eastAsia="Calibri"/>
                <w:b w:val="0"/>
                <w:bCs w:val="0"/>
                <w:color w:val="000000" w:themeColor="text1"/>
                <w:sz w:val="22"/>
                <w:szCs w:val="22"/>
                <w:highlight w:val="yellow"/>
                <w:lang w:val="ru-RU" w:eastAsia="ru-RU"/>
              </w:rPr>
            </w:pPr>
            <w:r w:rsidRPr="001A4119">
              <w:rPr>
                <w:rFonts w:eastAsia="Calibri"/>
                <w:b w:val="0"/>
                <w:bCs w:val="0"/>
                <w:color w:val="000000" w:themeColor="text1"/>
                <w:sz w:val="22"/>
                <w:szCs w:val="22"/>
                <w:highlight w:val="yellow"/>
                <w:lang w:val="ru-RU" w:eastAsia="ru-RU"/>
              </w:rPr>
              <w:t>2 955,12</w:t>
            </w:r>
          </w:p>
        </w:tc>
      </w:tr>
      <w:tr w:rsidR="008C040C" w14:paraId="494B7E23" w14:textId="77777777" w:rsidTr="00D24D81">
        <w:tc>
          <w:tcPr>
            <w:tcW w:w="1271" w:type="dxa"/>
            <w:vMerge/>
          </w:tcPr>
          <w:p w14:paraId="4218EAB2" w14:textId="77777777" w:rsidR="008C040C" w:rsidRPr="006100CF" w:rsidRDefault="008C040C" w:rsidP="008C040C">
            <w:pPr>
              <w:pStyle w:val="1e"/>
              <w:ind w:left="0"/>
              <w:jc w:val="both"/>
              <w:rPr>
                <w:b w:val="0"/>
                <w:sz w:val="22"/>
                <w:szCs w:val="22"/>
                <w:lang w:val="ru-RU"/>
              </w:rPr>
            </w:pPr>
          </w:p>
        </w:tc>
        <w:tc>
          <w:tcPr>
            <w:tcW w:w="1985" w:type="dxa"/>
            <w:vMerge/>
          </w:tcPr>
          <w:p w14:paraId="50F083DB" w14:textId="77777777" w:rsidR="008C040C" w:rsidRPr="006100CF" w:rsidRDefault="008C040C" w:rsidP="008C040C">
            <w:pPr>
              <w:pStyle w:val="1e"/>
              <w:ind w:left="0"/>
              <w:jc w:val="both"/>
              <w:rPr>
                <w:b w:val="0"/>
                <w:sz w:val="22"/>
                <w:szCs w:val="22"/>
                <w:lang w:val="ru-RU"/>
              </w:rPr>
            </w:pPr>
          </w:p>
        </w:tc>
        <w:tc>
          <w:tcPr>
            <w:tcW w:w="2693" w:type="dxa"/>
            <w:tcBorders>
              <w:top w:val="single" w:sz="4" w:space="0" w:color="auto"/>
              <w:left w:val="single" w:sz="4" w:space="0" w:color="auto"/>
              <w:bottom w:val="single" w:sz="4" w:space="0" w:color="auto"/>
              <w:right w:val="single" w:sz="4" w:space="0" w:color="auto"/>
            </w:tcBorders>
            <w:vAlign w:val="center"/>
          </w:tcPr>
          <w:p w14:paraId="35FF568E" w14:textId="77777777" w:rsidR="008C040C" w:rsidRPr="006100CF" w:rsidRDefault="008C040C" w:rsidP="008C040C">
            <w:pPr>
              <w:pStyle w:val="1e"/>
              <w:ind w:left="0"/>
              <w:jc w:val="both"/>
              <w:rPr>
                <w:rFonts w:eastAsia="Calibri"/>
                <w:b w:val="0"/>
                <w:bCs w:val="0"/>
                <w:color w:val="000000" w:themeColor="text1"/>
                <w:sz w:val="22"/>
                <w:szCs w:val="22"/>
                <w:lang w:val="ru-RU" w:eastAsia="ru-RU"/>
              </w:rPr>
            </w:pPr>
            <w:r w:rsidRPr="006100CF">
              <w:rPr>
                <w:rFonts w:eastAsia="Calibri"/>
                <w:b w:val="0"/>
                <w:bCs w:val="0"/>
                <w:color w:val="000000" w:themeColor="text1"/>
                <w:sz w:val="22"/>
                <w:szCs w:val="22"/>
                <w:lang w:val="ru-RU" w:eastAsia="ru-RU"/>
              </w:rPr>
              <w:t>с 01.01.2028 по 30.06.2028</w:t>
            </w:r>
          </w:p>
        </w:tc>
        <w:tc>
          <w:tcPr>
            <w:tcW w:w="1701" w:type="dxa"/>
          </w:tcPr>
          <w:p w14:paraId="1FA851F1" w14:textId="77777777" w:rsidR="008C040C" w:rsidRPr="006100CF" w:rsidRDefault="008C040C" w:rsidP="008C040C">
            <w:pPr>
              <w:pStyle w:val="1e"/>
              <w:ind w:left="0"/>
              <w:jc w:val="center"/>
              <w:rPr>
                <w:rFonts w:eastAsia="Calibri"/>
                <w:b w:val="0"/>
                <w:bCs w:val="0"/>
                <w:color w:val="000000" w:themeColor="text1"/>
                <w:sz w:val="22"/>
                <w:szCs w:val="22"/>
                <w:lang w:val="ru-RU" w:eastAsia="ru-RU"/>
              </w:rPr>
            </w:pPr>
            <w:r>
              <w:rPr>
                <w:rFonts w:eastAsia="Calibri"/>
                <w:b w:val="0"/>
                <w:bCs w:val="0"/>
                <w:color w:val="000000" w:themeColor="text1"/>
                <w:sz w:val="22"/>
                <w:szCs w:val="22"/>
                <w:lang w:val="ru-RU" w:eastAsia="ru-RU"/>
              </w:rPr>
              <w:t>57,76</w:t>
            </w:r>
          </w:p>
        </w:tc>
        <w:tc>
          <w:tcPr>
            <w:tcW w:w="2406" w:type="dxa"/>
            <w:vAlign w:val="center"/>
          </w:tcPr>
          <w:p w14:paraId="175C418D" w14:textId="480EA69A" w:rsidR="008C040C" w:rsidRPr="001A4119" w:rsidRDefault="008C040C" w:rsidP="008C040C">
            <w:pPr>
              <w:pStyle w:val="1e"/>
              <w:ind w:left="0"/>
              <w:jc w:val="center"/>
              <w:rPr>
                <w:rFonts w:eastAsia="Calibri"/>
                <w:b w:val="0"/>
                <w:bCs w:val="0"/>
                <w:color w:val="000000" w:themeColor="text1"/>
                <w:sz w:val="22"/>
                <w:szCs w:val="22"/>
                <w:highlight w:val="yellow"/>
                <w:lang w:val="ru-RU" w:eastAsia="ru-RU"/>
              </w:rPr>
            </w:pPr>
            <w:r w:rsidRPr="001A4119">
              <w:rPr>
                <w:rFonts w:eastAsia="Calibri"/>
                <w:b w:val="0"/>
                <w:bCs w:val="0"/>
                <w:color w:val="000000" w:themeColor="text1"/>
                <w:sz w:val="22"/>
                <w:szCs w:val="22"/>
                <w:highlight w:val="yellow"/>
                <w:lang w:val="ru-RU" w:eastAsia="ru-RU"/>
              </w:rPr>
              <w:t>2 955,12</w:t>
            </w:r>
          </w:p>
        </w:tc>
      </w:tr>
      <w:tr w:rsidR="008C040C" w14:paraId="29583C63" w14:textId="77777777" w:rsidTr="00D24D81">
        <w:tc>
          <w:tcPr>
            <w:tcW w:w="1271" w:type="dxa"/>
            <w:vMerge/>
          </w:tcPr>
          <w:p w14:paraId="7032DC3A" w14:textId="77777777" w:rsidR="008C040C" w:rsidRPr="006100CF" w:rsidRDefault="008C040C" w:rsidP="008C040C">
            <w:pPr>
              <w:pStyle w:val="1e"/>
              <w:ind w:left="0"/>
              <w:jc w:val="both"/>
              <w:rPr>
                <w:b w:val="0"/>
                <w:sz w:val="22"/>
                <w:szCs w:val="22"/>
                <w:lang w:val="ru-RU"/>
              </w:rPr>
            </w:pPr>
          </w:p>
        </w:tc>
        <w:tc>
          <w:tcPr>
            <w:tcW w:w="1985" w:type="dxa"/>
            <w:vMerge/>
          </w:tcPr>
          <w:p w14:paraId="6A37A344" w14:textId="77777777" w:rsidR="008C040C" w:rsidRPr="006100CF" w:rsidRDefault="008C040C" w:rsidP="008C040C">
            <w:pPr>
              <w:pStyle w:val="1e"/>
              <w:ind w:left="0"/>
              <w:jc w:val="both"/>
              <w:rPr>
                <w:b w:val="0"/>
                <w:sz w:val="22"/>
                <w:szCs w:val="22"/>
                <w:lang w:val="ru-RU"/>
              </w:rPr>
            </w:pPr>
          </w:p>
        </w:tc>
        <w:tc>
          <w:tcPr>
            <w:tcW w:w="2693" w:type="dxa"/>
            <w:tcBorders>
              <w:top w:val="single" w:sz="4" w:space="0" w:color="auto"/>
              <w:left w:val="single" w:sz="4" w:space="0" w:color="auto"/>
              <w:bottom w:val="single" w:sz="4" w:space="0" w:color="auto"/>
              <w:right w:val="single" w:sz="4" w:space="0" w:color="auto"/>
            </w:tcBorders>
            <w:vAlign w:val="center"/>
          </w:tcPr>
          <w:p w14:paraId="737F4DD4" w14:textId="77777777" w:rsidR="008C040C" w:rsidRPr="006100CF" w:rsidRDefault="008C040C" w:rsidP="008C040C">
            <w:pPr>
              <w:pStyle w:val="1e"/>
              <w:ind w:left="0"/>
              <w:jc w:val="both"/>
              <w:rPr>
                <w:rFonts w:eastAsia="Calibri"/>
                <w:b w:val="0"/>
                <w:bCs w:val="0"/>
                <w:color w:val="000000" w:themeColor="text1"/>
                <w:sz w:val="22"/>
                <w:szCs w:val="22"/>
                <w:lang w:val="ru-RU" w:eastAsia="ru-RU"/>
              </w:rPr>
            </w:pPr>
            <w:r w:rsidRPr="006100CF">
              <w:rPr>
                <w:rFonts w:eastAsia="Calibri"/>
                <w:b w:val="0"/>
                <w:bCs w:val="0"/>
                <w:color w:val="000000" w:themeColor="text1"/>
                <w:sz w:val="22"/>
                <w:szCs w:val="22"/>
                <w:lang w:val="ru-RU" w:eastAsia="ru-RU"/>
              </w:rPr>
              <w:t>с 01.07.2028 по 31.12.2028</w:t>
            </w:r>
          </w:p>
        </w:tc>
        <w:tc>
          <w:tcPr>
            <w:tcW w:w="1701" w:type="dxa"/>
          </w:tcPr>
          <w:p w14:paraId="75D9ADF5" w14:textId="77777777" w:rsidR="008C040C" w:rsidRPr="006100CF" w:rsidRDefault="008C040C" w:rsidP="008C040C">
            <w:pPr>
              <w:pStyle w:val="1e"/>
              <w:ind w:left="0"/>
              <w:jc w:val="center"/>
              <w:rPr>
                <w:rFonts w:eastAsia="Calibri"/>
                <w:b w:val="0"/>
                <w:bCs w:val="0"/>
                <w:color w:val="000000" w:themeColor="text1"/>
                <w:sz w:val="22"/>
                <w:szCs w:val="22"/>
                <w:lang w:val="ru-RU" w:eastAsia="ru-RU"/>
              </w:rPr>
            </w:pPr>
            <w:r>
              <w:rPr>
                <w:rFonts w:eastAsia="Calibri"/>
                <w:b w:val="0"/>
                <w:bCs w:val="0"/>
                <w:color w:val="000000" w:themeColor="text1"/>
                <w:sz w:val="22"/>
                <w:szCs w:val="22"/>
                <w:lang w:val="ru-RU" w:eastAsia="ru-RU"/>
              </w:rPr>
              <w:t>61,86</w:t>
            </w:r>
          </w:p>
        </w:tc>
        <w:tc>
          <w:tcPr>
            <w:tcW w:w="2406" w:type="dxa"/>
            <w:vAlign w:val="center"/>
          </w:tcPr>
          <w:p w14:paraId="3AF3783B" w14:textId="0D851C64" w:rsidR="008C040C" w:rsidRPr="001A4119" w:rsidRDefault="008C040C" w:rsidP="008C040C">
            <w:pPr>
              <w:pStyle w:val="1e"/>
              <w:ind w:left="0"/>
              <w:jc w:val="center"/>
              <w:rPr>
                <w:rFonts w:eastAsia="Calibri"/>
                <w:b w:val="0"/>
                <w:bCs w:val="0"/>
                <w:color w:val="000000" w:themeColor="text1"/>
                <w:sz w:val="22"/>
                <w:szCs w:val="22"/>
                <w:highlight w:val="yellow"/>
                <w:lang w:val="ru-RU" w:eastAsia="ru-RU"/>
              </w:rPr>
            </w:pPr>
            <w:r w:rsidRPr="001A4119">
              <w:rPr>
                <w:rFonts w:eastAsia="Calibri"/>
                <w:b w:val="0"/>
                <w:bCs w:val="0"/>
                <w:color w:val="000000" w:themeColor="text1"/>
                <w:sz w:val="22"/>
                <w:szCs w:val="22"/>
                <w:highlight w:val="yellow"/>
                <w:lang w:val="ru-RU" w:eastAsia="ru-RU"/>
              </w:rPr>
              <w:t>3 164,93</w:t>
            </w:r>
          </w:p>
        </w:tc>
      </w:tr>
    </w:tbl>
    <w:p w14:paraId="6C299DA3" w14:textId="77777777" w:rsidR="0058539C" w:rsidRPr="0058539C" w:rsidRDefault="0058539C" w:rsidP="0058539C">
      <w:pPr>
        <w:keepNext/>
        <w:keepLines/>
        <w:widowControl/>
        <w:autoSpaceDE/>
        <w:autoSpaceDN/>
        <w:ind w:firstLine="709"/>
        <w:jc w:val="both"/>
        <w:outlineLvl w:val="1"/>
        <w:rPr>
          <w:b/>
          <w:bCs/>
          <w:sz w:val="26"/>
          <w:szCs w:val="26"/>
          <w:lang w:val="ru-RU"/>
        </w:rPr>
      </w:pPr>
      <w:r w:rsidRPr="0058539C">
        <w:rPr>
          <w:b/>
          <w:bCs/>
          <w:sz w:val="26"/>
          <w:szCs w:val="26"/>
          <w:lang w:val="ru-RU"/>
        </w:rPr>
        <w:t>1.11.2 Структура тарифов, установленных на момент разработки схемы теплоснабжени</w:t>
      </w:r>
      <w:bookmarkEnd w:id="51"/>
      <w:bookmarkEnd w:id="52"/>
      <w:r w:rsidRPr="0058539C">
        <w:rPr>
          <w:b/>
          <w:bCs/>
          <w:sz w:val="26"/>
          <w:szCs w:val="26"/>
          <w:lang w:val="ru-RU"/>
        </w:rPr>
        <w:t>я</w:t>
      </w:r>
      <w:bookmarkEnd w:id="53"/>
      <w:bookmarkEnd w:id="54"/>
      <w:r w:rsidRPr="0058539C">
        <w:rPr>
          <w:b/>
          <w:bCs/>
          <w:sz w:val="26"/>
          <w:szCs w:val="26"/>
          <w:lang w:val="ru-RU"/>
        </w:rPr>
        <w:t xml:space="preserve"> </w:t>
      </w:r>
    </w:p>
    <w:p w14:paraId="13917718" w14:textId="77777777" w:rsidR="0058539C" w:rsidRDefault="0058539C" w:rsidP="0058539C">
      <w:pPr>
        <w:pStyle w:val="1e"/>
        <w:ind w:left="0" w:firstLine="709"/>
        <w:jc w:val="both"/>
        <w:rPr>
          <w:b w:val="0"/>
          <w:sz w:val="26"/>
          <w:szCs w:val="26"/>
          <w:lang w:val="ru-RU"/>
        </w:rPr>
      </w:pPr>
      <w:r w:rsidRPr="0058539C">
        <w:rPr>
          <w:b w:val="0"/>
          <w:sz w:val="26"/>
          <w:szCs w:val="26"/>
          <w:lang w:val="ru-RU"/>
        </w:rPr>
        <w:t>Структура себестоимости тепловой энергии на момент разработки схемы теплоснабжения детально представлена в таблице 1.11.</w:t>
      </w:r>
      <w:r w:rsidR="004C00CD">
        <w:rPr>
          <w:b w:val="0"/>
          <w:sz w:val="26"/>
          <w:szCs w:val="26"/>
          <w:lang w:val="ru-RU"/>
        </w:rPr>
        <w:t>2</w:t>
      </w:r>
      <w:r w:rsidRPr="0058539C">
        <w:rPr>
          <w:b w:val="0"/>
          <w:sz w:val="26"/>
          <w:szCs w:val="26"/>
          <w:lang w:val="ru-RU"/>
        </w:rPr>
        <w:t xml:space="preserve"> (в виде количественных показателей по статьям затрат) и визуализирована на рисунке 1.11.</w:t>
      </w:r>
      <w:r w:rsidR="004C00CD">
        <w:rPr>
          <w:b w:val="0"/>
          <w:sz w:val="26"/>
          <w:szCs w:val="26"/>
          <w:lang w:val="ru-RU"/>
        </w:rPr>
        <w:t>2</w:t>
      </w:r>
      <w:r w:rsidRPr="0058539C">
        <w:rPr>
          <w:b w:val="0"/>
          <w:sz w:val="26"/>
          <w:szCs w:val="26"/>
          <w:lang w:val="ru-RU"/>
        </w:rPr>
        <w:t xml:space="preserve"> (в форме круговой диаграммы, отражающей долю каждой составляющей в общей структуре себестоимости).</w:t>
      </w:r>
    </w:p>
    <w:p w14:paraId="68C63EE6" w14:textId="77777777" w:rsidR="00C91BA1" w:rsidRDefault="00C91BA1" w:rsidP="00C91BA1">
      <w:pPr>
        <w:pStyle w:val="1e"/>
        <w:ind w:left="0"/>
        <w:jc w:val="right"/>
        <w:rPr>
          <w:b w:val="0"/>
          <w:sz w:val="26"/>
          <w:szCs w:val="26"/>
          <w:lang w:val="ru-RU"/>
        </w:rPr>
      </w:pPr>
      <w:r>
        <w:rPr>
          <w:b w:val="0"/>
          <w:sz w:val="26"/>
          <w:szCs w:val="26"/>
          <w:lang w:val="ru-RU"/>
        </w:rPr>
        <w:t>Таблица 1.11.</w:t>
      </w:r>
      <w:r w:rsidR="004C00CD">
        <w:rPr>
          <w:b w:val="0"/>
          <w:sz w:val="26"/>
          <w:szCs w:val="26"/>
          <w:lang w:val="ru-RU"/>
        </w:rPr>
        <w:t>2</w:t>
      </w:r>
      <w:r>
        <w:rPr>
          <w:b w:val="0"/>
          <w:sz w:val="26"/>
          <w:szCs w:val="26"/>
          <w:lang w:val="ru-RU"/>
        </w:rPr>
        <w:t xml:space="preserve"> </w:t>
      </w:r>
    </w:p>
    <w:p w14:paraId="1867F585" w14:textId="77777777" w:rsidR="00C91BA1" w:rsidRDefault="00C91BA1" w:rsidP="00C91BA1">
      <w:pPr>
        <w:pStyle w:val="1e"/>
        <w:ind w:left="0"/>
        <w:jc w:val="both"/>
        <w:rPr>
          <w:b w:val="0"/>
          <w:sz w:val="26"/>
          <w:szCs w:val="26"/>
          <w:lang w:val="ru-RU"/>
        </w:rPr>
      </w:pPr>
      <w:r w:rsidRPr="00C91BA1">
        <w:rPr>
          <w:b w:val="0"/>
          <w:sz w:val="26"/>
          <w:szCs w:val="26"/>
          <w:lang w:val="ru-RU"/>
        </w:rPr>
        <w:t>Структура себестоимости тепловой энергии на момент разработки схемы теплоснабжения</w:t>
      </w:r>
    </w:p>
    <w:tbl>
      <w:tblPr>
        <w:tblW w:w="996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6095"/>
        <w:gridCol w:w="2268"/>
        <w:gridCol w:w="847"/>
      </w:tblGrid>
      <w:tr w:rsidR="00E62D14" w:rsidRPr="00E94D44" w14:paraId="18BFAB6B" w14:textId="77777777" w:rsidTr="00E62D14">
        <w:trPr>
          <w:trHeight w:val="300"/>
        </w:trPr>
        <w:tc>
          <w:tcPr>
            <w:tcW w:w="753" w:type="dxa"/>
            <w:noWrap/>
            <w:vAlign w:val="center"/>
            <w:hideMark/>
          </w:tcPr>
          <w:p w14:paraId="67429B5F" w14:textId="77777777" w:rsidR="00E62D14" w:rsidRPr="00C91BA1" w:rsidRDefault="00E62D14" w:rsidP="00C91BA1">
            <w:pPr>
              <w:widowControl/>
              <w:autoSpaceDE/>
              <w:autoSpaceDN/>
              <w:spacing w:line="240" w:lineRule="atLeast"/>
              <w:jc w:val="center"/>
              <w:rPr>
                <w:b/>
                <w:lang w:val="ru-RU" w:eastAsia="ru-RU"/>
              </w:rPr>
            </w:pPr>
            <w:r w:rsidRPr="00C91BA1">
              <w:rPr>
                <w:b/>
                <w:lang w:val="ru-RU" w:eastAsia="ru-RU"/>
              </w:rPr>
              <w:t>№ п/п</w:t>
            </w:r>
          </w:p>
        </w:tc>
        <w:tc>
          <w:tcPr>
            <w:tcW w:w="6095" w:type="dxa"/>
            <w:noWrap/>
            <w:vAlign w:val="center"/>
            <w:hideMark/>
          </w:tcPr>
          <w:p w14:paraId="014F843A" w14:textId="77777777" w:rsidR="00E62D14" w:rsidRPr="00C91BA1" w:rsidRDefault="00E62D14" w:rsidP="00C91BA1">
            <w:pPr>
              <w:widowControl/>
              <w:autoSpaceDE/>
              <w:autoSpaceDN/>
              <w:spacing w:line="240" w:lineRule="atLeast"/>
              <w:jc w:val="center"/>
              <w:rPr>
                <w:b/>
                <w:lang w:val="ru-RU" w:eastAsia="ru-RU"/>
              </w:rPr>
            </w:pPr>
            <w:r w:rsidRPr="00C91BA1">
              <w:rPr>
                <w:b/>
                <w:lang w:val="ru-RU" w:eastAsia="ru-RU"/>
              </w:rPr>
              <w:t>Наименование статьи затрат</w:t>
            </w:r>
          </w:p>
        </w:tc>
        <w:tc>
          <w:tcPr>
            <w:tcW w:w="2268" w:type="dxa"/>
            <w:noWrap/>
            <w:vAlign w:val="center"/>
            <w:hideMark/>
          </w:tcPr>
          <w:p w14:paraId="62904A15" w14:textId="77777777" w:rsidR="00E62D14" w:rsidRPr="00C91BA1" w:rsidRDefault="00E62D14" w:rsidP="00C91BA1">
            <w:pPr>
              <w:widowControl/>
              <w:autoSpaceDE/>
              <w:autoSpaceDN/>
              <w:spacing w:line="240" w:lineRule="atLeast"/>
              <w:jc w:val="center"/>
              <w:rPr>
                <w:b/>
                <w:lang w:val="ru-RU" w:eastAsia="ru-RU"/>
              </w:rPr>
            </w:pPr>
            <w:r w:rsidRPr="00C91BA1">
              <w:rPr>
                <w:b/>
                <w:lang w:val="ru-RU" w:eastAsia="ru-RU"/>
              </w:rPr>
              <w:t xml:space="preserve">Величина, тыс. руб </w:t>
            </w:r>
          </w:p>
          <w:p w14:paraId="5476FD7E" w14:textId="77777777" w:rsidR="00E62D14" w:rsidRPr="00C91BA1" w:rsidRDefault="00E62D14" w:rsidP="00C91BA1">
            <w:pPr>
              <w:widowControl/>
              <w:autoSpaceDE/>
              <w:autoSpaceDN/>
              <w:spacing w:line="240" w:lineRule="atLeast"/>
              <w:jc w:val="center"/>
              <w:rPr>
                <w:b/>
                <w:lang w:val="ru-RU" w:eastAsia="ru-RU"/>
              </w:rPr>
            </w:pPr>
            <w:r w:rsidRPr="00C91BA1">
              <w:rPr>
                <w:b/>
                <w:lang w:val="ru-RU" w:eastAsia="ru-RU"/>
              </w:rPr>
              <w:t>(без НДС)</w:t>
            </w:r>
          </w:p>
        </w:tc>
        <w:tc>
          <w:tcPr>
            <w:tcW w:w="847" w:type="dxa"/>
          </w:tcPr>
          <w:p w14:paraId="73E7A55C" w14:textId="77777777" w:rsidR="00E62D14" w:rsidRPr="00C91BA1" w:rsidRDefault="00E62D14" w:rsidP="00C91BA1">
            <w:pPr>
              <w:widowControl/>
              <w:autoSpaceDE/>
              <w:autoSpaceDN/>
              <w:spacing w:line="240" w:lineRule="atLeast"/>
              <w:jc w:val="center"/>
              <w:rPr>
                <w:b/>
                <w:lang w:val="ru-RU" w:eastAsia="ru-RU"/>
              </w:rPr>
            </w:pPr>
            <w:r>
              <w:rPr>
                <w:b/>
                <w:lang w:val="ru-RU" w:eastAsia="ru-RU"/>
              </w:rPr>
              <w:t>%</w:t>
            </w:r>
          </w:p>
        </w:tc>
      </w:tr>
      <w:tr w:rsidR="00E62D14" w:rsidRPr="00C91BA1" w14:paraId="23922D20" w14:textId="77777777" w:rsidTr="00E62D14">
        <w:trPr>
          <w:trHeight w:val="141"/>
        </w:trPr>
        <w:tc>
          <w:tcPr>
            <w:tcW w:w="753" w:type="dxa"/>
            <w:noWrap/>
            <w:vAlign w:val="center"/>
            <w:hideMark/>
          </w:tcPr>
          <w:p w14:paraId="0C1FD80E" w14:textId="77777777" w:rsidR="00E62D14" w:rsidRPr="00C91BA1" w:rsidRDefault="00E62D14" w:rsidP="00C91BA1">
            <w:pPr>
              <w:widowControl/>
              <w:autoSpaceDE/>
              <w:autoSpaceDN/>
              <w:spacing w:line="240" w:lineRule="atLeast"/>
              <w:jc w:val="center"/>
              <w:rPr>
                <w:lang w:val="ru-RU" w:eastAsia="ru-RU"/>
              </w:rPr>
            </w:pPr>
            <w:r w:rsidRPr="00C91BA1">
              <w:rPr>
                <w:lang w:val="ru-RU" w:eastAsia="ru-RU"/>
              </w:rPr>
              <w:t>1</w:t>
            </w:r>
          </w:p>
        </w:tc>
        <w:tc>
          <w:tcPr>
            <w:tcW w:w="6095" w:type="dxa"/>
            <w:noWrap/>
            <w:vAlign w:val="center"/>
            <w:hideMark/>
          </w:tcPr>
          <w:p w14:paraId="3CB03CB2" w14:textId="77777777" w:rsidR="00E62D14" w:rsidRPr="00C91BA1" w:rsidRDefault="00E62D14" w:rsidP="00C91BA1">
            <w:pPr>
              <w:widowControl/>
              <w:autoSpaceDE/>
              <w:autoSpaceDN/>
              <w:spacing w:line="240" w:lineRule="atLeast"/>
              <w:rPr>
                <w:lang w:val="ru-RU" w:eastAsia="ru-RU"/>
              </w:rPr>
            </w:pPr>
            <w:r w:rsidRPr="00C91BA1">
              <w:rPr>
                <w:lang w:val="ru-RU" w:eastAsia="ru-RU"/>
              </w:rPr>
              <w:t>Затраты на оплату труда и отчисления на социальные нужды</w:t>
            </w:r>
          </w:p>
        </w:tc>
        <w:tc>
          <w:tcPr>
            <w:tcW w:w="2268" w:type="dxa"/>
            <w:noWrap/>
            <w:vAlign w:val="center"/>
            <w:hideMark/>
          </w:tcPr>
          <w:p w14:paraId="50154790" w14:textId="24FEEDAC" w:rsidR="00E62D14" w:rsidRPr="00C91BA1" w:rsidRDefault="00E439B6" w:rsidP="005F58C0">
            <w:pPr>
              <w:widowControl/>
              <w:autoSpaceDE/>
              <w:autoSpaceDN/>
              <w:spacing w:line="240" w:lineRule="atLeast"/>
              <w:jc w:val="center"/>
              <w:rPr>
                <w:color w:val="FF0000"/>
                <w:lang w:val="ru-RU" w:eastAsia="ru-RU"/>
              </w:rPr>
            </w:pPr>
            <w:r>
              <w:rPr>
                <w:color w:val="000000" w:themeColor="text1"/>
                <w:lang w:val="ru-RU" w:eastAsia="ru-RU"/>
              </w:rPr>
              <w:t>4 345,1</w:t>
            </w:r>
          </w:p>
        </w:tc>
        <w:tc>
          <w:tcPr>
            <w:tcW w:w="847" w:type="dxa"/>
          </w:tcPr>
          <w:p w14:paraId="5B67436A" w14:textId="01BBD36A" w:rsidR="00E62D14" w:rsidRPr="005F58C0" w:rsidRDefault="00101F30" w:rsidP="005F58C0">
            <w:pPr>
              <w:widowControl/>
              <w:autoSpaceDE/>
              <w:autoSpaceDN/>
              <w:spacing w:line="240" w:lineRule="atLeast"/>
              <w:jc w:val="center"/>
              <w:rPr>
                <w:color w:val="000000" w:themeColor="text1"/>
                <w:lang w:val="ru-RU" w:eastAsia="ru-RU"/>
              </w:rPr>
            </w:pPr>
            <w:r>
              <w:rPr>
                <w:color w:val="000000" w:themeColor="text1"/>
                <w:lang w:val="ru-RU" w:eastAsia="ru-RU"/>
              </w:rPr>
              <w:t>70</w:t>
            </w:r>
          </w:p>
        </w:tc>
      </w:tr>
      <w:tr w:rsidR="00E62D14" w:rsidRPr="00C91BA1" w14:paraId="1AB52238" w14:textId="77777777" w:rsidTr="00E62D14">
        <w:trPr>
          <w:trHeight w:val="145"/>
        </w:trPr>
        <w:tc>
          <w:tcPr>
            <w:tcW w:w="753" w:type="dxa"/>
            <w:noWrap/>
            <w:vAlign w:val="center"/>
            <w:hideMark/>
          </w:tcPr>
          <w:p w14:paraId="39D9E284" w14:textId="77777777" w:rsidR="00E62D14" w:rsidRPr="00C91BA1" w:rsidRDefault="00E62D14" w:rsidP="00C91BA1">
            <w:pPr>
              <w:widowControl/>
              <w:autoSpaceDE/>
              <w:autoSpaceDN/>
              <w:spacing w:line="240" w:lineRule="atLeast"/>
              <w:jc w:val="center"/>
              <w:rPr>
                <w:lang w:val="ru-RU" w:eastAsia="ru-RU"/>
              </w:rPr>
            </w:pPr>
            <w:r w:rsidRPr="00C91BA1">
              <w:rPr>
                <w:lang w:val="ru-RU" w:eastAsia="ru-RU"/>
              </w:rPr>
              <w:lastRenderedPageBreak/>
              <w:t>2</w:t>
            </w:r>
          </w:p>
        </w:tc>
        <w:tc>
          <w:tcPr>
            <w:tcW w:w="6095" w:type="dxa"/>
            <w:noWrap/>
            <w:vAlign w:val="center"/>
            <w:hideMark/>
          </w:tcPr>
          <w:p w14:paraId="76D3BD23" w14:textId="77777777" w:rsidR="00E62D14" w:rsidRPr="00C91BA1" w:rsidRDefault="00E62D14" w:rsidP="00C91BA1">
            <w:pPr>
              <w:widowControl/>
              <w:autoSpaceDE/>
              <w:autoSpaceDN/>
              <w:spacing w:line="240" w:lineRule="atLeast"/>
              <w:rPr>
                <w:lang w:val="ru-RU" w:eastAsia="ru-RU"/>
              </w:rPr>
            </w:pPr>
            <w:r w:rsidRPr="00C91BA1">
              <w:rPr>
                <w:lang w:val="ru-RU" w:eastAsia="ru-RU"/>
              </w:rPr>
              <w:t>Уголь</w:t>
            </w:r>
          </w:p>
        </w:tc>
        <w:tc>
          <w:tcPr>
            <w:tcW w:w="2268" w:type="dxa"/>
            <w:noWrap/>
            <w:vAlign w:val="center"/>
            <w:hideMark/>
          </w:tcPr>
          <w:p w14:paraId="340BEA17" w14:textId="5B8D22A9" w:rsidR="00E62D14" w:rsidRPr="00C91BA1" w:rsidRDefault="00E439B6" w:rsidP="00C91BA1">
            <w:pPr>
              <w:widowControl/>
              <w:autoSpaceDE/>
              <w:autoSpaceDN/>
              <w:spacing w:line="240" w:lineRule="atLeast"/>
              <w:jc w:val="center"/>
              <w:rPr>
                <w:color w:val="FF0000"/>
                <w:lang w:val="ru-RU" w:eastAsia="ru-RU"/>
              </w:rPr>
            </w:pPr>
            <w:r>
              <w:rPr>
                <w:color w:val="000000" w:themeColor="text1"/>
                <w:lang w:val="ru-RU" w:eastAsia="ru-RU"/>
              </w:rPr>
              <w:t>1 071,7</w:t>
            </w:r>
          </w:p>
        </w:tc>
        <w:tc>
          <w:tcPr>
            <w:tcW w:w="847" w:type="dxa"/>
          </w:tcPr>
          <w:p w14:paraId="4820504B" w14:textId="41D8CF76" w:rsidR="00E62D14" w:rsidRPr="005F58C0" w:rsidRDefault="00101F30" w:rsidP="00C91BA1">
            <w:pPr>
              <w:widowControl/>
              <w:autoSpaceDE/>
              <w:autoSpaceDN/>
              <w:spacing w:line="240" w:lineRule="atLeast"/>
              <w:jc w:val="center"/>
              <w:rPr>
                <w:color w:val="000000" w:themeColor="text1"/>
                <w:lang w:val="ru-RU" w:eastAsia="ru-RU"/>
              </w:rPr>
            </w:pPr>
            <w:r>
              <w:rPr>
                <w:color w:val="000000" w:themeColor="text1"/>
                <w:lang w:val="ru-RU" w:eastAsia="ru-RU"/>
              </w:rPr>
              <w:t>17</w:t>
            </w:r>
          </w:p>
        </w:tc>
      </w:tr>
      <w:tr w:rsidR="00E62D14" w:rsidRPr="00C91BA1" w14:paraId="64C24F74" w14:textId="77777777" w:rsidTr="00E62D14">
        <w:trPr>
          <w:trHeight w:val="176"/>
        </w:trPr>
        <w:tc>
          <w:tcPr>
            <w:tcW w:w="753" w:type="dxa"/>
            <w:noWrap/>
            <w:vAlign w:val="center"/>
            <w:hideMark/>
          </w:tcPr>
          <w:p w14:paraId="31EE7112" w14:textId="77777777" w:rsidR="00E62D14" w:rsidRPr="00C91BA1" w:rsidRDefault="00E62D14" w:rsidP="00C91BA1">
            <w:pPr>
              <w:widowControl/>
              <w:autoSpaceDE/>
              <w:autoSpaceDN/>
              <w:spacing w:line="240" w:lineRule="atLeast"/>
              <w:jc w:val="center"/>
              <w:rPr>
                <w:lang w:val="ru-RU" w:eastAsia="ru-RU"/>
              </w:rPr>
            </w:pPr>
            <w:r w:rsidRPr="00C91BA1">
              <w:rPr>
                <w:lang w:val="ru-RU" w:eastAsia="ru-RU"/>
              </w:rPr>
              <w:t>3</w:t>
            </w:r>
          </w:p>
        </w:tc>
        <w:tc>
          <w:tcPr>
            <w:tcW w:w="6095" w:type="dxa"/>
            <w:noWrap/>
            <w:vAlign w:val="center"/>
            <w:hideMark/>
          </w:tcPr>
          <w:p w14:paraId="23749842" w14:textId="77777777" w:rsidR="00E62D14" w:rsidRPr="00C91BA1" w:rsidRDefault="00E62D14" w:rsidP="00C91BA1">
            <w:pPr>
              <w:widowControl/>
              <w:autoSpaceDE/>
              <w:autoSpaceDN/>
              <w:spacing w:line="240" w:lineRule="atLeast"/>
              <w:rPr>
                <w:lang w:val="ru-RU" w:eastAsia="ru-RU"/>
              </w:rPr>
            </w:pPr>
            <w:r w:rsidRPr="00C91BA1">
              <w:rPr>
                <w:lang w:val="ru-RU" w:eastAsia="ru-RU"/>
              </w:rPr>
              <w:t>Энергия</w:t>
            </w:r>
          </w:p>
        </w:tc>
        <w:tc>
          <w:tcPr>
            <w:tcW w:w="2268" w:type="dxa"/>
            <w:noWrap/>
            <w:vAlign w:val="center"/>
            <w:hideMark/>
          </w:tcPr>
          <w:p w14:paraId="4B01D1DA" w14:textId="3E86BD57" w:rsidR="00E62D14" w:rsidRPr="00C91BA1" w:rsidRDefault="00E439B6" w:rsidP="00C91BA1">
            <w:pPr>
              <w:widowControl/>
              <w:autoSpaceDE/>
              <w:autoSpaceDN/>
              <w:spacing w:line="240" w:lineRule="atLeast"/>
              <w:jc w:val="center"/>
              <w:rPr>
                <w:color w:val="FF0000"/>
                <w:lang w:val="ru-RU" w:eastAsia="ru-RU"/>
              </w:rPr>
            </w:pPr>
            <w:r>
              <w:rPr>
                <w:color w:val="000000" w:themeColor="text1"/>
                <w:lang w:val="ru-RU" w:eastAsia="ru-RU"/>
              </w:rPr>
              <w:t>119,7</w:t>
            </w:r>
          </w:p>
        </w:tc>
        <w:tc>
          <w:tcPr>
            <w:tcW w:w="847" w:type="dxa"/>
          </w:tcPr>
          <w:p w14:paraId="1FDC62AD" w14:textId="3473E9CB" w:rsidR="00E62D14" w:rsidRPr="00F10D9E" w:rsidRDefault="00101F30" w:rsidP="00C91BA1">
            <w:pPr>
              <w:widowControl/>
              <w:autoSpaceDE/>
              <w:autoSpaceDN/>
              <w:spacing w:line="240" w:lineRule="atLeast"/>
              <w:jc w:val="center"/>
              <w:rPr>
                <w:color w:val="000000" w:themeColor="text1"/>
                <w:lang w:val="ru-RU" w:eastAsia="ru-RU"/>
              </w:rPr>
            </w:pPr>
            <w:r>
              <w:rPr>
                <w:color w:val="000000" w:themeColor="text1"/>
                <w:lang w:val="ru-RU" w:eastAsia="ru-RU"/>
              </w:rPr>
              <w:t>2</w:t>
            </w:r>
          </w:p>
        </w:tc>
      </w:tr>
      <w:tr w:rsidR="00E62D14" w:rsidRPr="00C91BA1" w14:paraId="40165B34" w14:textId="77777777" w:rsidTr="00E62D14">
        <w:trPr>
          <w:trHeight w:val="194"/>
        </w:trPr>
        <w:tc>
          <w:tcPr>
            <w:tcW w:w="753" w:type="dxa"/>
            <w:noWrap/>
            <w:vAlign w:val="center"/>
            <w:hideMark/>
          </w:tcPr>
          <w:p w14:paraId="0D6EEF5C" w14:textId="77777777" w:rsidR="00E62D14" w:rsidRPr="00C91BA1" w:rsidRDefault="00E62D14" w:rsidP="00C91BA1">
            <w:pPr>
              <w:widowControl/>
              <w:autoSpaceDE/>
              <w:autoSpaceDN/>
              <w:spacing w:line="240" w:lineRule="atLeast"/>
              <w:jc w:val="center"/>
              <w:rPr>
                <w:lang w:val="ru-RU" w:eastAsia="ru-RU"/>
              </w:rPr>
            </w:pPr>
            <w:r w:rsidRPr="00C91BA1">
              <w:rPr>
                <w:lang w:val="ru-RU" w:eastAsia="ru-RU"/>
              </w:rPr>
              <w:t>4</w:t>
            </w:r>
          </w:p>
        </w:tc>
        <w:tc>
          <w:tcPr>
            <w:tcW w:w="6095" w:type="dxa"/>
            <w:noWrap/>
            <w:vAlign w:val="center"/>
            <w:hideMark/>
          </w:tcPr>
          <w:p w14:paraId="73E14435" w14:textId="77777777" w:rsidR="00E62D14" w:rsidRPr="00C91BA1" w:rsidRDefault="00E62D14" w:rsidP="00C91BA1">
            <w:pPr>
              <w:widowControl/>
              <w:autoSpaceDE/>
              <w:autoSpaceDN/>
              <w:spacing w:line="240" w:lineRule="atLeast"/>
              <w:rPr>
                <w:lang w:val="ru-RU" w:eastAsia="ru-RU"/>
              </w:rPr>
            </w:pPr>
            <w:r w:rsidRPr="00C91BA1">
              <w:rPr>
                <w:lang w:val="ru-RU" w:eastAsia="ru-RU"/>
              </w:rPr>
              <w:t>Сырье, основные и вспомогательные материалы</w:t>
            </w:r>
          </w:p>
        </w:tc>
        <w:tc>
          <w:tcPr>
            <w:tcW w:w="2268" w:type="dxa"/>
            <w:noWrap/>
            <w:vAlign w:val="center"/>
            <w:hideMark/>
          </w:tcPr>
          <w:p w14:paraId="24029067" w14:textId="7969643E" w:rsidR="00E62D14" w:rsidRPr="00C91BA1" w:rsidRDefault="00E439B6" w:rsidP="00C91BA1">
            <w:pPr>
              <w:widowControl/>
              <w:autoSpaceDE/>
              <w:autoSpaceDN/>
              <w:spacing w:line="240" w:lineRule="atLeast"/>
              <w:jc w:val="center"/>
              <w:rPr>
                <w:color w:val="FF0000"/>
                <w:lang w:val="ru-RU" w:eastAsia="ru-RU"/>
              </w:rPr>
            </w:pPr>
            <w:r>
              <w:rPr>
                <w:color w:val="000000" w:themeColor="text1"/>
                <w:lang w:val="ru-RU" w:eastAsia="ru-RU"/>
              </w:rPr>
              <w:t>421,7</w:t>
            </w:r>
          </w:p>
        </w:tc>
        <w:tc>
          <w:tcPr>
            <w:tcW w:w="847" w:type="dxa"/>
          </w:tcPr>
          <w:p w14:paraId="116A8FAB" w14:textId="003721A0" w:rsidR="00E62D14" w:rsidRPr="00F10D9E" w:rsidRDefault="00101F30" w:rsidP="00C91BA1">
            <w:pPr>
              <w:widowControl/>
              <w:autoSpaceDE/>
              <w:autoSpaceDN/>
              <w:spacing w:line="240" w:lineRule="atLeast"/>
              <w:jc w:val="center"/>
              <w:rPr>
                <w:color w:val="000000" w:themeColor="text1"/>
                <w:lang w:val="ru-RU" w:eastAsia="ru-RU"/>
              </w:rPr>
            </w:pPr>
            <w:r>
              <w:rPr>
                <w:color w:val="000000" w:themeColor="text1"/>
                <w:lang w:val="ru-RU" w:eastAsia="ru-RU"/>
              </w:rPr>
              <w:t>7</w:t>
            </w:r>
          </w:p>
        </w:tc>
      </w:tr>
      <w:tr w:rsidR="00E62D14" w:rsidRPr="00C91BA1" w14:paraId="28AB8BEC" w14:textId="77777777" w:rsidTr="00E62D14">
        <w:trPr>
          <w:trHeight w:val="300"/>
        </w:trPr>
        <w:tc>
          <w:tcPr>
            <w:tcW w:w="753" w:type="dxa"/>
            <w:noWrap/>
            <w:vAlign w:val="center"/>
            <w:hideMark/>
          </w:tcPr>
          <w:p w14:paraId="34B5A9B1" w14:textId="77777777" w:rsidR="00E62D14" w:rsidRPr="00C91BA1" w:rsidRDefault="00E62D14" w:rsidP="00C91BA1">
            <w:pPr>
              <w:widowControl/>
              <w:autoSpaceDE/>
              <w:autoSpaceDN/>
              <w:spacing w:line="240" w:lineRule="atLeast"/>
              <w:jc w:val="center"/>
              <w:rPr>
                <w:lang w:val="ru-RU" w:eastAsia="ru-RU"/>
              </w:rPr>
            </w:pPr>
            <w:r w:rsidRPr="00C91BA1">
              <w:rPr>
                <w:lang w:val="ru-RU" w:eastAsia="ru-RU"/>
              </w:rPr>
              <w:t>5</w:t>
            </w:r>
          </w:p>
        </w:tc>
        <w:tc>
          <w:tcPr>
            <w:tcW w:w="6095" w:type="dxa"/>
            <w:noWrap/>
            <w:vAlign w:val="center"/>
            <w:hideMark/>
          </w:tcPr>
          <w:p w14:paraId="383BAFF0" w14:textId="77777777" w:rsidR="00E62D14" w:rsidRPr="00C91BA1" w:rsidRDefault="00E62D14" w:rsidP="00C91BA1">
            <w:pPr>
              <w:widowControl/>
              <w:autoSpaceDE/>
              <w:autoSpaceDN/>
              <w:spacing w:line="240" w:lineRule="atLeast"/>
              <w:rPr>
                <w:lang w:val="ru-RU" w:eastAsia="ru-RU"/>
              </w:rPr>
            </w:pPr>
            <w:r w:rsidRPr="00C91BA1">
              <w:rPr>
                <w:lang w:val="ru-RU" w:eastAsia="ru-RU"/>
              </w:rPr>
              <w:t>Расходы на оплату иных работ и услуг, выполняемых по договорам с организациями</w:t>
            </w:r>
          </w:p>
        </w:tc>
        <w:tc>
          <w:tcPr>
            <w:tcW w:w="2268" w:type="dxa"/>
            <w:noWrap/>
            <w:vAlign w:val="center"/>
            <w:hideMark/>
          </w:tcPr>
          <w:p w14:paraId="64D94C59" w14:textId="60497F1A" w:rsidR="00E62D14" w:rsidRPr="00C91BA1" w:rsidRDefault="00E439B6" w:rsidP="00C91BA1">
            <w:pPr>
              <w:widowControl/>
              <w:autoSpaceDE/>
              <w:autoSpaceDN/>
              <w:spacing w:line="240" w:lineRule="atLeast"/>
              <w:jc w:val="center"/>
              <w:rPr>
                <w:color w:val="FF0000"/>
                <w:lang w:val="ru-RU" w:eastAsia="ru-RU"/>
              </w:rPr>
            </w:pPr>
            <w:r>
              <w:rPr>
                <w:color w:val="000000" w:themeColor="text1"/>
                <w:lang w:val="ru-RU" w:eastAsia="ru-RU"/>
              </w:rPr>
              <w:t>135,0</w:t>
            </w:r>
          </w:p>
        </w:tc>
        <w:tc>
          <w:tcPr>
            <w:tcW w:w="847" w:type="dxa"/>
          </w:tcPr>
          <w:p w14:paraId="7F52DB14" w14:textId="644F6433" w:rsidR="00E62D14" w:rsidRPr="00F10D9E" w:rsidRDefault="00101F30" w:rsidP="00C91BA1">
            <w:pPr>
              <w:widowControl/>
              <w:autoSpaceDE/>
              <w:autoSpaceDN/>
              <w:spacing w:line="240" w:lineRule="atLeast"/>
              <w:jc w:val="center"/>
              <w:rPr>
                <w:color w:val="000000" w:themeColor="text1"/>
                <w:lang w:val="ru-RU" w:eastAsia="ru-RU"/>
              </w:rPr>
            </w:pPr>
            <w:r>
              <w:rPr>
                <w:color w:val="000000" w:themeColor="text1"/>
                <w:lang w:val="ru-RU" w:eastAsia="ru-RU"/>
              </w:rPr>
              <w:t>2</w:t>
            </w:r>
          </w:p>
        </w:tc>
      </w:tr>
      <w:tr w:rsidR="00E62D14" w:rsidRPr="00C91BA1" w14:paraId="376DCE85" w14:textId="77777777" w:rsidTr="00E62D14">
        <w:trPr>
          <w:trHeight w:val="120"/>
        </w:trPr>
        <w:tc>
          <w:tcPr>
            <w:tcW w:w="753" w:type="dxa"/>
            <w:noWrap/>
            <w:vAlign w:val="center"/>
            <w:hideMark/>
          </w:tcPr>
          <w:p w14:paraId="5823A7BD" w14:textId="77777777" w:rsidR="00E62D14" w:rsidRPr="00C91BA1" w:rsidRDefault="00E62D14" w:rsidP="00C91BA1">
            <w:pPr>
              <w:widowControl/>
              <w:autoSpaceDE/>
              <w:autoSpaceDN/>
              <w:spacing w:line="240" w:lineRule="atLeast"/>
              <w:jc w:val="center"/>
              <w:rPr>
                <w:lang w:val="ru-RU" w:eastAsia="ru-RU"/>
              </w:rPr>
            </w:pPr>
            <w:r w:rsidRPr="00C91BA1">
              <w:rPr>
                <w:lang w:val="ru-RU" w:eastAsia="ru-RU"/>
              </w:rPr>
              <w:t>6</w:t>
            </w:r>
          </w:p>
        </w:tc>
        <w:tc>
          <w:tcPr>
            <w:tcW w:w="6095" w:type="dxa"/>
            <w:noWrap/>
            <w:vAlign w:val="center"/>
            <w:hideMark/>
          </w:tcPr>
          <w:p w14:paraId="6AE6D0AE" w14:textId="77777777" w:rsidR="00E62D14" w:rsidRPr="00C91BA1" w:rsidRDefault="00E62D14" w:rsidP="00C91BA1">
            <w:pPr>
              <w:widowControl/>
              <w:autoSpaceDE/>
              <w:autoSpaceDN/>
              <w:spacing w:line="240" w:lineRule="atLeast"/>
              <w:rPr>
                <w:lang w:val="ru-RU" w:eastAsia="ru-RU"/>
              </w:rPr>
            </w:pPr>
            <w:r w:rsidRPr="00C91BA1">
              <w:rPr>
                <w:lang w:val="ru-RU" w:eastAsia="ru-RU"/>
              </w:rPr>
              <w:t>Работы и услуги производственного характера</w:t>
            </w:r>
          </w:p>
        </w:tc>
        <w:tc>
          <w:tcPr>
            <w:tcW w:w="2268" w:type="dxa"/>
            <w:noWrap/>
            <w:vAlign w:val="center"/>
            <w:hideMark/>
          </w:tcPr>
          <w:p w14:paraId="33E086F1" w14:textId="453F16BD" w:rsidR="00E62D14" w:rsidRPr="00C91BA1" w:rsidRDefault="00E439B6" w:rsidP="00C91BA1">
            <w:pPr>
              <w:widowControl/>
              <w:autoSpaceDE/>
              <w:autoSpaceDN/>
              <w:spacing w:line="240" w:lineRule="atLeast"/>
              <w:jc w:val="center"/>
              <w:rPr>
                <w:color w:val="FF0000"/>
                <w:lang w:val="ru-RU" w:eastAsia="ru-RU"/>
              </w:rPr>
            </w:pPr>
            <w:r>
              <w:rPr>
                <w:color w:val="000000" w:themeColor="text1"/>
                <w:lang w:val="ru-RU" w:eastAsia="ru-RU"/>
              </w:rPr>
              <w:t>34,8</w:t>
            </w:r>
          </w:p>
        </w:tc>
        <w:tc>
          <w:tcPr>
            <w:tcW w:w="847" w:type="dxa"/>
          </w:tcPr>
          <w:p w14:paraId="47A59C66" w14:textId="77777777" w:rsidR="00E62D14" w:rsidRPr="00F10D9E" w:rsidRDefault="00E62D14" w:rsidP="00C91BA1">
            <w:pPr>
              <w:widowControl/>
              <w:autoSpaceDE/>
              <w:autoSpaceDN/>
              <w:spacing w:line="240" w:lineRule="atLeast"/>
              <w:jc w:val="center"/>
              <w:rPr>
                <w:color w:val="000000" w:themeColor="text1"/>
                <w:lang w:val="ru-RU" w:eastAsia="ru-RU"/>
              </w:rPr>
            </w:pPr>
            <w:r>
              <w:rPr>
                <w:color w:val="000000" w:themeColor="text1"/>
                <w:lang w:val="ru-RU" w:eastAsia="ru-RU"/>
              </w:rPr>
              <w:t>1</w:t>
            </w:r>
          </w:p>
        </w:tc>
      </w:tr>
      <w:tr w:rsidR="00E62D14" w:rsidRPr="00F10D9E" w14:paraId="1B0D887A" w14:textId="77777777" w:rsidTr="00E62D14">
        <w:trPr>
          <w:trHeight w:val="120"/>
        </w:trPr>
        <w:tc>
          <w:tcPr>
            <w:tcW w:w="753" w:type="dxa"/>
            <w:noWrap/>
            <w:vAlign w:val="center"/>
          </w:tcPr>
          <w:p w14:paraId="5F378BD6" w14:textId="443122CC" w:rsidR="00E62D14" w:rsidRDefault="00E439B6" w:rsidP="00C91BA1">
            <w:pPr>
              <w:widowControl/>
              <w:autoSpaceDE/>
              <w:autoSpaceDN/>
              <w:spacing w:line="240" w:lineRule="atLeast"/>
              <w:jc w:val="center"/>
              <w:rPr>
                <w:lang w:val="ru-RU" w:eastAsia="ru-RU"/>
              </w:rPr>
            </w:pPr>
            <w:r>
              <w:rPr>
                <w:lang w:val="ru-RU" w:eastAsia="ru-RU"/>
              </w:rPr>
              <w:t>7</w:t>
            </w:r>
          </w:p>
        </w:tc>
        <w:tc>
          <w:tcPr>
            <w:tcW w:w="6095" w:type="dxa"/>
            <w:noWrap/>
            <w:vAlign w:val="center"/>
          </w:tcPr>
          <w:p w14:paraId="70FC7093" w14:textId="77777777" w:rsidR="00E62D14" w:rsidRDefault="00E62D14" w:rsidP="00C91BA1">
            <w:pPr>
              <w:widowControl/>
              <w:autoSpaceDE/>
              <w:autoSpaceDN/>
              <w:spacing w:line="240" w:lineRule="atLeast"/>
              <w:rPr>
                <w:lang w:val="ru-RU" w:eastAsia="ru-RU"/>
              </w:rPr>
            </w:pPr>
            <w:r>
              <w:rPr>
                <w:lang w:val="ru-RU" w:eastAsia="ru-RU"/>
              </w:rPr>
              <w:t>Расходы на уплату налогов, сборов и других обязательных платежей (плата ПДВ ЗВ в ОС и размещение отходов)</w:t>
            </w:r>
          </w:p>
        </w:tc>
        <w:tc>
          <w:tcPr>
            <w:tcW w:w="2268" w:type="dxa"/>
            <w:noWrap/>
            <w:vAlign w:val="center"/>
          </w:tcPr>
          <w:p w14:paraId="1F779D75" w14:textId="6FBC9452" w:rsidR="00E62D14" w:rsidRDefault="00E62D14" w:rsidP="00C91BA1">
            <w:pPr>
              <w:widowControl/>
              <w:autoSpaceDE/>
              <w:autoSpaceDN/>
              <w:spacing w:line="240" w:lineRule="atLeast"/>
              <w:jc w:val="center"/>
              <w:rPr>
                <w:color w:val="000000" w:themeColor="text1"/>
                <w:lang w:val="ru-RU" w:eastAsia="ru-RU"/>
              </w:rPr>
            </w:pPr>
            <w:r>
              <w:rPr>
                <w:color w:val="000000" w:themeColor="text1"/>
                <w:lang w:val="ru-RU" w:eastAsia="ru-RU"/>
              </w:rPr>
              <w:t>2,</w:t>
            </w:r>
            <w:r w:rsidR="00E439B6">
              <w:rPr>
                <w:color w:val="000000" w:themeColor="text1"/>
                <w:lang w:val="ru-RU" w:eastAsia="ru-RU"/>
              </w:rPr>
              <w:t>3</w:t>
            </w:r>
          </w:p>
        </w:tc>
        <w:tc>
          <w:tcPr>
            <w:tcW w:w="847" w:type="dxa"/>
          </w:tcPr>
          <w:p w14:paraId="4AE05444" w14:textId="77777777" w:rsidR="00E62D14" w:rsidRDefault="00E62D14" w:rsidP="00C91BA1">
            <w:pPr>
              <w:widowControl/>
              <w:autoSpaceDE/>
              <w:autoSpaceDN/>
              <w:spacing w:line="240" w:lineRule="atLeast"/>
              <w:jc w:val="center"/>
              <w:rPr>
                <w:color w:val="000000" w:themeColor="text1"/>
                <w:lang w:val="ru-RU" w:eastAsia="ru-RU"/>
              </w:rPr>
            </w:pPr>
            <w:r>
              <w:rPr>
                <w:color w:val="000000" w:themeColor="text1"/>
                <w:lang w:val="ru-RU" w:eastAsia="ru-RU"/>
              </w:rPr>
              <w:t>0</w:t>
            </w:r>
          </w:p>
        </w:tc>
      </w:tr>
      <w:tr w:rsidR="00E62D14" w:rsidRPr="00C91BA1" w14:paraId="22B5D445" w14:textId="77777777" w:rsidTr="00E62D14">
        <w:trPr>
          <w:trHeight w:val="152"/>
        </w:trPr>
        <w:tc>
          <w:tcPr>
            <w:tcW w:w="753" w:type="dxa"/>
            <w:noWrap/>
            <w:vAlign w:val="center"/>
            <w:hideMark/>
          </w:tcPr>
          <w:p w14:paraId="713966A4" w14:textId="17B82D49" w:rsidR="00E62D14" w:rsidRPr="00C91BA1" w:rsidRDefault="00E439B6" w:rsidP="00C91BA1">
            <w:pPr>
              <w:widowControl/>
              <w:autoSpaceDE/>
              <w:autoSpaceDN/>
              <w:spacing w:line="240" w:lineRule="atLeast"/>
              <w:jc w:val="center"/>
              <w:rPr>
                <w:lang w:val="ru-RU" w:eastAsia="ru-RU"/>
              </w:rPr>
            </w:pPr>
            <w:r>
              <w:rPr>
                <w:lang w:val="ru-RU" w:eastAsia="ru-RU"/>
              </w:rPr>
              <w:t>8</w:t>
            </w:r>
          </w:p>
        </w:tc>
        <w:tc>
          <w:tcPr>
            <w:tcW w:w="6095" w:type="dxa"/>
            <w:noWrap/>
            <w:vAlign w:val="center"/>
            <w:hideMark/>
          </w:tcPr>
          <w:p w14:paraId="422395DE" w14:textId="77777777" w:rsidR="00E62D14" w:rsidRPr="00C91BA1" w:rsidRDefault="00E62D14" w:rsidP="00C91BA1">
            <w:pPr>
              <w:widowControl/>
              <w:autoSpaceDE/>
              <w:autoSpaceDN/>
              <w:spacing w:line="240" w:lineRule="atLeast"/>
              <w:rPr>
                <w:lang w:val="ru-RU" w:eastAsia="ru-RU"/>
              </w:rPr>
            </w:pPr>
            <w:r w:rsidRPr="00C91BA1">
              <w:rPr>
                <w:lang w:val="ru-RU" w:eastAsia="ru-RU"/>
              </w:rPr>
              <w:t>Водоснабжение и водоотведение</w:t>
            </w:r>
          </w:p>
        </w:tc>
        <w:tc>
          <w:tcPr>
            <w:tcW w:w="2268" w:type="dxa"/>
            <w:noWrap/>
            <w:vAlign w:val="center"/>
            <w:hideMark/>
          </w:tcPr>
          <w:p w14:paraId="6A393BE3" w14:textId="336841D3" w:rsidR="00E62D14" w:rsidRPr="00C91BA1" w:rsidRDefault="00E439B6" w:rsidP="00C91BA1">
            <w:pPr>
              <w:widowControl/>
              <w:autoSpaceDE/>
              <w:autoSpaceDN/>
              <w:spacing w:line="240" w:lineRule="atLeast"/>
              <w:jc w:val="center"/>
              <w:rPr>
                <w:color w:val="FF0000"/>
                <w:lang w:val="ru-RU" w:eastAsia="ru-RU"/>
              </w:rPr>
            </w:pPr>
            <w:r>
              <w:rPr>
                <w:color w:val="000000" w:themeColor="text1"/>
                <w:lang w:val="ru-RU" w:eastAsia="ru-RU"/>
              </w:rPr>
              <w:t>22,2</w:t>
            </w:r>
          </w:p>
        </w:tc>
        <w:tc>
          <w:tcPr>
            <w:tcW w:w="847" w:type="dxa"/>
          </w:tcPr>
          <w:p w14:paraId="30BB764A" w14:textId="441A2EB2" w:rsidR="00E62D14" w:rsidRPr="00F10D9E" w:rsidRDefault="00101F30" w:rsidP="00982356">
            <w:pPr>
              <w:widowControl/>
              <w:autoSpaceDE/>
              <w:autoSpaceDN/>
              <w:spacing w:line="240" w:lineRule="atLeast"/>
              <w:jc w:val="center"/>
              <w:rPr>
                <w:color w:val="000000" w:themeColor="text1"/>
                <w:lang w:val="ru-RU" w:eastAsia="ru-RU"/>
              </w:rPr>
            </w:pPr>
            <w:r>
              <w:rPr>
                <w:color w:val="000000" w:themeColor="text1"/>
                <w:lang w:val="ru-RU" w:eastAsia="ru-RU"/>
              </w:rPr>
              <w:t>0</w:t>
            </w:r>
          </w:p>
        </w:tc>
      </w:tr>
      <w:tr w:rsidR="00E62D14" w:rsidRPr="00C91BA1" w14:paraId="6BC98959" w14:textId="77777777" w:rsidTr="00E62D14">
        <w:trPr>
          <w:trHeight w:val="170"/>
        </w:trPr>
        <w:tc>
          <w:tcPr>
            <w:tcW w:w="753" w:type="dxa"/>
            <w:noWrap/>
            <w:vAlign w:val="center"/>
            <w:hideMark/>
          </w:tcPr>
          <w:p w14:paraId="349D174F" w14:textId="1FE99EA8" w:rsidR="00E62D14" w:rsidRPr="00C91BA1" w:rsidRDefault="00E439B6" w:rsidP="00C91BA1">
            <w:pPr>
              <w:widowControl/>
              <w:autoSpaceDE/>
              <w:autoSpaceDN/>
              <w:spacing w:line="240" w:lineRule="atLeast"/>
              <w:jc w:val="center"/>
              <w:rPr>
                <w:lang w:val="ru-RU" w:eastAsia="ru-RU"/>
              </w:rPr>
            </w:pPr>
            <w:r>
              <w:rPr>
                <w:lang w:val="ru-RU" w:eastAsia="ru-RU"/>
              </w:rPr>
              <w:t>9</w:t>
            </w:r>
          </w:p>
        </w:tc>
        <w:tc>
          <w:tcPr>
            <w:tcW w:w="6095" w:type="dxa"/>
            <w:noWrap/>
            <w:vAlign w:val="center"/>
            <w:hideMark/>
          </w:tcPr>
          <w:p w14:paraId="09940D0A" w14:textId="77777777" w:rsidR="00E62D14" w:rsidRPr="00C91BA1" w:rsidRDefault="00E62D14" w:rsidP="00C91BA1">
            <w:pPr>
              <w:widowControl/>
              <w:autoSpaceDE/>
              <w:autoSpaceDN/>
              <w:spacing w:line="240" w:lineRule="atLeast"/>
              <w:rPr>
                <w:lang w:val="ru-RU" w:eastAsia="ru-RU"/>
              </w:rPr>
            </w:pPr>
            <w:r w:rsidRPr="00C91BA1">
              <w:rPr>
                <w:lang w:val="ru-RU" w:eastAsia="ru-RU"/>
              </w:rPr>
              <w:t>Прочие операционные расходы</w:t>
            </w:r>
          </w:p>
        </w:tc>
        <w:tc>
          <w:tcPr>
            <w:tcW w:w="2268" w:type="dxa"/>
            <w:noWrap/>
            <w:vAlign w:val="center"/>
            <w:hideMark/>
          </w:tcPr>
          <w:p w14:paraId="0FC4FC39" w14:textId="6C2A041D" w:rsidR="00E62D14" w:rsidRPr="00C91BA1" w:rsidRDefault="00E439B6" w:rsidP="00C91BA1">
            <w:pPr>
              <w:widowControl/>
              <w:autoSpaceDE/>
              <w:autoSpaceDN/>
              <w:spacing w:line="240" w:lineRule="atLeast"/>
              <w:jc w:val="center"/>
              <w:rPr>
                <w:color w:val="FF0000"/>
                <w:lang w:val="ru-RU" w:eastAsia="ru-RU"/>
              </w:rPr>
            </w:pPr>
            <w:r>
              <w:rPr>
                <w:color w:val="000000" w:themeColor="text1"/>
                <w:lang w:val="ru-RU" w:eastAsia="ru-RU"/>
              </w:rPr>
              <w:t>28,2</w:t>
            </w:r>
          </w:p>
        </w:tc>
        <w:tc>
          <w:tcPr>
            <w:tcW w:w="847" w:type="dxa"/>
          </w:tcPr>
          <w:p w14:paraId="130CC40B" w14:textId="5B6E91C4" w:rsidR="00E62D14" w:rsidRPr="00F10D9E" w:rsidRDefault="00982356" w:rsidP="00C91BA1">
            <w:pPr>
              <w:widowControl/>
              <w:autoSpaceDE/>
              <w:autoSpaceDN/>
              <w:spacing w:line="240" w:lineRule="atLeast"/>
              <w:jc w:val="center"/>
              <w:rPr>
                <w:color w:val="000000" w:themeColor="text1"/>
                <w:lang w:val="ru-RU" w:eastAsia="ru-RU"/>
              </w:rPr>
            </w:pPr>
            <w:r>
              <w:rPr>
                <w:color w:val="000000" w:themeColor="text1"/>
                <w:lang w:val="ru-RU" w:eastAsia="ru-RU"/>
              </w:rPr>
              <w:t>1</w:t>
            </w:r>
          </w:p>
        </w:tc>
      </w:tr>
      <w:tr w:rsidR="00E62D14" w:rsidRPr="00C91BA1" w14:paraId="01707A31" w14:textId="77777777" w:rsidTr="00E62D14">
        <w:trPr>
          <w:trHeight w:val="70"/>
        </w:trPr>
        <w:tc>
          <w:tcPr>
            <w:tcW w:w="753" w:type="dxa"/>
            <w:noWrap/>
            <w:vAlign w:val="center"/>
            <w:hideMark/>
          </w:tcPr>
          <w:p w14:paraId="2DA713BE" w14:textId="77777777" w:rsidR="00E62D14" w:rsidRPr="00C91BA1" w:rsidRDefault="00E62D14" w:rsidP="00C91BA1">
            <w:pPr>
              <w:widowControl/>
              <w:autoSpaceDE/>
              <w:autoSpaceDN/>
              <w:spacing w:line="240" w:lineRule="atLeast"/>
              <w:jc w:val="center"/>
              <w:rPr>
                <w:b/>
                <w:lang w:val="ru-RU" w:eastAsia="ru-RU"/>
              </w:rPr>
            </w:pPr>
          </w:p>
        </w:tc>
        <w:tc>
          <w:tcPr>
            <w:tcW w:w="6095" w:type="dxa"/>
            <w:noWrap/>
            <w:vAlign w:val="center"/>
            <w:hideMark/>
          </w:tcPr>
          <w:p w14:paraId="7DAD35F6" w14:textId="77777777" w:rsidR="00E62D14" w:rsidRPr="00C91BA1" w:rsidRDefault="00E62D14" w:rsidP="00C91BA1">
            <w:pPr>
              <w:widowControl/>
              <w:autoSpaceDE/>
              <w:autoSpaceDN/>
              <w:spacing w:line="240" w:lineRule="atLeast"/>
              <w:rPr>
                <w:b/>
                <w:lang w:val="ru-RU" w:eastAsia="ru-RU"/>
              </w:rPr>
            </w:pPr>
            <w:r w:rsidRPr="00C91BA1">
              <w:rPr>
                <w:b/>
                <w:lang w:val="ru-RU" w:eastAsia="ru-RU"/>
              </w:rPr>
              <w:t>Итого</w:t>
            </w:r>
          </w:p>
        </w:tc>
        <w:tc>
          <w:tcPr>
            <w:tcW w:w="2268" w:type="dxa"/>
            <w:noWrap/>
            <w:vAlign w:val="center"/>
            <w:hideMark/>
          </w:tcPr>
          <w:p w14:paraId="78FC2BAE" w14:textId="75298050" w:rsidR="00E62D14" w:rsidRPr="00C91BA1" w:rsidRDefault="00E439B6" w:rsidP="00C91BA1">
            <w:pPr>
              <w:widowControl/>
              <w:autoSpaceDE/>
              <w:autoSpaceDN/>
              <w:spacing w:line="240" w:lineRule="atLeast"/>
              <w:jc w:val="center"/>
              <w:rPr>
                <w:b/>
                <w:color w:val="FF0000"/>
                <w:lang w:val="ru-RU" w:eastAsia="ru-RU"/>
              </w:rPr>
            </w:pPr>
            <w:r>
              <w:rPr>
                <w:b/>
                <w:color w:val="000000" w:themeColor="text1"/>
                <w:lang w:val="ru-RU" w:eastAsia="ru-RU"/>
              </w:rPr>
              <w:t>6 180,7</w:t>
            </w:r>
          </w:p>
        </w:tc>
        <w:tc>
          <w:tcPr>
            <w:tcW w:w="847" w:type="dxa"/>
          </w:tcPr>
          <w:p w14:paraId="7D24A23A" w14:textId="77777777" w:rsidR="00E62D14" w:rsidRPr="00F10D9E" w:rsidRDefault="00E62D14" w:rsidP="00C91BA1">
            <w:pPr>
              <w:widowControl/>
              <w:autoSpaceDE/>
              <w:autoSpaceDN/>
              <w:spacing w:line="240" w:lineRule="atLeast"/>
              <w:jc w:val="center"/>
              <w:rPr>
                <w:b/>
                <w:color w:val="000000" w:themeColor="text1"/>
                <w:lang w:val="ru-RU" w:eastAsia="ru-RU"/>
              </w:rPr>
            </w:pPr>
            <w:r>
              <w:rPr>
                <w:b/>
                <w:color w:val="000000" w:themeColor="text1"/>
                <w:lang w:val="ru-RU" w:eastAsia="ru-RU"/>
              </w:rPr>
              <w:t>100</w:t>
            </w:r>
          </w:p>
        </w:tc>
      </w:tr>
    </w:tbl>
    <w:p w14:paraId="1E8B25A3" w14:textId="4801EB0E" w:rsidR="00C91BA1" w:rsidRDefault="00C91BA1" w:rsidP="00C91BA1">
      <w:pPr>
        <w:autoSpaceDE/>
        <w:autoSpaceDN/>
        <w:ind w:firstLine="567"/>
        <w:jc w:val="both"/>
        <w:rPr>
          <w:rFonts w:eastAsia="Calibri"/>
          <w:color w:val="000000" w:themeColor="text1"/>
          <w:sz w:val="26"/>
          <w:szCs w:val="26"/>
          <w:lang w:val="ru-RU" w:eastAsia="ru-RU"/>
        </w:rPr>
      </w:pPr>
      <w:r w:rsidRPr="00C91BA1">
        <w:rPr>
          <w:rFonts w:eastAsia="Calibri"/>
          <w:sz w:val="26"/>
          <w:szCs w:val="26"/>
          <w:lang w:val="ru-RU" w:eastAsia="ru-RU"/>
        </w:rPr>
        <w:t xml:space="preserve">В структуре себестоимости наибольший удельный вес занимает статья расходов </w:t>
      </w:r>
      <w:r w:rsidR="00F51D60">
        <w:rPr>
          <w:rFonts w:eastAsia="Calibri"/>
          <w:sz w:val="26"/>
          <w:szCs w:val="26"/>
          <w:lang w:val="ru-RU" w:eastAsia="ru-RU"/>
        </w:rPr>
        <w:br/>
      </w:r>
      <w:r w:rsidRPr="00C91BA1">
        <w:rPr>
          <w:rFonts w:eastAsia="Calibri"/>
          <w:sz w:val="26"/>
          <w:szCs w:val="26"/>
          <w:lang w:val="ru-RU" w:eastAsia="ru-RU"/>
        </w:rPr>
        <w:t xml:space="preserve">на </w:t>
      </w:r>
      <w:r w:rsidRPr="00E62D14">
        <w:rPr>
          <w:rFonts w:eastAsia="Calibri"/>
          <w:color w:val="000000" w:themeColor="text1"/>
          <w:sz w:val="26"/>
          <w:szCs w:val="26"/>
          <w:lang w:val="ru-RU" w:eastAsia="ru-RU"/>
        </w:rPr>
        <w:t>оплату труда и отчисления на социальные нужды.</w:t>
      </w:r>
    </w:p>
    <w:p w14:paraId="0CA354ED" w14:textId="55DC156C" w:rsidR="00982356" w:rsidRDefault="00982356" w:rsidP="00982356">
      <w:pPr>
        <w:autoSpaceDE/>
        <w:autoSpaceDN/>
        <w:jc w:val="both"/>
        <w:rPr>
          <w:rFonts w:eastAsia="Calibri"/>
          <w:color w:val="000000" w:themeColor="text1"/>
          <w:sz w:val="26"/>
          <w:szCs w:val="26"/>
          <w:lang w:val="ru-RU" w:eastAsia="ru-RU"/>
        </w:rPr>
      </w:pPr>
      <w:r>
        <w:rPr>
          <w:noProof/>
          <w:lang w:val="ru-RU" w:eastAsia="ru-RU"/>
        </w:rPr>
        <w:drawing>
          <wp:inline distT="0" distB="0" distL="0" distR="0" wp14:anchorId="772EA619" wp14:editId="5B8CC44E">
            <wp:extent cx="6324600" cy="3567724"/>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339244" cy="3575985"/>
                    </a:xfrm>
                    <a:prstGeom prst="rect">
                      <a:avLst/>
                    </a:prstGeom>
                  </pic:spPr>
                </pic:pic>
              </a:graphicData>
            </a:graphic>
          </wp:inline>
        </w:drawing>
      </w:r>
    </w:p>
    <w:p w14:paraId="397EE8E3" w14:textId="11B75C1E" w:rsidR="00982356" w:rsidRPr="00982356" w:rsidRDefault="00982356" w:rsidP="00982356">
      <w:pPr>
        <w:autoSpaceDE/>
        <w:autoSpaceDN/>
        <w:ind w:firstLine="567"/>
        <w:jc w:val="center"/>
        <w:rPr>
          <w:rFonts w:eastAsia="Calibri"/>
          <w:color w:val="000000" w:themeColor="text1"/>
          <w:sz w:val="26"/>
          <w:szCs w:val="26"/>
          <w:lang w:val="ru-RU" w:eastAsia="ru-RU"/>
        </w:rPr>
      </w:pPr>
      <w:r w:rsidRPr="00982356">
        <w:rPr>
          <w:sz w:val="26"/>
          <w:szCs w:val="26"/>
          <w:lang w:val="ru-RU"/>
        </w:rPr>
        <w:t>Рисунок 1.11.2 – Структура тарифов, установленных на момент разработки схемы теплоснабжения</w:t>
      </w:r>
    </w:p>
    <w:p w14:paraId="3C0AD6C8" w14:textId="77777777" w:rsidR="0004012A" w:rsidRPr="0004012A" w:rsidRDefault="0004012A" w:rsidP="0004012A">
      <w:pPr>
        <w:keepNext/>
        <w:keepLines/>
        <w:widowControl/>
        <w:autoSpaceDE/>
        <w:autoSpaceDN/>
        <w:ind w:firstLine="708"/>
        <w:jc w:val="both"/>
        <w:outlineLvl w:val="1"/>
        <w:rPr>
          <w:b/>
          <w:bCs/>
          <w:sz w:val="26"/>
          <w:szCs w:val="26"/>
          <w:lang w:val="ru-RU"/>
        </w:rPr>
      </w:pPr>
      <w:bookmarkStart w:id="55" w:name="_Toc9074667"/>
      <w:bookmarkStart w:id="56" w:name="_Toc216795254"/>
      <w:r w:rsidRPr="0004012A">
        <w:rPr>
          <w:b/>
          <w:bCs/>
          <w:sz w:val="26"/>
          <w:szCs w:val="26"/>
          <w:lang w:val="ru-RU"/>
        </w:rPr>
        <w:t>1.11.3 Плата за подключение к системе теплоснабжения и поступления денежных средств от осуществления указанной деятельности</w:t>
      </w:r>
      <w:bookmarkEnd w:id="55"/>
      <w:bookmarkEnd w:id="56"/>
    </w:p>
    <w:p w14:paraId="06DE90CC" w14:textId="41E3AC41" w:rsidR="0004012A" w:rsidRDefault="00E6022F" w:rsidP="0004012A">
      <w:pPr>
        <w:widowControl/>
        <w:autoSpaceDE/>
        <w:autoSpaceDN/>
        <w:ind w:firstLine="709"/>
        <w:jc w:val="both"/>
        <w:rPr>
          <w:rFonts w:eastAsia="Calibri"/>
          <w:bCs/>
          <w:iCs/>
          <w:kern w:val="28"/>
          <w:sz w:val="26"/>
          <w:szCs w:val="26"/>
          <w:lang w:val="x-none" w:eastAsia="x-none"/>
        </w:rPr>
      </w:pPr>
      <w:bookmarkStart w:id="57" w:name="_Toc9074668"/>
      <w:bookmarkStart w:id="58" w:name="_Toc216795255"/>
      <w:r w:rsidRPr="00E6022F">
        <w:rPr>
          <w:rFonts w:eastAsia="Calibri"/>
          <w:bCs/>
          <w:iCs/>
          <w:kern w:val="28"/>
          <w:sz w:val="26"/>
          <w:szCs w:val="26"/>
          <w:lang w:val="x-none" w:eastAsia="x-none"/>
        </w:rPr>
        <w:t xml:space="preserve">По состоянию на текущую дату в </w:t>
      </w:r>
      <w:r w:rsidR="00DA0A69">
        <w:rPr>
          <w:rFonts w:eastAsia="Calibri"/>
          <w:bCs/>
          <w:iCs/>
          <w:kern w:val="28"/>
          <w:sz w:val="26"/>
          <w:szCs w:val="26"/>
          <w:lang w:val="x-none" w:eastAsia="x-none"/>
        </w:rPr>
        <w:t>Онот</w:t>
      </w:r>
      <w:r w:rsidRPr="00E6022F">
        <w:rPr>
          <w:rFonts w:eastAsia="Calibri"/>
          <w:bCs/>
          <w:iCs/>
          <w:kern w:val="28"/>
          <w:sz w:val="26"/>
          <w:szCs w:val="26"/>
          <w:lang w:val="x-none" w:eastAsia="x-none"/>
        </w:rPr>
        <w:t>ском сельском поселении не утверждены тарифы на подключение к централизованной системе теплоснабжения.</w:t>
      </w:r>
    </w:p>
    <w:p w14:paraId="0E1C6B28" w14:textId="04654C0A" w:rsidR="0004012A" w:rsidRPr="0004012A" w:rsidRDefault="0004012A" w:rsidP="0004012A">
      <w:pPr>
        <w:keepNext/>
        <w:keepLines/>
        <w:widowControl/>
        <w:autoSpaceDE/>
        <w:autoSpaceDN/>
        <w:ind w:firstLine="708"/>
        <w:jc w:val="both"/>
        <w:outlineLvl w:val="1"/>
        <w:rPr>
          <w:b/>
          <w:bCs/>
          <w:sz w:val="26"/>
          <w:szCs w:val="26"/>
          <w:lang w:val="ru-RU"/>
        </w:rPr>
      </w:pPr>
      <w:r w:rsidRPr="0004012A">
        <w:rPr>
          <w:b/>
          <w:bCs/>
          <w:sz w:val="26"/>
          <w:szCs w:val="26"/>
          <w:lang w:val="ru-RU"/>
        </w:rPr>
        <w:t xml:space="preserve">1.11.4 Плата за услуги по поддержанию резервной тепловой мощности, </w:t>
      </w:r>
      <w:r w:rsidR="006B56F4">
        <w:rPr>
          <w:b/>
          <w:bCs/>
          <w:sz w:val="26"/>
          <w:szCs w:val="26"/>
          <w:lang w:val="ru-RU"/>
        </w:rPr>
        <w:br/>
      </w:r>
      <w:r w:rsidRPr="0004012A">
        <w:rPr>
          <w:b/>
          <w:bCs/>
          <w:sz w:val="26"/>
          <w:szCs w:val="26"/>
          <w:lang w:val="ru-RU"/>
        </w:rPr>
        <w:t>в том числе для социально значимых категорий потребителей</w:t>
      </w:r>
      <w:bookmarkEnd w:id="57"/>
      <w:bookmarkEnd w:id="58"/>
    </w:p>
    <w:p w14:paraId="734786E4" w14:textId="77777777" w:rsidR="00E6022F" w:rsidRPr="00E6022F" w:rsidRDefault="00E6022F" w:rsidP="00E6022F">
      <w:pPr>
        <w:pStyle w:val="1e"/>
        <w:ind w:left="0" w:firstLine="709"/>
        <w:jc w:val="both"/>
        <w:rPr>
          <w:b w:val="0"/>
          <w:sz w:val="26"/>
          <w:szCs w:val="26"/>
          <w:lang w:val="ru-RU"/>
        </w:rPr>
      </w:pPr>
      <w:r w:rsidRPr="00E6022F">
        <w:rPr>
          <w:b w:val="0"/>
          <w:sz w:val="26"/>
          <w:szCs w:val="26"/>
          <w:lang w:val="ru-RU"/>
        </w:rPr>
        <w:t>Согласно Федераль</w:t>
      </w:r>
      <w:r w:rsidR="00E62D14">
        <w:rPr>
          <w:b w:val="0"/>
          <w:sz w:val="26"/>
          <w:szCs w:val="26"/>
          <w:lang w:val="ru-RU"/>
        </w:rPr>
        <w:t>ному закону от 27.07.2010 № 190</w:t>
      </w:r>
      <w:r w:rsidR="00245936">
        <w:rPr>
          <w:b w:val="0"/>
          <w:sz w:val="26"/>
          <w:szCs w:val="26"/>
          <w:lang w:val="ru-RU"/>
        </w:rPr>
        <w:t>-</w:t>
      </w:r>
      <w:r w:rsidRPr="00E6022F">
        <w:rPr>
          <w:b w:val="0"/>
          <w:sz w:val="26"/>
          <w:szCs w:val="26"/>
          <w:lang w:val="ru-RU"/>
        </w:rPr>
        <w:t xml:space="preserve">ФЗ «О теплоснабжении», потребители, подключённые к системе теплоснабжения без фактического потребления энергии, </w:t>
      </w:r>
      <w:r>
        <w:rPr>
          <w:b w:val="0"/>
          <w:sz w:val="26"/>
          <w:szCs w:val="26"/>
          <w:lang w:val="ru-RU"/>
        </w:rPr>
        <w:t>по договору теплоснабжения</w:t>
      </w:r>
      <w:r w:rsidRPr="00E6022F">
        <w:rPr>
          <w:b w:val="0"/>
          <w:sz w:val="26"/>
          <w:szCs w:val="26"/>
          <w:lang w:val="ru-RU"/>
        </w:rPr>
        <w:t xml:space="preserve"> заключа</w:t>
      </w:r>
      <w:r>
        <w:rPr>
          <w:b w:val="0"/>
          <w:sz w:val="26"/>
          <w:szCs w:val="26"/>
          <w:lang w:val="ru-RU"/>
        </w:rPr>
        <w:t>ют</w:t>
      </w:r>
      <w:r w:rsidRPr="00E6022F">
        <w:rPr>
          <w:b w:val="0"/>
          <w:sz w:val="26"/>
          <w:szCs w:val="26"/>
          <w:lang w:val="ru-RU"/>
        </w:rPr>
        <w:t xml:space="preserve"> договоры на поддержание резервной мощности с теплоснабжающими организациями.</w:t>
      </w:r>
    </w:p>
    <w:p w14:paraId="1A0EBCDC" w14:textId="774EBC58" w:rsidR="00C91BA1" w:rsidRDefault="00E6022F" w:rsidP="00E6022F">
      <w:pPr>
        <w:pStyle w:val="1e"/>
        <w:ind w:left="0" w:firstLine="709"/>
        <w:jc w:val="both"/>
        <w:rPr>
          <w:b w:val="0"/>
          <w:sz w:val="26"/>
          <w:szCs w:val="26"/>
          <w:lang w:val="ru-RU"/>
        </w:rPr>
      </w:pPr>
      <w:r w:rsidRPr="00E6022F">
        <w:rPr>
          <w:b w:val="0"/>
          <w:sz w:val="26"/>
          <w:szCs w:val="26"/>
          <w:lang w:val="ru-RU"/>
        </w:rPr>
        <w:t xml:space="preserve">В </w:t>
      </w:r>
      <w:r w:rsidR="00DA0A69">
        <w:rPr>
          <w:b w:val="0"/>
          <w:sz w:val="26"/>
          <w:szCs w:val="26"/>
          <w:lang w:val="ru-RU"/>
        </w:rPr>
        <w:t>Онот</w:t>
      </w:r>
      <w:r w:rsidRPr="00E6022F">
        <w:rPr>
          <w:b w:val="0"/>
          <w:sz w:val="26"/>
          <w:szCs w:val="26"/>
          <w:lang w:val="ru-RU"/>
        </w:rPr>
        <w:t>ском сельском поселении на момент актуализации схемы теплоснабжения плата за указанные услуги не утверждена, в том числе для социально значимых категорий потребителей.</w:t>
      </w:r>
    </w:p>
    <w:p w14:paraId="5F473523" w14:textId="77777777" w:rsidR="00E6022F" w:rsidRPr="00E6022F" w:rsidRDefault="00E6022F" w:rsidP="00E6022F">
      <w:pPr>
        <w:keepNext/>
        <w:keepLines/>
        <w:widowControl/>
        <w:autoSpaceDE/>
        <w:autoSpaceDN/>
        <w:ind w:firstLine="709"/>
        <w:jc w:val="both"/>
        <w:outlineLvl w:val="1"/>
        <w:rPr>
          <w:b/>
          <w:bCs/>
          <w:sz w:val="26"/>
          <w:szCs w:val="26"/>
          <w:lang w:val="ru-RU"/>
        </w:rPr>
      </w:pPr>
      <w:bookmarkStart w:id="59" w:name="_Toc9074669"/>
      <w:bookmarkStart w:id="60" w:name="_Toc216795256"/>
      <w:r w:rsidRPr="00E6022F">
        <w:rPr>
          <w:b/>
          <w:bCs/>
          <w:sz w:val="26"/>
          <w:szCs w:val="26"/>
          <w:lang w:val="ru-RU"/>
        </w:rPr>
        <w:t>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59"/>
      <w:bookmarkEnd w:id="60"/>
    </w:p>
    <w:p w14:paraId="49CE5668" w14:textId="77777777" w:rsidR="00E6022F" w:rsidRDefault="008967FD" w:rsidP="008967FD">
      <w:pPr>
        <w:pStyle w:val="1e"/>
        <w:ind w:left="0" w:firstLine="709"/>
        <w:jc w:val="both"/>
        <w:rPr>
          <w:b w:val="0"/>
          <w:sz w:val="26"/>
          <w:szCs w:val="26"/>
          <w:lang w:val="ru-RU"/>
        </w:rPr>
      </w:pPr>
      <w:r>
        <w:rPr>
          <w:b w:val="0"/>
          <w:sz w:val="26"/>
          <w:szCs w:val="26"/>
          <w:lang w:val="ru-RU"/>
        </w:rPr>
        <w:t>Д</w:t>
      </w:r>
      <w:r w:rsidRPr="008967FD">
        <w:rPr>
          <w:b w:val="0"/>
          <w:sz w:val="26"/>
          <w:szCs w:val="26"/>
          <w:lang w:val="ru-RU"/>
        </w:rPr>
        <w:t>инамика предельных уровней цен на тепловую энергию (мощность), поставляемую потребителям в ценовых зонах теплоснабжения, отсутствует.</w:t>
      </w:r>
    </w:p>
    <w:p w14:paraId="205B53F6" w14:textId="77777777" w:rsidR="008967FD" w:rsidRPr="008967FD" w:rsidRDefault="008967FD" w:rsidP="008967FD">
      <w:pPr>
        <w:keepNext/>
        <w:keepLines/>
        <w:widowControl/>
        <w:autoSpaceDE/>
        <w:autoSpaceDN/>
        <w:ind w:firstLine="709"/>
        <w:jc w:val="both"/>
        <w:outlineLvl w:val="1"/>
        <w:rPr>
          <w:b/>
          <w:bCs/>
          <w:sz w:val="26"/>
          <w:szCs w:val="26"/>
          <w:lang w:val="ru-RU"/>
        </w:rPr>
      </w:pPr>
      <w:bookmarkStart w:id="61" w:name="_Toc9074670"/>
      <w:bookmarkStart w:id="62" w:name="_Toc216795257"/>
      <w:r w:rsidRPr="008967FD">
        <w:rPr>
          <w:b/>
          <w:bCs/>
          <w:sz w:val="26"/>
          <w:szCs w:val="26"/>
          <w:lang w:val="ru-RU"/>
        </w:rPr>
        <w:lastRenderedPageBreak/>
        <w:t>1.11.6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61"/>
      <w:bookmarkEnd w:id="62"/>
    </w:p>
    <w:p w14:paraId="6AB0C2DB" w14:textId="7DEB7A42" w:rsidR="008967FD" w:rsidRDefault="008967FD" w:rsidP="008967FD">
      <w:pPr>
        <w:pStyle w:val="1e"/>
        <w:ind w:left="0" w:firstLine="709"/>
        <w:jc w:val="both"/>
        <w:rPr>
          <w:b w:val="0"/>
          <w:sz w:val="26"/>
          <w:szCs w:val="26"/>
          <w:lang w:val="ru-RU"/>
        </w:rPr>
      </w:pPr>
      <w:r w:rsidRPr="008967FD">
        <w:rPr>
          <w:b w:val="0"/>
          <w:sz w:val="26"/>
          <w:szCs w:val="26"/>
          <w:lang w:val="ru-RU"/>
        </w:rPr>
        <w:t xml:space="preserve">На территории </w:t>
      </w:r>
      <w:r w:rsidR="00DA0A69">
        <w:rPr>
          <w:b w:val="0"/>
          <w:sz w:val="26"/>
          <w:szCs w:val="26"/>
          <w:lang w:val="ru-RU"/>
        </w:rPr>
        <w:t>Онот</w:t>
      </w:r>
      <w:r w:rsidRPr="008967FD">
        <w:rPr>
          <w:b w:val="0"/>
          <w:sz w:val="26"/>
          <w:szCs w:val="26"/>
          <w:lang w:val="ru-RU"/>
        </w:rPr>
        <w:t>ского сельского поселения функционирует одна ценовая зона теплоснабжения, в рамках которой цены на тепловую энергию (мощность), поставляемую единой теплоснабжающей организацией, ограничены утверждённым предельным уровнем цены в соответствии с Федераль</w:t>
      </w:r>
      <w:r w:rsidR="00245936">
        <w:rPr>
          <w:b w:val="0"/>
          <w:sz w:val="26"/>
          <w:szCs w:val="26"/>
          <w:lang w:val="ru-RU"/>
        </w:rPr>
        <w:t>ным законом от 27.07.2010 №190-</w:t>
      </w:r>
      <w:r w:rsidRPr="008967FD">
        <w:rPr>
          <w:b w:val="0"/>
          <w:sz w:val="26"/>
          <w:szCs w:val="26"/>
          <w:lang w:val="ru-RU"/>
        </w:rPr>
        <w:t xml:space="preserve">ФЗ </w:t>
      </w:r>
      <w:r w:rsidR="006B56F4">
        <w:rPr>
          <w:b w:val="0"/>
          <w:sz w:val="26"/>
          <w:szCs w:val="26"/>
          <w:lang w:val="ru-RU"/>
        </w:rPr>
        <w:br/>
      </w:r>
      <w:r w:rsidRPr="008967FD">
        <w:rPr>
          <w:b w:val="0"/>
          <w:sz w:val="26"/>
          <w:szCs w:val="26"/>
          <w:lang w:val="ru-RU"/>
        </w:rPr>
        <w:t>«О теплоснабжении» и Постановлением Правительства Р</w:t>
      </w:r>
      <w:r w:rsidR="00514C48">
        <w:rPr>
          <w:b w:val="0"/>
          <w:sz w:val="26"/>
          <w:szCs w:val="26"/>
          <w:lang w:val="ru-RU"/>
        </w:rPr>
        <w:t xml:space="preserve">оссийской </w:t>
      </w:r>
      <w:r w:rsidRPr="008967FD">
        <w:rPr>
          <w:b w:val="0"/>
          <w:sz w:val="26"/>
          <w:szCs w:val="26"/>
          <w:lang w:val="ru-RU"/>
        </w:rPr>
        <w:t>Ф</w:t>
      </w:r>
      <w:r w:rsidR="00514C48">
        <w:rPr>
          <w:b w:val="0"/>
          <w:sz w:val="26"/>
          <w:szCs w:val="26"/>
          <w:lang w:val="ru-RU"/>
        </w:rPr>
        <w:t>едерации</w:t>
      </w:r>
      <w:r w:rsidRPr="008967FD">
        <w:rPr>
          <w:b w:val="0"/>
          <w:sz w:val="26"/>
          <w:szCs w:val="26"/>
          <w:lang w:val="ru-RU"/>
        </w:rPr>
        <w:t xml:space="preserve"> </w:t>
      </w:r>
      <w:r w:rsidR="00514C48">
        <w:rPr>
          <w:b w:val="0"/>
          <w:sz w:val="26"/>
          <w:szCs w:val="26"/>
          <w:lang w:val="ru-RU"/>
        </w:rPr>
        <w:br/>
      </w:r>
      <w:r w:rsidRPr="008967FD">
        <w:rPr>
          <w:b w:val="0"/>
          <w:sz w:val="26"/>
          <w:szCs w:val="26"/>
          <w:lang w:val="ru-RU"/>
        </w:rPr>
        <w:t>от 15.12.2017 № 1562</w:t>
      </w:r>
      <w:r w:rsidR="00514C48">
        <w:rPr>
          <w:b w:val="0"/>
          <w:sz w:val="26"/>
          <w:szCs w:val="26"/>
          <w:lang w:val="ru-RU"/>
        </w:rPr>
        <w:t xml:space="preserve"> «</w:t>
      </w:r>
      <w:r w:rsidR="00514C48" w:rsidRPr="00514C48">
        <w:rPr>
          <w:b w:val="0"/>
          <w:sz w:val="26"/>
          <w:szCs w:val="26"/>
          <w:lang w:val="ru-RU"/>
        </w:rPr>
        <w:t xml:space="preserve">Об определении в ценовых зонах теплоснабжения предельного уровня цены на тепловую энергию (мощность), включая индексацию предельного уровня цены на тепловую энергию (мощность), и технико-экономических параметров работы котельных и тепловых сетей, используемых для расчета предельного уровня цены </w:t>
      </w:r>
      <w:r w:rsidR="006B56F4">
        <w:rPr>
          <w:b w:val="0"/>
          <w:sz w:val="26"/>
          <w:szCs w:val="26"/>
          <w:lang w:val="ru-RU"/>
        </w:rPr>
        <w:br/>
      </w:r>
      <w:r w:rsidR="00514C48" w:rsidRPr="00514C48">
        <w:rPr>
          <w:b w:val="0"/>
          <w:sz w:val="26"/>
          <w:szCs w:val="26"/>
          <w:lang w:val="ru-RU"/>
        </w:rPr>
        <w:t>на тепловую энергию (мощность)</w:t>
      </w:r>
      <w:r w:rsidR="00514C48">
        <w:rPr>
          <w:b w:val="0"/>
          <w:sz w:val="26"/>
          <w:szCs w:val="26"/>
          <w:lang w:val="ru-RU"/>
        </w:rPr>
        <w:t>»</w:t>
      </w:r>
      <w:r w:rsidR="00514C48" w:rsidRPr="00514C48">
        <w:rPr>
          <w:b w:val="0"/>
          <w:sz w:val="26"/>
          <w:szCs w:val="26"/>
          <w:lang w:val="ru-RU"/>
        </w:rPr>
        <w:t xml:space="preserve"> (вместе с </w:t>
      </w:r>
      <w:r w:rsidR="00514C48">
        <w:rPr>
          <w:b w:val="0"/>
          <w:sz w:val="26"/>
          <w:szCs w:val="26"/>
          <w:lang w:val="ru-RU"/>
        </w:rPr>
        <w:t>«</w:t>
      </w:r>
      <w:r w:rsidR="00514C48" w:rsidRPr="00514C48">
        <w:rPr>
          <w:b w:val="0"/>
          <w:sz w:val="26"/>
          <w:szCs w:val="26"/>
          <w:lang w:val="ru-RU"/>
        </w:rPr>
        <w:t>Правилами определения в ценовых зонах теплоснабжения предельного уровня цены на тепловую энергию (мощность), включая правила индексации предельного уровня цены на тепловую энергию (мощность)</w:t>
      </w:r>
      <w:r w:rsidR="00514C48">
        <w:rPr>
          <w:b w:val="0"/>
          <w:sz w:val="26"/>
          <w:szCs w:val="26"/>
          <w:lang w:val="ru-RU"/>
        </w:rPr>
        <w:t>»</w:t>
      </w:r>
      <w:r w:rsidR="00514C48" w:rsidRPr="00514C48">
        <w:rPr>
          <w:b w:val="0"/>
          <w:sz w:val="26"/>
          <w:szCs w:val="26"/>
          <w:lang w:val="ru-RU"/>
        </w:rPr>
        <w:t>)</w:t>
      </w:r>
      <w:r w:rsidR="00514C48">
        <w:rPr>
          <w:b w:val="0"/>
          <w:sz w:val="26"/>
          <w:szCs w:val="26"/>
          <w:lang w:val="ru-RU"/>
        </w:rPr>
        <w:t>.</w:t>
      </w:r>
    </w:p>
    <w:p w14:paraId="1A303822" w14:textId="77777777" w:rsidR="00514C48" w:rsidRDefault="00514C48" w:rsidP="00245936">
      <w:pPr>
        <w:pStyle w:val="1e"/>
        <w:ind w:left="0" w:firstLine="709"/>
        <w:jc w:val="both"/>
        <w:rPr>
          <w:b w:val="0"/>
          <w:sz w:val="26"/>
          <w:szCs w:val="26"/>
          <w:lang w:val="ru-RU"/>
        </w:rPr>
      </w:pPr>
      <w:r w:rsidRPr="00514C48">
        <w:rPr>
          <w:b w:val="0"/>
          <w:sz w:val="26"/>
          <w:szCs w:val="26"/>
          <w:lang w:val="ru-RU"/>
        </w:rPr>
        <w:t>Сведения о динамике утверждённых тарифов по регулируемым видам деятельности теплосетевых и теплоснабжающих организаций (в разрезе органов исполнительной власти субъекта РФ) приведены в таблице 1.11.</w:t>
      </w:r>
      <w:r w:rsidR="00245936">
        <w:rPr>
          <w:b w:val="0"/>
          <w:sz w:val="26"/>
          <w:szCs w:val="26"/>
          <w:lang w:val="ru-RU"/>
        </w:rPr>
        <w:t>3</w:t>
      </w:r>
      <w:r w:rsidRPr="00514C48">
        <w:rPr>
          <w:b w:val="0"/>
          <w:sz w:val="26"/>
          <w:szCs w:val="26"/>
          <w:lang w:val="ru-RU"/>
        </w:rPr>
        <w:t>.</w:t>
      </w:r>
    </w:p>
    <w:p w14:paraId="46E62B65" w14:textId="77777777" w:rsidR="00514C48" w:rsidRPr="00514C48" w:rsidRDefault="00514C48" w:rsidP="00245936">
      <w:pPr>
        <w:pStyle w:val="1e"/>
        <w:spacing w:line="240" w:lineRule="exact"/>
        <w:ind w:left="0" w:firstLine="709"/>
        <w:jc w:val="right"/>
        <w:rPr>
          <w:b w:val="0"/>
          <w:sz w:val="26"/>
          <w:szCs w:val="26"/>
          <w:lang w:val="ru-RU"/>
        </w:rPr>
      </w:pPr>
      <w:r w:rsidRPr="00514C48">
        <w:rPr>
          <w:b w:val="0"/>
          <w:sz w:val="26"/>
          <w:szCs w:val="26"/>
          <w:lang w:val="ru-RU"/>
        </w:rPr>
        <w:t>Таблица 1.11.</w:t>
      </w:r>
      <w:r w:rsidR="00245936">
        <w:rPr>
          <w:b w:val="0"/>
          <w:sz w:val="26"/>
          <w:szCs w:val="26"/>
          <w:lang w:val="ru-RU"/>
        </w:rPr>
        <w:t>3</w:t>
      </w:r>
      <w:r w:rsidRPr="00514C48">
        <w:rPr>
          <w:b w:val="0"/>
          <w:sz w:val="26"/>
          <w:szCs w:val="26"/>
          <w:lang w:val="ru-RU"/>
        </w:rPr>
        <w:t xml:space="preserve"> </w:t>
      </w:r>
    </w:p>
    <w:p w14:paraId="071BA0A1" w14:textId="47AFFAA7" w:rsidR="00514C48" w:rsidRPr="00514C48" w:rsidRDefault="00514C48" w:rsidP="00245936">
      <w:pPr>
        <w:widowControl/>
        <w:autoSpaceDE/>
        <w:autoSpaceDN/>
        <w:jc w:val="center"/>
        <w:rPr>
          <w:bCs/>
          <w:sz w:val="26"/>
          <w:szCs w:val="26"/>
          <w:lang w:val="ru-RU"/>
        </w:rPr>
      </w:pPr>
      <w:r w:rsidRPr="00514C48">
        <w:rPr>
          <w:bCs/>
          <w:sz w:val="26"/>
          <w:szCs w:val="26"/>
          <w:lang w:val="ru-RU"/>
        </w:rPr>
        <w:t>Динамика утвержденных тарифов за 202</w:t>
      </w:r>
      <w:r w:rsidR="00245936">
        <w:rPr>
          <w:bCs/>
          <w:sz w:val="26"/>
          <w:szCs w:val="26"/>
          <w:lang w:val="ru-RU"/>
        </w:rPr>
        <w:t>6</w:t>
      </w:r>
      <w:r w:rsidRPr="00514C48">
        <w:rPr>
          <w:bCs/>
          <w:sz w:val="26"/>
          <w:szCs w:val="26"/>
          <w:lang w:val="ru-RU"/>
        </w:rPr>
        <w:t>-202</w:t>
      </w:r>
      <w:r w:rsidR="00245936">
        <w:rPr>
          <w:bCs/>
          <w:sz w:val="26"/>
          <w:szCs w:val="26"/>
          <w:lang w:val="ru-RU"/>
        </w:rPr>
        <w:t>8</w:t>
      </w:r>
      <w:r w:rsidRPr="00514C48">
        <w:rPr>
          <w:bCs/>
          <w:sz w:val="26"/>
          <w:szCs w:val="26"/>
          <w:lang w:val="ru-RU"/>
        </w:rPr>
        <w:t xml:space="preserve"> гг. на тепловую энергию на территории </w:t>
      </w:r>
      <w:r w:rsidR="00DA0A69">
        <w:rPr>
          <w:bCs/>
          <w:sz w:val="26"/>
          <w:szCs w:val="26"/>
          <w:lang w:val="ru-RU"/>
        </w:rPr>
        <w:t>Онот</w:t>
      </w:r>
      <w:r w:rsidRPr="00514C48">
        <w:rPr>
          <w:bCs/>
          <w:sz w:val="26"/>
          <w:szCs w:val="26"/>
          <w:lang w:val="ru-RU"/>
        </w:rPr>
        <w:t>ского сельского поселения</w:t>
      </w:r>
    </w:p>
    <w:tbl>
      <w:tblPr>
        <w:tblW w:w="0" w:type="auto"/>
        <w:jc w:val="center"/>
        <w:tblLook w:val="04A0" w:firstRow="1" w:lastRow="0" w:firstColumn="1" w:lastColumn="0" w:noHBand="0" w:noVBand="1"/>
      </w:tblPr>
      <w:tblGrid>
        <w:gridCol w:w="4248"/>
        <w:gridCol w:w="3402"/>
        <w:gridCol w:w="2305"/>
      </w:tblGrid>
      <w:tr w:rsidR="00514C48" w:rsidRPr="00514C48" w14:paraId="412B35D2" w14:textId="77777777" w:rsidTr="00245936">
        <w:trPr>
          <w:trHeight w:val="158"/>
          <w:tblHeader/>
          <w:jc w:val="center"/>
        </w:trPr>
        <w:tc>
          <w:tcPr>
            <w:tcW w:w="4248" w:type="dxa"/>
            <w:tcBorders>
              <w:top w:val="single" w:sz="4" w:space="0" w:color="auto"/>
              <w:left w:val="single" w:sz="4" w:space="0" w:color="auto"/>
              <w:bottom w:val="single" w:sz="4" w:space="0" w:color="auto"/>
              <w:right w:val="single" w:sz="4" w:space="0" w:color="auto"/>
            </w:tcBorders>
            <w:vAlign w:val="center"/>
          </w:tcPr>
          <w:p w14:paraId="49EDF949" w14:textId="77777777" w:rsidR="00514C48" w:rsidRPr="00514C48" w:rsidRDefault="00245936" w:rsidP="00245936">
            <w:pPr>
              <w:widowControl/>
              <w:autoSpaceDE/>
              <w:autoSpaceDN/>
              <w:spacing w:line="240" w:lineRule="exact"/>
              <w:jc w:val="center"/>
              <w:rPr>
                <w:rFonts w:eastAsia="Calibri"/>
                <w:lang w:val="ru-RU"/>
              </w:rPr>
            </w:pPr>
            <w:r>
              <w:rPr>
                <w:rFonts w:eastAsia="Calibri"/>
                <w:lang w:val="ru-RU"/>
              </w:rPr>
              <w:t>Вид тарифа</w:t>
            </w:r>
          </w:p>
        </w:tc>
        <w:tc>
          <w:tcPr>
            <w:tcW w:w="3402" w:type="dxa"/>
            <w:tcBorders>
              <w:top w:val="single" w:sz="4" w:space="0" w:color="auto"/>
              <w:left w:val="single" w:sz="4" w:space="0" w:color="auto"/>
              <w:bottom w:val="single" w:sz="4" w:space="0" w:color="auto"/>
              <w:right w:val="single" w:sz="4" w:space="0" w:color="auto"/>
            </w:tcBorders>
            <w:vAlign w:val="center"/>
          </w:tcPr>
          <w:p w14:paraId="49813338" w14:textId="77777777" w:rsidR="00514C48" w:rsidRPr="00514C48" w:rsidRDefault="00514C48" w:rsidP="00245936">
            <w:pPr>
              <w:widowControl/>
              <w:autoSpaceDE/>
              <w:autoSpaceDN/>
              <w:spacing w:line="240" w:lineRule="exact"/>
              <w:jc w:val="center"/>
              <w:rPr>
                <w:rFonts w:eastAsia="Calibri"/>
                <w:lang w:val="ru-RU"/>
              </w:rPr>
            </w:pPr>
            <w:r w:rsidRPr="00514C48">
              <w:rPr>
                <w:rFonts w:eastAsia="Calibri"/>
                <w:lang w:val="ru-RU"/>
              </w:rPr>
              <w:t>Период действия</w:t>
            </w:r>
          </w:p>
        </w:tc>
        <w:tc>
          <w:tcPr>
            <w:tcW w:w="2305" w:type="dxa"/>
            <w:tcBorders>
              <w:top w:val="single" w:sz="4" w:space="0" w:color="auto"/>
              <w:left w:val="single" w:sz="4" w:space="0" w:color="auto"/>
              <w:bottom w:val="single" w:sz="4" w:space="0" w:color="auto"/>
              <w:right w:val="single" w:sz="4" w:space="0" w:color="auto"/>
            </w:tcBorders>
            <w:vAlign w:val="center"/>
          </w:tcPr>
          <w:p w14:paraId="7C96D30B" w14:textId="77777777" w:rsidR="00514C48" w:rsidRPr="00514C48" w:rsidRDefault="00514C48" w:rsidP="00245936">
            <w:pPr>
              <w:widowControl/>
              <w:autoSpaceDE/>
              <w:autoSpaceDN/>
              <w:spacing w:line="240" w:lineRule="exact"/>
              <w:jc w:val="center"/>
              <w:rPr>
                <w:rFonts w:eastAsia="Calibri"/>
                <w:lang w:val="ru-RU"/>
              </w:rPr>
            </w:pPr>
            <w:r w:rsidRPr="00514C48">
              <w:rPr>
                <w:rFonts w:eastAsia="Calibri"/>
                <w:lang w:val="ru-RU"/>
              </w:rPr>
              <w:t>Стоимость, руб/Гкал</w:t>
            </w:r>
          </w:p>
        </w:tc>
      </w:tr>
      <w:tr w:rsidR="00514C48" w:rsidRPr="0014009E" w14:paraId="2B11A2E7" w14:textId="77777777" w:rsidTr="00245936">
        <w:trPr>
          <w:trHeight w:val="190"/>
          <w:jc w:val="center"/>
        </w:trPr>
        <w:tc>
          <w:tcPr>
            <w:tcW w:w="9955" w:type="dxa"/>
            <w:gridSpan w:val="3"/>
            <w:tcBorders>
              <w:top w:val="single" w:sz="4" w:space="0" w:color="auto"/>
              <w:left w:val="single" w:sz="4" w:space="0" w:color="auto"/>
              <w:bottom w:val="single" w:sz="4" w:space="0" w:color="auto"/>
              <w:right w:val="single" w:sz="4" w:space="0" w:color="auto"/>
            </w:tcBorders>
          </w:tcPr>
          <w:p w14:paraId="31BC97A0" w14:textId="77777777" w:rsidR="00514C48" w:rsidRPr="00514C48" w:rsidRDefault="00514C48" w:rsidP="00245936">
            <w:pPr>
              <w:widowControl/>
              <w:autoSpaceDE/>
              <w:autoSpaceDN/>
              <w:spacing w:line="240" w:lineRule="exact"/>
              <w:jc w:val="center"/>
              <w:rPr>
                <w:rFonts w:eastAsia="Calibri"/>
                <w:b/>
                <w:lang w:val="ru-RU"/>
              </w:rPr>
            </w:pPr>
            <w:r w:rsidRPr="00514C48">
              <w:rPr>
                <w:rFonts w:eastAsia="Calibri"/>
                <w:b/>
                <w:lang w:val="ru-RU"/>
              </w:rPr>
              <w:t>Для потребителей, в случае отсутствия дифференциации тарифов по схеме подключения</w:t>
            </w:r>
          </w:p>
        </w:tc>
      </w:tr>
      <w:tr w:rsidR="006B56F4" w:rsidRPr="00514C48" w14:paraId="3E6214F1" w14:textId="77777777" w:rsidTr="00245936">
        <w:trPr>
          <w:trHeight w:val="94"/>
          <w:jc w:val="center"/>
        </w:trPr>
        <w:tc>
          <w:tcPr>
            <w:tcW w:w="4248" w:type="dxa"/>
            <w:vMerge w:val="restart"/>
            <w:tcBorders>
              <w:top w:val="single" w:sz="4" w:space="0" w:color="auto"/>
              <w:left w:val="single" w:sz="4" w:space="0" w:color="auto"/>
              <w:bottom w:val="single" w:sz="4" w:space="0" w:color="auto"/>
              <w:right w:val="single" w:sz="4" w:space="0" w:color="auto"/>
            </w:tcBorders>
            <w:vAlign w:val="center"/>
          </w:tcPr>
          <w:p w14:paraId="5EA34039" w14:textId="77777777" w:rsidR="006B56F4" w:rsidRPr="00514C48" w:rsidRDefault="006B56F4" w:rsidP="006B56F4">
            <w:pPr>
              <w:widowControl/>
              <w:autoSpaceDE/>
              <w:autoSpaceDN/>
              <w:spacing w:line="240" w:lineRule="exact"/>
              <w:jc w:val="center"/>
              <w:rPr>
                <w:rFonts w:eastAsia="Calibri"/>
                <w:lang w:val="ru-RU"/>
              </w:rPr>
            </w:pPr>
            <w:r w:rsidRPr="00514C48">
              <w:rPr>
                <w:rFonts w:eastAsia="Calibri"/>
                <w:lang w:val="ru-RU"/>
              </w:rPr>
              <w:t>Одноставочный тариф</w:t>
            </w:r>
            <w:r>
              <w:rPr>
                <w:rFonts w:eastAsia="Calibri"/>
                <w:lang w:val="ru-RU"/>
              </w:rPr>
              <w:t xml:space="preserve"> (без НДС)</w:t>
            </w:r>
          </w:p>
        </w:tc>
        <w:tc>
          <w:tcPr>
            <w:tcW w:w="3402" w:type="dxa"/>
            <w:tcBorders>
              <w:top w:val="single" w:sz="4" w:space="0" w:color="auto"/>
              <w:left w:val="single" w:sz="4" w:space="0" w:color="auto"/>
              <w:bottom w:val="single" w:sz="4" w:space="0" w:color="auto"/>
              <w:right w:val="single" w:sz="4" w:space="0" w:color="auto"/>
            </w:tcBorders>
            <w:vAlign w:val="center"/>
          </w:tcPr>
          <w:p w14:paraId="37E3AF69" w14:textId="77777777" w:rsidR="006B56F4" w:rsidRPr="00514C48" w:rsidRDefault="006B56F4" w:rsidP="006B56F4">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01.01.2026 по 30.09.2026</w:t>
            </w:r>
          </w:p>
        </w:tc>
        <w:tc>
          <w:tcPr>
            <w:tcW w:w="2305" w:type="dxa"/>
            <w:tcBorders>
              <w:top w:val="single" w:sz="4" w:space="0" w:color="auto"/>
              <w:left w:val="single" w:sz="4" w:space="0" w:color="auto"/>
              <w:bottom w:val="single" w:sz="4" w:space="0" w:color="auto"/>
              <w:right w:val="single" w:sz="4" w:space="0" w:color="auto"/>
            </w:tcBorders>
            <w:vAlign w:val="center"/>
          </w:tcPr>
          <w:p w14:paraId="34CD2DC8" w14:textId="5AE30A23" w:rsidR="006B56F4" w:rsidRPr="001A4119" w:rsidRDefault="006B56F4" w:rsidP="006B56F4">
            <w:pPr>
              <w:widowControl/>
              <w:autoSpaceDE/>
              <w:autoSpaceDN/>
              <w:spacing w:line="240" w:lineRule="exact"/>
              <w:jc w:val="center"/>
              <w:rPr>
                <w:rFonts w:eastAsia="Calibri"/>
                <w:color w:val="FF0000"/>
                <w:highlight w:val="yellow"/>
                <w:lang w:val="ru-RU"/>
              </w:rPr>
            </w:pPr>
            <w:r w:rsidRPr="001A4119">
              <w:rPr>
                <w:rFonts w:eastAsia="Calibri"/>
                <w:bCs/>
                <w:color w:val="000000" w:themeColor="text1"/>
                <w:highlight w:val="yellow"/>
                <w:lang w:val="ru-RU" w:eastAsia="ru-RU"/>
              </w:rPr>
              <w:t>13 886,82</w:t>
            </w:r>
          </w:p>
        </w:tc>
      </w:tr>
      <w:tr w:rsidR="006B56F4" w:rsidRPr="00514C48" w14:paraId="5A3CB050" w14:textId="77777777" w:rsidTr="00245936">
        <w:trPr>
          <w:trHeight w:val="70"/>
          <w:jc w:val="center"/>
        </w:trPr>
        <w:tc>
          <w:tcPr>
            <w:tcW w:w="4248" w:type="dxa"/>
            <w:vMerge/>
            <w:tcBorders>
              <w:top w:val="single" w:sz="4" w:space="0" w:color="auto"/>
              <w:left w:val="single" w:sz="4" w:space="0" w:color="auto"/>
              <w:bottom w:val="single" w:sz="4" w:space="0" w:color="auto"/>
              <w:right w:val="single" w:sz="4" w:space="0" w:color="auto"/>
            </w:tcBorders>
          </w:tcPr>
          <w:p w14:paraId="53CA3FBC" w14:textId="77777777" w:rsidR="006B56F4" w:rsidRPr="00514C48" w:rsidRDefault="006B56F4" w:rsidP="006B56F4">
            <w:pPr>
              <w:widowControl/>
              <w:autoSpaceDE/>
              <w:autoSpaceDN/>
              <w:spacing w:line="240" w:lineRule="exact"/>
              <w:rPr>
                <w:rFonts w:eastAsia="Calibri"/>
                <w:lang w:val="ru-RU"/>
              </w:rPr>
            </w:pPr>
          </w:p>
        </w:tc>
        <w:tc>
          <w:tcPr>
            <w:tcW w:w="3402" w:type="dxa"/>
            <w:tcBorders>
              <w:top w:val="single" w:sz="4" w:space="0" w:color="auto"/>
              <w:left w:val="single" w:sz="4" w:space="0" w:color="auto"/>
              <w:bottom w:val="single" w:sz="4" w:space="0" w:color="auto"/>
              <w:right w:val="single" w:sz="4" w:space="0" w:color="auto"/>
            </w:tcBorders>
            <w:vAlign w:val="center"/>
          </w:tcPr>
          <w:p w14:paraId="10FBF581" w14:textId="77777777" w:rsidR="006B56F4" w:rsidRPr="00514C48" w:rsidRDefault="006B56F4" w:rsidP="006B56F4">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01.10.2026 по 31.12.2026</w:t>
            </w:r>
          </w:p>
        </w:tc>
        <w:tc>
          <w:tcPr>
            <w:tcW w:w="2305" w:type="dxa"/>
            <w:tcBorders>
              <w:top w:val="single" w:sz="4" w:space="0" w:color="auto"/>
              <w:left w:val="single" w:sz="4" w:space="0" w:color="auto"/>
              <w:bottom w:val="single" w:sz="4" w:space="0" w:color="auto"/>
              <w:right w:val="single" w:sz="4" w:space="0" w:color="auto"/>
            </w:tcBorders>
            <w:vAlign w:val="center"/>
          </w:tcPr>
          <w:p w14:paraId="2D06000D" w14:textId="1408C74F" w:rsidR="006B56F4" w:rsidRPr="001A4119" w:rsidRDefault="006B56F4" w:rsidP="006B56F4">
            <w:pPr>
              <w:widowControl/>
              <w:autoSpaceDE/>
              <w:autoSpaceDN/>
              <w:spacing w:line="240" w:lineRule="exact"/>
              <w:jc w:val="center"/>
              <w:rPr>
                <w:rFonts w:eastAsia="Calibri"/>
                <w:color w:val="FF0000"/>
                <w:highlight w:val="yellow"/>
                <w:lang w:val="ru-RU"/>
              </w:rPr>
            </w:pPr>
            <w:r w:rsidRPr="001A4119">
              <w:rPr>
                <w:rFonts w:eastAsia="Calibri"/>
                <w:bCs/>
                <w:color w:val="000000" w:themeColor="text1"/>
                <w:highlight w:val="yellow"/>
                <w:lang w:val="ru-RU" w:eastAsia="ru-RU"/>
              </w:rPr>
              <w:t>14 340,79</w:t>
            </w:r>
          </w:p>
        </w:tc>
      </w:tr>
      <w:tr w:rsidR="006B56F4" w:rsidRPr="00514C48" w14:paraId="59681626" w14:textId="77777777" w:rsidTr="00245936">
        <w:trPr>
          <w:trHeight w:val="144"/>
          <w:jc w:val="center"/>
        </w:trPr>
        <w:tc>
          <w:tcPr>
            <w:tcW w:w="4248" w:type="dxa"/>
            <w:vMerge/>
            <w:tcBorders>
              <w:top w:val="single" w:sz="4" w:space="0" w:color="auto"/>
              <w:left w:val="single" w:sz="4" w:space="0" w:color="auto"/>
              <w:bottom w:val="single" w:sz="4" w:space="0" w:color="auto"/>
              <w:right w:val="single" w:sz="4" w:space="0" w:color="auto"/>
            </w:tcBorders>
          </w:tcPr>
          <w:p w14:paraId="6544D2BD" w14:textId="77777777" w:rsidR="006B56F4" w:rsidRPr="00514C48" w:rsidRDefault="006B56F4" w:rsidP="006B56F4">
            <w:pPr>
              <w:widowControl/>
              <w:autoSpaceDE/>
              <w:autoSpaceDN/>
              <w:spacing w:line="240" w:lineRule="exact"/>
              <w:rPr>
                <w:rFonts w:eastAsia="Calibri"/>
                <w:lang w:val="ru-RU"/>
              </w:rPr>
            </w:pPr>
          </w:p>
        </w:tc>
        <w:tc>
          <w:tcPr>
            <w:tcW w:w="3402" w:type="dxa"/>
            <w:tcBorders>
              <w:top w:val="single" w:sz="4" w:space="0" w:color="auto"/>
              <w:left w:val="single" w:sz="4" w:space="0" w:color="auto"/>
              <w:bottom w:val="single" w:sz="4" w:space="0" w:color="auto"/>
              <w:right w:val="single" w:sz="4" w:space="0" w:color="auto"/>
            </w:tcBorders>
            <w:vAlign w:val="center"/>
          </w:tcPr>
          <w:p w14:paraId="1C558929" w14:textId="77777777" w:rsidR="006B56F4" w:rsidRPr="00514C48" w:rsidRDefault="006B56F4" w:rsidP="006B56F4">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w:t>
            </w:r>
            <w:r>
              <w:rPr>
                <w:rFonts w:eastAsia="Calibri"/>
                <w:bCs/>
                <w:color w:val="000000" w:themeColor="text1"/>
                <w:lang w:val="ru-RU" w:eastAsia="ru-RU"/>
              </w:rPr>
              <w:t>01</w:t>
            </w:r>
            <w:r w:rsidRPr="008C76EB">
              <w:rPr>
                <w:rFonts w:eastAsia="Calibri"/>
                <w:bCs/>
                <w:color w:val="000000" w:themeColor="text1"/>
                <w:lang w:val="ru-RU" w:eastAsia="ru-RU"/>
              </w:rPr>
              <w:t>.202</w:t>
            </w:r>
            <w:r>
              <w:rPr>
                <w:rFonts w:eastAsia="Calibri"/>
                <w:bCs/>
                <w:color w:val="000000" w:themeColor="text1"/>
                <w:lang w:val="ru-RU" w:eastAsia="ru-RU"/>
              </w:rPr>
              <w:t>7</w:t>
            </w:r>
            <w:r w:rsidRPr="008C76EB">
              <w:rPr>
                <w:rFonts w:eastAsia="Calibri"/>
                <w:bCs/>
                <w:color w:val="000000" w:themeColor="text1"/>
                <w:lang w:val="ru-RU" w:eastAsia="ru-RU"/>
              </w:rPr>
              <w:t xml:space="preserve"> по 3</w:t>
            </w:r>
            <w:r>
              <w:rPr>
                <w:rFonts w:eastAsia="Calibri"/>
                <w:bCs/>
                <w:color w:val="000000" w:themeColor="text1"/>
                <w:lang w:val="ru-RU" w:eastAsia="ru-RU"/>
              </w:rPr>
              <w:t>0</w:t>
            </w:r>
            <w:r w:rsidRPr="008C76EB">
              <w:rPr>
                <w:rFonts w:eastAsia="Calibri"/>
                <w:bCs/>
                <w:color w:val="000000" w:themeColor="text1"/>
                <w:lang w:val="ru-RU" w:eastAsia="ru-RU"/>
              </w:rPr>
              <w:t>.</w:t>
            </w:r>
            <w:r>
              <w:rPr>
                <w:rFonts w:eastAsia="Calibri"/>
                <w:bCs/>
                <w:color w:val="000000" w:themeColor="text1"/>
                <w:lang w:val="ru-RU" w:eastAsia="ru-RU"/>
              </w:rPr>
              <w:t>06</w:t>
            </w:r>
            <w:r w:rsidRPr="008C76EB">
              <w:rPr>
                <w:rFonts w:eastAsia="Calibri"/>
                <w:bCs/>
                <w:color w:val="000000" w:themeColor="text1"/>
                <w:lang w:val="ru-RU" w:eastAsia="ru-RU"/>
              </w:rPr>
              <w:t>.202</w:t>
            </w:r>
            <w:r>
              <w:rPr>
                <w:rFonts w:eastAsia="Calibri"/>
                <w:bCs/>
                <w:color w:val="000000" w:themeColor="text1"/>
                <w:lang w:val="ru-RU" w:eastAsia="ru-RU"/>
              </w:rPr>
              <w:t>7</w:t>
            </w:r>
          </w:p>
        </w:tc>
        <w:tc>
          <w:tcPr>
            <w:tcW w:w="2305" w:type="dxa"/>
            <w:tcBorders>
              <w:top w:val="single" w:sz="4" w:space="0" w:color="auto"/>
              <w:left w:val="single" w:sz="4" w:space="0" w:color="auto"/>
              <w:bottom w:val="single" w:sz="4" w:space="0" w:color="auto"/>
              <w:right w:val="single" w:sz="4" w:space="0" w:color="auto"/>
            </w:tcBorders>
            <w:vAlign w:val="center"/>
          </w:tcPr>
          <w:p w14:paraId="187B9DF9" w14:textId="4700E8BE" w:rsidR="006B56F4" w:rsidRPr="001A4119" w:rsidRDefault="006B56F4" w:rsidP="006B56F4">
            <w:pPr>
              <w:widowControl/>
              <w:autoSpaceDE/>
              <w:autoSpaceDN/>
              <w:spacing w:line="240" w:lineRule="exact"/>
              <w:jc w:val="center"/>
              <w:rPr>
                <w:rFonts w:eastAsia="Calibri"/>
                <w:color w:val="FF0000"/>
                <w:highlight w:val="yellow"/>
                <w:lang w:val="ru-RU"/>
              </w:rPr>
            </w:pPr>
            <w:r w:rsidRPr="001A4119">
              <w:rPr>
                <w:rFonts w:eastAsia="Calibri"/>
                <w:bCs/>
                <w:color w:val="000000" w:themeColor="text1"/>
                <w:highlight w:val="yellow"/>
                <w:lang w:val="ru-RU" w:eastAsia="ru-RU"/>
              </w:rPr>
              <w:t>14 340,79</w:t>
            </w:r>
          </w:p>
        </w:tc>
      </w:tr>
      <w:tr w:rsidR="006B56F4" w:rsidRPr="00514C48" w14:paraId="28228135" w14:textId="77777777" w:rsidTr="00245936">
        <w:trPr>
          <w:trHeight w:val="70"/>
          <w:jc w:val="center"/>
        </w:trPr>
        <w:tc>
          <w:tcPr>
            <w:tcW w:w="4248" w:type="dxa"/>
            <w:vMerge/>
            <w:tcBorders>
              <w:top w:val="single" w:sz="4" w:space="0" w:color="auto"/>
              <w:left w:val="single" w:sz="4" w:space="0" w:color="auto"/>
              <w:bottom w:val="single" w:sz="4" w:space="0" w:color="auto"/>
              <w:right w:val="single" w:sz="4" w:space="0" w:color="auto"/>
            </w:tcBorders>
          </w:tcPr>
          <w:p w14:paraId="09268E98" w14:textId="77777777" w:rsidR="006B56F4" w:rsidRPr="00514C48" w:rsidRDefault="006B56F4" w:rsidP="006B56F4">
            <w:pPr>
              <w:widowControl/>
              <w:autoSpaceDE/>
              <w:autoSpaceDN/>
              <w:spacing w:line="240" w:lineRule="exact"/>
              <w:rPr>
                <w:rFonts w:eastAsia="Calibri"/>
                <w:lang w:val="ru-RU"/>
              </w:rPr>
            </w:pPr>
          </w:p>
        </w:tc>
        <w:tc>
          <w:tcPr>
            <w:tcW w:w="3402" w:type="dxa"/>
            <w:tcBorders>
              <w:top w:val="single" w:sz="4" w:space="0" w:color="auto"/>
              <w:left w:val="single" w:sz="4" w:space="0" w:color="auto"/>
              <w:bottom w:val="single" w:sz="4" w:space="0" w:color="auto"/>
              <w:right w:val="single" w:sz="4" w:space="0" w:color="auto"/>
            </w:tcBorders>
            <w:vAlign w:val="center"/>
          </w:tcPr>
          <w:p w14:paraId="27390814" w14:textId="77777777" w:rsidR="006B56F4" w:rsidRPr="00514C48" w:rsidRDefault="006B56F4" w:rsidP="006B56F4">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w:t>
            </w:r>
            <w:r>
              <w:rPr>
                <w:rFonts w:eastAsia="Calibri"/>
                <w:bCs/>
                <w:color w:val="000000" w:themeColor="text1"/>
                <w:lang w:val="ru-RU" w:eastAsia="ru-RU"/>
              </w:rPr>
              <w:t>07</w:t>
            </w:r>
            <w:r w:rsidRPr="008C76EB">
              <w:rPr>
                <w:rFonts w:eastAsia="Calibri"/>
                <w:bCs/>
                <w:color w:val="000000" w:themeColor="text1"/>
                <w:lang w:val="ru-RU" w:eastAsia="ru-RU"/>
              </w:rPr>
              <w:t>.202</w:t>
            </w:r>
            <w:r>
              <w:rPr>
                <w:rFonts w:eastAsia="Calibri"/>
                <w:bCs/>
                <w:color w:val="000000" w:themeColor="text1"/>
                <w:lang w:val="ru-RU" w:eastAsia="ru-RU"/>
              </w:rPr>
              <w:t>7</w:t>
            </w:r>
            <w:r w:rsidRPr="008C76EB">
              <w:rPr>
                <w:rFonts w:eastAsia="Calibri"/>
                <w:bCs/>
                <w:color w:val="000000" w:themeColor="text1"/>
                <w:lang w:val="ru-RU" w:eastAsia="ru-RU"/>
              </w:rPr>
              <w:t xml:space="preserve"> по 3</w:t>
            </w:r>
            <w:r>
              <w:rPr>
                <w:rFonts w:eastAsia="Calibri"/>
                <w:bCs/>
                <w:color w:val="000000" w:themeColor="text1"/>
                <w:lang w:val="ru-RU" w:eastAsia="ru-RU"/>
              </w:rPr>
              <w:t>1</w:t>
            </w:r>
            <w:r w:rsidRPr="008C76EB">
              <w:rPr>
                <w:rFonts w:eastAsia="Calibri"/>
                <w:bCs/>
                <w:color w:val="000000" w:themeColor="text1"/>
                <w:lang w:val="ru-RU" w:eastAsia="ru-RU"/>
              </w:rPr>
              <w:t>.</w:t>
            </w:r>
            <w:r>
              <w:rPr>
                <w:rFonts w:eastAsia="Calibri"/>
                <w:bCs/>
                <w:color w:val="000000" w:themeColor="text1"/>
                <w:lang w:val="ru-RU" w:eastAsia="ru-RU"/>
              </w:rPr>
              <w:t>12.</w:t>
            </w:r>
            <w:r w:rsidRPr="008C76EB">
              <w:rPr>
                <w:rFonts w:eastAsia="Calibri"/>
                <w:bCs/>
                <w:color w:val="000000" w:themeColor="text1"/>
                <w:lang w:val="ru-RU" w:eastAsia="ru-RU"/>
              </w:rPr>
              <w:t>202</w:t>
            </w:r>
            <w:r>
              <w:rPr>
                <w:rFonts w:eastAsia="Calibri"/>
                <w:bCs/>
                <w:color w:val="000000" w:themeColor="text1"/>
                <w:lang w:val="ru-RU" w:eastAsia="ru-RU"/>
              </w:rPr>
              <w:t>7</w:t>
            </w:r>
          </w:p>
        </w:tc>
        <w:tc>
          <w:tcPr>
            <w:tcW w:w="2305" w:type="dxa"/>
            <w:tcBorders>
              <w:top w:val="single" w:sz="4" w:space="0" w:color="auto"/>
              <w:left w:val="single" w:sz="4" w:space="0" w:color="auto"/>
              <w:bottom w:val="single" w:sz="4" w:space="0" w:color="auto"/>
              <w:right w:val="single" w:sz="4" w:space="0" w:color="auto"/>
            </w:tcBorders>
            <w:vAlign w:val="center"/>
          </w:tcPr>
          <w:p w14:paraId="51F7BD35" w14:textId="1F019A75" w:rsidR="006B56F4" w:rsidRPr="001A4119" w:rsidRDefault="006B56F4" w:rsidP="006B56F4">
            <w:pPr>
              <w:widowControl/>
              <w:autoSpaceDE/>
              <w:autoSpaceDN/>
              <w:spacing w:line="240" w:lineRule="exact"/>
              <w:jc w:val="center"/>
              <w:rPr>
                <w:rFonts w:eastAsia="Calibri"/>
                <w:color w:val="FF0000"/>
                <w:highlight w:val="yellow"/>
                <w:lang w:val="ru-RU"/>
              </w:rPr>
            </w:pPr>
            <w:r w:rsidRPr="001A4119">
              <w:rPr>
                <w:rFonts w:eastAsia="Calibri"/>
                <w:bCs/>
                <w:color w:val="000000" w:themeColor="text1"/>
                <w:highlight w:val="yellow"/>
                <w:lang w:val="ru-RU" w:eastAsia="ru-RU"/>
              </w:rPr>
              <w:t>14 821,04</w:t>
            </w:r>
          </w:p>
        </w:tc>
      </w:tr>
      <w:tr w:rsidR="006B56F4" w:rsidRPr="00514C48" w14:paraId="181DF7DE" w14:textId="77777777" w:rsidTr="00245936">
        <w:trPr>
          <w:trHeight w:val="222"/>
          <w:jc w:val="center"/>
        </w:trPr>
        <w:tc>
          <w:tcPr>
            <w:tcW w:w="4248" w:type="dxa"/>
            <w:vMerge/>
            <w:tcBorders>
              <w:top w:val="single" w:sz="4" w:space="0" w:color="auto"/>
              <w:left w:val="single" w:sz="4" w:space="0" w:color="auto"/>
              <w:bottom w:val="single" w:sz="4" w:space="0" w:color="auto"/>
              <w:right w:val="single" w:sz="4" w:space="0" w:color="auto"/>
            </w:tcBorders>
          </w:tcPr>
          <w:p w14:paraId="4EC397C2" w14:textId="77777777" w:rsidR="006B56F4" w:rsidRPr="00514C48" w:rsidRDefault="006B56F4" w:rsidP="006B56F4">
            <w:pPr>
              <w:widowControl/>
              <w:autoSpaceDE/>
              <w:autoSpaceDN/>
              <w:spacing w:line="240" w:lineRule="exact"/>
              <w:rPr>
                <w:rFonts w:eastAsia="Calibri"/>
                <w:lang w:val="ru-RU"/>
              </w:rPr>
            </w:pPr>
          </w:p>
        </w:tc>
        <w:tc>
          <w:tcPr>
            <w:tcW w:w="3402" w:type="dxa"/>
            <w:tcBorders>
              <w:top w:val="single" w:sz="4" w:space="0" w:color="auto"/>
              <w:left w:val="single" w:sz="4" w:space="0" w:color="auto"/>
              <w:bottom w:val="single" w:sz="4" w:space="0" w:color="auto"/>
              <w:right w:val="single" w:sz="4" w:space="0" w:color="auto"/>
            </w:tcBorders>
            <w:vAlign w:val="center"/>
          </w:tcPr>
          <w:p w14:paraId="40A1CE95" w14:textId="77777777" w:rsidR="006B56F4" w:rsidRPr="00514C48" w:rsidRDefault="006B56F4" w:rsidP="006B56F4">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w:t>
            </w:r>
            <w:r>
              <w:rPr>
                <w:rFonts w:eastAsia="Calibri"/>
                <w:bCs/>
                <w:color w:val="000000" w:themeColor="text1"/>
                <w:lang w:val="ru-RU" w:eastAsia="ru-RU"/>
              </w:rPr>
              <w:t>01</w:t>
            </w:r>
            <w:r w:rsidRPr="008C76EB">
              <w:rPr>
                <w:rFonts w:eastAsia="Calibri"/>
                <w:bCs/>
                <w:color w:val="000000" w:themeColor="text1"/>
                <w:lang w:val="ru-RU" w:eastAsia="ru-RU"/>
              </w:rPr>
              <w:t>.202</w:t>
            </w:r>
            <w:r>
              <w:rPr>
                <w:rFonts w:eastAsia="Calibri"/>
                <w:bCs/>
                <w:color w:val="000000" w:themeColor="text1"/>
                <w:lang w:val="ru-RU" w:eastAsia="ru-RU"/>
              </w:rPr>
              <w:t>8</w:t>
            </w:r>
            <w:r w:rsidRPr="008C76EB">
              <w:rPr>
                <w:rFonts w:eastAsia="Calibri"/>
                <w:bCs/>
                <w:color w:val="000000" w:themeColor="text1"/>
                <w:lang w:val="ru-RU" w:eastAsia="ru-RU"/>
              </w:rPr>
              <w:t xml:space="preserve"> по 3</w:t>
            </w:r>
            <w:r>
              <w:rPr>
                <w:rFonts w:eastAsia="Calibri"/>
                <w:bCs/>
                <w:color w:val="000000" w:themeColor="text1"/>
                <w:lang w:val="ru-RU" w:eastAsia="ru-RU"/>
              </w:rPr>
              <w:t>0</w:t>
            </w:r>
            <w:r w:rsidRPr="008C76EB">
              <w:rPr>
                <w:rFonts w:eastAsia="Calibri"/>
                <w:bCs/>
                <w:color w:val="000000" w:themeColor="text1"/>
                <w:lang w:val="ru-RU" w:eastAsia="ru-RU"/>
              </w:rPr>
              <w:t>.</w:t>
            </w:r>
            <w:r>
              <w:rPr>
                <w:rFonts w:eastAsia="Calibri"/>
                <w:bCs/>
                <w:color w:val="000000" w:themeColor="text1"/>
                <w:lang w:val="ru-RU" w:eastAsia="ru-RU"/>
              </w:rPr>
              <w:t>06</w:t>
            </w:r>
            <w:r w:rsidRPr="008C76EB">
              <w:rPr>
                <w:rFonts w:eastAsia="Calibri"/>
                <w:bCs/>
                <w:color w:val="000000" w:themeColor="text1"/>
                <w:lang w:val="ru-RU" w:eastAsia="ru-RU"/>
              </w:rPr>
              <w:t>.202</w:t>
            </w:r>
            <w:r>
              <w:rPr>
                <w:rFonts w:eastAsia="Calibri"/>
                <w:bCs/>
                <w:color w:val="000000" w:themeColor="text1"/>
                <w:lang w:val="ru-RU" w:eastAsia="ru-RU"/>
              </w:rPr>
              <w:t>8</w:t>
            </w:r>
          </w:p>
        </w:tc>
        <w:tc>
          <w:tcPr>
            <w:tcW w:w="2305" w:type="dxa"/>
            <w:tcBorders>
              <w:top w:val="single" w:sz="4" w:space="0" w:color="auto"/>
              <w:left w:val="single" w:sz="4" w:space="0" w:color="auto"/>
              <w:bottom w:val="single" w:sz="4" w:space="0" w:color="auto"/>
              <w:right w:val="single" w:sz="4" w:space="0" w:color="auto"/>
            </w:tcBorders>
            <w:vAlign w:val="center"/>
          </w:tcPr>
          <w:p w14:paraId="1A7F138E" w14:textId="633F15AD" w:rsidR="006B56F4" w:rsidRPr="001A4119" w:rsidRDefault="006B56F4" w:rsidP="006B56F4">
            <w:pPr>
              <w:widowControl/>
              <w:autoSpaceDE/>
              <w:autoSpaceDN/>
              <w:spacing w:line="240" w:lineRule="exact"/>
              <w:jc w:val="center"/>
              <w:rPr>
                <w:rFonts w:eastAsia="Calibri"/>
                <w:color w:val="FF0000"/>
                <w:highlight w:val="yellow"/>
                <w:lang w:val="ru-RU"/>
              </w:rPr>
            </w:pPr>
            <w:r w:rsidRPr="001A4119">
              <w:rPr>
                <w:rFonts w:eastAsia="Calibri"/>
                <w:bCs/>
                <w:color w:val="000000" w:themeColor="text1"/>
                <w:highlight w:val="yellow"/>
                <w:lang w:val="ru-RU" w:eastAsia="ru-RU"/>
              </w:rPr>
              <w:t>14 821,04</w:t>
            </w:r>
          </w:p>
        </w:tc>
      </w:tr>
      <w:tr w:rsidR="006B56F4" w:rsidRPr="00514C48" w14:paraId="29831E24" w14:textId="77777777" w:rsidTr="00245936">
        <w:trPr>
          <w:trHeight w:val="111"/>
          <w:jc w:val="center"/>
        </w:trPr>
        <w:tc>
          <w:tcPr>
            <w:tcW w:w="4248" w:type="dxa"/>
            <w:vMerge/>
            <w:tcBorders>
              <w:top w:val="single" w:sz="4" w:space="0" w:color="auto"/>
              <w:left w:val="single" w:sz="4" w:space="0" w:color="auto"/>
              <w:bottom w:val="single" w:sz="4" w:space="0" w:color="auto"/>
              <w:right w:val="single" w:sz="4" w:space="0" w:color="auto"/>
            </w:tcBorders>
          </w:tcPr>
          <w:p w14:paraId="50BACBDA" w14:textId="77777777" w:rsidR="006B56F4" w:rsidRPr="00514C48" w:rsidRDefault="006B56F4" w:rsidP="006B56F4">
            <w:pPr>
              <w:widowControl/>
              <w:autoSpaceDE/>
              <w:autoSpaceDN/>
              <w:spacing w:line="240" w:lineRule="exact"/>
              <w:rPr>
                <w:rFonts w:eastAsia="Calibri"/>
                <w:lang w:val="ru-RU"/>
              </w:rPr>
            </w:pPr>
          </w:p>
        </w:tc>
        <w:tc>
          <w:tcPr>
            <w:tcW w:w="3402" w:type="dxa"/>
            <w:tcBorders>
              <w:top w:val="single" w:sz="4" w:space="0" w:color="auto"/>
              <w:left w:val="single" w:sz="4" w:space="0" w:color="auto"/>
              <w:bottom w:val="single" w:sz="4" w:space="0" w:color="auto"/>
              <w:right w:val="single" w:sz="4" w:space="0" w:color="auto"/>
            </w:tcBorders>
            <w:vAlign w:val="center"/>
          </w:tcPr>
          <w:p w14:paraId="292B399F" w14:textId="77777777" w:rsidR="006B56F4" w:rsidRPr="00514C48" w:rsidRDefault="006B56F4" w:rsidP="006B56F4">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w:t>
            </w:r>
            <w:r>
              <w:rPr>
                <w:rFonts w:eastAsia="Calibri"/>
                <w:bCs/>
                <w:color w:val="000000" w:themeColor="text1"/>
                <w:lang w:val="ru-RU" w:eastAsia="ru-RU"/>
              </w:rPr>
              <w:t>07</w:t>
            </w:r>
            <w:r w:rsidRPr="008C76EB">
              <w:rPr>
                <w:rFonts w:eastAsia="Calibri"/>
                <w:bCs/>
                <w:color w:val="000000" w:themeColor="text1"/>
                <w:lang w:val="ru-RU" w:eastAsia="ru-RU"/>
              </w:rPr>
              <w:t>.202</w:t>
            </w:r>
            <w:r>
              <w:rPr>
                <w:rFonts w:eastAsia="Calibri"/>
                <w:bCs/>
                <w:color w:val="000000" w:themeColor="text1"/>
                <w:lang w:val="ru-RU" w:eastAsia="ru-RU"/>
              </w:rPr>
              <w:t>8</w:t>
            </w:r>
            <w:r w:rsidRPr="008C76EB">
              <w:rPr>
                <w:rFonts w:eastAsia="Calibri"/>
                <w:bCs/>
                <w:color w:val="000000" w:themeColor="text1"/>
                <w:lang w:val="ru-RU" w:eastAsia="ru-RU"/>
              </w:rPr>
              <w:t xml:space="preserve"> по 3</w:t>
            </w:r>
            <w:r>
              <w:rPr>
                <w:rFonts w:eastAsia="Calibri"/>
                <w:bCs/>
                <w:color w:val="000000" w:themeColor="text1"/>
                <w:lang w:val="ru-RU" w:eastAsia="ru-RU"/>
              </w:rPr>
              <w:t>1</w:t>
            </w:r>
            <w:r w:rsidRPr="008C76EB">
              <w:rPr>
                <w:rFonts w:eastAsia="Calibri"/>
                <w:bCs/>
                <w:color w:val="000000" w:themeColor="text1"/>
                <w:lang w:val="ru-RU" w:eastAsia="ru-RU"/>
              </w:rPr>
              <w:t>.</w:t>
            </w:r>
            <w:r>
              <w:rPr>
                <w:rFonts w:eastAsia="Calibri"/>
                <w:bCs/>
                <w:color w:val="000000" w:themeColor="text1"/>
                <w:lang w:val="ru-RU" w:eastAsia="ru-RU"/>
              </w:rPr>
              <w:t>12.</w:t>
            </w:r>
            <w:r w:rsidRPr="008C76EB">
              <w:rPr>
                <w:rFonts w:eastAsia="Calibri"/>
                <w:bCs/>
                <w:color w:val="000000" w:themeColor="text1"/>
                <w:lang w:val="ru-RU" w:eastAsia="ru-RU"/>
              </w:rPr>
              <w:t>202</w:t>
            </w:r>
            <w:r>
              <w:rPr>
                <w:rFonts w:eastAsia="Calibri"/>
                <w:bCs/>
                <w:color w:val="000000" w:themeColor="text1"/>
                <w:lang w:val="ru-RU" w:eastAsia="ru-RU"/>
              </w:rPr>
              <w:t>8</w:t>
            </w:r>
          </w:p>
        </w:tc>
        <w:tc>
          <w:tcPr>
            <w:tcW w:w="2305" w:type="dxa"/>
            <w:tcBorders>
              <w:top w:val="single" w:sz="4" w:space="0" w:color="auto"/>
              <w:left w:val="single" w:sz="4" w:space="0" w:color="auto"/>
              <w:bottom w:val="single" w:sz="4" w:space="0" w:color="auto"/>
              <w:right w:val="single" w:sz="4" w:space="0" w:color="auto"/>
            </w:tcBorders>
            <w:vAlign w:val="center"/>
          </w:tcPr>
          <w:p w14:paraId="7A4E50EA" w14:textId="656FC82D" w:rsidR="006B56F4" w:rsidRPr="001A4119" w:rsidRDefault="006B56F4" w:rsidP="006B56F4">
            <w:pPr>
              <w:widowControl/>
              <w:autoSpaceDE/>
              <w:autoSpaceDN/>
              <w:spacing w:line="240" w:lineRule="exact"/>
              <w:jc w:val="center"/>
              <w:rPr>
                <w:rFonts w:eastAsia="Calibri"/>
                <w:color w:val="FF0000"/>
                <w:highlight w:val="yellow"/>
                <w:lang w:val="ru-RU"/>
              </w:rPr>
            </w:pPr>
            <w:r w:rsidRPr="001A4119">
              <w:rPr>
                <w:rFonts w:eastAsia="Calibri"/>
                <w:bCs/>
                <w:color w:val="000000" w:themeColor="text1"/>
                <w:highlight w:val="yellow"/>
                <w:lang w:val="ru-RU" w:eastAsia="ru-RU"/>
              </w:rPr>
              <w:t>15 272,82</w:t>
            </w:r>
          </w:p>
        </w:tc>
      </w:tr>
      <w:tr w:rsidR="00514C48" w:rsidRPr="00514C48" w14:paraId="6957487F" w14:textId="77777777" w:rsidTr="00245936">
        <w:trPr>
          <w:trHeight w:val="144"/>
          <w:jc w:val="center"/>
        </w:trPr>
        <w:tc>
          <w:tcPr>
            <w:tcW w:w="9955" w:type="dxa"/>
            <w:gridSpan w:val="3"/>
            <w:tcBorders>
              <w:top w:val="single" w:sz="4" w:space="0" w:color="auto"/>
              <w:left w:val="single" w:sz="4" w:space="0" w:color="auto"/>
              <w:bottom w:val="single" w:sz="4" w:space="0" w:color="auto"/>
              <w:right w:val="single" w:sz="4" w:space="0" w:color="auto"/>
            </w:tcBorders>
            <w:vAlign w:val="center"/>
          </w:tcPr>
          <w:p w14:paraId="26280BBE" w14:textId="77777777" w:rsidR="00514C48" w:rsidRPr="00514C48" w:rsidRDefault="00514C48" w:rsidP="00245936">
            <w:pPr>
              <w:widowControl/>
              <w:autoSpaceDE/>
              <w:autoSpaceDN/>
              <w:spacing w:line="240" w:lineRule="exact"/>
              <w:jc w:val="center"/>
              <w:rPr>
                <w:rFonts w:eastAsia="Calibri"/>
                <w:b/>
                <w:lang w:val="ru-RU"/>
              </w:rPr>
            </w:pPr>
            <w:r w:rsidRPr="00514C48">
              <w:rPr>
                <w:rFonts w:eastAsia="Calibri"/>
                <w:b/>
                <w:lang w:val="ru-RU"/>
              </w:rPr>
              <w:t>Население</w:t>
            </w:r>
          </w:p>
        </w:tc>
      </w:tr>
      <w:tr w:rsidR="006B56F4" w:rsidRPr="00514C48" w14:paraId="6824E5FF" w14:textId="77777777" w:rsidTr="006B56F4">
        <w:trPr>
          <w:trHeight w:val="175"/>
          <w:jc w:val="center"/>
        </w:trPr>
        <w:tc>
          <w:tcPr>
            <w:tcW w:w="4248" w:type="dxa"/>
            <w:vMerge w:val="restart"/>
            <w:tcBorders>
              <w:top w:val="single" w:sz="4" w:space="0" w:color="auto"/>
              <w:left w:val="single" w:sz="4" w:space="0" w:color="auto"/>
              <w:bottom w:val="single" w:sz="4" w:space="0" w:color="auto"/>
              <w:right w:val="single" w:sz="4" w:space="0" w:color="auto"/>
            </w:tcBorders>
            <w:vAlign w:val="center"/>
          </w:tcPr>
          <w:p w14:paraId="54850D1F" w14:textId="77777777" w:rsidR="006B56F4" w:rsidRPr="00514C48" w:rsidRDefault="006B56F4" w:rsidP="006B56F4">
            <w:pPr>
              <w:widowControl/>
              <w:autoSpaceDE/>
              <w:autoSpaceDN/>
              <w:spacing w:line="240" w:lineRule="exact"/>
              <w:jc w:val="center"/>
              <w:rPr>
                <w:rFonts w:eastAsia="Calibri"/>
                <w:lang w:val="ru-RU"/>
              </w:rPr>
            </w:pPr>
            <w:r w:rsidRPr="00514C48">
              <w:rPr>
                <w:rFonts w:eastAsia="Calibri"/>
                <w:lang w:val="ru-RU"/>
              </w:rPr>
              <w:t>Одноставочный тариф</w:t>
            </w:r>
            <w:r>
              <w:rPr>
                <w:rFonts w:eastAsia="Calibri"/>
                <w:lang w:val="ru-RU"/>
              </w:rPr>
              <w:t xml:space="preserve"> (с НДС)</w:t>
            </w:r>
          </w:p>
        </w:tc>
        <w:tc>
          <w:tcPr>
            <w:tcW w:w="3402" w:type="dxa"/>
            <w:tcBorders>
              <w:top w:val="single" w:sz="4" w:space="0" w:color="auto"/>
              <w:bottom w:val="single" w:sz="4" w:space="0" w:color="auto"/>
              <w:right w:val="single" w:sz="4" w:space="0" w:color="auto"/>
            </w:tcBorders>
            <w:vAlign w:val="center"/>
          </w:tcPr>
          <w:p w14:paraId="0F554810" w14:textId="77777777" w:rsidR="006B56F4" w:rsidRPr="00514C48" w:rsidRDefault="006B56F4" w:rsidP="006B56F4">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01.01.2026 по 30.09.2026</w:t>
            </w:r>
          </w:p>
        </w:tc>
        <w:tc>
          <w:tcPr>
            <w:tcW w:w="2305" w:type="dxa"/>
            <w:tcBorders>
              <w:top w:val="single" w:sz="4" w:space="0" w:color="auto"/>
              <w:bottom w:val="single" w:sz="4" w:space="0" w:color="auto"/>
              <w:right w:val="single" w:sz="4" w:space="0" w:color="auto"/>
            </w:tcBorders>
            <w:vAlign w:val="center"/>
          </w:tcPr>
          <w:p w14:paraId="55BA5392" w14:textId="6B33EF0B" w:rsidR="006B56F4" w:rsidRPr="001A4119" w:rsidRDefault="006B56F4" w:rsidP="006B56F4">
            <w:pPr>
              <w:widowControl/>
              <w:autoSpaceDE/>
              <w:autoSpaceDN/>
              <w:spacing w:line="240" w:lineRule="exact"/>
              <w:jc w:val="center"/>
              <w:rPr>
                <w:rFonts w:eastAsia="Calibri"/>
                <w:color w:val="FF0000"/>
                <w:highlight w:val="yellow"/>
                <w:lang w:val="ru-RU"/>
              </w:rPr>
            </w:pPr>
            <w:r w:rsidRPr="001A4119">
              <w:rPr>
                <w:rFonts w:eastAsia="Calibri"/>
                <w:bCs/>
                <w:color w:val="000000" w:themeColor="text1"/>
                <w:highlight w:val="yellow"/>
                <w:lang w:val="ru-RU" w:eastAsia="ru-RU"/>
              </w:rPr>
              <w:t>2 449,20</w:t>
            </w:r>
          </w:p>
        </w:tc>
      </w:tr>
      <w:tr w:rsidR="006B56F4" w:rsidRPr="00514C48" w14:paraId="2E8083C3" w14:textId="77777777" w:rsidTr="006B56F4">
        <w:trPr>
          <w:trHeight w:val="70"/>
          <w:jc w:val="center"/>
        </w:trPr>
        <w:tc>
          <w:tcPr>
            <w:tcW w:w="4248" w:type="dxa"/>
            <w:vMerge/>
            <w:tcBorders>
              <w:top w:val="single" w:sz="4" w:space="0" w:color="auto"/>
              <w:left w:val="single" w:sz="4" w:space="0" w:color="auto"/>
              <w:bottom w:val="single" w:sz="4" w:space="0" w:color="auto"/>
              <w:right w:val="single" w:sz="4" w:space="0" w:color="auto"/>
            </w:tcBorders>
          </w:tcPr>
          <w:p w14:paraId="6A985F4C" w14:textId="77777777" w:rsidR="006B56F4" w:rsidRPr="00514C48" w:rsidRDefault="006B56F4" w:rsidP="006B56F4">
            <w:pPr>
              <w:widowControl/>
              <w:autoSpaceDE/>
              <w:autoSpaceDN/>
              <w:spacing w:line="240" w:lineRule="exact"/>
              <w:rPr>
                <w:rFonts w:eastAsia="Calibri"/>
                <w:lang w:val="ru-RU"/>
              </w:rPr>
            </w:pPr>
          </w:p>
        </w:tc>
        <w:tc>
          <w:tcPr>
            <w:tcW w:w="3402" w:type="dxa"/>
            <w:tcBorders>
              <w:top w:val="single" w:sz="4" w:space="0" w:color="auto"/>
              <w:bottom w:val="single" w:sz="4" w:space="0" w:color="auto"/>
              <w:right w:val="single" w:sz="4" w:space="0" w:color="auto"/>
            </w:tcBorders>
            <w:vAlign w:val="center"/>
          </w:tcPr>
          <w:p w14:paraId="728CC385" w14:textId="77777777" w:rsidR="006B56F4" w:rsidRPr="00514C48" w:rsidRDefault="006B56F4" w:rsidP="006B56F4">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01.10.2026 по 31.12.2026</w:t>
            </w:r>
          </w:p>
        </w:tc>
        <w:tc>
          <w:tcPr>
            <w:tcW w:w="2305" w:type="dxa"/>
            <w:tcBorders>
              <w:top w:val="single" w:sz="4" w:space="0" w:color="auto"/>
              <w:bottom w:val="single" w:sz="4" w:space="0" w:color="auto"/>
              <w:right w:val="single" w:sz="4" w:space="0" w:color="auto"/>
            </w:tcBorders>
            <w:vAlign w:val="center"/>
          </w:tcPr>
          <w:p w14:paraId="1D35A826" w14:textId="6FEE2F27" w:rsidR="006B56F4" w:rsidRPr="001A4119" w:rsidRDefault="006B56F4" w:rsidP="006B56F4">
            <w:pPr>
              <w:widowControl/>
              <w:autoSpaceDE/>
              <w:autoSpaceDN/>
              <w:spacing w:line="240" w:lineRule="exact"/>
              <w:jc w:val="center"/>
              <w:rPr>
                <w:rFonts w:eastAsia="Calibri"/>
                <w:color w:val="FF0000"/>
                <w:highlight w:val="yellow"/>
                <w:lang w:val="ru-RU"/>
              </w:rPr>
            </w:pPr>
            <w:r w:rsidRPr="001A4119">
              <w:rPr>
                <w:rFonts w:eastAsia="Calibri"/>
                <w:bCs/>
                <w:color w:val="000000" w:themeColor="text1"/>
                <w:highlight w:val="yellow"/>
                <w:lang w:val="ru-RU" w:eastAsia="ru-RU"/>
              </w:rPr>
              <w:t>2 718,61</w:t>
            </w:r>
          </w:p>
        </w:tc>
      </w:tr>
      <w:tr w:rsidR="006B56F4" w:rsidRPr="00514C48" w14:paraId="14A1E12E" w14:textId="77777777" w:rsidTr="006B56F4">
        <w:trPr>
          <w:trHeight w:val="112"/>
          <w:jc w:val="center"/>
        </w:trPr>
        <w:tc>
          <w:tcPr>
            <w:tcW w:w="4248" w:type="dxa"/>
            <w:vMerge/>
            <w:tcBorders>
              <w:top w:val="single" w:sz="4" w:space="0" w:color="auto"/>
              <w:left w:val="single" w:sz="4" w:space="0" w:color="auto"/>
              <w:bottom w:val="single" w:sz="4" w:space="0" w:color="auto"/>
              <w:right w:val="single" w:sz="4" w:space="0" w:color="auto"/>
            </w:tcBorders>
          </w:tcPr>
          <w:p w14:paraId="134B8E09" w14:textId="77777777" w:rsidR="006B56F4" w:rsidRPr="00514C48" w:rsidRDefault="006B56F4" w:rsidP="006B56F4">
            <w:pPr>
              <w:widowControl/>
              <w:autoSpaceDE/>
              <w:autoSpaceDN/>
              <w:spacing w:line="240" w:lineRule="exact"/>
              <w:rPr>
                <w:rFonts w:eastAsia="Calibri"/>
                <w:lang w:val="ru-RU"/>
              </w:rPr>
            </w:pPr>
          </w:p>
        </w:tc>
        <w:tc>
          <w:tcPr>
            <w:tcW w:w="3402" w:type="dxa"/>
            <w:tcBorders>
              <w:top w:val="single" w:sz="4" w:space="0" w:color="auto"/>
              <w:bottom w:val="single" w:sz="4" w:space="0" w:color="auto"/>
              <w:right w:val="single" w:sz="4" w:space="0" w:color="auto"/>
            </w:tcBorders>
            <w:vAlign w:val="center"/>
          </w:tcPr>
          <w:p w14:paraId="5494999A" w14:textId="77777777" w:rsidR="006B56F4" w:rsidRPr="00514C48" w:rsidRDefault="006B56F4" w:rsidP="006B56F4">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w:t>
            </w:r>
            <w:r>
              <w:rPr>
                <w:rFonts w:eastAsia="Calibri"/>
                <w:bCs/>
                <w:color w:val="000000" w:themeColor="text1"/>
                <w:lang w:val="ru-RU" w:eastAsia="ru-RU"/>
              </w:rPr>
              <w:t>01</w:t>
            </w:r>
            <w:r w:rsidRPr="008C76EB">
              <w:rPr>
                <w:rFonts w:eastAsia="Calibri"/>
                <w:bCs/>
                <w:color w:val="000000" w:themeColor="text1"/>
                <w:lang w:val="ru-RU" w:eastAsia="ru-RU"/>
              </w:rPr>
              <w:t>.202</w:t>
            </w:r>
            <w:r>
              <w:rPr>
                <w:rFonts w:eastAsia="Calibri"/>
                <w:bCs/>
                <w:color w:val="000000" w:themeColor="text1"/>
                <w:lang w:val="ru-RU" w:eastAsia="ru-RU"/>
              </w:rPr>
              <w:t>7</w:t>
            </w:r>
            <w:r w:rsidRPr="008C76EB">
              <w:rPr>
                <w:rFonts w:eastAsia="Calibri"/>
                <w:bCs/>
                <w:color w:val="000000" w:themeColor="text1"/>
                <w:lang w:val="ru-RU" w:eastAsia="ru-RU"/>
              </w:rPr>
              <w:t xml:space="preserve"> по 3</w:t>
            </w:r>
            <w:r>
              <w:rPr>
                <w:rFonts w:eastAsia="Calibri"/>
                <w:bCs/>
                <w:color w:val="000000" w:themeColor="text1"/>
                <w:lang w:val="ru-RU" w:eastAsia="ru-RU"/>
              </w:rPr>
              <w:t>0</w:t>
            </w:r>
            <w:r w:rsidRPr="008C76EB">
              <w:rPr>
                <w:rFonts w:eastAsia="Calibri"/>
                <w:bCs/>
                <w:color w:val="000000" w:themeColor="text1"/>
                <w:lang w:val="ru-RU" w:eastAsia="ru-RU"/>
              </w:rPr>
              <w:t>.</w:t>
            </w:r>
            <w:r>
              <w:rPr>
                <w:rFonts w:eastAsia="Calibri"/>
                <w:bCs/>
                <w:color w:val="000000" w:themeColor="text1"/>
                <w:lang w:val="ru-RU" w:eastAsia="ru-RU"/>
              </w:rPr>
              <w:t>06</w:t>
            </w:r>
            <w:r w:rsidRPr="008C76EB">
              <w:rPr>
                <w:rFonts w:eastAsia="Calibri"/>
                <w:bCs/>
                <w:color w:val="000000" w:themeColor="text1"/>
                <w:lang w:val="ru-RU" w:eastAsia="ru-RU"/>
              </w:rPr>
              <w:t>.202</w:t>
            </w:r>
            <w:r>
              <w:rPr>
                <w:rFonts w:eastAsia="Calibri"/>
                <w:bCs/>
                <w:color w:val="000000" w:themeColor="text1"/>
                <w:lang w:val="ru-RU" w:eastAsia="ru-RU"/>
              </w:rPr>
              <w:t>7</w:t>
            </w:r>
          </w:p>
        </w:tc>
        <w:tc>
          <w:tcPr>
            <w:tcW w:w="2305" w:type="dxa"/>
            <w:tcBorders>
              <w:top w:val="single" w:sz="4" w:space="0" w:color="auto"/>
              <w:bottom w:val="single" w:sz="4" w:space="0" w:color="auto"/>
              <w:right w:val="single" w:sz="4" w:space="0" w:color="auto"/>
            </w:tcBorders>
            <w:vAlign w:val="center"/>
          </w:tcPr>
          <w:p w14:paraId="63D59AD6" w14:textId="053B7568" w:rsidR="006B56F4" w:rsidRPr="001A4119" w:rsidRDefault="006B56F4" w:rsidP="006B56F4">
            <w:pPr>
              <w:widowControl/>
              <w:autoSpaceDE/>
              <w:autoSpaceDN/>
              <w:spacing w:line="240" w:lineRule="exact"/>
              <w:jc w:val="center"/>
              <w:rPr>
                <w:rFonts w:eastAsia="Calibri"/>
                <w:color w:val="FF0000"/>
                <w:highlight w:val="yellow"/>
                <w:lang w:val="ru-RU"/>
              </w:rPr>
            </w:pPr>
            <w:r w:rsidRPr="001A4119">
              <w:rPr>
                <w:rFonts w:eastAsia="Calibri"/>
                <w:bCs/>
                <w:color w:val="000000" w:themeColor="text1"/>
                <w:highlight w:val="yellow"/>
                <w:lang w:val="ru-RU" w:eastAsia="ru-RU"/>
              </w:rPr>
              <w:t>2 718,61</w:t>
            </w:r>
          </w:p>
        </w:tc>
      </w:tr>
      <w:tr w:rsidR="006B56F4" w:rsidRPr="00514C48" w14:paraId="4BE98A0E" w14:textId="77777777" w:rsidTr="006B56F4">
        <w:trPr>
          <w:trHeight w:val="144"/>
          <w:jc w:val="center"/>
        </w:trPr>
        <w:tc>
          <w:tcPr>
            <w:tcW w:w="4248" w:type="dxa"/>
            <w:vMerge/>
            <w:tcBorders>
              <w:top w:val="single" w:sz="4" w:space="0" w:color="auto"/>
              <w:left w:val="single" w:sz="4" w:space="0" w:color="auto"/>
              <w:bottom w:val="single" w:sz="4" w:space="0" w:color="auto"/>
              <w:right w:val="single" w:sz="4" w:space="0" w:color="auto"/>
            </w:tcBorders>
          </w:tcPr>
          <w:p w14:paraId="21486898" w14:textId="77777777" w:rsidR="006B56F4" w:rsidRPr="00514C48" w:rsidRDefault="006B56F4" w:rsidP="006B56F4">
            <w:pPr>
              <w:widowControl/>
              <w:autoSpaceDE/>
              <w:autoSpaceDN/>
              <w:spacing w:line="240" w:lineRule="exact"/>
              <w:rPr>
                <w:rFonts w:eastAsia="Calibri"/>
                <w:lang w:val="ru-RU"/>
              </w:rPr>
            </w:pPr>
          </w:p>
        </w:tc>
        <w:tc>
          <w:tcPr>
            <w:tcW w:w="3402" w:type="dxa"/>
            <w:tcBorders>
              <w:top w:val="single" w:sz="4" w:space="0" w:color="auto"/>
              <w:bottom w:val="single" w:sz="4" w:space="0" w:color="auto"/>
              <w:right w:val="single" w:sz="4" w:space="0" w:color="auto"/>
            </w:tcBorders>
            <w:vAlign w:val="center"/>
          </w:tcPr>
          <w:p w14:paraId="71E1629C" w14:textId="77777777" w:rsidR="006B56F4" w:rsidRPr="00514C48" w:rsidRDefault="006B56F4" w:rsidP="006B56F4">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w:t>
            </w:r>
            <w:r>
              <w:rPr>
                <w:rFonts w:eastAsia="Calibri"/>
                <w:bCs/>
                <w:color w:val="000000" w:themeColor="text1"/>
                <w:lang w:val="ru-RU" w:eastAsia="ru-RU"/>
              </w:rPr>
              <w:t>07</w:t>
            </w:r>
            <w:r w:rsidRPr="008C76EB">
              <w:rPr>
                <w:rFonts w:eastAsia="Calibri"/>
                <w:bCs/>
                <w:color w:val="000000" w:themeColor="text1"/>
                <w:lang w:val="ru-RU" w:eastAsia="ru-RU"/>
              </w:rPr>
              <w:t>.202</w:t>
            </w:r>
            <w:r>
              <w:rPr>
                <w:rFonts w:eastAsia="Calibri"/>
                <w:bCs/>
                <w:color w:val="000000" w:themeColor="text1"/>
                <w:lang w:val="ru-RU" w:eastAsia="ru-RU"/>
              </w:rPr>
              <w:t>7</w:t>
            </w:r>
            <w:r w:rsidRPr="008C76EB">
              <w:rPr>
                <w:rFonts w:eastAsia="Calibri"/>
                <w:bCs/>
                <w:color w:val="000000" w:themeColor="text1"/>
                <w:lang w:val="ru-RU" w:eastAsia="ru-RU"/>
              </w:rPr>
              <w:t xml:space="preserve"> по 3</w:t>
            </w:r>
            <w:r>
              <w:rPr>
                <w:rFonts w:eastAsia="Calibri"/>
                <w:bCs/>
                <w:color w:val="000000" w:themeColor="text1"/>
                <w:lang w:val="ru-RU" w:eastAsia="ru-RU"/>
              </w:rPr>
              <w:t>1</w:t>
            </w:r>
            <w:r w:rsidRPr="008C76EB">
              <w:rPr>
                <w:rFonts w:eastAsia="Calibri"/>
                <w:bCs/>
                <w:color w:val="000000" w:themeColor="text1"/>
                <w:lang w:val="ru-RU" w:eastAsia="ru-RU"/>
              </w:rPr>
              <w:t>.</w:t>
            </w:r>
            <w:r>
              <w:rPr>
                <w:rFonts w:eastAsia="Calibri"/>
                <w:bCs/>
                <w:color w:val="000000" w:themeColor="text1"/>
                <w:lang w:val="ru-RU" w:eastAsia="ru-RU"/>
              </w:rPr>
              <w:t>12.</w:t>
            </w:r>
            <w:r w:rsidRPr="008C76EB">
              <w:rPr>
                <w:rFonts w:eastAsia="Calibri"/>
                <w:bCs/>
                <w:color w:val="000000" w:themeColor="text1"/>
                <w:lang w:val="ru-RU" w:eastAsia="ru-RU"/>
              </w:rPr>
              <w:t>202</w:t>
            </w:r>
            <w:r>
              <w:rPr>
                <w:rFonts w:eastAsia="Calibri"/>
                <w:bCs/>
                <w:color w:val="000000" w:themeColor="text1"/>
                <w:lang w:val="ru-RU" w:eastAsia="ru-RU"/>
              </w:rPr>
              <w:t>7</w:t>
            </w:r>
          </w:p>
        </w:tc>
        <w:tc>
          <w:tcPr>
            <w:tcW w:w="2305" w:type="dxa"/>
            <w:tcBorders>
              <w:top w:val="single" w:sz="4" w:space="0" w:color="auto"/>
              <w:bottom w:val="single" w:sz="4" w:space="0" w:color="auto"/>
              <w:right w:val="single" w:sz="4" w:space="0" w:color="auto"/>
            </w:tcBorders>
            <w:vAlign w:val="center"/>
          </w:tcPr>
          <w:p w14:paraId="6E91013E" w14:textId="758A9D64" w:rsidR="006B56F4" w:rsidRPr="001A4119" w:rsidRDefault="006B56F4" w:rsidP="006B56F4">
            <w:pPr>
              <w:widowControl/>
              <w:autoSpaceDE/>
              <w:autoSpaceDN/>
              <w:spacing w:line="240" w:lineRule="exact"/>
              <w:jc w:val="center"/>
              <w:rPr>
                <w:rFonts w:eastAsia="Calibri"/>
                <w:color w:val="FF0000"/>
                <w:highlight w:val="yellow"/>
                <w:lang w:val="ru-RU"/>
              </w:rPr>
            </w:pPr>
            <w:r w:rsidRPr="001A4119">
              <w:rPr>
                <w:rFonts w:eastAsia="Calibri"/>
                <w:bCs/>
                <w:color w:val="000000" w:themeColor="text1"/>
                <w:highlight w:val="yellow"/>
                <w:lang w:val="ru-RU" w:eastAsia="ru-RU"/>
              </w:rPr>
              <w:t>2 955,12</w:t>
            </w:r>
          </w:p>
        </w:tc>
      </w:tr>
      <w:tr w:rsidR="006B56F4" w:rsidRPr="00514C48" w14:paraId="23513DA2" w14:textId="77777777" w:rsidTr="006B56F4">
        <w:trPr>
          <w:trHeight w:val="70"/>
          <w:jc w:val="center"/>
        </w:trPr>
        <w:tc>
          <w:tcPr>
            <w:tcW w:w="4248" w:type="dxa"/>
            <w:vMerge/>
            <w:tcBorders>
              <w:top w:val="single" w:sz="4" w:space="0" w:color="auto"/>
              <w:left w:val="single" w:sz="4" w:space="0" w:color="auto"/>
              <w:bottom w:val="single" w:sz="4" w:space="0" w:color="auto"/>
              <w:right w:val="single" w:sz="4" w:space="0" w:color="auto"/>
            </w:tcBorders>
          </w:tcPr>
          <w:p w14:paraId="59620F87" w14:textId="77777777" w:rsidR="006B56F4" w:rsidRPr="00514C48" w:rsidRDefault="006B56F4" w:rsidP="006B56F4">
            <w:pPr>
              <w:widowControl/>
              <w:autoSpaceDE/>
              <w:autoSpaceDN/>
              <w:spacing w:line="240" w:lineRule="exact"/>
              <w:rPr>
                <w:rFonts w:eastAsia="Calibri"/>
                <w:lang w:val="ru-RU"/>
              </w:rPr>
            </w:pPr>
          </w:p>
        </w:tc>
        <w:tc>
          <w:tcPr>
            <w:tcW w:w="3402" w:type="dxa"/>
            <w:tcBorders>
              <w:top w:val="single" w:sz="4" w:space="0" w:color="auto"/>
              <w:bottom w:val="single" w:sz="4" w:space="0" w:color="auto"/>
              <w:right w:val="single" w:sz="4" w:space="0" w:color="auto"/>
            </w:tcBorders>
            <w:vAlign w:val="center"/>
          </w:tcPr>
          <w:p w14:paraId="21FAA315" w14:textId="77777777" w:rsidR="006B56F4" w:rsidRPr="00514C48" w:rsidRDefault="006B56F4" w:rsidP="006B56F4">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w:t>
            </w:r>
            <w:r>
              <w:rPr>
                <w:rFonts w:eastAsia="Calibri"/>
                <w:bCs/>
                <w:color w:val="000000" w:themeColor="text1"/>
                <w:lang w:val="ru-RU" w:eastAsia="ru-RU"/>
              </w:rPr>
              <w:t>01</w:t>
            </w:r>
            <w:r w:rsidRPr="008C76EB">
              <w:rPr>
                <w:rFonts w:eastAsia="Calibri"/>
                <w:bCs/>
                <w:color w:val="000000" w:themeColor="text1"/>
                <w:lang w:val="ru-RU" w:eastAsia="ru-RU"/>
              </w:rPr>
              <w:t>.202</w:t>
            </w:r>
            <w:r>
              <w:rPr>
                <w:rFonts w:eastAsia="Calibri"/>
                <w:bCs/>
                <w:color w:val="000000" w:themeColor="text1"/>
                <w:lang w:val="ru-RU" w:eastAsia="ru-RU"/>
              </w:rPr>
              <w:t>8</w:t>
            </w:r>
            <w:r w:rsidRPr="008C76EB">
              <w:rPr>
                <w:rFonts w:eastAsia="Calibri"/>
                <w:bCs/>
                <w:color w:val="000000" w:themeColor="text1"/>
                <w:lang w:val="ru-RU" w:eastAsia="ru-RU"/>
              </w:rPr>
              <w:t xml:space="preserve"> по 3</w:t>
            </w:r>
            <w:r>
              <w:rPr>
                <w:rFonts w:eastAsia="Calibri"/>
                <w:bCs/>
                <w:color w:val="000000" w:themeColor="text1"/>
                <w:lang w:val="ru-RU" w:eastAsia="ru-RU"/>
              </w:rPr>
              <w:t>0</w:t>
            </w:r>
            <w:r w:rsidRPr="008C76EB">
              <w:rPr>
                <w:rFonts w:eastAsia="Calibri"/>
                <w:bCs/>
                <w:color w:val="000000" w:themeColor="text1"/>
                <w:lang w:val="ru-RU" w:eastAsia="ru-RU"/>
              </w:rPr>
              <w:t>.</w:t>
            </w:r>
            <w:r>
              <w:rPr>
                <w:rFonts w:eastAsia="Calibri"/>
                <w:bCs/>
                <w:color w:val="000000" w:themeColor="text1"/>
                <w:lang w:val="ru-RU" w:eastAsia="ru-RU"/>
              </w:rPr>
              <w:t>06</w:t>
            </w:r>
            <w:r w:rsidRPr="008C76EB">
              <w:rPr>
                <w:rFonts w:eastAsia="Calibri"/>
                <w:bCs/>
                <w:color w:val="000000" w:themeColor="text1"/>
                <w:lang w:val="ru-RU" w:eastAsia="ru-RU"/>
              </w:rPr>
              <w:t>.202</w:t>
            </w:r>
            <w:r>
              <w:rPr>
                <w:rFonts w:eastAsia="Calibri"/>
                <w:bCs/>
                <w:color w:val="000000" w:themeColor="text1"/>
                <w:lang w:val="ru-RU" w:eastAsia="ru-RU"/>
              </w:rPr>
              <w:t>8</w:t>
            </w:r>
          </w:p>
        </w:tc>
        <w:tc>
          <w:tcPr>
            <w:tcW w:w="2305" w:type="dxa"/>
            <w:tcBorders>
              <w:top w:val="single" w:sz="4" w:space="0" w:color="auto"/>
              <w:bottom w:val="single" w:sz="4" w:space="0" w:color="auto"/>
              <w:right w:val="single" w:sz="4" w:space="0" w:color="auto"/>
            </w:tcBorders>
            <w:vAlign w:val="center"/>
          </w:tcPr>
          <w:p w14:paraId="274F2BD4" w14:textId="5F7D580D" w:rsidR="006B56F4" w:rsidRPr="001A4119" w:rsidRDefault="006B56F4" w:rsidP="006B56F4">
            <w:pPr>
              <w:widowControl/>
              <w:autoSpaceDE/>
              <w:autoSpaceDN/>
              <w:spacing w:line="240" w:lineRule="exact"/>
              <w:jc w:val="center"/>
              <w:rPr>
                <w:rFonts w:eastAsia="Calibri"/>
                <w:color w:val="FF0000"/>
                <w:highlight w:val="yellow"/>
                <w:lang w:val="ru-RU"/>
              </w:rPr>
            </w:pPr>
            <w:r w:rsidRPr="001A4119">
              <w:rPr>
                <w:rFonts w:eastAsia="Calibri"/>
                <w:bCs/>
                <w:color w:val="000000" w:themeColor="text1"/>
                <w:highlight w:val="yellow"/>
                <w:lang w:val="ru-RU" w:eastAsia="ru-RU"/>
              </w:rPr>
              <w:t>2 955,12</w:t>
            </w:r>
          </w:p>
        </w:tc>
      </w:tr>
      <w:tr w:rsidR="006B56F4" w:rsidRPr="00514C48" w14:paraId="428E2520" w14:textId="77777777" w:rsidTr="006B56F4">
        <w:trPr>
          <w:trHeight w:val="144"/>
          <w:jc w:val="center"/>
        </w:trPr>
        <w:tc>
          <w:tcPr>
            <w:tcW w:w="4248" w:type="dxa"/>
            <w:vMerge/>
            <w:tcBorders>
              <w:top w:val="single" w:sz="4" w:space="0" w:color="auto"/>
              <w:left w:val="single" w:sz="4" w:space="0" w:color="auto"/>
              <w:bottom w:val="single" w:sz="4" w:space="0" w:color="auto"/>
              <w:right w:val="single" w:sz="4" w:space="0" w:color="auto"/>
            </w:tcBorders>
          </w:tcPr>
          <w:p w14:paraId="7EB62C9D" w14:textId="77777777" w:rsidR="006B56F4" w:rsidRPr="00514C48" w:rsidRDefault="006B56F4" w:rsidP="006B56F4">
            <w:pPr>
              <w:widowControl/>
              <w:autoSpaceDE/>
              <w:autoSpaceDN/>
              <w:spacing w:line="240" w:lineRule="exact"/>
              <w:rPr>
                <w:rFonts w:eastAsia="Calibri"/>
                <w:lang w:val="ru-RU"/>
              </w:rPr>
            </w:pPr>
          </w:p>
        </w:tc>
        <w:tc>
          <w:tcPr>
            <w:tcW w:w="3402" w:type="dxa"/>
            <w:tcBorders>
              <w:top w:val="single" w:sz="4" w:space="0" w:color="auto"/>
              <w:bottom w:val="single" w:sz="4" w:space="0" w:color="auto"/>
              <w:right w:val="single" w:sz="4" w:space="0" w:color="auto"/>
            </w:tcBorders>
            <w:vAlign w:val="center"/>
          </w:tcPr>
          <w:p w14:paraId="2DDA8F27" w14:textId="77777777" w:rsidR="006B56F4" w:rsidRPr="00514C48" w:rsidRDefault="006B56F4" w:rsidP="006B56F4">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w:t>
            </w:r>
            <w:r>
              <w:rPr>
                <w:rFonts w:eastAsia="Calibri"/>
                <w:bCs/>
                <w:color w:val="000000" w:themeColor="text1"/>
                <w:lang w:val="ru-RU" w:eastAsia="ru-RU"/>
              </w:rPr>
              <w:t>07</w:t>
            </w:r>
            <w:r w:rsidRPr="008C76EB">
              <w:rPr>
                <w:rFonts w:eastAsia="Calibri"/>
                <w:bCs/>
                <w:color w:val="000000" w:themeColor="text1"/>
                <w:lang w:val="ru-RU" w:eastAsia="ru-RU"/>
              </w:rPr>
              <w:t>.202</w:t>
            </w:r>
            <w:r>
              <w:rPr>
                <w:rFonts w:eastAsia="Calibri"/>
                <w:bCs/>
                <w:color w:val="000000" w:themeColor="text1"/>
                <w:lang w:val="ru-RU" w:eastAsia="ru-RU"/>
              </w:rPr>
              <w:t>8</w:t>
            </w:r>
            <w:r w:rsidRPr="008C76EB">
              <w:rPr>
                <w:rFonts w:eastAsia="Calibri"/>
                <w:bCs/>
                <w:color w:val="000000" w:themeColor="text1"/>
                <w:lang w:val="ru-RU" w:eastAsia="ru-RU"/>
              </w:rPr>
              <w:t xml:space="preserve"> по 3</w:t>
            </w:r>
            <w:r>
              <w:rPr>
                <w:rFonts w:eastAsia="Calibri"/>
                <w:bCs/>
                <w:color w:val="000000" w:themeColor="text1"/>
                <w:lang w:val="ru-RU" w:eastAsia="ru-RU"/>
              </w:rPr>
              <w:t>1</w:t>
            </w:r>
            <w:r w:rsidRPr="008C76EB">
              <w:rPr>
                <w:rFonts w:eastAsia="Calibri"/>
                <w:bCs/>
                <w:color w:val="000000" w:themeColor="text1"/>
                <w:lang w:val="ru-RU" w:eastAsia="ru-RU"/>
              </w:rPr>
              <w:t>.</w:t>
            </w:r>
            <w:r>
              <w:rPr>
                <w:rFonts w:eastAsia="Calibri"/>
                <w:bCs/>
                <w:color w:val="000000" w:themeColor="text1"/>
                <w:lang w:val="ru-RU" w:eastAsia="ru-RU"/>
              </w:rPr>
              <w:t>12.</w:t>
            </w:r>
            <w:r w:rsidRPr="008C76EB">
              <w:rPr>
                <w:rFonts w:eastAsia="Calibri"/>
                <w:bCs/>
                <w:color w:val="000000" w:themeColor="text1"/>
                <w:lang w:val="ru-RU" w:eastAsia="ru-RU"/>
              </w:rPr>
              <w:t>202</w:t>
            </w:r>
            <w:r>
              <w:rPr>
                <w:rFonts w:eastAsia="Calibri"/>
                <w:bCs/>
                <w:color w:val="000000" w:themeColor="text1"/>
                <w:lang w:val="ru-RU" w:eastAsia="ru-RU"/>
              </w:rPr>
              <w:t>8</w:t>
            </w:r>
          </w:p>
        </w:tc>
        <w:tc>
          <w:tcPr>
            <w:tcW w:w="2305" w:type="dxa"/>
            <w:tcBorders>
              <w:top w:val="single" w:sz="4" w:space="0" w:color="auto"/>
              <w:bottom w:val="single" w:sz="4" w:space="0" w:color="auto"/>
              <w:right w:val="single" w:sz="4" w:space="0" w:color="auto"/>
            </w:tcBorders>
            <w:vAlign w:val="center"/>
          </w:tcPr>
          <w:p w14:paraId="34B2986C" w14:textId="4D29BA1D" w:rsidR="006B56F4" w:rsidRPr="001A4119" w:rsidRDefault="006B56F4" w:rsidP="006B56F4">
            <w:pPr>
              <w:widowControl/>
              <w:autoSpaceDE/>
              <w:autoSpaceDN/>
              <w:spacing w:line="240" w:lineRule="exact"/>
              <w:jc w:val="center"/>
              <w:rPr>
                <w:rFonts w:eastAsia="Calibri"/>
                <w:color w:val="FF0000"/>
                <w:highlight w:val="yellow"/>
                <w:lang w:val="ru-RU"/>
              </w:rPr>
            </w:pPr>
            <w:r w:rsidRPr="001A4119">
              <w:rPr>
                <w:rFonts w:eastAsia="Calibri"/>
                <w:bCs/>
                <w:color w:val="000000" w:themeColor="text1"/>
                <w:highlight w:val="yellow"/>
                <w:lang w:val="ru-RU" w:eastAsia="ru-RU"/>
              </w:rPr>
              <w:t>3 164,93</w:t>
            </w:r>
          </w:p>
        </w:tc>
      </w:tr>
    </w:tbl>
    <w:p w14:paraId="623317D0" w14:textId="54D5C80B" w:rsidR="00514C48" w:rsidRDefault="00514C48" w:rsidP="00514C48">
      <w:pPr>
        <w:pStyle w:val="1e"/>
        <w:ind w:left="0" w:firstLine="425"/>
        <w:jc w:val="both"/>
        <w:rPr>
          <w:b w:val="0"/>
          <w:sz w:val="26"/>
          <w:szCs w:val="26"/>
          <w:lang w:val="ru-RU"/>
        </w:rPr>
      </w:pPr>
      <w:r w:rsidRPr="00514C48">
        <w:rPr>
          <w:b w:val="0"/>
          <w:sz w:val="26"/>
          <w:szCs w:val="26"/>
          <w:lang w:val="ru-RU"/>
        </w:rPr>
        <w:t xml:space="preserve">На территории </w:t>
      </w:r>
      <w:r w:rsidR="00DA0A69">
        <w:rPr>
          <w:b w:val="0"/>
          <w:sz w:val="26"/>
          <w:szCs w:val="26"/>
          <w:lang w:val="ru-RU"/>
        </w:rPr>
        <w:t>Онот</w:t>
      </w:r>
      <w:r>
        <w:rPr>
          <w:b w:val="0"/>
          <w:sz w:val="26"/>
          <w:szCs w:val="26"/>
          <w:lang w:val="ru-RU"/>
        </w:rPr>
        <w:t>ского сельского поселения</w:t>
      </w:r>
      <w:r w:rsidRPr="00514C48">
        <w:rPr>
          <w:b w:val="0"/>
          <w:sz w:val="26"/>
          <w:szCs w:val="26"/>
          <w:lang w:val="ru-RU"/>
        </w:rPr>
        <w:t xml:space="preserve"> отсутствуют утверждённые платы </w:t>
      </w:r>
      <w:r w:rsidR="006B56F4">
        <w:rPr>
          <w:b w:val="0"/>
          <w:sz w:val="26"/>
          <w:szCs w:val="26"/>
          <w:lang w:val="ru-RU"/>
        </w:rPr>
        <w:br/>
      </w:r>
      <w:r w:rsidRPr="00514C48">
        <w:rPr>
          <w:b w:val="0"/>
          <w:sz w:val="26"/>
          <w:szCs w:val="26"/>
          <w:lang w:val="ru-RU"/>
        </w:rPr>
        <w:t>за подключение к системе теплоснабжения, а также за услуги по поддержанию резервной тепловой мощности — в том числе для социально значимых категорий потребителей.</w:t>
      </w:r>
    </w:p>
    <w:p w14:paraId="2046EAAB" w14:textId="77777777" w:rsidR="00982356" w:rsidRDefault="00982356" w:rsidP="00514C48">
      <w:pPr>
        <w:pStyle w:val="1e"/>
        <w:ind w:left="0" w:firstLine="709"/>
        <w:jc w:val="both"/>
        <w:rPr>
          <w:rFonts w:eastAsia="Calibri"/>
          <w:sz w:val="26"/>
          <w:szCs w:val="26"/>
          <w:lang w:val="ru-RU"/>
        </w:rPr>
      </w:pPr>
      <w:bookmarkStart w:id="63" w:name="_Toc216795258"/>
    </w:p>
    <w:p w14:paraId="7E437D56" w14:textId="09DDE27F" w:rsidR="00514C48" w:rsidRDefault="00514C48" w:rsidP="00514C48">
      <w:pPr>
        <w:pStyle w:val="1e"/>
        <w:ind w:left="0" w:firstLine="709"/>
        <w:jc w:val="both"/>
        <w:rPr>
          <w:rFonts w:eastAsia="Calibri"/>
          <w:sz w:val="26"/>
          <w:szCs w:val="26"/>
          <w:lang w:val="ru-RU"/>
        </w:rPr>
      </w:pPr>
      <w:r w:rsidRPr="00514C48">
        <w:rPr>
          <w:rFonts w:eastAsia="Calibri"/>
          <w:sz w:val="26"/>
          <w:szCs w:val="26"/>
          <w:lang w:val="ru-RU"/>
        </w:rPr>
        <w:t xml:space="preserve">ЧАСТЬ 12 </w:t>
      </w:r>
      <w:r>
        <w:rPr>
          <w:rFonts w:eastAsia="Calibri"/>
          <w:sz w:val="26"/>
          <w:szCs w:val="26"/>
          <w:lang w:val="ru-RU"/>
        </w:rPr>
        <w:t>«О</w:t>
      </w:r>
      <w:r w:rsidRPr="00514C48">
        <w:rPr>
          <w:rFonts w:eastAsia="Calibri"/>
          <w:sz w:val="26"/>
          <w:szCs w:val="26"/>
          <w:lang w:val="ru-RU"/>
        </w:rPr>
        <w:t>писание существующих технических и технологических проблем в системах теплоснабжения поселения, городского округа</w:t>
      </w:r>
      <w:bookmarkEnd w:id="63"/>
      <w:r>
        <w:rPr>
          <w:rFonts w:eastAsia="Calibri"/>
          <w:sz w:val="26"/>
          <w:szCs w:val="26"/>
          <w:lang w:val="ru-RU"/>
        </w:rPr>
        <w:t>»</w:t>
      </w:r>
    </w:p>
    <w:p w14:paraId="432E8C0B" w14:textId="77777777" w:rsidR="008311C2" w:rsidRDefault="008311C2" w:rsidP="00514C48">
      <w:pPr>
        <w:keepNext/>
        <w:keepLines/>
        <w:widowControl/>
        <w:autoSpaceDE/>
        <w:autoSpaceDN/>
        <w:ind w:firstLine="709"/>
        <w:jc w:val="both"/>
        <w:outlineLvl w:val="1"/>
        <w:rPr>
          <w:b/>
          <w:bCs/>
          <w:sz w:val="26"/>
          <w:szCs w:val="26"/>
          <w:lang w:val="ru-RU"/>
        </w:rPr>
      </w:pPr>
      <w:bookmarkStart w:id="64" w:name="_Toc372809745"/>
      <w:bookmarkStart w:id="65" w:name="_Toc373151697"/>
      <w:bookmarkStart w:id="66" w:name="_Toc515271655"/>
      <w:bookmarkStart w:id="67" w:name="_Toc9074672"/>
      <w:bookmarkStart w:id="68" w:name="_Toc216795259"/>
    </w:p>
    <w:p w14:paraId="7E2C4792" w14:textId="565CDA46" w:rsidR="00514C48" w:rsidRPr="00514C48" w:rsidRDefault="00514C48" w:rsidP="00514C48">
      <w:pPr>
        <w:keepNext/>
        <w:keepLines/>
        <w:widowControl/>
        <w:autoSpaceDE/>
        <w:autoSpaceDN/>
        <w:ind w:firstLine="709"/>
        <w:jc w:val="both"/>
        <w:outlineLvl w:val="1"/>
        <w:rPr>
          <w:b/>
          <w:bCs/>
          <w:sz w:val="26"/>
          <w:szCs w:val="26"/>
          <w:lang w:val="ru-RU"/>
        </w:rPr>
      </w:pPr>
      <w:r w:rsidRPr="00514C48">
        <w:rPr>
          <w:b/>
          <w:bCs/>
          <w:sz w:val="26"/>
          <w:szCs w:val="26"/>
          <w:lang w:val="ru-RU"/>
        </w:rPr>
        <w:t>1.12.1 О</w:t>
      </w:r>
      <w:bookmarkEnd w:id="64"/>
      <w:bookmarkEnd w:id="65"/>
      <w:r w:rsidRPr="00514C48">
        <w:rPr>
          <w:b/>
          <w:bCs/>
          <w:sz w:val="26"/>
          <w:szCs w:val="26"/>
          <w:lang w:val="ru-RU"/>
        </w:rPr>
        <w:t>писание существующих проблем организации качественного теплоснабжения</w:t>
      </w:r>
      <w:bookmarkEnd w:id="66"/>
      <w:bookmarkEnd w:id="67"/>
      <w:bookmarkEnd w:id="68"/>
    </w:p>
    <w:p w14:paraId="03C2ABA5" w14:textId="0317A553" w:rsidR="00514C48" w:rsidRPr="00514C48" w:rsidRDefault="00514C48" w:rsidP="00514C48">
      <w:pPr>
        <w:pStyle w:val="1e"/>
        <w:ind w:left="0" w:firstLine="709"/>
        <w:jc w:val="both"/>
        <w:rPr>
          <w:b w:val="0"/>
          <w:bCs w:val="0"/>
          <w:sz w:val="26"/>
          <w:szCs w:val="26"/>
          <w:lang w:val="ru-RU"/>
        </w:rPr>
      </w:pPr>
      <w:r w:rsidRPr="00514C48">
        <w:rPr>
          <w:b w:val="0"/>
          <w:bCs w:val="0"/>
          <w:sz w:val="26"/>
          <w:szCs w:val="26"/>
          <w:lang w:val="ru-RU"/>
        </w:rPr>
        <w:t xml:space="preserve">В системе централизованного теплоснабжения </w:t>
      </w:r>
      <w:r w:rsidR="00DA0A69">
        <w:rPr>
          <w:b w:val="0"/>
          <w:bCs w:val="0"/>
          <w:sz w:val="26"/>
          <w:szCs w:val="26"/>
          <w:lang w:val="ru-RU"/>
        </w:rPr>
        <w:t>Онот</w:t>
      </w:r>
      <w:r w:rsidRPr="00514C48">
        <w:rPr>
          <w:b w:val="0"/>
          <w:bCs w:val="0"/>
          <w:sz w:val="26"/>
          <w:szCs w:val="26"/>
          <w:lang w:val="ru-RU"/>
        </w:rPr>
        <w:t>ского сельского поселения существуют следующие проблемы, препятствующие организации качественного теплоснабжения:</w:t>
      </w:r>
    </w:p>
    <w:p w14:paraId="5E3F994E" w14:textId="0246F58C" w:rsidR="00514C48" w:rsidRPr="00514C48" w:rsidRDefault="00514C48" w:rsidP="00514C48">
      <w:pPr>
        <w:pStyle w:val="1e"/>
        <w:ind w:left="0" w:firstLine="709"/>
        <w:jc w:val="both"/>
        <w:rPr>
          <w:b w:val="0"/>
          <w:bCs w:val="0"/>
          <w:sz w:val="26"/>
          <w:szCs w:val="26"/>
          <w:lang w:val="ru-RU"/>
        </w:rPr>
      </w:pPr>
      <w:r>
        <w:rPr>
          <w:b w:val="0"/>
          <w:bCs w:val="0"/>
          <w:sz w:val="26"/>
          <w:szCs w:val="26"/>
          <w:lang w:val="ru-RU"/>
        </w:rPr>
        <w:t xml:space="preserve">- </w:t>
      </w:r>
      <w:r w:rsidR="00CC0F12">
        <w:rPr>
          <w:b w:val="0"/>
          <w:bCs w:val="0"/>
          <w:sz w:val="26"/>
          <w:szCs w:val="26"/>
          <w:lang w:val="ru-RU"/>
        </w:rPr>
        <w:t>высокий</w:t>
      </w:r>
      <w:r w:rsidRPr="00514C48">
        <w:rPr>
          <w:b w:val="0"/>
          <w:bCs w:val="0"/>
          <w:sz w:val="26"/>
          <w:szCs w:val="26"/>
          <w:lang w:val="ru-RU"/>
        </w:rPr>
        <w:t xml:space="preserve"> износ тепловых сетей (свыше </w:t>
      </w:r>
      <w:r w:rsidR="00CC0F12">
        <w:rPr>
          <w:b w:val="0"/>
          <w:bCs w:val="0"/>
          <w:sz w:val="26"/>
          <w:szCs w:val="26"/>
          <w:lang w:val="ru-RU"/>
        </w:rPr>
        <w:t>80</w:t>
      </w:r>
      <w:r w:rsidRPr="00514C48">
        <w:rPr>
          <w:b w:val="0"/>
          <w:bCs w:val="0"/>
          <w:sz w:val="26"/>
          <w:szCs w:val="26"/>
          <w:lang w:val="ru-RU"/>
        </w:rPr>
        <w:t>%);</w:t>
      </w:r>
    </w:p>
    <w:p w14:paraId="48E9204C" w14:textId="77777777" w:rsidR="00514C48" w:rsidRPr="00514C48" w:rsidRDefault="00514C48" w:rsidP="00514C48">
      <w:pPr>
        <w:pStyle w:val="1e"/>
        <w:ind w:left="0" w:firstLine="709"/>
        <w:jc w:val="both"/>
        <w:rPr>
          <w:b w:val="0"/>
          <w:bCs w:val="0"/>
          <w:sz w:val="26"/>
          <w:szCs w:val="26"/>
          <w:lang w:val="ru-RU"/>
        </w:rPr>
      </w:pPr>
      <w:r>
        <w:rPr>
          <w:b w:val="0"/>
          <w:bCs w:val="0"/>
          <w:sz w:val="26"/>
          <w:szCs w:val="26"/>
          <w:lang w:val="ru-RU"/>
        </w:rPr>
        <w:t xml:space="preserve">- </w:t>
      </w:r>
      <w:r w:rsidRPr="00514C48">
        <w:rPr>
          <w:b w:val="0"/>
          <w:bCs w:val="0"/>
          <w:sz w:val="26"/>
          <w:szCs w:val="26"/>
          <w:lang w:val="ru-RU"/>
        </w:rPr>
        <w:t>отсутствие утверждённой платы за подключение новых потребителей;</w:t>
      </w:r>
    </w:p>
    <w:p w14:paraId="3288F115" w14:textId="77777777" w:rsidR="00514C48" w:rsidRPr="00514C48" w:rsidRDefault="00514C48" w:rsidP="00514C48">
      <w:pPr>
        <w:pStyle w:val="1e"/>
        <w:ind w:left="0" w:firstLine="709"/>
        <w:jc w:val="both"/>
        <w:rPr>
          <w:b w:val="0"/>
          <w:bCs w:val="0"/>
          <w:sz w:val="26"/>
          <w:szCs w:val="26"/>
          <w:lang w:val="ru-RU"/>
        </w:rPr>
      </w:pPr>
      <w:r>
        <w:rPr>
          <w:b w:val="0"/>
          <w:bCs w:val="0"/>
          <w:sz w:val="26"/>
          <w:szCs w:val="26"/>
          <w:lang w:val="ru-RU"/>
        </w:rPr>
        <w:t xml:space="preserve">- </w:t>
      </w:r>
      <w:r w:rsidRPr="00514C48">
        <w:rPr>
          <w:b w:val="0"/>
          <w:bCs w:val="0"/>
          <w:sz w:val="26"/>
          <w:szCs w:val="26"/>
          <w:lang w:val="ru-RU"/>
        </w:rPr>
        <w:t>неутверждённая плата за услуги по поддержанию резервной тепловой мощности;</w:t>
      </w:r>
    </w:p>
    <w:p w14:paraId="4A957491" w14:textId="77777777" w:rsidR="00514C48" w:rsidRPr="00514C48" w:rsidRDefault="00514C48" w:rsidP="00514C48">
      <w:pPr>
        <w:pStyle w:val="1e"/>
        <w:ind w:left="0" w:firstLine="709"/>
        <w:jc w:val="both"/>
        <w:rPr>
          <w:b w:val="0"/>
          <w:bCs w:val="0"/>
          <w:sz w:val="26"/>
          <w:szCs w:val="26"/>
          <w:lang w:val="ru-RU"/>
        </w:rPr>
      </w:pPr>
      <w:r>
        <w:rPr>
          <w:b w:val="0"/>
          <w:bCs w:val="0"/>
          <w:sz w:val="26"/>
          <w:szCs w:val="26"/>
          <w:lang w:val="ru-RU"/>
        </w:rPr>
        <w:t xml:space="preserve">- </w:t>
      </w:r>
      <w:r w:rsidRPr="00514C48">
        <w:rPr>
          <w:b w:val="0"/>
          <w:bCs w:val="0"/>
          <w:sz w:val="26"/>
          <w:szCs w:val="26"/>
          <w:lang w:val="ru-RU"/>
        </w:rPr>
        <w:t>дефицит тепловой мощности существующих котельных;</w:t>
      </w:r>
    </w:p>
    <w:p w14:paraId="09BE7BFA" w14:textId="77777777" w:rsidR="00514C48" w:rsidRPr="00514C48" w:rsidRDefault="00514C48" w:rsidP="00514C48">
      <w:pPr>
        <w:pStyle w:val="1e"/>
        <w:ind w:left="0" w:firstLine="709"/>
        <w:jc w:val="both"/>
        <w:rPr>
          <w:b w:val="0"/>
          <w:bCs w:val="0"/>
          <w:sz w:val="26"/>
          <w:szCs w:val="26"/>
          <w:lang w:val="ru-RU"/>
        </w:rPr>
      </w:pPr>
      <w:r>
        <w:rPr>
          <w:b w:val="0"/>
          <w:bCs w:val="0"/>
          <w:sz w:val="26"/>
          <w:szCs w:val="26"/>
          <w:lang w:val="ru-RU"/>
        </w:rPr>
        <w:t xml:space="preserve">- </w:t>
      </w:r>
      <w:r w:rsidRPr="00514C48">
        <w:rPr>
          <w:b w:val="0"/>
          <w:bCs w:val="0"/>
          <w:sz w:val="26"/>
          <w:szCs w:val="26"/>
          <w:lang w:val="ru-RU"/>
        </w:rPr>
        <w:t>отсутствие автоматизированного учёта тепловой энергии;</w:t>
      </w:r>
    </w:p>
    <w:p w14:paraId="6BA6C942" w14:textId="77777777" w:rsidR="00514C48" w:rsidRDefault="00514C48" w:rsidP="00514C48">
      <w:pPr>
        <w:pStyle w:val="1e"/>
        <w:ind w:left="0" w:firstLine="709"/>
        <w:jc w:val="both"/>
        <w:rPr>
          <w:b w:val="0"/>
          <w:bCs w:val="0"/>
          <w:sz w:val="26"/>
          <w:szCs w:val="26"/>
          <w:lang w:val="ru-RU"/>
        </w:rPr>
      </w:pPr>
      <w:r>
        <w:rPr>
          <w:b w:val="0"/>
          <w:bCs w:val="0"/>
          <w:sz w:val="26"/>
          <w:szCs w:val="26"/>
          <w:lang w:val="ru-RU"/>
        </w:rPr>
        <w:t xml:space="preserve">- </w:t>
      </w:r>
      <w:r w:rsidRPr="00514C48">
        <w:rPr>
          <w:b w:val="0"/>
          <w:bCs w:val="0"/>
          <w:sz w:val="26"/>
          <w:szCs w:val="26"/>
          <w:lang w:val="ru-RU"/>
        </w:rPr>
        <w:t>недостаточное финансирование на модернизацию.</w:t>
      </w:r>
    </w:p>
    <w:p w14:paraId="7883E5F4" w14:textId="28877BC0" w:rsidR="00514C48" w:rsidRPr="00D1092A" w:rsidRDefault="00514C48" w:rsidP="00514C48">
      <w:pPr>
        <w:widowControl/>
        <w:adjustRightInd w:val="0"/>
        <w:spacing w:line="276" w:lineRule="auto"/>
        <w:contextualSpacing/>
        <w:jc w:val="both"/>
        <w:rPr>
          <w:rFonts w:eastAsia="Calibri"/>
          <w:b/>
          <w:iCs/>
          <w:sz w:val="28"/>
          <w:szCs w:val="28"/>
          <w:lang w:val="ru-RU"/>
        </w:rPr>
      </w:pPr>
      <w:r w:rsidRPr="00D1092A">
        <w:rPr>
          <w:rFonts w:eastAsia="Calibri"/>
          <w:b/>
          <w:iCs/>
          <w:sz w:val="28"/>
          <w:szCs w:val="28"/>
          <w:lang w:val="ru-RU"/>
        </w:rPr>
        <w:lastRenderedPageBreak/>
        <w:t xml:space="preserve">Котельная с. </w:t>
      </w:r>
      <w:r w:rsidR="00ED0790">
        <w:rPr>
          <w:rFonts w:eastAsia="Calibri"/>
          <w:b/>
          <w:iCs/>
          <w:sz w:val="28"/>
          <w:szCs w:val="28"/>
          <w:lang w:val="ru-RU"/>
        </w:rPr>
        <w:t>Онот</w:t>
      </w:r>
    </w:p>
    <w:p w14:paraId="7719C0F1" w14:textId="412529E5" w:rsidR="0037767E" w:rsidRPr="0037767E" w:rsidRDefault="0037767E" w:rsidP="0037767E">
      <w:pPr>
        <w:pStyle w:val="1e"/>
        <w:ind w:left="0" w:firstLine="426"/>
        <w:jc w:val="both"/>
        <w:rPr>
          <w:b w:val="0"/>
          <w:bCs w:val="0"/>
          <w:sz w:val="26"/>
          <w:szCs w:val="26"/>
          <w:lang w:val="ru-RU"/>
        </w:rPr>
      </w:pPr>
      <w:r w:rsidRPr="0037767E">
        <w:rPr>
          <w:b w:val="0"/>
          <w:bCs w:val="0"/>
          <w:sz w:val="26"/>
          <w:szCs w:val="26"/>
          <w:lang w:val="ru-RU"/>
        </w:rPr>
        <w:t xml:space="preserve">Котельная с. </w:t>
      </w:r>
      <w:r w:rsidR="00ED0790">
        <w:rPr>
          <w:b w:val="0"/>
          <w:bCs w:val="0"/>
          <w:sz w:val="26"/>
          <w:szCs w:val="26"/>
          <w:lang w:val="ru-RU"/>
        </w:rPr>
        <w:t>Онот</w:t>
      </w:r>
      <w:r w:rsidRPr="0037767E">
        <w:rPr>
          <w:b w:val="0"/>
          <w:bCs w:val="0"/>
          <w:sz w:val="26"/>
          <w:szCs w:val="26"/>
          <w:lang w:val="ru-RU"/>
        </w:rPr>
        <w:t xml:space="preserve"> характеризуется следующими проблемами, препятствующими обеспечению надёжного и эффективного теплоснабжения:</w:t>
      </w:r>
    </w:p>
    <w:p w14:paraId="320BCEC5" w14:textId="772AB708" w:rsidR="0037767E" w:rsidRPr="0037767E" w:rsidRDefault="004A5998" w:rsidP="0037767E">
      <w:pPr>
        <w:pStyle w:val="1e"/>
        <w:ind w:left="0" w:firstLine="426"/>
        <w:jc w:val="both"/>
        <w:rPr>
          <w:b w:val="0"/>
          <w:bCs w:val="0"/>
          <w:sz w:val="26"/>
          <w:szCs w:val="26"/>
          <w:lang w:val="ru-RU"/>
        </w:rPr>
      </w:pPr>
      <w:r>
        <w:rPr>
          <w:b w:val="0"/>
          <w:bCs w:val="0"/>
          <w:sz w:val="26"/>
          <w:szCs w:val="26"/>
          <w:lang w:val="ru-RU"/>
        </w:rPr>
        <w:t xml:space="preserve">- </w:t>
      </w:r>
      <w:r w:rsidR="0037767E" w:rsidRPr="00D1092A">
        <w:rPr>
          <w:bCs w:val="0"/>
          <w:sz w:val="26"/>
          <w:szCs w:val="26"/>
          <w:lang w:val="ru-RU"/>
        </w:rPr>
        <w:t>Физический износ оборудования котельной.</w:t>
      </w:r>
      <w:r w:rsidR="0037767E" w:rsidRPr="0037767E">
        <w:rPr>
          <w:b w:val="0"/>
          <w:bCs w:val="0"/>
          <w:sz w:val="26"/>
          <w:szCs w:val="26"/>
          <w:lang w:val="ru-RU"/>
        </w:rPr>
        <w:t xml:space="preserve"> </w:t>
      </w:r>
      <w:r w:rsidR="00CC0F12">
        <w:rPr>
          <w:b w:val="0"/>
          <w:bCs w:val="0"/>
          <w:sz w:val="26"/>
          <w:szCs w:val="26"/>
          <w:lang w:val="ru-RU"/>
        </w:rPr>
        <w:t xml:space="preserve">Физический износ котлоагрегатов составляет 20%. </w:t>
      </w:r>
    </w:p>
    <w:p w14:paraId="0A0820BB" w14:textId="1576D923" w:rsidR="0037767E" w:rsidRPr="0037767E" w:rsidRDefault="004A5998" w:rsidP="0037767E">
      <w:pPr>
        <w:pStyle w:val="1e"/>
        <w:ind w:left="0" w:firstLine="426"/>
        <w:jc w:val="both"/>
        <w:rPr>
          <w:b w:val="0"/>
          <w:bCs w:val="0"/>
          <w:sz w:val="26"/>
          <w:szCs w:val="26"/>
          <w:lang w:val="ru-RU"/>
        </w:rPr>
      </w:pPr>
      <w:r>
        <w:rPr>
          <w:b w:val="0"/>
          <w:bCs w:val="0"/>
          <w:sz w:val="26"/>
          <w:szCs w:val="26"/>
          <w:lang w:val="ru-RU"/>
        </w:rPr>
        <w:t xml:space="preserve">- </w:t>
      </w:r>
      <w:r w:rsidR="0037767E" w:rsidRPr="00D1092A">
        <w:rPr>
          <w:bCs w:val="0"/>
          <w:sz w:val="26"/>
          <w:szCs w:val="26"/>
          <w:lang w:val="ru-RU"/>
        </w:rPr>
        <w:t>Сложности в обеспечении гидравлических режимов.</w:t>
      </w:r>
      <w:r w:rsidR="0037767E" w:rsidRPr="0037767E">
        <w:rPr>
          <w:b w:val="0"/>
          <w:bCs w:val="0"/>
          <w:sz w:val="26"/>
          <w:szCs w:val="26"/>
          <w:lang w:val="ru-RU"/>
        </w:rPr>
        <w:t xml:space="preserve"> Наблюдаются нарушения гидравлических режимов работы тепловых сет</w:t>
      </w:r>
      <w:r w:rsidR="00D1092A">
        <w:rPr>
          <w:b w:val="0"/>
          <w:bCs w:val="0"/>
          <w:sz w:val="26"/>
          <w:szCs w:val="26"/>
          <w:lang w:val="ru-RU"/>
        </w:rPr>
        <w:t xml:space="preserve">ей и систем теплопотребления </w:t>
      </w:r>
      <w:r w:rsidR="00CC0F12">
        <w:rPr>
          <w:b w:val="0"/>
          <w:bCs w:val="0"/>
          <w:sz w:val="26"/>
          <w:szCs w:val="26"/>
          <w:lang w:val="ru-RU"/>
        </w:rPr>
        <w:br/>
      </w:r>
      <w:r w:rsidR="00D1092A">
        <w:rPr>
          <w:b w:val="0"/>
          <w:bCs w:val="0"/>
          <w:sz w:val="26"/>
          <w:szCs w:val="26"/>
          <w:lang w:val="ru-RU"/>
        </w:rPr>
        <w:t>из-</w:t>
      </w:r>
      <w:r w:rsidR="0037767E" w:rsidRPr="0037767E">
        <w:rPr>
          <w:b w:val="0"/>
          <w:bCs w:val="0"/>
          <w:sz w:val="26"/>
          <w:szCs w:val="26"/>
          <w:lang w:val="ru-RU"/>
        </w:rPr>
        <w:t>за разбалансировки системы теплоснабжения. Отмечаются завышенные расходы теплоносителя по сравнению с расчётными значениями, что ведёт к перерасходу топлива и снижению эффективности теплоснабжения.</w:t>
      </w:r>
    </w:p>
    <w:p w14:paraId="74DC4C25" w14:textId="77777777" w:rsidR="0037767E" w:rsidRPr="0037767E" w:rsidRDefault="004A5998" w:rsidP="0037767E">
      <w:pPr>
        <w:pStyle w:val="1e"/>
        <w:ind w:left="0" w:firstLine="426"/>
        <w:jc w:val="both"/>
        <w:rPr>
          <w:b w:val="0"/>
          <w:bCs w:val="0"/>
          <w:sz w:val="26"/>
          <w:szCs w:val="26"/>
          <w:lang w:val="ru-RU"/>
        </w:rPr>
      </w:pPr>
      <w:r>
        <w:rPr>
          <w:b w:val="0"/>
          <w:bCs w:val="0"/>
          <w:sz w:val="26"/>
          <w:szCs w:val="26"/>
          <w:lang w:val="ru-RU"/>
        </w:rPr>
        <w:t xml:space="preserve">- </w:t>
      </w:r>
      <w:r w:rsidR="0037767E" w:rsidRPr="00D1092A">
        <w:rPr>
          <w:bCs w:val="0"/>
          <w:sz w:val="26"/>
          <w:szCs w:val="26"/>
          <w:lang w:val="ru-RU"/>
        </w:rPr>
        <w:t>Отсутствие приборов учёта тепловой энергии.</w:t>
      </w:r>
      <w:r w:rsidR="0037767E" w:rsidRPr="0037767E">
        <w:rPr>
          <w:b w:val="0"/>
          <w:bCs w:val="0"/>
          <w:sz w:val="26"/>
          <w:szCs w:val="26"/>
          <w:lang w:val="ru-RU"/>
        </w:rPr>
        <w:t xml:space="preserve"> На границах раздела балансовой принадлежности отсутствуют приборы учёта тепловой энергии. Это затрудняет определение объёмов отпущенного тепла и расчёт величины потерь, что осложняет контроль за эффективностью работы системы и корректность расчётов с потребителями.</w:t>
      </w:r>
    </w:p>
    <w:p w14:paraId="426219B5" w14:textId="7E5E4ADB" w:rsidR="0037767E" w:rsidRPr="0037767E" w:rsidRDefault="004A5998" w:rsidP="0037767E">
      <w:pPr>
        <w:pStyle w:val="1e"/>
        <w:ind w:left="0" w:firstLine="426"/>
        <w:jc w:val="both"/>
        <w:rPr>
          <w:b w:val="0"/>
          <w:bCs w:val="0"/>
          <w:sz w:val="26"/>
          <w:szCs w:val="26"/>
          <w:lang w:val="ru-RU"/>
        </w:rPr>
      </w:pPr>
      <w:r>
        <w:rPr>
          <w:b w:val="0"/>
          <w:bCs w:val="0"/>
          <w:sz w:val="26"/>
          <w:szCs w:val="26"/>
          <w:lang w:val="ru-RU"/>
        </w:rPr>
        <w:t xml:space="preserve">- </w:t>
      </w:r>
      <w:r w:rsidR="0037767E" w:rsidRPr="00D1092A">
        <w:rPr>
          <w:bCs w:val="0"/>
          <w:sz w:val="26"/>
          <w:szCs w:val="26"/>
          <w:lang w:val="ru-RU"/>
        </w:rPr>
        <w:t>Высокий износ тепловых сетей.</w:t>
      </w:r>
      <w:r w:rsidR="0037767E" w:rsidRPr="0037767E">
        <w:rPr>
          <w:b w:val="0"/>
          <w:bCs w:val="0"/>
          <w:sz w:val="26"/>
          <w:szCs w:val="26"/>
          <w:lang w:val="ru-RU"/>
        </w:rPr>
        <w:t xml:space="preserve"> </w:t>
      </w:r>
      <w:r w:rsidR="00CC0F12">
        <w:rPr>
          <w:b w:val="0"/>
          <w:bCs w:val="0"/>
          <w:sz w:val="26"/>
          <w:szCs w:val="26"/>
          <w:lang w:val="ru-RU"/>
        </w:rPr>
        <w:t>Высокий</w:t>
      </w:r>
      <w:r w:rsidR="0037767E" w:rsidRPr="0037767E">
        <w:rPr>
          <w:b w:val="0"/>
          <w:bCs w:val="0"/>
          <w:sz w:val="26"/>
          <w:szCs w:val="26"/>
          <w:lang w:val="ru-RU"/>
        </w:rPr>
        <w:t xml:space="preserve"> износ тепловых сетей составляет </w:t>
      </w:r>
      <w:r w:rsidR="00CC0F12">
        <w:rPr>
          <w:b w:val="0"/>
          <w:bCs w:val="0"/>
          <w:sz w:val="26"/>
          <w:szCs w:val="26"/>
          <w:lang w:val="ru-RU"/>
        </w:rPr>
        <w:br/>
        <w:t>80-100</w:t>
      </w:r>
      <w:r w:rsidR="0037767E" w:rsidRPr="0037767E">
        <w:rPr>
          <w:b w:val="0"/>
          <w:bCs w:val="0"/>
          <w:sz w:val="26"/>
          <w:szCs w:val="26"/>
          <w:lang w:val="ru-RU"/>
        </w:rPr>
        <w:t xml:space="preserve"> %, что приводит к:</w:t>
      </w:r>
    </w:p>
    <w:p w14:paraId="48810EBE" w14:textId="77777777" w:rsidR="0037767E" w:rsidRPr="0037767E" w:rsidRDefault="004A5998" w:rsidP="0037767E">
      <w:pPr>
        <w:pStyle w:val="1e"/>
        <w:ind w:left="0" w:firstLine="426"/>
        <w:jc w:val="both"/>
        <w:rPr>
          <w:b w:val="0"/>
          <w:bCs w:val="0"/>
          <w:sz w:val="26"/>
          <w:szCs w:val="26"/>
          <w:lang w:val="ru-RU"/>
        </w:rPr>
      </w:pPr>
      <w:r>
        <w:rPr>
          <w:b w:val="0"/>
          <w:bCs w:val="0"/>
          <w:sz w:val="26"/>
          <w:szCs w:val="26"/>
          <w:lang w:val="ru-RU"/>
        </w:rPr>
        <w:t xml:space="preserve">а) </w:t>
      </w:r>
      <w:r w:rsidR="0037767E" w:rsidRPr="0037767E">
        <w:rPr>
          <w:b w:val="0"/>
          <w:bCs w:val="0"/>
          <w:sz w:val="26"/>
          <w:szCs w:val="26"/>
          <w:lang w:val="ru-RU"/>
        </w:rPr>
        <w:t>увеличению теплопотерь;</w:t>
      </w:r>
    </w:p>
    <w:p w14:paraId="1A1F6EA2" w14:textId="77777777" w:rsidR="0037767E" w:rsidRPr="0037767E" w:rsidRDefault="004A5998" w:rsidP="0037767E">
      <w:pPr>
        <w:pStyle w:val="1e"/>
        <w:ind w:left="0" w:firstLine="426"/>
        <w:jc w:val="both"/>
        <w:rPr>
          <w:b w:val="0"/>
          <w:bCs w:val="0"/>
          <w:sz w:val="26"/>
          <w:szCs w:val="26"/>
          <w:lang w:val="ru-RU"/>
        </w:rPr>
      </w:pPr>
      <w:r>
        <w:rPr>
          <w:b w:val="0"/>
          <w:bCs w:val="0"/>
          <w:sz w:val="26"/>
          <w:szCs w:val="26"/>
          <w:lang w:val="ru-RU"/>
        </w:rPr>
        <w:t xml:space="preserve">б) </w:t>
      </w:r>
      <w:r w:rsidR="0037767E" w:rsidRPr="0037767E">
        <w:rPr>
          <w:b w:val="0"/>
          <w:bCs w:val="0"/>
          <w:sz w:val="26"/>
          <w:szCs w:val="26"/>
          <w:lang w:val="ru-RU"/>
        </w:rPr>
        <w:t>росту аварийности;</w:t>
      </w:r>
    </w:p>
    <w:p w14:paraId="42E40E00" w14:textId="77777777" w:rsidR="00514C48" w:rsidRDefault="004A5998" w:rsidP="0037767E">
      <w:pPr>
        <w:pStyle w:val="1e"/>
        <w:ind w:left="0" w:firstLine="426"/>
        <w:jc w:val="both"/>
        <w:rPr>
          <w:b w:val="0"/>
          <w:bCs w:val="0"/>
          <w:sz w:val="26"/>
          <w:szCs w:val="26"/>
          <w:lang w:val="ru-RU"/>
        </w:rPr>
      </w:pPr>
      <w:r>
        <w:rPr>
          <w:b w:val="0"/>
          <w:bCs w:val="0"/>
          <w:sz w:val="26"/>
          <w:szCs w:val="26"/>
          <w:lang w:val="ru-RU"/>
        </w:rPr>
        <w:t xml:space="preserve">в) </w:t>
      </w:r>
      <w:r w:rsidR="0037767E" w:rsidRPr="0037767E">
        <w:rPr>
          <w:b w:val="0"/>
          <w:bCs w:val="0"/>
          <w:sz w:val="26"/>
          <w:szCs w:val="26"/>
          <w:lang w:val="ru-RU"/>
        </w:rPr>
        <w:t>снижению надёжности теплоснабжения потребителей.</w:t>
      </w:r>
    </w:p>
    <w:p w14:paraId="41F9E4FA" w14:textId="77777777" w:rsidR="006C650C" w:rsidRPr="006C650C" w:rsidRDefault="006C650C" w:rsidP="006C650C">
      <w:pPr>
        <w:keepNext/>
        <w:keepLines/>
        <w:widowControl/>
        <w:autoSpaceDE/>
        <w:autoSpaceDN/>
        <w:spacing w:line="276" w:lineRule="auto"/>
        <w:ind w:firstLine="708"/>
        <w:jc w:val="both"/>
        <w:outlineLvl w:val="1"/>
        <w:rPr>
          <w:b/>
          <w:bCs/>
          <w:sz w:val="26"/>
          <w:szCs w:val="26"/>
          <w:lang w:val="ru-RU"/>
        </w:rPr>
      </w:pPr>
      <w:bookmarkStart w:id="69" w:name="_Toc216795260"/>
      <w:r w:rsidRPr="006C650C">
        <w:rPr>
          <w:b/>
          <w:bCs/>
          <w:sz w:val="28"/>
          <w:szCs w:val="28"/>
          <w:lang w:val="ru-RU"/>
        </w:rPr>
        <w:t>1</w:t>
      </w:r>
      <w:r w:rsidRPr="006C650C">
        <w:rPr>
          <w:b/>
          <w:bCs/>
          <w:sz w:val="26"/>
          <w:szCs w:val="26"/>
          <w:lang w:val="ru-RU"/>
        </w:rPr>
        <w:t>.12.2. Описание существующих проблем организации надежного теплоснабжения</w:t>
      </w:r>
      <w:bookmarkEnd w:id="69"/>
    </w:p>
    <w:p w14:paraId="2AD20F88" w14:textId="56CEC74D" w:rsidR="006C650C" w:rsidRPr="006C650C" w:rsidRDefault="006C650C" w:rsidP="006C650C">
      <w:pPr>
        <w:pStyle w:val="1e"/>
        <w:ind w:left="0" w:firstLine="709"/>
        <w:jc w:val="both"/>
        <w:rPr>
          <w:b w:val="0"/>
          <w:bCs w:val="0"/>
          <w:sz w:val="26"/>
          <w:szCs w:val="26"/>
          <w:lang w:val="ru-RU"/>
        </w:rPr>
      </w:pPr>
      <w:r w:rsidRPr="006C650C">
        <w:rPr>
          <w:b w:val="0"/>
          <w:bCs w:val="0"/>
          <w:sz w:val="26"/>
          <w:szCs w:val="26"/>
          <w:lang w:val="ru-RU"/>
        </w:rPr>
        <w:t xml:space="preserve">В системе централизованного теплоснабжения </w:t>
      </w:r>
      <w:r w:rsidR="00DA0A69">
        <w:rPr>
          <w:b w:val="0"/>
          <w:bCs w:val="0"/>
          <w:sz w:val="26"/>
          <w:szCs w:val="26"/>
          <w:lang w:val="ru-RU"/>
        </w:rPr>
        <w:t>Онот</w:t>
      </w:r>
      <w:r w:rsidRPr="006C650C">
        <w:rPr>
          <w:b w:val="0"/>
          <w:bCs w:val="0"/>
          <w:sz w:val="26"/>
          <w:szCs w:val="26"/>
          <w:lang w:val="ru-RU"/>
        </w:rPr>
        <w:t>ского сельского поселения выявлены серьёзные проблемы, которые могут привести к перебоям в подаче тепла:</w:t>
      </w:r>
    </w:p>
    <w:p w14:paraId="57AA9D89" w14:textId="026A9E1C" w:rsidR="006C650C" w:rsidRPr="006C650C" w:rsidRDefault="006C650C" w:rsidP="006C650C">
      <w:pPr>
        <w:pStyle w:val="1e"/>
        <w:ind w:left="0" w:firstLine="709"/>
        <w:jc w:val="both"/>
        <w:rPr>
          <w:b w:val="0"/>
          <w:bCs w:val="0"/>
          <w:sz w:val="26"/>
          <w:szCs w:val="26"/>
          <w:lang w:val="ru-RU"/>
        </w:rPr>
      </w:pPr>
      <w:r>
        <w:rPr>
          <w:b w:val="0"/>
          <w:bCs w:val="0"/>
          <w:sz w:val="26"/>
          <w:szCs w:val="26"/>
          <w:lang w:val="ru-RU"/>
        </w:rPr>
        <w:t xml:space="preserve">- </w:t>
      </w:r>
      <w:r w:rsidRPr="00D1092A">
        <w:rPr>
          <w:bCs w:val="0"/>
          <w:sz w:val="26"/>
          <w:szCs w:val="26"/>
          <w:lang w:val="ru-RU"/>
        </w:rPr>
        <w:t>Нет резервного электроснабжения котельной.</w:t>
      </w:r>
      <w:r w:rsidRPr="006C650C">
        <w:rPr>
          <w:b w:val="0"/>
          <w:bCs w:val="0"/>
          <w:sz w:val="26"/>
          <w:szCs w:val="26"/>
          <w:lang w:val="ru-RU"/>
        </w:rPr>
        <w:t xml:space="preserve"> Если произойдёт отключение электроэнергии, котельная может остановиться, и жители останутся без тепла.</w:t>
      </w:r>
    </w:p>
    <w:p w14:paraId="5A26A1B8" w14:textId="77777777" w:rsidR="006C650C" w:rsidRPr="006C650C" w:rsidRDefault="006C650C" w:rsidP="006C650C">
      <w:pPr>
        <w:pStyle w:val="1e"/>
        <w:ind w:left="0" w:firstLine="709"/>
        <w:jc w:val="both"/>
        <w:rPr>
          <w:b w:val="0"/>
          <w:bCs w:val="0"/>
          <w:sz w:val="26"/>
          <w:szCs w:val="26"/>
          <w:lang w:val="ru-RU"/>
        </w:rPr>
      </w:pPr>
      <w:r>
        <w:rPr>
          <w:b w:val="0"/>
          <w:bCs w:val="0"/>
          <w:sz w:val="26"/>
          <w:szCs w:val="26"/>
          <w:lang w:val="ru-RU"/>
        </w:rPr>
        <w:t xml:space="preserve">- </w:t>
      </w:r>
      <w:r w:rsidR="00D1092A" w:rsidRPr="00D1092A">
        <w:rPr>
          <w:bCs w:val="0"/>
          <w:sz w:val="26"/>
          <w:szCs w:val="26"/>
          <w:lang w:val="ru-RU"/>
        </w:rPr>
        <w:t>Нарушения в работе системы.</w:t>
      </w:r>
      <w:r w:rsidR="00D1092A">
        <w:rPr>
          <w:b w:val="0"/>
          <w:bCs w:val="0"/>
          <w:sz w:val="26"/>
          <w:szCs w:val="26"/>
          <w:lang w:val="ru-RU"/>
        </w:rPr>
        <w:t xml:space="preserve"> Из-</w:t>
      </w:r>
      <w:r w:rsidRPr="006C650C">
        <w:rPr>
          <w:b w:val="0"/>
          <w:bCs w:val="0"/>
          <w:sz w:val="26"/>
          <w:szCs w:val="26"/>
          <w:lang w:val="ru-RU"/>
        </w:rPr>
        <w:t>за разбалансировки сети расходуется больше теплоносителя, чем нужно. Это приводит к лишним затратам и снижению эффективности отопления.</w:t>
      </w:r>
    </w:p>
    <w:p w14:paraId="1716FD9E" w14:textId="77777777" w:rsidR="006C650C" w:rsidRPr="006C650C" w:rsidRDefault="006C650C" w:rsidP="006C650C">
      <w:pPr>
        <w:pStyle w:val="1e"/>
        <w:ind w:left="0" w:firstLine="709"/>
        <w:jc w:val="both"/>
        <w:rPr>
          <w:b w:val="0"/>
          <w:bCs w:val="0"/>
          <w:sz w:val="26"/>
          <w:szCs w:val="26"/>
          <w:lang w:val="ru-RU"/>
        </w:rPr>
      </w:pPr>
      <w:r>
        <w:rPr>
          <w:b w:val="0"/>
          <w:bCs w:val="0"/>
          <w:sz w:val="26"/>
          <w:szCs w:val="26"/>
          <w:lang w:val="ru-RU"/>
        </w:rPr>
        <w:t xml:space="preserve">- </w:t>
      </w:r>
      <w:r w:rsidRPr="00D1092A">
        <w:rPr>
          <w:bCs w:val="0"/>
          <w:sz w:val="26"/>
          <w:szCs w:val="26"/>
          <w:lang w:val="ru-RU"/>
        </w:rPr>
        <w:t>Нет приборов учёта тепла.</w:t>
      </w:r>
      <w:r w:rsidRPr="006C650C">
        <w:rPr>
          <w:b w:val="0"/>
          <w:bCs w:val="0"/>
          <w:sz w:val="26"/>
          <w:szCs w:val="26"/>
          <w:lang w:val="ru-RU"/>
        </w:rPr>
        <w:t xml:space="preserve"> Сложно точно определить, сколько тепла было отпущено и какие есть потери.</w:t>
      </w:r>
    </w:p>
    <w:p w14:paraId="680C4DD8" w14:textId="4303A937" w:rsidR="006C650C" w:rsidRPr="006C650C" w:rsidRDefault="006C650C" w:rsidP="006C650C">
      <w:pPr>
        <w:pStyle w:val="1e"/>
        <w:ind w:left="0" w:firstLine="709"/>
        <w:jc w:val="both"/>
        <w:rPr>
          <w:b w:val="0"/>
          <w:bCs w:val="0"/>
          <w:sz w:val="26"/>
          <w:szCs w:val="26"/>
          <w:lang w:val="ru-RU"/>
        </w:rPr>
      </w:pPr>
      <w:r>
        <w:rPr>
          <w:b w:val="0"/>
          <w:bCs w:val="0"/>
          <w:sz w:val="26"/>
          <w:szCs w:val="26"/>
          <w:lang w:val="ru-RU"/>
        </w:rPr>
        <w:t xml:space="preserve">- </w:t>
      </w:r>
      <w:r w:rsidRPr="00D1092A">
        <w:rPr>
          <w:bCs w:val="0"/>
          <w:sz w:val="26"/>
          <w:szCs w:val="26"/>
          <w:lang w:val="ru-RU"/>
        </w:rPr>
        <w:t xml:space="preserve">Изношенные теплосети. </w:t>
      </w:r>
      <w:r w:rsidRPr="006C650C">
        <w:rPr>
          <w:b w:val="0"/>
          <w:bCs w:val="0"/>
          <w:sz w:val="26"/>
          <w:szCs w:val="26"/>
          <w:lang w:val="ru-RU"/>
        </w:rPr>
        <w:t xml:space="preserve">Трубы изношены на </w:t>
      </w:r>
      <w:r w:rsidR="00CC0F12">
        <w:rPr>
          <w:b w:val="0"/>
          <w:bCs w:val="0"/>
          <w:sz w:val="26"/>
          <w:szCs w:val="26"/>
          <w:lang w:val="ru-RU"/>
        </w:rPr>
        <w:t>80</w:t>
      </w:r>
      <w:r w:rsidRPr="006C650C">
        <w:rPr>
          <w:b w:val="0"/>
          <w:bCs w:val="0"/>
          <w:sz w:val="26"/>
          <w:szCs w:val="26"/>
          <w:lang w:val="ru-RU"/>
        </w:rPr>
        <w:t xml:space="preserve"> %. Это повышает риск аварий </w:t>
      </w:r>
      <w:r w:rsidR="00CC0F12">
        <w:rPr>
          <w:b w:val="0"/>
          <w:bCs w:val="0"/>
          <w:sz w:val="26"/>
          <w:szCs w:val="26"/>
          <w:lang w:val="ru-RU"/>
        </w:rPr>
        <w:br/>
      </w:r>
      <w:r w:rsidRPr="006C650C">
        <w:rPr>
          <w:b w:val="0"/>
          <w:bCs w:val="0"/>
          <w:sz w:val="26"/>
          <w:szCs w:val="26"/>
          <w:lang w:val="ru-RU"/>
        </w:rPr>
        <w:t>и увеличивает потери тепла по пути к потребителям.</w:t>
      </w:r>
    </w:p>
    <w:p w14:paraId="3B134131" w14:textId="7E7F849C" w:rsidR="006C650C" w:rsidRDefault="006C650C" w:rsidP="006C650C">
      <w:pPr>
        <w:pStyle w:val="1e"/>
        <w:ind w:left="0" w:firstLine="709"/>
        <w:jc w:val="both"/>
        <w:rPr>
          <w:b w:val="0"/>
          <w:bCs w:val="0"/>
          <w:sz w:val="26"/>
          <w:szCs w:val="26"/>
          <w:lang w:val="ru-RU"/>
        </w:rPr>
      </w:pPr>
      <w:r w:rsidRPr="006C650C">
        <w:rPr>
          <w:b w:val="0"/>
          <w:bCs w:val="0"/>
          <w:sz w:val="26"/>
          <w:szCs w:val="26"/>
          <w:lang w:val="ru-RU"/>
        </w:rPr>
        <w:t>Для стабильной работы системы требуется установка резервного питания, приборов учёта и ремонт тепловых сетей.</w:t>
      </w:r>
    </w:p>
    <w:p w14:paraId="0A8E47BA" w14:textId="77777777" w:rsidR="006C650C" w:rsidRPr="006C650C" w:rsidRDefault="006C650C" w:rsidP="006C650C">
      <w:pPr>
        <w:keepNext/>
        <w:keepLines/>
        <w:widowControl/>
        <w:autoSpaceDE/>
        <w:autoSpaceDN/>
        <w:ind w:firstLine="708"/>
        <w:jc w:val="both"/>
        <w:outlineLvl w:val="1"/>
        <w:rPr>
          <w:b/>
          <w:bCs/>
          <w:sz w:val="26"/>
          <w:szCs w:val="26"/>
          <w:lang w:val="ru-RU"/>
        </w:rPr>
      </w:pPr>
      <w:bookmarkStart w:id="70" w:name="_Toc216795261"/>
      <w:r w:rsidRPr="006C650C">
        <w:rPr>
          <w:b/>
          <w:bCs/>
          <w:sz w:val="26"/>
          <w:szCs w:val="26"/>
          <w:lang w:val="ru-RU"/>
        </w:rPr>
        <w:t>1.12.3 Описание существующих проблем развития системы теплоснабжения</w:t>
      </w:r>
      <w:bookmarkEnd w:id="70"/>
    </w:p>
    <w:p w14:paraId="0F625535" w14:textId="7D0F4882" w:rsidR="006C650C" w:rsidRPr="006C650C" w:rsidRDefault="006C650C" w:rsidP="006C650C">
      <w:pPr>
        <w:pStyle w:val="1e"/>
        <w:ind w:left="0" w:firstLine="709"/>
        <w:jc w:val="both"/>
        <w:rPr>
          <w:b w:val="0"/>
          <w:bCs w:val="0"/>
          <w:sz w:val="26"/>
          <w:szCs w:val="26"/>
          <w:lang w:val="ru-RU"/>
        </w:rPr>
      </w:pPr>
      <w:r w:rsidRPr="006C650C">
        <w:rPr>
          <w:b w:val="0"/>
          <w:bCs w:val="0"/>
          <w:sz w:val="26"/>
          <w:szCs w:val="26"/>
          <w:lang w:val="ru-RU"/>
        </w:rPr>
        <w:t xml:space="preserve">Большая часть инженерной инфраструктуры </w:t>
      </w:r>
      <w:r w:rsidR="00DA0A69">
        <w:rPr>
          <w:b w:val="0"/>
          <w:bCs w:val="0"/>
          <w:sz w:val="26"/>
          <w:szCs w:val="26"/>
          <w:lang w:val="ru-RU"/>
        </w:rPr>
        <w:t>Онот</w:t>
      </w:r>
      <w:r w:rsidRPr="006C650C">
        <w:rPr>
          <w:b w:val="0"/>
          <w:bCs w:val="0"/>
          <w:sz w:val="26"/>
          <w:szCs w:val="26"/>
          <w:lang w:val="ru-RU"/>
        </w:rPr>
        <w:t xml:space="preserve">ского сельского поселения создавалась как ведомственная локальная система без комплексного подхода </w:t>
      </w:r>
      <w:r w:rsidR="00CC0F12">
        <w:rPr>
          <w:b w:val="0"/>
          <w:bCs w:val="0"/>
          <w:sz w:val="26"/>
          <w:szCs w:val="26"/>
          <w:lang w:val="ru-RU"/>
        </w:rPr>
        <w:br/>
      </w:r>
      <w:r w:rsidRPr="006C650C">
        <w:rPr>
          <w:b w:val="0"/>
          <w:bCs w:val="0"/>
          <w:sz w:val="26"/>
          <w:szCs w:val="26"/>
          <w:lang w:val="ru-RU"/>
        </w:rPr>
        <w:t>к планированию. При строительстве объектов зачастую не проводил</w:t>
      </w:r>
      <w:r w:rsidR="00D1092A">
        <w:rPr>
          <w:b w:val="0"/>
          <w:bCs w:val="0"/>
          <w:sz w:val="26"/>
          <w:szCs w:val="26"/>
          <w:lang w:val="ru-RU"/>
        </w:rPr>
        <w:t>ись проектно-</w:t>
      </w:r>
      <w:r w:rsidRPr="006C650C">
        <w:rPr>
          <w:b w:val="0"/>
          <w:bCs w:val="0"/>
          <w:sz w:val="26"/>
          <w:szCs w:val="26"/>
          <w:lang w:val="ru-RU"/>
        </w:rPr>
        <w:t>изыскательские работы, не учитывались:</w:t>
      </w:r>
    </w:p>
    <w:p w14:paraId="4A6B934B" w14:textId="77777777" w:rsidR="006C650C" w:rsidRPr="006C650C" w:rsidRDefault="006C650C" w:rsidP="006C650C">
      <w:pPr>
        <w:pStyle w:val="1e"/>
        <w:ind w:left="0" w:firstLine="709"/>
        <w:jc w:val="both"/>
        <w:rPr>
          <w:b w:val="0"/>
          <w:bCs w:val="0"/>
          <w:sz w:val="26"/>
          <w:szCs w:val="26"/>
          <w:lang w:val="ru-RU"/>
        </w:rPr>
      </w:pPr>
      <w:r>
        <w:rPr>
          <w:b w:val="0"/>
          <w:bCs w:val="0"/>
          <w:sz w:val="26"/>
          <w:szCs w:val="26"/>
          <w:lang w:val="ru-RU"/>
        </w:rPr>
        <w:t xml:space="preserve">- </w:t>
      </w:r>
      <w:r w:rsidRPr="006C650C">
        <w:rPr>
          <w:b w:val="0"/>
          <w:bCs w:val="0"/>
          <w:sz w:val="26"/>
          <w:szCs w:val="26"/>
          <w:lang w:val="ru-RU"/>
        </w:rPr>
        <w:t>экономическая целесообразность строительства объектов;</w:t>
      </w:r>
    </w:p>
    <w:p w14:paraId="1BFE7133" w14:textId="77777777" w:rsidR="006C650C" w:rsidRPr="006C650C" w:rsidRDefault="006C650C" w:rsidP="006C650C">
      <w:pPr>
        <w:pStyle w:val="1e"/>
        <w:ind w:left="0" w:firstLine="709"/>
        <w:jc w:val="both"/>
        <w:rPr>
          <w:b w:val="0"/>
          <w:bCs w:val="0"/>
          <w:sz w:val="26"/>
          <w:szCs w:val="26"/>
          <w:lang w:val="ru-RU"/>
        </w:rPr>
      </w:pPr>
      <w:r>
        <w:rPr>
          <w:b w:val="0"/>
          <w:bCs w:val="0"/>
          <w:sz w:val="26"/>
          <w:szCs w:val="26"/>
          <w:lang w:val="ru-RU"/>
        </w:rPr>
        <w:t xml:space="preserve">- </w:t>
      </w:r>
      <w:r w:rsidRPr="006C650C">
        <w:rPr>
          <w:b w:val="0"/>
          <w:bCs w:val="0"/>
          <w:sz w:val="26"/>
          <w:szCs w:val="26"/>
          <w:lang w:val="ru-RU"/>
        </w:rPr>
        <w:t>ресурсоёмкость при их последующей эксплуатации;</w:t>
      </w:r>
    </w:p>
    <w:p w14:paraId="0B4979E9" w14:textId="77777777" w:rsidR="006C650C" w:rsidRPr="006C650C" w:rsidRDefault="006C650C" w:rsidP="006C650C">
      <w:pPr>
        <w:pStyle w:val="1e"/>
        <w:ind w:left="0" w:firstLine="709"/>
        <w:jc w:val="both"/>
        <w:rPr>
          <w:b w:val="0"/>
          <w:bCs w:val="0"/>
          <w:sz w:val="26"/>
          <w:szCs w:val="26"/>
          <w:lang w:val="ru-RU"/>
        </w:rPr>
      </w:pPr>
      <w:r>
        <w:rPr>
          <w:b w:val="0"/>
          <w:bCs w:val="0"/>
          <w:sz w:val="26"/>
          <w:szCs w:val="26"/>
          <w:lang w:val="ru-RU"/>
        </w:rPr>
        <w:t xml:space="preserve">- </w:t>
      </w:r>
      <w:r w:rsidRPr="006C650C">
        <w:rPr>
          <w:b w:val="0"/>
          <w:bCs w:val="0"/>
          <w:sz w:val="26"/>
          <w:szCs w:val="26"/>
          <w:lang w:val="ru-RU"/>
        </w:rPr>
        <w:t>перспективы развития поселения.</w:t>
      </w:r>
    </w:p>
    <w:p w14:paraId="1CD6A4F5" w14:textId="77777777" w:rsidR="006C650C" w:rsidRPr="006C650C" w:rsidRDefault="006C650C" w:rsidP="006C650C">
      <w:pPr>
        <w:pStyle w:val="1e"/>
        <w:ind w:left="0" w:firstLine="709"/>
        <w:jc w:val="both"/>
        <w:rPr>
          <w:b w:val="0"/>
          <w:bCs w:val="0"/>
          <w:sz w:val="26"/>
          <w:szCs w:val="26"/>
          <w:lang w:val="ru-RU"/>
        </w:rPr>
      </w:pPr>
      <w:r w:rsidRPr="006C650C">
        <w:rPr>
          <w:b w:val="0"/>
          <w:bCs w:val="0"/>
          <w:sz w:val="26"/>
          <w:szCs w:val="26"/>
          <w:lang w:val="ru-RU"/>
        </w:rPr>
        <w:t>В результате сформировавшиеся инженерные системы коммунального комплекса характеризуются следующими проблемами:</w:t>
      </w:r>
    </w:p>
    <w:p w14:paraId="7182FF27" w14:textId="77777777" w:rsidR="006C650C" w:rsidRPr="006C650C" w:rsidRDefault="006C650C" w:rsidP="006C650C">
      <w:pPr>
        <w:pStyle w:val="1e"/>
        <w:ind w:left="0" w:firstLine="709"/>
        <w:jc w:val="both"/>
        <w:rPr>
          <w:b w:val="0"/>
          <w:bCs w:val="0"/>
          <w:sz w:val="26"/>
          <w:szCs w:val="26"/>
          <w:lang w:val="ru-RU"/>
        </w:rPr>
      </w:pPr>
      <w:r>
        <w:rPr>
          <w:b w:val="0"/>
          <w:bCs w:val="0"/>
          <w:sz w:val="26"/>
          <w:szCs w:val="26"/>
          <w:lang w:val="ru-RU"/>
        </w:rPr>
        <w:t xml:space="preserve">- </w:t>
      </w:r>
      <w:r w:rsidRPr="006C650C">
        <w:rPr>
          <w:b w:val="0"/>
          <w:bCs w:val="0"/>
          <w:sz w:val="26"/>
          <w:szCs w:val="26"/>
          <w:lang w:val="ru-RU"/>
        </w:rPr>
        <w:t>ненормативными показателями по ресурсопотреблению;</w:t>
      </w:r>
    </w:p>
    <w:p w14:paraId="49836531" w14:textId="77777777" w:rsidR="006C650C" w:rsidRPr="006C650C" w:rsidRDefault="006C650C" w:rsidP="006C650C">
      <w:pPr>
        <w:pStyle w:val="1e"/>
        <w:ind w:left="0" w:firstLine="709"/>
        <w:jc w:val="both"/>
        <w:rPr>
          <w:b w:val="0"/>
          <w:bCs w:val="0"/>
          <w:sz w:val="26"/>
          <w:szCs w:val="26"/>
          <w:lang w:val="ru-RU"/>
        </w:rPr>
      </w:pPr>
      <w:r>
        <w:rPr>
          <w:b w:val="0"/>
          <w:bCs w:val="0"/>
          <w:sz w:val="26"/>
          <w:szCs w:val="26"/>
          <w:lang w:val="ru-RU"/>
        </w:rPr>
        <w:t xml:space="preserve">- </w:t>
      </w:r>
      <w:r w:rsidRPr="006C650C">
        <w:rPr>
          <w:b w:val="0"/>
          <w:bCs w:val="0"/>
          <w:sz w:val="26"/>
          <w:szCs w:val="26"/>
          <w:lang w:val="ru-RU"/>
        </w:rPr>
        <w:t>повышенными энергопотерями;</w:t>
      </w:r>
    </w:p>
    <w:p w14:paraId="50CDE38A" w14:textId="77777777" w:rsidR="006C650C" w:rsidRPr="006C650C" w:rsidRDefault="006C650C" w:rsidP="006C650C">
      <w:pPr>
        <w:pStyle w:val="1e"/>
        <w:ind w:left="0" w:firstLine="709"/>
        <w:jc w:val="both"/>
        <w:rPr>
          <w:b w:val="0"/>
          <w:bCs w:val="0"/>
          <w:sz w:val="26"/>
          <w:szCs w:val="26"/>
          <w:lang w:val="ru-RU"/>
        </w:rPr>
      </w:pPr>
      <w:r>
        <w:rPr>
          <w:b w:val="0"/>
          <w:bCs w:val="0"/>
          <w:sz w:val="26"/>
          <w:szCs w:val="26"/>
          <w:lang w:val="ru-RU"/>
        </w:rPr>
        <w:t xml:space="preserve">- </w:t>
      </w:r>
      <w:r w:rsidRPr="006C650C">
        <w:rPr>
          <w:b w:val="0"/>
          <w:bCs w:val="0"/>
          <w:sz w:val="26"/>
          <w:szCs w:val="26"/>
          <w:lang w:val="ru-RU"/>
        </w:rPr>
        <w:t>завышенными затратами на ремонты и текущее обслуживание.</w:t>
      </w:r>
    </w:p>
    <w:p w14:paraId="059EFDB4" w14:textId="4E5D9C89" w:rsidR="004A5998" w:rsidRDefault="006C650C" w:rsidP="006C650C">
      <w:pPr>
        <w:pStyle w:val="1e"/>
        <w:ind w:left="0" w:firstLine="709"/>
        <w:jc w:val="both"/>
        <w:rPr>
          <w:b w:val="0"/>
          <w:bCs w:val="0"/>
          <w:sz w:val="26"/>
          <w:szCs w:val="26"/>
          <w:lang w:val="ru-RU"/>
        </w:rPr>
      </w:pPr>
      <w:r w:rsidRPr="006C650C">
        <w:rPr>
          <w:b w:val="0"/>
          <w:bCs w:val="0"/>
          <w:sz w:val="26"/>
          <w:szCs w:val="26"/>
          <w:lang w:val="ru-RU"/>
        </w:rPr>
        <w:t xml:space="preserve">Указанные факторы приводят к росту стоимости услуг теплоснабжения </w:t>
      </w:r>
      <w:r w:rsidR="00CC0F12">
        <w:rPr>
          <w:b w:val="0"/>
          <w:bCs w:val="0"/>
          <w:sz w:val="26"/>
          <w:szCs w:val="26"/>
          <w:lang w:val="ru-RU"/>
        </w:rPr>
        <w:br/>
      </w:r>
      <w:r w:rsidRPr="006C650C">
        <w:rPr>
          <w:b w:val="0"/>
          <w:bCs w:val="0"/>
          <w:sz w:val="26"/>
          <w:szCs w:val="26"/>
          <w:lang w:val="ru-RU"/>
        </w:rPr>
        <w:t>для конечных потребителей и снижают общую эффективность работы коммунальной инфраструктуры.</w:t>
      </w:r>
    </w:p>
    <w:p w14:paraId="68028B3C" w14:textId="77777777" w:rsidR="006C650C" w:rsidRPr="006C650C" w:rsidRDefault="006C650C" w:rsidP="006C650C">
      <w:pPr>
        <w:keepNext/>
        <w:keepLines/>
        <w:widowControl/>
        <w:autoSpaceDE/>
        <w:autoSpaceDN/>
        <w:spacing w:line="276" w:lineRule="auto"/>
        <w:ind w:firstLine="708"/>
        <w:jc w:val="both"/>
        <w:outlineLvl w:val="1"/>
        <w:rPr>
          <w:b/>
          <w:bCs/>
          <w:sz w:val="26"/>
          <w:szCs w:val="26"/>
          <w:lang w:val="ru-RU"/>
        </w:rPr>
      </w:pPr>
      <w:bookmarkStart w:id="71" w:name="_Toc216795262"/>
      <w:r w:rsidRPr="006C650C">
        <w:rPr>
          <w:b/>
          <w:bCs/>
          <w:sz w:val="26"/>
          <w:szCs w:val="26"/>
          <w:lang w:val="ru-RU"/>
        </w:rPr>
        <w:lastRenderedPageBreak/>
        <w:t>1.12.4 Описание существующих проблем надежного и эффективного снабжения топливом действующих систем теплоснабжения</w:t>
      </w:r>
      <w:bookmarkEnd w:id="71"/>
    </w:p>
    <w:p w14:paraId="44A46B04" w14:textId="784B109A" w:rsidR="006C650C" w:rsidRDefault="006C650C" w:rsidP="006C650C">
      <w:pPr>
        <w:pStyle w:val="1e"/>
        <w:ind w:left="0" w:firstLine="709"/>
        <w:jc w:val="both"/>
        <w:rPr>
          <w:b w:val="0"/>
          <w:bCs w:val="0"/>
          <w:sz w:val="26"/>
          <w:szCs w:val="26"/>
          <w:lang w:val="ru-RU"/>
        </w:rPr>
      </w:pPr>
      <w:r w:rsidRPr="006C650C">
        <w:rPr>
          <w:b w:val="0"/>
          <w:bCs w:val="0"/>
          <w:sz w:val="26"/>
          <w:szCs w:val="26"/>
          <w:lang w:val="ru-RU"/>
        </w:rPr>
        <w:t xml:space="preserve">По результатам анализа функционирования действующих систем теплоснабжения </w:t>
      </w:r>
      <w:r w:rsidR="00DA0A69">
        <w:rPr>
          <w:b w:val="0"/>
          <w:bCs w:val="0"/>
          <w:sz w:val="26"/>
          <w:szCs w:val="26"/>
          <w:lang w:val="ru-RU"/>
        </w:rPr>
        <w:t>Онот</w:t>
      </w:r>
      <w:r w:rsidRPr="006C650C">
        <w:rPr>
          <w:b w:val="0"/>
          <w:bCs w:val="0"/>
          <w:sz w:val="26"/>
          <w:szCs w:val="26"/>
          <w:lang w:val="ru-RU"/>
        </w:rPr>
        <w:t xml:space="preserve">ского сельского поселения установлено, что проблемы в снабжении топливом, </w:t>
      </w:r>
      <w:r w:rsidR="00CC0F12">
        <w:rPr>
          <w:b w:val="0"/>
          <w:bCs w:val="0"/>
          <w:sz w:val="26"/>
          <w:szCs w:val="26"/>
          <w:lang w:val="ru-RU"/>
        </w:rPr>
        <w:br/>
      </w:r>
      <w:r w:rsidRPr="006C650C">
        <w:rPr>
          <w:b w:val="0"/>
          <w:bCs w:val="0"/>
          <w:sz w:val="26"/>
          <w:szCs w:val="26"/>
          <w:lang w:val="ru-RU"/>
        </w:rPr>
        <w:t>в том числе в создании и поддержании нормативных запасов топлива на котельных, отсутствуют. Система снабжения топливом функционирует стабильно, объёмы запасов соответствуют утверждённым нормативам, установленным в соответствии с Приказом Минэнерго РФ от 10.08.2012 № 377</w:t>
      </w:r>
      <w:r w:rsidR="006241B0">
        <w:rPr>
          <w:b w:val="0"/>
          <w:bCs w:val="0"/>
          <w:sz w:val="26"/>
          <w:szCs w:val="26"/>
          <w:lang w:val="ru-RU"/>
        </w:rPr>
        <w:t xml:space="preserve"> «</w:t>
      </w:r>
      <w:r w:rsidR="006241B0" w:rsidRPr="006241B0">
        <w:rPr>
          <w:b w:val="0"/>
          <w:bCs w:val="0"/>
          <w:sz w:val="26"/>
          <w:szCs w:val="26"/>
          <w:lang w:val="ru-RU"/>
        </w:rPr>
        <w:t>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w:t>
      </w:r>
      <w:r w:rsidR="006241B0">
        <w:rPr>
          <w:b w:val="0"/>
          <w:bCs w:val="0"/>
          <w:sz w:val="26"/>
          <w:szCs w:val="26"/>
          <w:lang w:val="ru-RU"/>
        </w:rPr>
        <w:t>».</w:t>
      </w:r>
    </w:p>
    <w:p w14:paraId="0C406C1E" w14:textId="77777777" w:rsidR="006241B0" w:rsidRPr="006241B0" w:rsidRDefault="006241B0" w:rsidP="00392566">
      <w:pPr>
        <w:keepNext/>
        <w:keepLines/>
        <w:widowControl/>
        <w:autoSpaceDE/>
        <w:autoSpaceDN/>
        <w:ind w:firstLine="709"/>
        <w:jc w:val="both"/>
        <w:outlineLvl w:val="1"/>
        <w:rPr>
          <w:b/>
          <w:bCs/>
          <w:sz w:val="26"/>
          <w:szCs w:val="26"/>
          <w:lang w:val="ru-RU"/>
        </w:rPr>
      </w:pPr>
      <w:bookmarkStart w:id="72" w:name="_Toc216795263"/>
      <w:r w:rsidRPr="006241B0">
        <w:rPr>
          <w:b/>
          <w:bCs/>
          <w:sz w:val="26"/>
          <w:szCs w:val="26"/>
          <w:lang w:val="ru-RU"/>
        </w:rPr>
        <w:t>1.12.5 Анализ предписаний надзорных органов об устранении нарушений, влияющих на безопасность и надежность системы теплоснабжения</w:t>
      </w:r>
      <w:bookmarkEnd w:id="72"/>
    </w:p>
    <w:p w14:paraId="1E807C03" w14:textId="64403B9F" w:rsidR="00D60728" w:rsidRDefault="006241B0" w:rsidP="008D588D">
      <w:pPr>
        <w:pStyle w:val="1e"/>
        <w:ind w:left="0" w:firstLine="709"/>
        <w:jc w:val="both"/>
        <w:rPr>
          <w:b w:val="0"/>
          <w:bCs w:val="0"/>
          <w:sz w:val="26"/>
          <w:szCs w:val="26"/>
          <w:lang w:val="ru-RU"/>
        </w:rPr>
      </w:pPr>
      <w:r w:rsidRPr="006241B0">
        <w:rPr>
          <w:b w:val="0"/>
          <w:bCs w:val="0"/>
          <w:sz w:val="26"/>
          <w:szCs w:val="26"/>
          <w:lang w:val="ru-RU"/>
        </w:rPr>
        <w:t xml:space="preserve">Предписания надзорных органов об устранении нарушений, влияющих </w:t>
      </w:r>
      <w:r w:rsidR="00CC0F12">
        <w:rPr>
          <w:b w:val="0"/>
          <w:bCs w:val="0"/>
          <w:sz w:val="26"/>
          <w:szCs w:val="26"/>
          <w:lang w:val="ru-RU"/>
        </w:rPr>
        <w:br/>
      </w:r>
      <w:r w:rsidRPr="006241B0">
        <w:rPr>
          <w:b w:val="0"/>
          <w:bCs w:val="0"/>
          <w:sz w:val="26"/>
          <w:szCs w:val="26"/>
          <w:lang w:val="ru-RU"/>
        </w:rPr>
        <w:t>на безопасность и надёжность системы теплоснабжения, в отношени</w:t>
      </w:r>
      <w:r w:rsidR="00D1092A">
        <w:rPr>
          <w:b w:val="0"/>
          <w:bCs w:val="0"/>
          <w:sz w:val="26"/>
          <w:szCs w:val="26"/>
          <w:lang w:val="ru-RU"/>
        </w:rPr>
        <w:t xml:space="preserve">и </w:t>
      </w:r>
      <w:r w:rsidR="00CC0F12">
        <w:rPr>
          <w:b w:val="0"/>
          <w:bCs w:val="0"/>
          <w:sz w:val="26"/>
          <w:szCs w:val="26"/>
          <w:lang w:val="ru-RU"/>
        </w:rPr>
        <w:t>ООО «ИрТЭК» котельная с. Онот</w:t>
      </w:r>
      <w:r w:rsidRPr="006241B0">
        <w:rPr>
          <w:b w:val="0"/>
          <w:bCs w:val="0"/>
          <w:sz w:val="26"/>
          <w:szCs w:val="26"/>
          <w:lang w:val="ru-RU"/>
        </w:rPr>
        <w:t xml:space="preserve"> отсутствуют. Система теплоснабжения функционирует в соответствии с требованиями законодательства</w:t>
      </w:r>
      <w:r w:rsidR="008D588D">
        <w:rPr>
          <w:b w:val="0"/>
          <w:bCs w:val="0"/>
          <w:sz w:val="26"/>
          <w:szCs w:val="26"/>
          <w:lang w:val="ru-RU"/>
        </w:rPr>
        <w:t>.</w:t>
      </w:r>
    </w:p>
    <w:p w14:paraId="2CB5EF81" w14:textId="77777777" w:rsidR="00982356" w:rsidRDefault="00982356" w:rsidP="006241B0">
      <w:pPr>
        <w:keepNext/>
        <w:keepLines/>
        <w:widowControl/>
        <w:autoSpaceDE/>
        <w:autoSpaceDN/>
        <w:spacing w:line="276" w:lineRule="auto"/>
        <w:ind w:firstLine="708"/>
        <w:jc w:val="both"/>
        <w:outlineLvl w:val="0"/>
        <w:rPr>
          <w:b/>
          <w:smallCaps/>
          <w:sz w:val="28"/>
          <w:szCs w:val="28"/>
          <w:lang w:val="ru-RU"/>
        </w:rPr>
      </w:pPr>
      <w:bookmarkStart w:id="73" w:name="_Toc9154861"/>
      <w:bookmarkStart w:id="74" w:name="_Toc216795264"/>
    </w:p>
    <w:p w14:paraId="39D75E5A" w14:textId="2D2CDA0D" w:rsidR="006241B0" w:rsidRPr="009D6B03" w:rsidRDefault="006241B0" w:rsidP="006241B0">
      <w:pPr>
        <w:keepNext/>
        <w:keepLines/>
        <w:widowControl/>
        <w:autoSpaceDE/>
        <w:autoSpaceDN/>
        <w:spacing w:line="276" w:lineRule="auto"/>
        <w:ind w:firstLine="708"/>
        <w:jc w:val="both"/>
        <w:outlineLvl w:val="0"/>
        <w:rPr>
          <w:b/>
          <w:bCs/>
          <w:sz w:val="28"/>
          <w:szCs w:val="28"/>
          <w:lang w:val="ru-RU"/>
        </w:rPr>
      </w:pPr>
      <w:r w:rsidRPr="009D6B03">
        <w:rPr>
          <w:b/>
          <w:smallCaps/>
          <w:sz w:val="28"/>
          <w:szCs w:val="28"/>
          <w:lang w:val="ru-RU"/>
        </w:rPr>
        <w:t xml:space="preserve">ГЛАВА 2 </w:t>
      </w:r>
      <w:r w:rsidR="00392566" w:rsidRPr="009D6B03">
        <w:rPr>
          <w:b/>
          <w:smallCaps/>
          <w:sz w:val="28"/>
          <w:szCs w:val="28"/>
          <w:lang w:val="ru-RU"/>
        </w:rPr>
        <w:t>«</w:t>
      </w:r>
      <w:r w:rsidR="00392566" w:rsidRPr="009D6B03">
        <w:rPr>
          <w:b/>
          <w:bCs/>
          <w:sz w:val="28"/>
          <w:szCs w:val="28"/>
          <w:lang w:val="ru-RU"/>
        </w:rPr>
        <w:t>Существующее и перспективное потребление тепловой энергии на цели теплоснабжения</w:t>
      </w:r>
      <w:bookmarkEnd w:id="73"/>
      <w:bookmarkEnd w:id="74"/>
      <w:r w:rsidR="00392566" w:rsidRPr="009D6B03">
        <w:rPr>
          <w:b/>
          <w:bCs/>
          <w:sz w:val="28"/>
          <w:szCs w:val="28"/>
          <w:lang w:val="ru-RU"/>
        </w:rPr>
        <w:t>»</w:t>
      </w:r>
    </w:p>
    <w:p w14:paraId="77C037A0" w14:textId="77777777" w:rsidR="00982356" w:rsidRDefault="00982356" w:rsidP="00392566">
      <w:pPr>
        <w:keepNext/>
        <w:keepLines/>
        <w:widowControl/>
        <w:autoSpaceDE/>
        <w:autoSpaceDN/>
        <w:spacing w:line="276" w:lineRule="auto"/>
        <w:ind w:firstLine="426"/>
        <w:jc w:val="both"/>
        <w:outlineLvl w:val="1"/>
        <w:rPr>
          <w:b/>
          <w:bCs/>
          <w:sz w:val="26"/>
          <w:szCs w:val="26"/>
          <w:lang w:val="ru-RU"/>
        </w:rPr>
      </w:pPr>
      <w:bookmarkStart w:id="75" w:name="_Toc216795267"/>
    </w:p>
    <w:p w14:paraId="164B6862" w14:textId="6E3EBC07" w:rsidR="00392566" w:rsidRPr="00392566" w:rsidRDefault="00392566" w:rsidP="00392566">
      <w:pPr>
        <w:keepNext/>
        <w:keepLines/>
        <w:widowControl/>
        <w:autoSpaceDE/>
        <w:autoSpaceDN/>
        <w:spacing w:line="276" w:lineRule="auto"/>
        <w:ind w:firstLine="426"/>
        <w:jc w:val="both"/>
        <w:outlineLvl w:val="1"/>
        <w:rPr>
          <w:b/>
          <w:bCs/>
          <w:sz w:val="26"/>
          <w:szCs w:val="26"/>
          <w:lang w:val="ru-RU"/>
        </w:rPr>
      </w:pPr>
      <w:r w:rsidRPr="00392566">
        <w:rPr>
          <w:b/>
          <w:bCs/>
          <w:sz w:val="26"/>
          <w:szCs w:val="26"/>
          <w:lang w:val="ru-RU"/>
        </w:rPr>
        <w:t>2.1 Данные базового уровня потребления тепла на цели теплоснабжения</w:t>
      </w:r>
      <w:bookmarkEnd w:id="75"/>
    </w:p>
    <w:p w14:paraId="65F0283A" w14:textId="2388FCA6" w:rsidR="00392566" w:rsidRPr="00392566" w:rsidRDefault="00392566" w:rsidP="00392566">
      <w:pPr>
        <w:pStyle w:val="1e"/>
        <w:ind w:left="0" w:firstLine="426"/>
        <w:jc w:val="both"/>
        <w:rPr>
          <w:b w:val="0"/>
          <w:bCs w:val="0"/>
          <w:sz w:val="26"/>
          <w:szCs w:val="26"/>
          <w:lang w:val="ru-RU"/>
        </w:rPr>
      </w:pPr>
      <w:r w:rsidRPr="00392566">
        <w:rPr>
          <w:b w:val="0"/>
          <w:bCs w:val="0"/>
          <w:sz w:val="26"/>
          <w:szCs w:val="26"/>
          <w:lang w:val="ru-RU"/>
        </w:rPr>
        <w:t>В период, предшествующий актуализации схемы теплоснабжения (202</w:t>
      </w:r>
      <w:r w:rsidR="00CC0F12">
        <w:rPr>
          <w:b w:val="0"/>
          <w:bCs w:val="0"/>
          <w:sz w:val="26"/>
          <w:szCs w:val="26"/>
          <w:lang w:val="ru-RU"/>
        </w:rPr>
        <w:t>4</w:t>
      </w:r>
      <w:r w:rsidRPr="00392566">
        <w:rPr>
          <w:b w:val="0"/>
          <w:bCs w:val="0"/>
          <w:sz w:val="26"/>
          <w:szCs w:val="26"/>
          <w:lang w:val="ru-RU"/>
        </w:rPr>
        <w:t xml:space="preserve">г.), новые объекты к тепловым сетям </w:t>
      </w:r>
      <w:r w:rsidR="00DA0A69">
        <w:rPr>
          <w:b w:val="0"/>
          <w:bCs w:val="0"/>
          <w:sz w:val="26"/>
          <w:szCs w:val="26"/>
          <w:lang w:val="ru-RU"/>
        </w:rPr>
        <w:t>Онот</w:t>
      </w:r>
      <w:r w:rsidRPr="00392566">
        <w:rPr>
          <w:b w:val="0"/>
          <w:bCs w:val="0"/>
          <w:sz w:val="26"/>
          <w:szCs w:val="26"/>
          <w:lang w:val="ru-RU"/>
        </w:rPr>
        <w:t xml:space="preserve">ского сельского поселения не подключались. </w:t>
      </w:r>
      <w:r w:rsidR="00CC0F12">
        <w:rPr>
          <w:b w:val="0"/>
          <w:bCs w:val="0"/>
          <w:sz w:val="26"/>
          <w:szCs w:val="26"/>
          <w:lang w:val="ru-RU"/>
        </w:rPr>
        <w:br/>
      </w:r>
      <w:r w:rsidRPr="00392566">
        <w:rPr>
          <w:b w:val="0"/>
          <w:bCs w:val="0"/>
          <w:sz w:val="26"/>
          <w:szCs w:val="26"/>
          <w:lang w:val="ru-RU"/>
        </w:rPr>
        <w:t>Это свидетельствует об отсутствии прироста тепловой нагрузки за указанный период.</w:t>
      </w:r>
    </w:p>
    <w:p w14:paraId="494434DA" w14:textId="77777777" w:rsidR="006241B0" w:rsidRDefault="00392566" w:rsidP="00392566">
      <w:pPr>
        <w:pStyle w:val="1e"/>
        <w:ind w:left="0" w:firstLine="426"/>
        <w:jc w:val="both"/>
        <w:rPr>
          <w:b w:val="0"/>
          <w:bCs w:val="0"/>
          <w:sz w:val="26"/>
          <w:szCs w:val="26"/>
          <w:lang w:val="ru-RU"/>
        </w:rPr>
      </w:pPr>
      <w:r w:rsidRPr="00392566">
        <w:rPr>
          <w:b w:val="0"/>
          <w:bCs w:val="0"/>
          <w:sz w:val="26"/>
          <w:szCs w:val="26"/>
          <w:lang w:val="ru-RU"/>
        </w:rPr>
        <w:t>Потребление тепловой энергии на цели теплоснабжения на дату актуализации схемы в базовом периоде представлено в таблице 2.1. Данные таблицы отражают сложившийся уровень теплопотребления без учёта потенциального роста нагрузки вследствие нового строительства или реконструкции объектов.</w:t>
      </w:r>
    </w:p>
    <w:p w14:paraId="58AC6BBB" w14:textId="77777777" w:rsidR="00392566" w:rsidRDefault="00392566" w:rsidP="00392566">
      <w:pPr>
        <w:pStyle w:val="1e"/>
        <w:ind w:left="0"/>
        <w:jc w:val="right"/>
        <w:rPr>
          <w:b w:val="0"/>
          <w:bCs w:val="0"/>
          <w:sz w:val="26"/>
          <w:szCs w:val="26"/>
          <w:lang w:val="ru-RU"/>
        </w:rPr>
      </w:pPr>
      <w:r w:rsidRPr="00392566">
        <w:rPr>
          <w:b w:val="0"/>
          <w:bCs w:val="0"/>
          <w:sz w:val="26"/>
          <w:szCs w:val="26"/>
          <w:lang w:val="ru-RU"/>
        </w:rPr>
        <w:t>Таблица 2.1</w:t>
      </w:r>
    </w:p>
    <w:p w14:paraId="69ADCB49" w14:textId="77777777" w:rsidR="00392566" w:rsidRDefault="00392566" w:rsidP="00392566">
      <w:pPr>
        <w:pStyle w:val="1e"/>
        <w:ind w:left="0"/>
        <w:jc w:val="center"/>
        <w:rPr>
          <w:b w:val="0"/>
          <w:bCs w:val="0"/>
          <w:sz w:val="26"/>
          <w:szCs w:val="26"/>
          <w:lang w:val="ru-RU"/>
        </w:rPr>
      </w:pPr>
      <w:r w:rsidRPr="00392566">
        <w:rPr>
          <w:b w:val="0"/>
          <w:bCs w:val="0"/>
          <w:sz w:val="26"/>
          <w:szCs w:val="26"/>
          <w:lang w:val="ru-RU"/>
        </w:rPr>
        <w:t>Потребление тепла на цели теплоснабжения</w:t>
      </w:r>
      <w:r w:rsidR="00C271C5">
        <w:rPr>
          <w:b w:val="0"/>
          <w:bCs w:val="0"/>
          <w:sz w:val="26"/>
          <w:szCs w:val="26"/>
          <w:lang w:val="ru-RU"/>
        </w:rPr>
        <w:t xml:space="preserve"> (на 2026 год)</w:t>
      </w:r>
    </w:p>
    <w:tbl>
      <w:tblPr>
        <w:tblW w:w="9861" w:type="dxa"/>
        <w:jc w:val="center"/>
        <w:tblLook w:val="04A0" w:firstRow="1" w:lastRow="0" w:firstColumn="1" w:lastColumn="0" w:noHBand="0" w:noVBand="1"/>
      </w:tblPr>
      <w:tblGrid>
        <w:gridCol w:w="4803"/>
        <w:gridCol w:w="3503"/>
        <w:gridCol w:w="1555"/>
      </w:tblGrid>
      <w:tr w:rsidR="00392566" w:rsidRPr="00392566" w14:paraId="6D9B36F7" w14:textId="77777777" w:rsidTr="00BF1299">
        <w:trPr>
          <w:jc w:val="center"/>
        </w:trPr>
        <w:tc>
          <w:tcPr>
            <w:tcW w:w="4803" w:type="dxa"/>
            <w:vMerge w:val="restart"/>
            <w:tcBorders>
              <w:top w:val="single" w:sz="8" w:space="0" w:color="auto"/>
              <w:left w:val="single" w:sz="8" w:space="0" w:color="auto"/>
              <w:right w:val="single" w:sz="8" w:space="0" w:color="auto"/>
            </w:tcBorders>
            <w:vAlign w:val="center"/>
            <w:hideMark/>
          </w:tcPr>
          <w:p w14:paraId="4B5C8E01" w14:textId="77777777" w:rsidR="00392566" w:rsidRPr="00392566" w:rsidRDefault="00392566" w:rsidP="00392566">
            <w:pPr>
              <w:widowControl/>
              <w:autoSpaceDE/>
              <w:autoSpaceDN/>
              <w:spacing w:line="240" w:lineRule="exact"/>
              <w:jc w:val="center"/>
              <w:rPr>
                <w:rFonts w:eastAsia="Calibri"/>
                <w:b/>
                <w:bCs/>
                <w:lang w:val="ru-RU" w:eastAsia="ru-RU"/>
              </w:rPr>
            </w:pPr>
            <w:r w:rsidRPr="00392566">
              <w:rPr>
                <w:rFonts w:eastAsia="Calibri"/>
                <w:b/>
                <w:bCs/>
                <w:lang w:val="ru-RU" w:eastAsia="ru-RU"/>
              </w:rPr>
              <w:t>Наименование (категория) потребителя </w:t>
            </w:r>
          </w:p>
        </w:tc>
        <w:tc>
          <w:tcPr>
            <w:tcW w:w="3503" w:type="dxa"/>
            <w:tcBorders>
              <w:top w:val="single" w:sz="8" w:space="0" w:color="auto"/>
              <w:left w:val="nil"/>
              <w:bottom w:val="single" w:sz="8" w:space="0" w:color="auto"/>
              <w:right w:val="single" w:sz="8" w:space="0" w:color="auto"/>
            </w:tcBorders>
            <w:vAlign w:val="center"/>
            <w:hideMark/>
          </w:tcPr>
          <w:p w14:paraId="38C09814" w14:textId="77777777" w:rsidR="00392566" w:rsidRPr="00392566" w:rsidRDefault="00392566" w:rsidP="00392566">
            <w:pPr>
              <w:widowControl/>
              <w:autoSpaceDE/>
              <w:autoSpaceDN/>
              <w:spacing w:line="240" w:lineRule="exact"/>
              <w:jc w:val="center"/>
              <w:rPr>
                <w:rFonts w:eastAsia="Calibri"/>
                <w:b/>
                <w:bCs/>
                <w:lang w:val="ru-RU" w:eastAsia="ru-RU"/>
              </w:rPr>
            </w:pPr>
            <w:r w:rsidRPr="00392566">
              <w:rPr>
                <w:rFonts w:eastAsia="Calibri"/>
                <w:b/>
                <w:bCs/>
                <w:lang w:val="ru-RU" w:eastAsia="ru-RU"/>
              </w:rPr>
              <w:t>Q, Гкал</w:t>
            </w:r>
          </w:p>
        </w:tc>
        <w:tc>
          <w:tcPr>
            <w:tcW w:w="1555" w:type="dxa"/>
            <w:vMerge w:val="restart"/>
            <w:tcBorders>
              <w:top w:val="single" w:sz="8" w:space="0" w:color="auto"/>
              <w:left w:val="nil"/>
              <w:right w:val="single" w:sz="8" w:space="0" w:color="auto"/>
            </w:tcBorders>
            <w:vAlign w:val="center"/>
            <w:hideMark/>
          </w:tcPr>
          <w:p w14:paraId="4F96F754" w14:textId="77777777" w:rsidR="00392566" w:rsidRPr="00392566" w:rsidRDefault="00392566" w:rsidP="00392566">
            <w:pPr>
              <w:widowControl/>
              <w:autoSpaceDE/>
              <w:autoSpaceDN/>
              <w:spacing w:line="240" w:lineRule="exact"/>
              <w:jc w:val="center"/>
              <w:rPr>
                <w:rFonts w:eastAsia="Calibri"/>
                <w:b/>
                <w:bCs/>
                <w:lang w:val="ru-RU" w:eastAsia="ru-RU"/>
              </w:rPr>
            </w:pPr>
            <w:r w:rsidRPr="00392566">
              <w:rPr>
                <w:rFonts w:eastAsia="Calibri"/>
                <w:b/>
                <w:bCs/>
                <w:lang w:val="ru-RU" w:eastAsia="ru-RU"/>
              </w:rPr>
              <w:t>Итого, Гкал </w:t>
            </w:r>
          </w:p>
        </w:tc>
      </w:tr>
      <w:tr w:rsidR="00392566" w:rsidRPr="00392566" w14:paraId="1D0000F3" w14:textId="77777777" w:rsidTr="00BF1299">
        <w:trPr>
          <w:jc w:val="center"/>
        </w:trPr>
        <w:tc>
          <w:tcPr>
            <w:tcW w:w="4803" w:type="dxa"/>
            <w:vMerge/>
            <w:tcBorders>
              <w:left w:val="single" w:sz="8" w:space="0" w:color="auto"/>
              <w:bottom w:val="single" w:sz="8" w:space="0" w:color="auto"/>
              <w:right w:val="single" w:sz="8" w:space="0" w:color="auto"/>
            </w:tcBorders>
            <w:vAlign w:val="center"/>
            <w:hideMark/>
          </w:tcPr>
          <w:p w14:paraId="76989FAF" w14:textId="77777777" w:rsidR="00392566" w:rsidRPr="00392566" w:rsidRDefault="00392566" w:rsidP="00392566">
            <w:pPr>
              <w:widowControl/>
              <w:autoSpaceDE/>
              <w:autoSpaceDN/>
              <w:spacing w:line="240" w:lineRule="exact"/>
              <w:jc w:val="center"/>
              <w:rPr>
                <w:rFonts w:eastAsia="Calibri"/>
                <w:lang w:val="ru-RU" w:eastAsia="ru-RU"/>
              </w:rPr>
            </w:pPr>
          </w:p>
        </w:tc>
        <w:tc>
          <w:tcPr>
            <w:tcW w:w="3503" w:type="dxa"/>
            <w:tcBorders>
              <w:top w:val="nil"/>
              <w:left w:val="nil"/>
              <w:bottom w:val="single" w:sz="8" w:space="0" w:color="auto"/>
              <w:right w:val="single" w:sz="8" w:space="0" w:color="auto"/>
            </w:tcBorders>
            <w:vAlign w:val="center"/>
            <w:hideMark/>
          </w:tcPr>
          <w:p w14:paraId="5832E373" w14:textId="264FE83D" w:rsidR="00392566" w:rsidRPr="00392566" w:rsidRDefault="00392566" w:rsidP="00392566">
            <w:pPr>
              <w:widowControl/>
              <w:autoSpaceDE/>
              <w:autoSpaceDN/>
              <w:spacing w:line="240" w:lineRule="exact"/>
              <w:jc w:val="center"/>
              <w:rPr>
                <w:rFonts w:eastAsia="Calibri"/>
                <w:b/>
                <w:bCs/>
                <w:lang w:val="ru-RU" w:eastAsia="ru-RU"/>
              </w:rPr>
            </w:pPr>
            <w:r w:rsidRPr="00392566">
              <w:rPr>
                <w:rFonts w:eastAsia="Calibri"/>
                <w:b/>
                <w:bCs/>
                <w:lang w:val="ru-RU" w:eastAsia="ru-RU"/>
              </w:rPr>
              <w:t xml:space="preserve"> с. </w:t>
            </w:r>
            <w:r w:rsidR="00ED0790">
              <w:rPr>
                <w:rFonts w:eastAsia="Calibri"/>
                <w:b/>
                <w:bCs/>
                <w:lang w:val="ru-RU" w:eastAsia="ru-RU"/>
              </w:rPr>
              <w:t>Онот</w:t>
            </w:r>
          </w:p>
        </w:tc>
        <w:tc>
          <w:tcPr>
            <w:tcW w:w="1555" w:type="dxa"/>
            <w:vMerge/>
            <w:tcBorders>
              <w:left w:val="nil"/>
              <w:bottom w:val="single" w:sz="8" w:space="0" w:color="auto"/>
              <w:right w:val="single" w:sz="8" w:space="0" w:color="auto"/>
            </w:tcBorders>
            <w:vAlign w:val="center"/>
            <w:hideMark/>
          </w:tcPr>
          <w:p w14:paraId="334C9BC1" w14:textId="77777777" w:rsidR="00392566" w:rsidRPr="00392566" w:rsidRDefault="00392566" w:rsidP="00392566">
            <w:pPr>
              <w:widowControl/>
              <w:autoSpaceDE/>
              <w:autoSpaceDN/>
              <w:spacing w:line="240" w:lineRule="exact"/>
              <w:rPr>
                <w:rFonts w:eastAsia="Calibri"/>
                <w:b/>
                <w:bCs/>
                <w:lang w:val="ru-RU" w:eastAsia="ru-RU"/>
              </w:rPr>
            </w:pPr>
          </w:p>
        </w:tc>
      </w:tr>
      <w:tr w:rsidR="00C40B2F" w:rsidRPr="00392566" w14:paraId="6492F661" w14:textId="77777777" w:rsidTr="00BF1299">
        <w:trPr>
          <w:jc w:val="center"/>
        </w:trPr>
        <w:tc>
          <w:tcPr>
            <w:tcW w:w="4803" w:type="dxa"/>
            <w:tcBorders>
              <w:top w:val="nil"/>
              <w:left w:val="single" w:sz="8" w:space="0" w:color="auto"/>
              <w:bottom w:val="single" w:sz="8" w:space="0" w:color="auto"/>
              <w:right w:val="single" w:sz="8" w:space="0" w:color="auto"/>
            </w:tcBorders>
            <w:vAlign w:val="center"/>
            <w:hideMark/>
          </w:tcPr>
          <w:p w14:paraId="243128D8" w14:textId="77777777" w:rsidR="00C40B2F" w:rsidRPr="00D1092A" w:rsidRDefault="00C40B2F" w:rsidP="00C40B2F">
            <w:pPr>
              <w:widowControl/>
              <w:autoSpaceDE/>
              <w:autoSpaceDN/>
              <w:spacing w:line="240" w:lineRule="exact"/>
              <w:rPr>
                <w:rFonts w:eastAsia="Calibri"/>
                <w:b/>
                <w:lang w:val="ru-RU" w:eastAsia="ru-RU"/>
              </w:rPr>
            </w:pPr>
            <w:r w:rsidRPr="00D1092A">
              <w:rPr>
                <w:rFonts w:eastAsia="Calibri"/>
                <w:b/>
                <w:lang w:val="ru-RU" w:eastAsia="ru-RU"/>
              </w:rPr>
              <w:t>Население, в т.ч.</w:t>
            </w:r>
          </w:p>
        </w:tc>
        <w:tc>
          <w:tcPr>
            <w:tcW w:w="3503" w:type="dxa"/>
            <w:tcBorders>
              <w:top w:val="nil"/>
              <w:left w:val="nil"/>
              <w:bottom w:val="single" w:sz="8" w:space="0" w:color="auto"/>
              <w:right w:val="single" w:sz="8" w:space="0" w:color="auto"/>
            </w:tcBorders>
            <w:hideMark/>
          </w:tcPr>
          <w:p w14:paraId="0CF8B3A6" w14:textId="3EA720A0" w:rsidR="00C40B2F" w:rsidRPr="00D1092A" w:rsidRDefault="00C40B2F" w:rsidP="00C40B2F">
            <w:pPr>
              <w:widowControl/>
              <w:autoSpaceDE/>
              <w:autoSpaceDN/>
              <w:spacing w:line="240" w:lineRule="exact"/>
              <w:jc w:val="center"/>
              <w:rPr>
                <w:rFonts w:eastAsia="Calibri"/>
                <w:b/>
                <w:color w:val="000000" w:themeColor="text1"/>
                <w:lang w:val="ru-RU" w:eastAsia="ru-RU"/>
              </w:rPr>
            </w:pPr>
            <w:r>
              <w:rPr>
                <w:rFonts w:eastAsia="Calibri"/>
                <w:b/>
                <w:color w:val="000000" w:themeColor="text1"/>
                <w:lang w:val="ru-RU" w:eastAsia="ru-RU"/>
              </w:rPr>
              <w:t>149,6</w:t>
            </w:r>
          </w:p>
        </w:tc>
        <w:tc>
          <w:tcPr>
            <w:tcW w:w="1555" w:type="dxa"/>
            <w:tcBorders>
              <w:top w:val="nil"/>
              <w:left w:val="nil"/>
              <w:bottom w:val="single" w:sz="8" w:space="0" w:color="auto"/>
              <w:right w:val="single" w:sz="8" w:space="0" w:color="auto"/>
            </w:tcBorders>
            <w:noWrap/>
            <w:hideMark/>
          </w:tcPr>
          <w:p w14:paraId="3C109E3A" w14:textId="2011B16E" w:rsidR="00C40B2F" w:rsidRPr="00D1092A" w:rsidRDefault="00C40B2F" w:rsidP="00C40B2F">
            <w:pPr>
              <w:widowControl/>
              <w:autoSpaceDE/>
              <w:autoSpaceDN/>
              <w:spacing w:line="240" w:lineRule="exact"/>
              <w:jc w:val="center"/>
              <w:rPr>
                <w:rFonts w:eastAsia="Calibri"/>
                <w:b/>
                <w:color w:val="000000" w:themeColor="text1"/>
                <w:lang w:val="ru-RU" w:eastAsia="ru-RU"/>
              </w:rPr>
            </w:pPr>
            <w:r>
              <w:rPr>
                <w:rFonts w:eastAsia="Calibri"/>
                <w:b/>
                <w:color w:val="000000" w:themeColor="text1"/>
                <w:lang w:val="ru-RU" w:eastAsia="ru-RU"/>
              </w:rPr>
              <w:t>149,6</w:t>
            </w:r>
          </w:p>
        </w:tc>
      </w:tr>
      <w:tr w:rsidR="00C40B2F" w:rsidRPr="00392566" w14:paraId="28BBE59A" w14:textId="77777777" w:rsidTr="00BF1299">
        <w:trPr>
          <w:jc w:val="center"/>
        </w:trPr>
        <w:tc>
          <w:tcPr>
            <w:tcW w:w="4803" w:type="dxa"/>
            <w:tcBorders>
              <w:top w:val="nil"/>
              <w:left w:val="single" w:sz="8" w:space="0" w:color="auto"/>
              <w:bottom w:val="single" w:sz="8" w:space="0" w:color="auto"/>
              <w:right w:val="single" w:sz="8" w:space="0" w:color="auto"/>
            </w:tcBorders>
            <w:vAlign w:val="center"/>
            <w:hideMark/>
          </w:tcPr>
          <w:p w14:paraId="7502C2DF" w14:textId="77777777" w:rsidR="00C40B2F" w:rsidRPr="00392566" w:rsidRDefault="00C40B2F" w:rsidP="00C40B2F">
            <w:pPr>
              <w:widowControl/>
              <w:autoSpaceDE/>
              <w:autoSpaceDN/>
              <w:spacing w:line="240" w:lineRule="exact"/>
              <w:jc w:val="right"/>
              <w:rPr>
                <w:rFonts w:eastAsia="Calibri"/>
                <w:lang w:val="ru-RU" w:eastAsia="ru-RU"/>
              </w:rPr>
            </w:pPr>
            <w:r w:rsidRPr="00392566">
              <w:rPr>
                <w:rFonts w:eastAsia="Calibri"/>
                <w:lang w:val="ru-RU" w:eastAsia="ru-RU"/>
              </w:rPr>
              <w:t>отопление</w:t>
            </w:r>
          </w:p>
        </w:tc>
        <w:tc>
          <w:tcPr>
            <w:tcW w:w="3503" w:type="dxa"/>
            <w:tcBorders>
              <w:top w:val="nil"/>
              <w:left w:val="nil"/>
              <w:bottom w:val="single" w:sz="8" w:space="0" w:color="auto"/>
              <w:right w:val="single" w:sz="8" w:space="0" w:color="auto"/>
            </w:tcBorders>
            <w:hideMark/>
          </w:tcPr>
          <w:p w14:paraId="05FAEAD6" w14:textId="3516C2C0" w:rsidR="00C40B2F" w:rsidRPr="00D1092A" w:rsidRDefault="00C40B2F" w:rsidP="00C40B2F">
            <w:pPr>
              <w:widowControl/>
              <w:autoSpaceDE/>
              <w:autoSpaceDN/>
              <w:spacing w:line="240" w:lineRule="exact"/>
              <w:jc w:val="center"/>
              <w:rPr>
                <w:rFonts w:eastAsia="Calibri"/>
                <w:color w:val="000000" w:themeColor="text1"/>
                <w:lang w:val="ru-RU" w:eastAsia="ru-RU"/>
              </w:rPr>
            </w:pPr>
            <w:r>
              <w:rPr>
                <w:rFonts w:eastAsia="Calibri"/>
                <w:color w:val="000000" w:themeColor="text1"/>
                <w:lang w:val="ru-RU" w:eastAsia="ru-RU"/>
              </w:rPr>
              <w:t>137,8</w:t>
            </w:r>
          </w:p>
        </w:tc>
        <w:tc>
          <w:tcPr>
            <w:tcW w:w="1555" w:type="dxa"/>
            <w:tcBorders>
              <w:top w:val="nil"/>
              <w:left w:val="nil"/>
              <w:bottom w:val="single" w:sz="8" w:space="0" w:color="auto"/>
              <w:right w:val="single" w:sz="8" w:space="0" w:color="auto"/>
            </w:tcBorders>
            <w:noWrap/>
            <w:hideMark/>
          </w:tcPr>
          <w:p w14:paraId="060FD71B" w14:textId="1687A342" w:rsidR="00C40B2F" w:rsidRPr="00D1092A" w:rsidRDefault="00C40B2F" w:rsidP="00C40B2F">
            <w:pPr>
              <w:widowControl/>
              <w:autoSpaceDE/>
              <w:autoSpaceDN/>
              <w:spacing w:line="240" w:lineRule="exact"/>
              <w:jc w:val="center"/>
              <w:rPr>
                <w:rFonts w:eastAsia="Calibri"/>
                <w:color w:val="000000" w:themeColor="text1"/>
                <w:lang w:val="ru-RU" w:eastAsia="ru-RU"/>
              </w:rPr>
            </w:pPr>
            <w:r>
              <w:rPr>
                <w:rFonts w:eastAsia="Calibri"/>
                <w:color w:val="000000" w:themeColor="text1"/>
                <w:lang w:val="ru-RU" w:eastAsia="ru-RU"/>
              </w:rPr>
              <w:t>137,8</w:t>
            </w:r>
          </w:p>
        </w:tc>
      </w:tr>
      <w:tr w:rsidR="00C40B2F" w:rsidRPr="00392566" w14:paraId="2503EC04" w14:textId="77777777" w:rsidTr="00BF1299">
        <w:trPr>
          <w:jc w:val="center"/>
        </w:trPr>
        <w:tc>
          <w:tcPr>
            <w:tcW w:w="4803" w:type="dxa"/>
            <w:tcBorders>
              <w:top w:val="nil"/>
              <w:left w:val="single" w:sz="8" w:space="0" w:color="auto"/>
              <w:bottom w:val="single" w:sz="8" w:space="0" w:color="auto"/>
              <w:right w:val="single" w:sz="8" w:space="0" w:color="auto"/>
            </w:tcBorders>
            <w:vAlign w:val="center"/>
            <w:hideMark/>
          </w:tcPr>
          <w:p w14:paraId="4B6400AA" w14:textId="77777777" w:rsidR="00C40B2F" w:rsidRPr="00392566" w:rsidRDefault="00C40B2F" w:rsidP="00C40B2F">
            <w:pPr>
              <w:widowControl/>
              <w:autoSpaceDE/>
              <w:autoSpaceDN/>
              <w:spacing w:line="240" w:lineRule="exact"/>
              <w:jc w:val="right"/>
              <w:rPr>
                <w:rFonts w:eastAsia="Calibri"/>
                <w:lang w:val="ru-RU" w:eastAsia="ru-RU"/>
              </w:rPr>
            </w:pPr>
            <w:r w:rsidRPr="00392566">
              <w:rPr>
                <w:rFonts w:eastAsia="Calibri"/>
                <w:lang w:val="ru-RU" w:eastAsia="ru-RU"/>
              </w:rPr>
              <w:t>ГВС</w:t>
            </w:r>
          </w:p>
        </w:tc>
        <w:tc>
          <w:tcPr>
            <w:tcW w:w="3503" w:type="dxa"/>
            <w:tcBorders>
              <w:top w:val="nil"/>
              <w:left w:val="nil"/>
              <w:bottom w:val="single" w:sz="8" w:space="0" w:color="auto"/>
              <w:right w:val="single" w:sz="8" w:space="0" w:color="auto"/>
            </w:tcBorders>
            <w:hideMark/>
          </w:tcPr>
          <w:p w14:paraId="567A4AAE" w14:textId="0F4C5DEA" w:rsidR="00C40B2F" w:rsidRPr="00D1092A" w:rsidRDefault="00C40B2F" w:rsidP="00C40B2F">
            <w:pPr>
              <w:widowControl/>
              <w:autoSpaceDE/>
              <w:autoSpaceDN/>
              <w:spacing w:line="240" w:lineRule="exact"/>
              <w:jc w:val="center"/>
              <w:rPr>
                <w:rFonts w:eastAsia="Calibri"/>
                <w:color w:val="000000" w:themeColor="text1"/>
                <w:lang w:val="ru-RU" w:eastAsia="ru-RU"/>
              </w:rPr>
            </w:pPr>
            <w:r>
              <w:rPr>
                <w:rFonts w:eastAsia="Calibri"/>
                <w:color w:val="000000" w:themeColor="text1"/>
                <w:lang w:val="ru-RU" w:eastAsia="ru-RU"/>
              </w:rPr>
              <w:t>11,8</w:t>
            </w:r>
          </w:p>
        </w:tc>
        <w:tc>
          <w:tcPr>
            <w:tcW w:w="1555" w:type="dxa"/>
            <w:tcBorders>
              <w:top w:val="nil"/>
              <w:left w:val="nil"/>
              <w:bottom w:val="single" w:sz="8" w:space="0" w:color="auto"/>
              <w:right w:val="single" w:sz="8" w:space="0" w:color="auto"/>
            </w:tcBorders>
            <w:noWrap/>
            <w:hideMark/>
          </w:tcPr>
          <w:p w14:paraId="2C8FD5A5" w14:textId="3FEEAEA8" w:rsidR="00C40B2F" w:rsidRPr="00D1092A" w:rsidRDefault="00C40B2F" w:rsidP="00C40B2F">
            <w:pPr>
              <w:widowControl/>
              <w:autoSpaceDE/>
              <w:autoSpaceDN/>
              <w:spacing w:line="240" w:lineRule="exact"/>
              <w:jc w:val="center"/>
              <w:rPr>
                <w:rFonts w:eastAsia="Calibri"/>
                <w:color w:val="000000" w:themeColor="text1"/>
                <w:lang w:val="ru-RU" w:eastAsia="ru-RU"/>
              </w:rPr>
            </w:pPr>
            <w:r>
              <w:rPr>
                <w:rFonts w:eastAsia="Calibri"/>
                <w:color w:val="000000" w:themeColor="text1"/>
                <w:lang w:val="ru-RU" w:eastAsia="ru-RU"/>
              </w:rPr>
              <w:t>11,8</w:t>
            </w:r>
          </w:p>
        </w:tc>
      </w:tr>
      <w:tr w:rsidR="00C40B2F" w:rsidRPr="00392566" w14:paraId="25892FE2" w14:textId="77777777" w:rsidTr="00BF1299">
        <w:trPr>
          <w:jc w:val="center"/>
        </w:trPr>
        <w:tc>
          <w:tcPr>
            <w:tcW w:w="4803" w:type="dxa"/>
            <w:tcBorders>
              <w:top w:val="nil"/>
              <w:left w:val="single" w:sz="8" w:space="0" w:color="auto"/>
              <w:bottom w:val="single" w:sz="8" w:space="0" w:color="auto"/>
              <w:right w:val="single" w:sz="8" w:space="0" w:color="auto"/>
            </w:tcBorders>
            <w:vAlign w:val="center"/>
            <w:hideMark/>
          </w:tcPr>
          <w:p w14:paraId="22821D76" w14:textId="77777777" w:rsidR="00C40B2F" w:rsidRPr="00D1092A" w:rsidRDefault="00C40B2F" w:rsidP="00C40B2F">
            <w:pPr>
              <w:widowControl/>
              <w:autoSpaceDE/>
              <w:autoSpaceDN/>
              <w:spacing w:line="240" w:lineRule="exact"/>
              <w:rPr>
                <w:rFonts w:eastAsia="Calibri"/>
                <w:b/>
                <w:lang w:val="ru-RU" w:eastAsia="ru-RU"/>
              </w:rPr>
            </w:pPr>
            <w:r w:rsidRPr="00D1092A">
              <w:rPr>
                <w:rFonts w:eastAsia="Calibri"/>
                <w:b/>
                <w:lang w:val="ru-RU" w:eastAsia="ru-RU"/>
              </w:rPr>
              <w:t>Бюджетные и прочие организации, в т.ч.</w:t>
            </w:r>
          </w:p>
        </w:tc>
        <w:tc>
          <w:tcPr>
            <w:tcW w:w="3503" w:type="dxa"/>
            <w:tcBorders>
              <w:top w:val="nil"/>
              <w:left w:val="nil"/>
              <w:bottom w:val="single" w:sz="8" w:space="0" w:color="auto"/>
              <w:right w:val="single" w:sz="8" w:space="0" w:color="auto"/>
            </w:tcBorders>
            <w:hideMark/>
          </w:tcPr>
          <w:p w14:paraId="74B100B2" w14:textId="2DDE8670" w:rsidR="00C40B2F" w:rsidRPr="00D1092A" w:rsidRDefault="00C40B2F" w:rsidP="00C40B2F">
            <w:pPr>
              <w:widowControl/>
              <w:autoSpaceDE/>
              <w:autoSpaceDN/>
              <w:spacing w:line="240" w:lineRule="exact"/>
              <w:jc w:val="center"/>
              <w:rPr>
                <w:rFonts w:eastAsia="Calibri"/>
                <w:b/>
                <w:color w:val="000000" w:themeColor="text1"/>
                <w:lang w:val="ru-RU" w:eastAsia="ru-RU"/>
              </w:rPr>
            </w:pPr>
            <w:r>
              <w:rPr>
                <w:rFonts w:eastAsia="Calibri"/>
                <w:b/>
                <w:color w:val="000000" w:themeColor="text1"/>
                <w:lang w:val="ru-RU" w:eastAsia="ru-RU"/>
              </w:rPr>
              <w:t>281,4</w:t>
            </w:r>
          </w:p>
        </w:tc>
        <w:tc>
          <w:tcPr>
            <w:tcW w:w="1555" w:type="dxa"/>
            <w:tcBorders>
              <w:top w:val="nil"/>
              <w:left w:val="nil"/>
              <w:bottom w:val="single" w:sz="8" w:space="0" w:color="auto"/>
              <w:right w:val="single" w:sz="8" w:space="0" w:color="auto"/>
            </w:tcBorders>
            <w:noWrap/>
            <w:hideMark/>
          </w:tcPr>
          <w:p w14:paraId="45749BC8" w14:textId="5477AE72" w:rsidR="00C40B2F" w:rsidRPr="00D1092A" w:rsidRDefault="00C40B2F" w:rsidP="00C40B2F">
            <w:pPr>
              <w:widowControl/>
              <w:autoSpaceDE/>
              <w:autoSpaceDN/>
              <w:spacing w:line="240" w:lineRule="exact"/>
              <w:jc w:val="center"/>
              <w:rPr>
                <w:rFonts w:eastAsia="Calibri"/>
                <w:b/>
                <w:color w:val="000000" w:themeColor="text1"/>
                <w:lang w:val="ru-RU" w:eastAsia="ru-RU"/>
              </w:rPr>
            </w:pPr>
            <w:r>
              <w:rPr>
                <w:rFonts w:eastAsia="Calibri"/>
                <w:b/>
                <w:color w:val="000000" w:themeColor="text1"/>
                <w:lang w:val="ru-RU" w:eastAsia="ru-RU"/>
              </w:rPr>
              <w:t>281,4</w:t>
            </w:r>
          </w:p>
        </w:tc>
      </w:tr>
      <w:tr w:rsidR="00C40B2F" w:rsidRPr="00392566" w14:paraId="41C4473B" w14:textId="77777777" w:rsidTr="00BF1299">
        <w:trPr>
          <w:jc w:val="center"/>
        </w:trPr>
        <w:tc>
          <w:tcPr>
            <w:tcW w:w="4803" w:type="dxa"/>
            <w:tcBorders>
              <w:top w:val="nil"/>
              <w:left w:val="single" w:sz="8" w:space="0" w:color="auto"/>
              <w:bottom w:val="single" w:sz="8" w:space="0" w:color="auto"/>
              <w:right w:val="single" w:sz="8" w:space="0" w:color="auto"/>
            </w:tcBorders>
            <w:vAlign w:val="center"/>
            <w:hideMark/>
          </w:tcPr>
          <w:p w14:paraId="1AFEBDFB" w14:textId="77777777" w:rsidR="00C40B2F" w:rsidRPr="00392566" w:rsidRDefault="00C40B2F" w:rsidP="00C40B2F">
            <w:pPr>
              <w:widowControl/>
              <w:autoSpaceDE/>
              <w:autoSpaceDN/>
              <w:spacing w:line="240" w:lineRule="exact"/>
              <w:jc w:val="right"/>
              <w:rPr>
                <w:rFonts w:eastAsia="Calibri"/>
                <w:lang w:val="ru-RU" w:eastAsia="ru-RU"/>
              </w:rPr>
            </w:pPr>
            <w:r w:rsidRPr="00392566">
              <w:rPr>
                <w:rFonts w:eastAsia="Calibri"/>
                <w:lang w:val="ru-RU" w:eastAsia="ru-RU"/>
              </w:rPr>
              <w:t>отопление</w:t>
            </w:r>
          </w:p>
        </w:tc>
        <w:tc>
          <w:tcPr>
            <w:tcW w:w="3503" w:type="dxa"/>
            <w:tcBorders>
              <w:top w:val="nil"/>
              <w:left w:val="nil"/>
              <w:bottom w:val="single" w:sz="8" w:space="0" w:color="auto"/>
              <w:right w:val="single" w:sz="8" w:space="0" w:color="auto"/>
            </w:tcBorders>
            <w:vAlign w:val="center"/>
            <w:hideMark/>
          </w:tcPr>
          <w:p w14:paraId="39CB0799" w14:textId="06973507" w:rsidR="00C40B2F" w:rsidRPr="00D1092A" w:rsidRDefault="00C40B2F" w:rsidP="00C40B2F">
            <w:pPr>
              <w:widowControl/>
              <w:autoSpaceDE/>
              <w:autoSpaceDN/>
              <w:spacing w:line="240" w:lineRule="exact"/>
              <w:jc w:val="center"/>
              <w:rPr>
                <w:rFonts w:eastAsia="Calibri"/>
                <w:color w:val="000000" w:themeColor="text1"/>
                <w:lang w:val="ru-RU" w:eastAsia="ru-RU"/>
              </w:rPr>
            </w:pPr>
            <w:r>
              <w:rPr>
                <w:rFonts w:eastAsia="Calibri"/>
                <w:color w:val="000000" w:themeColor="text1"/>
                <w:lang w:val="ru-RU" w:eastAsia="ru-RU"/>
              </w:rPr>
              <w:t>247,5</w:t>
            </w:r>
          </w:p>
        </w:tc>
        <w:tc>
          <w:tcPr>
            <w:tcW w:w="1555" w:type="dxa"/>
            <w:tcBorders>
              <w:top w:val="nil"/>
              <w:left w:val="nil"/>
              <w:bottom w:val="single" w:sz="8" w:space="0" w:color="auto"/>
              <w:right w:val="single" w:sz="8" w:space="0" w:color="auto"/>
            </w:tcBorders>
            <w:noWrap/>
            <w:vAlign w:val="center"/>
            <w:hideMark/>
          </w:tcPr>
          <w:p w14:paraId="3CEF4203" w14:textId="67E928BF" w:rsidR="00C40B2F" w:rsidRPr="00D1092A" w:rsidRDefault="00C40B2F" w:rsidP="00C40B2F">
            <w:pPr>
              <w:widowControl/>
              <w:autoSpaceDE/>
              <w:autoSpaceDN/>
              <w:spacing w:line="240" w:lineRule="exact"/>
              <w:jc w:val="center"/>
              <w:rPr>
                <w:rFonts w:eastAsia="Calibri"/>
                <w:color w:val="000000" w:themeColor="text1"/>
                <w:lang w:val="ru-RU" w:eastAsia="ru-RU"/>
              </w:rPr>
            </w:pPr>
            <w:r>
              <w:rPr>
                <w:rFonts w:eastAsia="Calibri"/>
                <w:color w:val="000000" w:themeColor="text1"/>
                <w:lang w:val="ru-RU" w:eastAsia="ru-RU"/>
              </w:rPr>
              <w:t>247,5</w:t>
            </w:r>
          </w:p>
        </w:tc>
      </w:tr>
      <w:tr w:rsidR="00C40B2F" w:rsidRPr="00392566" w14:paraId="095F567B" w14:textId="77777777" w:rsidTr="00BF1299">
        <w:trPr>
          <w:jc w:val="center"/>
        </w:trPr>
        <w:tc>
          <w:tcPr>
            <w:tcW w:w="4803" w:type="dxa"/>
            <w:tcBorders>
              <w:top w:val="nil"/>
              <w:left w:val="single" w:sz="8" w:space="0" w:color="auto"/>
              <w:bottom w:val="single" w:sz="8" w:space="0" w:color="auto"/>
              <w:right w:val="single" w:sz="8" w:space="0" w:color="auto"/>
            </w:tcBorders>
            <w:vAlign w:val="center"/>
            <w:hideMark/>
          </w:tcPr>
          <w:p w14:paraId="21ED699E" w14:textId="77777777" w:rsidR="00C40B2F" w:rsidRPr="00392566" w:rsidRDefault="00C40B2F" w:rsidP="00C40B2F">
            <w:pPr>
              <w:widowControl/>
              <w:autoSpaceDE/>
              <w:autoSpaceDN/>
              <w:spacing w:line="240" w:lineRule="exact"/>
              <w:jc w:val="right"/>
              <w:rPr>
                <w:rFonts w:eastAsia="Calibri"/>
                <w:lang w:val="ru-RU" w:eastAsia="ru-RU"/>
              </w:rPr>
            </w:pPr>
            <w:r w:rsidRPr="00392566">
              <w:rPr>
                <w:rFonts w:eastAsia="Calibri"/>
                <w:lang w:val="ru-RU" w:eastAsia="ru-RU"/>
              </w:rPr>
              <w:t>ГВС</w:t>
            </w:r>
          </w:p>
        </w:tc>
        <w:tc>
          <w:tcPr>
            <w:tcW w:w="3503" w:type="dxa"/>
            <w:tcBorders>
              <w:top w:val="nil"/>
              <w:left w:val="nil"/>
              <w:bottom w:val="single" w:sz="8" w:space="0" w:color="auto"/>
              <w:right w:val="single" w:sz="8" w:space="0" w:color="auto"/>
            </w:tcBorders>
            <w:vAlign w:val="center"/>
            <w:hideMark/>
          </w:tcPr>
          <w:p w14:paraId="2BF99B4E" w14:textId="6CA76B55" w:rsidR="00C40B2F" w:rsidRPr="00D1092A" w:rsidRDefault="00C40B2F" w:rsidP="00C40B2F">
            <w:pPr>
              <w:widowControl/>
              <w:autoSpaceDE/>
              <w:autoSpaceDN/>
              <w:spacing w:line="240" w:lineRule="exact"/>
              <w:jc w:val="center"/>
              <w:rPr>
                <w:rFonts w:eastAsia="Calibri"/>
                <w:color w:val="000000" w:themeColor="text1"/>
                <w:lang w:val="ru-RU" w:eastAsia="ru-RU"/>
              </w:rPr>
            </w:pPr>
            <w:r>
              <w:rPr>
                <w:rFonts w:eastAsia="Calibri"/>
                <w:color w:val="000000" w:themeColor="text1"/>
                <w:lang w:val="ru-RU" w:eastAsia="ru-RU"/>
              </w:rPr>
              <w:t>33,9</w:t>
            </w:r>
          </w:p>
        </w:tc>
        <w:tc>
          <w:tcPr>
            <w:tcW w:w="1555" w:type="dxa"/>
            <w:tcBorders>
              <w:top w:val="nil"/>
              <w:left w:val="nil"/>
              <w:bottom w:val="single" w:sz="8" w:space="0" w:color="auto"/>
              <w:right w:val="single" w:sz="8" w:space="0" w:color="auto"/>
            </w:tcBorders>
            <w:noWrap/>
            <w:vAlign w:val="center"/>
            <w:hideMark/>
          </w:tcPr>
          <w:p w14:paraId="21C7CF10" w14:textId="3438C2C6" w:rsidR="00C40B2F" w:rsidRPr="00D1092A" w:rsidRDefault="00C40B2F" w:rsidP="00C40B2F">
            <w:pPr>
              <w:widowControl/>
              <w:autoSpaceDE/>
              <w:autoSpaceDN/>
              <w:spacing w:line="240" w:lineRule="exact"/>
              <w:jc w:val="center"/>
              <w:rPr>
                <w:rFonts w:eastAsia="Calibri"/>
                <w:color w:val="000000" w:themeColor="text1"/>
                <w:lang w:val="ru-RU" w:eastAsia="ru-RU"/>
              </w:rPr>
            </w:pPr>
            <w:r>
              <w:rPr>
                <w:rFonts w:eastAsia="Calibri"/>
                <w:color w:val="000000" w:themeColor="text1"/>
                <w:lang w:val="ru-RU" w:eastAsia="ru-RU"/>
              </w:rPr>
              <w:t>33,9</w:t>
            </w:r>
          </w:p>
        </w:tc>
      </w:tr>
      <w:tr w:rsidR="00C40B2F" w:rsidRPr="00392566" w14:paraId="4285C74C" w14:textId="77777777" w:rsidTr="00BF1299">
        <w:trPr>
          <w:jc w:val="center"/>
        </w:trPr>
        <w:tc>
          <w:tcPr>
            <w:tcW w:w="4803" w:type="dxa"/>
            <w:tcBorders>
              <w:top w:val="nil"/>
              <w:left w:val="single" w:sz="8" w:space="0" w:color="auto"/>
              <w:bottom w:val="single" w:sz="8" w:space="0" w:color="auto"/>
              <w:right w:val="single" w:sz="8" w:space="0" w:color="auto"/>
            </w:tcBorders>
            <w:vAlign w:val="center"/>
            <w:hideMark/>
          </w:tcPr>
          <w:p w14:paraId="298572F8" w14:textId="77777777" w:rsidR="00C40B2F" w:rsidRPr="00D1092A" w:rsidRDefault="00C40B2F" w:rsidP="00C40B2F">
            <w:pPr>
              <w:widowControl/>
              <w:autoSpaceDE/>
              <w:autoSpaceDN/>
              <w:spacing w:line="240" w:lineRule="exact"/>
              <w:rPr>
                <w:rFonts w:eastAsia="Calibri"/>
                <w:b/>
                <w:lang w:val="ru-RU" w:eastAsia="ru-RU"/>
              </w:rPr>
            </w:pPr>
            <w:r w:rsidRPr="00D1092A">
              <w:rPr>
                <w:rFonts w:eastAsia="Calibri"/>
                <w:b/>
                <w:lang w:val="ru-RU" w:eastAsia="ru-RU"/>
              </w:rPr>
              <w:t>Потери</w:t>
            </w:r>
          </w:p>
        </w:tc>
        <w:tc>
          <w:tcPr>
            <w:tcW w:w="3503" w:type="dxa"/>
            <w:tcBorders>
              <w:top w:val="nil"/>
              <w:left w:val="nil"/>
              <w:bottom w:val="single" w:sz="8" w:space="0" w:color="auto"/>
              <w:right w:val="single" w:sz="8" w:space="0" w:color="auto"/>
            </w:tcBorders>
            <w:noWrap/>
            <w:vAlign w:val="center"/>
            <w:hideMark/>
          </w:tcPr>
          <w:p w14:paraId="7F98561A" w14:textId="6E1C840A" w:rsidR="00C40B2F" w:rsidRPr="00D1092A" w:rsidRDefault="00C40B2F" w:rsidP="00C40B2F">
            <w:pPr>
              <w:widowControl/>
              <w:autoSpaceDE/>
              <w:autoSpaceDN/>
              <w:spacing w:line="240" w:lineRule="exact"/>
              <w:jc w:val="center"/>
              <w:rPr>
                <w:rFonts w:eastAsia="Calibri"/>
                <w:b/>
                <w:color w:val="000000" w:themeColor="text1"/>
                <w:lang w:val="ru-RU" w:eastAsia="ru-RU"/>
              </w:rPr>
            </w:pPr>
            <w:r>
              <w:rPr>
                <w:rFonts w:eastAsia="Calibri"/>
                <w:b/>
                <w:color w:val="000000" w:themeColor="text1"/>
                <w:lang w:val="ru-RU" w:eastAsia="ru-RU"/>
              </w:rPr>
              <w:t>170,4</w:t>
            </w:r>
          </w:p>
        </w:tc>
        <w:tc>
          <w:tcPr>
            <w:tcW w:w="1555" w:type="dxa"/>
            <w:tcBorders>
              <w:top w:val="nil"/>
              <w:left w:val="nil"/>
              <w:bottom w:val="single" w:sz="8" w:space="0" w:color="auto"/>
              <w:right w:val="single" w:sz="8" w:space="0" w:color="auto"/>
            </w:tcBorders>
            <w:noWrap/>
            <w:vAlign w:val="center"/>
            <w:hideMark/>
          </w:tcPr>
          <w:p w14:paraId="122C24A0" w14:textId="6EBD7EE4" w:rsidR="00C40B2F" w:rsidRPr="00D1092A" w:rsidRDefault="00C40B2F" w:rsidP="00C40B2F">
            <w:pPr>
              <w:widowControl/>
              <w:autoSpaceDE/>
              <w:autoSpaceDN/>
              <w:spacing w:line="240" w:lineRule="exact"/>
              <w:jc w:val="center"/>
              <w:rPr>
                <w:rFonts w:eastAsia="Calibri"/>
                <w:b/>
                <w:color w:val="000000" w:themeColor="text1"/>
                <w:lang w:val="ru-RU" w:eastAsia="ru-RU"/>
              </w:rPr>
            </w:pPr>
            <w:r>
              <w:rPr>
                <w:rFonts w:eastAsia="Calibri"/>
                <w:b/>
                <w:color w:val="000000" w:themeColor="text1"/>
                <w:lang w:val="ru-RU" w:eastAsia="ru-RU"/>
              </w:rPr>
              <w:t>170,4</w:t>
            </w:r>
          </w:p>
        </w:tc>
      </w:tr>
      <w:tr w:rsidR="00C40B2F" w:rsidRPr="00392566" w14:paraId="286C4379" w14:textId="77777777" w:rsidTr="00BF1299">
        <w:trPr>
          <w:jc w:val="center"/>
        </w:trPr>
        <w:tc>
          <w:tcPr>
            <w:tcW w:w="4803" w:type="dxa"/>
            <w:tcBorders>
              <w:top w:val="nil"/>
              <w:left w:val="single" w:sz="8" w:space="0" w:color="auto"/>
              <w:bottom w:val="single" w:sz="8" w:space="0" w:color="auto"/>
              <w:right w:val="single" w:sz="8" w:space="0" w:color="auto"/>
            </w:tcBorders>
            <w:vAlign w:val="center"/>
            <w:hideMark/>
          </w:tcPr>
          <w:p w14:paraId="213B78CA" w14:textId="77777777" w:rsidR="00C40B2F" w:rsidRPr="00D1092A" w:rsidRDefault="00C40B2F" w:rsidP="00C40B2F">
            <w:pPr>
              <w:widowControl/>
              <w:autoSpaceDE/>
              <w:autoSpaceDN/>
              <w:spacing w:line="240" w:lineRule="exact"/>
              <w:rPr>
                <w:rFonts w:eastAsia="Calibri"/>
                <w:b/>
                <w:lang w:val="ru-RU" w:eastAsia="ru-RU"/>
              </w:rPr>
            </w:pPr>
            <w:r w:rsidRPr="00D1092A">
              <w:rPr>
                <w:rFonts w:eastAsia="Calibri"/>
                <w:b/>
                <w:lang w:val="ru-RU" w:eastAsia="ru-RU"/>
              </w:rPr>
              <w:t>Собственные нужды</w:t>
            </w:r>
          </w:p>
        </w:tc>
        <w:tc>
          <w:tcPr>
            <w:tcW w:w="3503" w:type="dxa"/>
            <w:tcBorders>
              <w:top w:val="nil"/>
              <w:left w:val="nil"/>
              <w:bottom w:val="single" w:sz="8" w:space="0" w:color="auto"/>
              <w:right w:val="single" w:sz="8" w:space="0" w:color="auto"/>
            </w:tcBorders>
            <w:noWrap/>
            <w:vAlign w:val="center"/>
            <w:hideMark/>
          </w:tcPr>
          <w:p w14:paraId="0195B07C" w14:textId="77777777" w:rsidR="00C40B2F" w:rsidRPr="00D1092A" w:rsidRDefault="00C40B2F" w:rsidP="00C40B2F">
            <w:pPr>
              <w:widowControl/>
              <w:autoSpaceDE/>
              <w:autoSpaceDN/>
              <w:spacing w:line="240" w:lineRule="exact"/>
              <w:jc w:val="center"/>
              <w:rPr>
                <w:rFonts w:eastAsia="Calibri"/>
                <w:b/>
                <w:color w:val="000000" w:themeColor="text1"/>
                <w:lang w:val="ru-RU" w:eastAsia="ru-RU"/>
              </w:rPr>
            </w:pPr>
            <w:r w:rsidRPr="00D1092A">
              <w:rPr>
                <w:rFonts w:eastAsia="Calibri"/>
                <w:b/>
                <w:color w:val="000000" w:themeColor="text1"/>
                <w:lang w:val="ru-RU" w:eastAsia="ru-RU"/>
              </w:rPr>
              <w:t>0</w:t>
            </w:r>
          </w:p>
        </w:tc>
        <w:tc>
          <w:tcPr>
            <w:tcW w:w="1555" w:type="dxa"/>
            <w:tcBorders>
              <w:top w:val="nil"/>
              <w:left w:val="nil"/>
              <w:bottom w:val="single" w:sz="8" w:space="0" w:color="auto"/>
              <w:right w:val="single" w:sz="8" w:space="0" w:color="auto"/>
            </w:tcBorders>
            <w:noWrap/>
            <w:vAlign w:val="center"/>
            <w:hideMark/>
          </w:tcPr>
          <w:p w14:paraId="66A02304" w14:textId="558BE6C3" w:rsidR="00C40B2F" w:rsidRPr="00D1092A" w:rsidRDefault="00C40B2F" w:rsidP="00C40B2F">
            <w:pPr>
              <w:widowControl/>
              <w:autoSpaceDE/>
              <w:autoSpaceDN/>
              <w:spacing w:line="240" w:lineRule="exact"/>
              <w:jc w:val="center"/>
              <w:rPr>
                <w:rFonts w:eastAsia="Calibri"/>
                <w:b/>
                <w:color w:val="000000" w:themeColor="text1"/>
                <w:lang w:val="ru-RU" w:eastAsia="ru-RU"/>
              </w:rPr>
            </w:pPr>
            <w:r w:rsidRPr="00D1092A">
              <w:rPr>
                <w:rFonts w:eastAsia="Calibri"/>
                <w:b/>
                <w:color w:val="000000" w:themeColor="text1"/>
                <w:lang w:val="ru-RU" w:eastAsia="ru-RU"/>
              </w:rPr>
              <w:t>0</w:t>
            </w:r>
          </w:p>
        </w:tc>
      </w:tr>
      <w:tr w:rsidR="00C40B2F" w:rsidRPr="00392566" w14:paraId="483D9DEF" w14:textId="77777777" w:rsidTr="00BF1299">
        <w:trPr>
          <w:jc w:val="center"/>
        </w:trPr>
        <w:tc>
          <w:tcPr>
            <w:tcW w:w="4803" w:type="dxa"/>
            <w:tcBorders>
              <w:top w:val="nil"/>
              <w:left w:val="single" w:sz="8" w:space="0" w:color="auto"/>
              <w:bottom w:val="single" w:sz="8" w:space="0" w:color="auto"/>
              <w:right w:val="single" w:sz="8" w:space="0" w:color="auto"/>
            </w:tcBorders>
            <w:vAlign w:val="center"/>
            <w:hideMark/>
          </w:tcPr>
          <w:p w14:paraId="5C6530ED" w14:textId="77777777" w:rsidR="00C40B2F" w:rsidRPr="00392566" w:rsidRDefault="00C40B2F" w:rsidP="00C40B2F">
            <w:pPr>
              <w:widowControl/>
              <w:autoSpaceDE/>
              <w:autoSpaceDN/>
              <w:spacing w:line="240" w:lineRule="exact"/>
              <w:rPr>
                <w:rFonts w:eastAsia="Calibri"/>
                <w:b/>
                <w:bCs/>
                <w:lang w:val="ru-RU" w:eastAsia="ru-RU"/>
              </w:rPr>
            </w:pPr>
            <w:r w:rsidRPr="00392566">
              <w:rPr>
                <w:rFonts w:eastAsia="Calibri"/>
                <w:b/>
                <w:bCs/>
                <w:lang w:val="ru-RU" w:eastAsia="ru-RU"/>
              </w:rPr>
              <w:t xml:space="preserve">Всего </w:t>
            </w:r>
          </w:p>
        </w:tc>
        <w:tc>
          <w:tcPr>
            <w:tcW w:w="3503" w:type="dxa"/>
            <w:tcBorders>
              <w:top w:val="nil"/>
              <w:left w:val="nil"/>
              <w:bottom w:val="single" w:sz="8" w:space="0" w:color="auto"/>
              <w:right w:val="single" w:sz="8" w:space="0" w:color="auto"/>
            </w:tcBorders>
            <w:vAlign w:val="center"/>
            <w:hideMark/>
          </w:tcPr>
          <w:p w14:paraId="3112E83D" w14:textId="77F0C98E" w:rsidR="00C40B2F" w:rsidRPr="00D1092A" w:rsidRDefault="00C40B2F" w:rsidP="00C40B2F">
            <w:pPr>
              <w:widowControl/>
              <w:autoSpaceDE/>
              <w:autoSpaceDN/>
              <w:spacing w:line="240" w:lineRule="exact"/>
              <w:jc w:val="center"/>
              <w:rPr>
                <w:rFonts w:eastAsia="Calibri"/>
                <w:b/>
                <w:bCs/>
                <w:color w:val="000000" w:themeColor="text1"/>
                <w:lang w:val="ru-RU" w:eastAsia="ru-RU"/>
              </w:rPr>
            </w:pPr>
            <w:r>
              <w:rPr>
                <w:rFonts w:eastAsia="Calibri"/>
                <w:b/>
                <w:bCs/>
                <w:color w:val="000000" w:themeColor="text1"/>
                <w:lang w:val="ru-RU" w:eastAsia="ru-RU"/>
              </w:rPr>
              <w:t>601,4</w:t>
            </w:r>
          </w:p>
        </w:tc>
        <w:tc>
          <w:tcPr>
            <w:tcW w:w="1555" w:type="dxa"/>
            <w:tcBorders>
              <w:top w:val="nil"/>
              <w:left w:val="nil"/>
              <w:bottom w:val="single" w:sz="8" w:space="0" w:color="auto"/>
              <w:right w:val="single" w:sz="8" w:space="0" w:color="auto"/>
            </w:tcBorders>
            <w:noWrap/>
            <w:vAlign w:val="center"/>
            <w:hideMark/>
          </w:tcPr>
          <w:p w14:paraId="3D643477" w14:textId="464AFEAD" w:rsidR="00C40B2F" w:rsidRPr="00D1092A" w:rsidRDefault="00C40B2F" w:rsidP="00C40B2F">
            <w:pPr>
              <w:widowControl/>
              <w:autoSpaceDE/>
              <w:autoSpaceDN/>
              <w:spacing w:line="240" w:lineRule="exact"/>
              <w:jc w:val="center"/>
              <w:rPr>
                <w:rFonts w:eastAsia="Calibri"/>
                <w:b/>
                <w:bCs/>
                <w:color w:val="000000" w:themeColor="text1"/>
                <w:lang w:val="ru-RU" w:eastAsia="ru-RU"/>
              </w:rPr>
            </w:pPr>
            <w:r>
              <w:rPr>
                <w:rFonts w:eastAsia="Calibri"/>
                <w:b/>
                <w:bCs/>
                <w:color w:val="000000" w:themeColor="text1"/>
                <w:lang w:val="ru-RU" w:eastAsia="ru-RU"/>
              </w:rPr>
              <w:t>601,4</w:t>
            </w:r>
          </w:p>
        </w:tc>
      </w:tr>
    </w:tbl>
    <w:p w14:paraId="0E114A28" w14:textId="77777777" w:rsidR="00BF1299" w:rsidRPr="00BF1299" w:rsidRDefault="00BF1299" w:rsidP="00BF1299">
      <w:pPr>
        <w:keepNext/>
        <w:keepLines/>
        <w:widowControl/>
        <w:autoSpaceDE/>
        <w:autoSpaceDN/>
        <w:ind w:firstLine="709"/>
        <w:jc w:val="both"/>
        <w:outlineLvl w:val="1"/>
        <w:rPr>
          <w:b/>
          <w:bCs/>
          <w:sz w:val="26"/>
          <w:szCs w:val="26"/>
          <w:lang w:val="ru-RU"/>
        </w:rPr>
      </w:pPr>
      <w:bookmarkStart w:id="76" w:name="_Toc521411572"/>
      <w:bookmarkStart w:id="77" w:name="_Toc9154863"/>
      <w:bookmarkStart w:id="78" w:name="_Toc216795268"/>
      <w:r w:rsidRPr="00BF1299">
        <w:rPr>
          <w:b/>
          <w:bCs/>
          <w:sz w:val="26"/>
          <w:szCs w:val="26"/>
          <w:lang w:val="ru-RU"/>
        </w:rPr>
        <w:t>2.2.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76"/>
      <w:bookmarkEnd w:id="77"/>
      <w:bookmarkEnd w:id="78"/>
    </w:p>
    <w:p w14:paraId="48569881" w14:textId="77777777" w:rsidR="00BF1299" w:rsidRDefault="00BF1299" w:rsidP="00BF1299">
      <w:pPr>
        <w:pStyle w:val="1e"/>
        <w:ind w:left="0" w:firstLine="709"/>
        <w:jc w:val="both"/>
        <w:rPr>
          <w:b w:val="0"/>
          <w:bCs w:val="0"/>
          <w:sz w:val="26"/>
          <w:szCs w:val="26"/>
          <w:lang w:val="ru-RU"/>
        </w:rPr>
      </w:pPr>
      <w:r w:rsidRPr="00BF1299">
        <w:rPr>
          <w:b w:val="0"/>
          <w:bCs w:val="0"/>
          <w:sz w:val="26"/>
          <w:szCs w:val="26"/>
          <w:lang w:val="ru-RU"/>
        </w:rPr>
        <w:t xml:space="preserve">Оценка приростов площади строительных фондов с учётом действующего генерального плана сельского поселения приведена в таблице 2.2. </w:t>
      </w:r>
    </w:p>
    <w:p w14:paraId="43436C1C" w14:textId="77777777" w:rsidR="00982356" w:rsidRDefault="00982356" w:rsidP="00BF1299">
      <w:pPr>
        <w:pStyle w:val="1e"/>
        <w:ind w:left="0"/>
        <w:jc w:val="right"/>
        <w:rPr>
          <w:b w:val="0"/>
          <w:bCs w:val="0"/>
          <w:sz w:val="26"/>
          <w:szCs w:val="26"/>
          <w:lang w:val="ru-RU"/>
        </w:rPr>
      </w:pPr>
    </w:p>
    <w:p w14:paraId="3D255AA4" w14:textId="1CD57057" w:rsidR="00BF1299" w:rsidRDefault="00BF1299" w:rsidP="00BF1299">
      <w:pPr>
        <w:pStyle w:val="1e"/>
        <w:ind w:left="0"/>
        <w:jc w:val="right"/>
        <w:rPr>
          <w:b w:val="0"/>
          <w:bCs w:val="0"/>
          <w:sz w:val="26"/>
          <w:szCs w:val="26"/>
          <w:lang w:val="ru-RU"/>
        </w:rPr>
      </w:pPr>
      <w:r w:rsidRPr="00BF1299">
        <w:rPr>
          <w:b w:val="0"/>
          <w:bCs w:val="0"/>
          <w:sz w:val="26"/>
          <w:szCs w:val="26"/>
          <w:lang w:val="ru-RU"/>
        </w:rPr>
        <w:lastRenderedPageBreak/>
        <w:t xml:space="preserve">Таблица 2.2 </w:t>
      </w:r>
    </w:p>
    <w:p w14:paraId="5D130DE2" w14:textId="77777777" w:rsidR="00BF1299" w:rsidRDefault="00BF1299" w:rsidP="00BF1299">
      <w:pPr>
        <w:pStyle w:val="1e"/>
        <w:ind w:left="0"/>
        <w:jc w:val="center"/>
        <w:rPr>
          <w:b w:val="0"/>
          <w:bCs w:val="0"/>
          <w:sz w:val="26"/>
          <w:szCs w:val="26"/>
          <w:lang w:val="ru-RU"/>
        </w:rPr>
      </w:pPr>
      <w:r w:rsidRPr="00BF1299">
        <w:rPr>
          <w:b w:val="0"/>
          <w:bCs w:val="0"/>
          <w:sz w:val="26"/>
          <w:szCs w:val="26"/>
          <w:lang w:val="ru-RU"/>
        </w:rPr>
        <w:t>Оценка приростов площади строительных фондов</w:t>
      </w:r>
    </w:p>
    <w:tbl>
      <w:tblPr>
        <w:tblW w:w="9886" w:type="dxa"/>
        <w:jc w:val="center"/>
        <w:tblLook w:val="04A0" w:firstRow="1" w:lastRow="0" w:firstColumn="1" w:lastColumn="0" w:noHBand="0" w:noVBand="1"/>
      </w:tblPr>
      <w:tblGrid>
        <w:gridCol w:w="4405"/>
        <w:gridCol w:w="821"/>
        <w:gridCol w:w="821"/>
        <w:gridCol w:w="821"/>
        <w:gridCol w:w="821"/>
        <w:gridCol w:w="821"/>
        <w:gridCol w:w="1376"/>
      </w:tblGrid>
      <w:tr w:rsidR="00BF1299" w:rsidRPr="00BF1299" w14:paraId="7D88213D" w14:textId="77777777" w:rsidTr="00081EEA">
        <w:trPr>
          <w:trHeight w:val="164"/>
          <w:tblHeader/>
          <w:jc w:val="center"/>
        </w:trPr>
        <w:tc>
          <w:tcPr>
            <w:tcW w:w="4405" w:type="dxa"/>
            <w:vMerge w:val="restart"/>
            <w:tcBorders>
              <w:top w:val="single" w:sz="4" w:space="0" w:color="auto"/>
              <w:left w:val="single" w:sz="4" w:space="0" w:color="auto"/>
              <w:bottom w:val="single" w:sz="4" w:space="0" w:color="auto"/>
              <w:right w:val="single" w:sz="4" w:space="0" w:color="auto"/>
            </w:tcBorders>
            <w:vAlign w:val="center"/>
            <w:hideMark/>
          </w:tcPr>
          <w:p w14:paraId="3F087BCE" w14:textId="77777777" w:rsidR="00BF1299" w:rsidRPr="00BF1299" w:rsidRDefault="00BF1299" w:rsidP="00BF1299">
            <w:pPr>
              <w:widowControl/>
              <w:autoSpaceDE/>
              <w:autoSpaceDN/>
              <w:spacing w:line="240" w:lineRule="exact"/>
              <w:jc w:val="center"/>
              <w:rPr>
                <w:rFonts w:eastAsia="Calibri"/>
                <w:b/>
                <w:lang w:val="ru-RU" w:eastAsia="ru-RU"/>
              </w:rPr>
            </w:pPr>
            <w:r w:rsidRPr="00BF1299">
              <w:rPr>
                <w:rFonts w:eastAsia="Calibri"/>
                <w:b/>
                <w:lang w:val="ru-RU" w:eastAsia="ru-RU"/>
              </w:rPr>
              <w:t>Наименование (категория) потребителя</w:t>
            </w:r>
          </w:p>
        </w:tc>
        <w:tc>
          <w:tcPr>
            <w:tcW w:w="5481" w:type="dxa"/>
            <w:gridSpan w:val="6"/>
            <w:tcBorders>
              <w:top w:val="single" w:sz="4" w:space="0" w:color="auto"/>
              <w:left w:val="nil"/>
              <w:bottom w:val="single" w:sz="4" w:space="0" w:color="auto"/>
              <w:right w:val="single" w:sz="4" w:space="0" w:color="auto"/>
            </w:tcBorders>
            <w:noWrap/>
            <w:vAlign w:val="center"/>
            <w:hideMark/>
          </w:tcPr>
          <w:p w14:paraId="43826C78" w14:textId="77777777" w:rsidR="00BF1299" w:rsidRPr="00BF1299" w:rsidRDefault="00BF1299" w:rsidP="00BF1299">
            <w:pPr>
              <w:widowControl/>
              <w:autoSpaceDE/>
              <w:autoSpaceDN/>
              <w:spacing w:line="240" w:lineRule="exact"/>
              <w:jc w:val="center"/>
              <w:rPr>
                <w:rFonts w:eastAsia="Calibri"/>
                <w:b/>
                <w:lang w:val="ru-RU" w:eastAsia="ru-RU"/>
              </w:rPr>
            </w:pPr>
            <w:r w:rsidRPr="00BF1299">
              <w:rPr>
                <w:rFonts w:eastAsia="Calibri"/>
                <w:b/>
                <w:lang w:val="ru-RU" w:eastAsia="ru-RU"/>
              </w:rPr>
              <w:t>Площадь строительных фондов, м</w:t>
            </w:r>
            <w:r w:rsidRPr="00BF1299">
              <w:rPr>
                <w:rFonts w:eastAsia="Calibri"/>
                <w:b/>
                <w:vertAlign w:val="superscript"/>
                <w:lang w:val="ru-RU" w:eastAsia="ru-RU"/>
              </w:rPr>
              <w:t>2</w:t>
            </w:r>
          </w:p>
        </w:tc>
      </w:tr>
      <w:tr w:rsidR="00BF1299" w:rsidRPr="00BF1299" w14:paraId="3F908ABB" w14:textId="77777777" w:rsidTr="00081EEA">
        <w:trPr>
          <w:trHeight w:val="315"/>
          <w:tblHeader/>
          <w:jc w:val="center"/>
        </w:trPr>
        <w:tc>
          <w:tcPr>
            <w:tcW w:w="4405" w:type="dxa"/>
            <w:vMerge/>
            <w:tcBorders>
              <w:top w:val="single" w:sz="4" w:space="0" w:color="auto"/>
              <w:left w:val="single" w:sz="4" w:space="0" w:color="auto"/>
              <w:bottom w:val="single" w:sz="4" w:space="0" w:color="auto"/>
              <w:right w:val="single" w:sz="4" w:space="0" w:color="auto"/>
            </w:tcBorders>
            <w:vAlign w:val="center"/>
            <w:hideMark/>
          </w:tcPr>
          <w:p w14:paraId="6A7025B5" w14:textId="77777777" w:rsidR="00BF1299" w:rsidRPr="00BF1299" w:rsidRDefault="00BF1299" w:rsidP="00BF1299">
            <w:pPr>
              <w:widowControl/>
              <w:autoSpaceDE/>
              <w:autoSpaceDN/>
              <w:spacing w:line="240" w:lineRule="exact"/>
              <w:rPr>
                <w:rFonts w:eastAsia="Calibri"/>
                <w:b/>
                <w:lang w:val="ru-RU" w:eastAsia="ru-RU"/>
              </w:rPr>
            </w:pPr>
          </w:p>
        </w:tc>
        <w:tc>
          <w:tcPr>
            <w:tcW w:w="821" w:type="dxa"/>
            <w:tcBorders>
              <w:top w:val="nil"/>
              <w:left w:val="nil"/>
              <w:bottom w:val="single" w:sz="4" w:space="0" w:color="auto"/>
              <w:right w:val="single" w:sz="4" w:space="0" w:color="auto"/>
            </w:tcBorders>
            <w:noWrap/>
            <w:vAlign w:val="center"/>
            <w:hideMark/>
          </w:tcPr>
          <w:p w14:paraId="6B637707" w14:textId="77777777" w:rsidR="00BF1299" w:rsidRPr="00BF1299" w:rsidRDefault="00BF1299" w:rsidP="00BF1299">
            <w:pPr>
              <w:widowControl/>
              <w:autoSpaceDE/>
              <w:autoSpaceDN/>
              <w:spacing w:line="240" w:lineRule="exact"/>
              <w:jc w:val="center"/>
              <w:rPr>
                <w:rFonts w:eastAsia="Calibri"/>
                <w:b/>
                <w:lang w:val="ru-RU" w:eastAsia="ru-RU"/>
              </w:rPr>
            </w:pPr>
            <w:r w:rsidRPr="00BF1299">
              <w:rPr>
                <w:rFonts w:eastAsia="Calibri"/>
                <w:b/>
                <w:lang w:val="ru-RU" w:eastAsia="ru-RU"/>
              </w:rPr>
              <w:t>2025</w:t>
            </w:r>
          </w:p>
        </w:tc>
        <w:tc>
          <w:tcPr>
            <w:tcW w:w="821" w:type="dxa"/>
            <w:tcBorders>
              <w:top w:val="nil"/>
              <w:left w:val="nil"/>
              <w:bottom w:val="single" w:sz="4" w:space="0" w:color="auto"/>
              <w:right w:val="single" w:sz="4" w:space="0" w:color="auto"/>
            </w:tcBorders>
            <w:noWrap/>
            <w:vAlign w:val="center"/>
            <w:hideMark/>
          </w:tcPr>
          <w:p w14:paraId="61DA456C" w14:textId="77777777" w:rsidR="00BF1299" w:rsidRPr="00BF1299" w:rsidRDefault="00BF1299" w:rsidP="00BF1299">
            <w:pPr>
              <w:widowControl/>
              <w:autoSpaceDE/>
              <w:autoSpaceDN/>
              <w:spacing w:line="240" w:lineRule="exact"/>
              <w:jc w:val="center"/>
              <w:rPr>
                <w:rFonts w:eastAsia="Calibri"/>
                <w:b/>
                <w:lang w:val="ru-RU" w:eastAsia="ru-RU"/>
              </w:rPr>
            </w:pPr>
            <w:r w:rsidRPr="00BF1299">
              <w:rPr>
                <w:rFonts w:eastAsia="Calibri"/>
                <w:b/>
                <w:lang w:val="ru-RU" w:eastAsia="ru-RU"/>
              </w:rPr>
              <w:t>2026</w:t>
            </w:r>
          </w:p>
        </w:tc>
        <w:tc>
          <w:tcPr>
            <w:tcW w:w="821" w:type="dxa"/>
            <w:tcBorders>
              <w:top w:val="nil"/>
              <w:left w:val="nil"/>
              <w:bottom w:val="single" w:sz="4" w:space="0" w:color="auto"/>
              <w:right w:val="single" w:sz="4" w:space="0" w:color="auto"/>
            </w:tcBorders>
            <w:noWrap/>
            <w:vAlign w:val="center"/>
            <w:hideMark/>
          </w:tcPr>
          <w:p w14:paraId="0DA62012" w14:textId="77777777" w:rsidR="00BF1299" w:rsidRPr="00BF1299" w:rsidRDefault="00BF1299" w:rsidP="00BF1299">
            <w:pPr>
              <w:widowControl/>
              <w:autoSpaceDE/>
              <w:autoSpaceDN/>
              <w:spacing w:line="240" w:lineRule="exact"/>
              <w:jc w:val="center"/>
              <w:rPr>
                <w:rFonts w:eastAsia="Calibri"/>
                <w:b/>
                <w:lang w:val="ru-RU" w:eastAsia="ru-RU"/>
              </w:rPr>
            </w:pPr>
            <w:r w:rsidRPr="00BF1299">
              <w:rPr>
                <w:rFonts w:eastAsia="Calibri"/>
                <w:b/>
                <w:lang w:val="ru-RU" w:eastAsia="ru-RU"/>
              </w:rPr>
              <w:t>2027</w:t>
            </w:r>
          </w:p>
        </w:tc>
        <w:tc>
          <w:tcPr>
            <w:tcW w:w="821" w:type="dxa"/>
            <w:tcBorders>
              <w:top w:val="nil"/>
              <w:left w:val="nil"/>
              <w:bottom w:val="single" w:sz="4" w:space="0" w:color="auto"/>
              <w:right w:val="single" w:sz="4" w:space="0" w:color="auto"/>
            </w:tcBorders>
            <w:noWrap/>
            <w:vAlign w:val="center"/>
            <w:hideMark/>
          </w:tcPr>
          <w:p w14:paraId="3929123B" w14:textId="77777777" w:rsidR="00BF1299" w:rsidRPr="00BF1299" w:rsidRDefault="00BF1299" w:rsidP="00BF1299">
            <w:pPr>
              <w:widowControl/>
              <w:autoSpaceDE/>
              <w:autoSpaceDN/>
              <w:spacing w:line="240" w:lineRule="exact"/>
              <w:jc w:val="center"/>
              <w:rPr>
                <w:rFonts w:eastAsia="Calibri"/>
                <w:b/>
                <w:lang w:val="ru-RU" w:eastAsia="ru-RU"/>
              </w:rPr>
            </w:pPr>
            <w:r w:rsidRPr="00BF1299">
              <w:rPr>
                <w:rFonts w:eastAsia="Calibri"/>
                <w:b/>
                <w:lang w:val="ru-RU" w:eastAsia="ru-RU"/>
              </w:rPr>
              <w:t>2028</w:t>
            </w:r>
          </w:p>
        </w:tc>
        <w:tc>
          <w:tcPr>
            <w:tcW w:w="821" w:type="dxa"/>
            <w:tcBorders>
              <w:top w:val="nil"/>
              <w:left w:val="nil"/>
              <w:bottom w:val="single" w:sz="4" w:space="0" w:color="auto"/>
              <w:right w:val="single" w:sz="4" w:space="0" w:color="auto"/>
            </w:tcBorders>
            <w:noWrap/>
            <w:vAlign w:val="center"/>
            <w:hideMark/>
          </w:tcPr>
          <w:p w14:paraId="77AD240B" w14:textId="77777777" w:rsidR="00BF1299" w:rsidRPr="00BF1299" w:rsidRDefault="00BF1299" w:rsidP="00BF1299">
            <w:pPr>
              <w:widowControl/>
              <w:autoSpaceDE/>
              <w:autoSpaceDN/>
              <w:spacing w:line="240" w:lineRule="exact"/>
              <w:jc w:val="center"/>
              <w:rPr>
                <w:rFonts w:eastAsia="Calibri"/>
                <w:b/>
                <w:lang w:val="ru-RU" w:eastAsia="ru-RU"/>
              </w:rPr>
            </w:pPr>
            <w:r w:rsidRPr="00BF1299">
              <w:rPr>
                <w:rFonts w:eastAsia="Calibri"/>
                <w:b/>
                <w:lang w:val="ru-RU" w:eastAsia="ru-RU"/>
              </w:rPr>
              <w:t>2029</w:t>
            </w:r>
          </w:p>
        </w:tc>
        <w:tc>
          <w:tcPr>
            <w:tcW w:w="1376" w:type="dxa"/>
            <w:tcBorders>
              <w:top w:val="nil"/>
              <w:left w:val="nil"/>
              <w:bottom w:val="single" w:sz="4" w:space="0" w:color="auto"/>
              <w:right w:val="single" w:sz="4" w:space="0" w:color="auto"/>
            </w:tcBorders>
            <w:noWrap/>
            <w:vAlign w:val="center"/>
            <w:hideMark/>
          </w:tcPr>
          <w:p w14:paraId="484CA631" w14:textId="77777777" w:rsidR="00BF1299" w:rsidRPr="00BF1299" w:rsidRDefault="00BF1299" w:rsidP="00BF1299">
            <w:pPr>
              <w:widowControl/>
              <w:autoSpaceDE/>
              <w:autoSpaceDN/>
              <w:spacing w:line="240" w:lineRule="exact"/>
              <w:jc w:val="center"/>
              <w:rPr>
                <w:rFonts w:eastAsia="Calibri"/>
                <w:b/>
                <w:lang w:val="ru-RU" w:eastAsia="ru-RU"/>
              </w:rPr>
            </w:pPr>
            <w:r w:rsidRPr="00BF1299">
              <w:rPr>
                <w:rFonts w:eastAsia="Calibri"/>
                <w:b/>
                <w:lang w:val="ru-RU" w:eastAsia="ru-RU"/>
              </w:rPr>
              <w:t>2030-20</w:t>
            </w:r>
            <w:r w:rsidR="00006088">
              <w:rPr>
                <w:rFonts w:eastAsia="Calibri"/>
                <w:b/>
                <w:lang w:val="ru-RU" w:eastAsia="ru-RU"/>
              </w:rPr>
              <w:t>40</w:t>
            </w:r>
          </w:p>
        </w:tc>
      </w:tr>
      <w:tr w:rsidR="00081EEA" w:rsidRPr="00BF1299" w14:paraId="255644A5" w14:textId="77777777" w:rsidTr="00081EEA">
        <w:trPr>
          <w:trHeight w:val="229"/>
          <w:jc w:val="center"/>
        </w:trPr>
        <w:tc>
          <w:tcPr>
            <w:tcW w:w="4405" w:type="dxa"/>
            <w:tcBorders>
              <w:top w:val="nil"/>
              <w:left w:val="single" w:sz="4" w:space="0" w:color="auto"/>
              <w:bottom w:val="single" w:sz="4" w:space="0" w:color="auto"/>
              <w:right w:val="single" w:sz="4" w:space="0" w:color="auto"/>
            </w:tcBorders>
            <w:noWrap/>
            <w:vAlign w:val="center"/>
            <w:hideMark/>
          </w:tcPr>
          <w:p w14:paraId="2726F51D" w14:textId="77777777" w:rsidR="00081EEA" w:rsidRPr="00BF1299" w:rsidRDefault="00081EEA" w:rsidP="00081EEA">
            <w:pPr>
              <w:widowControl/>
              <w:autoSpaceDE/>
              <w:autoSpaceDN/>
              <w:spacing w:line="240" w:lineRule="exact"/>
              <w:rPr>
                <w:rFonts w:eastAsia="Calibri"/>
                <w:lang w:val="ru-RU" w:eastAsia="ru-RU"/>
              </w:rPr>
            </w:pPr>
            <w:r w:rsidRPr="00BF1299">
              <w:rPr>
                <w:rFonts w:eastAsia="Calibri"/>
                <w:lang w:val="ru-RU" w:eastAsia="ru-RU"/>
              </w:rPr>
              <w:t>Жилые</w:t>
            </w:r>
          </w:p>
        </w:tc>
        <w:tc>
          <w:tcPr>
            <w:tcW w:w="821" w:type="dxa"/>
            <w:tcBorders>
              <w:top w:val="nil"/>
              <w:left w:val="nil"/>
              <w:bottom w:val="single" w:sz="4" w:space="0" w:color="auto"/>
              <w:right w:val="single" w:sz="4" w:space="0" w:color="auto"/>
            </w:tcBorders>
            <w:vAlign w:val="center"/>
            <w:hideMark/>
          </w:tcPr>
          <w:p w14:paraId="1C961076" w14:textId="5E7A6A35" w:rsidR="00081EEA" w:rsidRPr="00BF1299" w:rsidRDefault="00081EEA" w:rsidP="00081EEA">
            <w:pPr>
              <w:widowControl/>
              <w:autoSpaceDE/>
              <w:autoSpaceDN/>
              <w:spacing w:line="240" w:lineRule="exact"/>
              <w:jc w:val="center"/>
              <w:rPr>
                <w:rFonts w:eastAsia="Calibri"/>
                <w:lang w:val="ru-RU" w:eastAsia="ru-RU"/>
              </w:rPr>
            </w:pPr>
            <w:r>
              <w:rPr>
                <w:rFonts w:eastAsia="Calibri"/>
                <w:lang w:val="ru-RU" w:eastAsia="ru-RU"/>
              </w:rPr>
              <w:t>310,4</w:t>
            </w:r>
          </w:p>
        </w:tc>
        <w:tc>
          <w:tcPr>
            <w:tcW w:w="821" w:type="dxa"/>
            <w:tcBorders>
              <w:top w:val="nil"/>
              <w:left w:val="nil"/>
              <w:bottom w:val="single" w:sz="4" w:space="0" w:color="auto"/>
              <w:right w:val="single" w:sz="4" w:space="0" w:color="auto"/>
            </w:tcBorders>
            <w:vAlign w:val="center"/>
            <w:hideMark/>
          </w:tcPr>
          <w:p w14:paraId="440237D0" w14:textId="19136FA9" w:rsidR="00081EEA" w:rsidRPr="00BF1299" w:rsidRDefault="00081EEA" w:rsidP="00081EEA">
            <w:pPr>
              <w:widowControl/>
              <w:autoSpaceDE/>
              <w:autoSpaceDN/>
              <w:spacing w:line="240" w:lineRule="exact"/>
              <w:jc w:val="center"/>
              <w:rPr>
                <w:rFonts w:eastAsia="Calibri"/>
                <w:lang w:val="ru-RU" w:eastAsia="ru-RU"/>
              </w:rPr>
            </w:pPr>
            <w:r>
              <w:rPr>
                <w:rFonts w:eastAsia="Calibri"/>
                <w:lang w:val="ru-RU" w:eastAsia="ru-RU"/>
              </w:rPr>
              <w:t>310,4</w:t>
            </w:r>
          </w:p>
        </w:tc>
        <w:tc>
          <w:tcPr>
            <w:tcW w:w="821" w:type="dxa"/>
            <w:tcBorders>
              <w:top w:val="nil"/>
              <w:left w:val="nil"/>
              <w:bottom w:val="single" w:sz="4" w:space="0" w:color="auto"/>
              <w:right w:val="single" w:sz="4" w:space="0" w:color="auto"/>
            </w:tcBorders>
            <w:vAlign w:val="center"/>
            <w:hideMark/>
          </w:tcPr>
          <w:p w14:paraId="24240234" w14:textId="4CD51314" w:rsidR="00081EEA" w:rsidRPr="00BF1299" w:rsidRDefault="00081EEA" w:rsidP="00081EEA">
            <w:pPr>
              <w:widowControl/>
              <w:autoSpaceDE/>
              <w:autoSpaceDN/>
              <w:spacing w:line="240" w:lineRule="exact"/>
              <w:jc w:val="center"/>
              <w:rPr>
                <w:rFonts w:eastAsia="Calibri"/>
                <w:lang w:val="ru-RU" w:eastAsia="ru-RU"/>
              </w:rPr>
            </w:pPr>
            <w:r>
              <w:rPr>
                <w:rFonts w:eastAsia="Calibri"/>
                <w:lang w:val="ru-RU" w:eastAsia="ru-RU"/>
              </w:rPr>
              <w:t>310,4</w:t>
            </w:r>
          </w:p>
        </w:tc>
        <w:tc>
          <w:tcPr>
            <w:tcW w:w="821" w:type="dxa"/>
            <w:tcBorders>
              <w:top w:val="nil"/>
              <w:left w:val="nil"/>
              <w:bottom w:val="single" w:sz="4" w:space="0" w:color="auto"/>
              <w:right w:val="single" w:sz="4" w:space="0" w:color="auto"/>
            </w:tcBorders>
            <w:vAlign w:val="center"/>
            <w:hideMark/>
          </w:tcPr>
          <w:p w14:paraId="14753DFD" w14:textId="77EBE789" w:rsidR="00081EEA" w:rsidRPr="00BF1299" w:rsidRDefault="00081EEA" w:rsidP="00081EEA">
            <w:pPr>
              <w:widowControl/>
              <w:autoSpaceDE/>
              <w:autoSpaceDN/>
              <w:spacing w:line="240" w:lineRule="exact"/>
              <w:jc w:val="center"/>
              <w:rPr>
                <w:rFonts w:eastAsia="Calibri"/>
                <w:lang w:val="ru-RU" w:eastAsia="ru-RU"/>
              </w:rPr>
            </w:pPr>
            <w:r>
              <w:rPr>
                <w:rFonts w:eastAsia="Calibri"/>
                <w:lang w:val="ru-RU" w:eastAsia="ru-RU"/>
              </w:rPr>
              <w:t>310,4</w:t>
            </w:r>
          </w:p>
        </w:tc>
        <w:tc>
          <w:tcPr>
            <w:tcW w:w="821" w:type="dxa"/>
            <w:tcBorders>
              <w:top w:val="nil"/>
              <w:left w:val="nil"/>
              <w:bottom w:val="single" w:sz="4" w:space="0" w:color="auto"/>
              <w:right w:val="single" w:sz="4" w:space="0" w:color="auto"/>
            </w:tcBorders>
            <w:vAlign w:val="center"/>
            <w:hideMark/>
          </w:tcPr>
          <w:p w14:paraId="70D7D61E" w14:textId="10AFDA3F" w:rsidR="00081EEA" w:rsidRPr="00BF1299" w:rsidRDefault="00081EEA" w:rsidP="00081EEA">
            <w:pPr>
              <w:widowControl/>
              <w:autoSpaceDE/>
              <w:autoSpaceDN/>
              <w:spacing w:line="240" w:lineRule="exact"/>
              <w:jc w:val="center"/>
              <w:rPr>
                <w:rFonts w:eastAsia="Calibri"/>
                <w:lang w:val="ru-RU" w:eastAsia="ru-RU"/>
              </w:rPr>
            </w:pPr>
            <w:r>
              <w:rPr>
                <w:rFonts w:eastAsia="Calibri"/>
                <w:lang w:val="ru-RU" w:eastAsia="ru-RU"/>
              </w:rPr>
              <w:t>310,4</w:t>
            </w:r>
          </w:p>
        </w:tc>
        <w:tc>
          <w:tcPr>
            <w:tcW w:w="1376" w:type="dxa"/>
            <w:tcBorders>
              <w:top w:val="nil"/>
              <w:left w:val="nil"/>
              <w:bottom w:val="single" w:sz="4" w:space="0" w:color="auto"/>
              <w:right w:val="single" w:sz="4" w:space="0" w:color="auto"/>
            </w:tcBorders>
            <w:vAlign w:val="center"/>
            <w:hideMark/>
          </w:tcPr>
          <w:p w14:paraId="233E3A7B" w14:textId="654A5ED3" w:rsidR="00081EEA" w:rsidRPr="00BF1299" w:rsidRDefault="00081EEA" w:rsidP="00081EEA">
            <w:pPr>
              <w:widowControl/>
              <w:autoSpaceDE/>
              <w:autoSpaceDN/>
              <w:spacing w:line="240" w:lineRule="exact"/>
              <w:jc w:val="center"/>
              <w:rPr>
                <w:rFonts w:eastAsia="Calibri"/>
                <w:lang w:val="ru-RU" w:eastAsia="ru-RU"/>
              </w:rPr>
            </w:pPr>
            <w:r>
              <w:rPr>
                <w:rFonts w:eastAsia="Calibri"/>
                <w:lang w:val="ru-RU" w:eastAsia="ru-RU"/>
              </w:rPr>
              <w:t>310,4</w:t>
            </w:r>
          </w:p>
        </w:tc>
      </w:tr>
      <w:tr w:rsidR="00081EEA" w:rsidRPr="00BF1299" w14:paraId="65075287" w14:textId="77777777" w:rsidTr="00081EEA">
        <w:trPr>
          <w:trHeight w:val="189"/>
          <w:jc w:val="center"/>
        </w:trPr>
        <w:tc>
          <w:tcPr>
            <w:tcW w:w="4405" w:type="dxa"/>
            <w:tcBorders>
              <w:top w:val="nil"/>
              <w:left w:val="single" w:sz="4" w:space="0" w:color="auto"/>
              <w:bottom w:val="single" w:sz="4" w:space="0" w:color="auto"/>
              <w:right w:val="single" w:sz="4" w:space="0" w:color="auto"/>
            </w:tcBorders>
            <w:noWrap/>
            <w:vAlign w:val="center"/>
            <w:hideMark/>
          </w:tcPr>
          <w:p w14:paraId="79943E1D" w14:textId="6D9A877B" w:rsidR="00081EEA" w:rsidRPr="00BF1299" w:rsidRDefault="00081EEA" w:rsidP="00081EEA">
            <w:pPr>
              <w:widowControl/>
              <w:autoSpaceDE/>
              <w:autoSpaceDN/>
              <w:spacing w:line="240" w:lineRule="exact"/>
              <w:rPr>
                <w:rFonts w:eastAsia="Calibri"/>
                <w:lang w:val="ru-RU" w:eastAsia="ru-RU"/>
              </w:rPr>
            </w:pPr>
            <w:r w:rsidRPr="00BF1299">
              <w:rPr>
                <w:rFonts w:eastAsia="Calibri"/>
                <w:lang w:val="ru-RU" w:eastAsia="ru-RU"/>
              </w:rPr>
              <w:t>Нежилые</w:t>
            </w:r>
            <w:r>
              <w:rPr>
                <w:rFonts w:eastAsia="Calibri"/>
                <w:lang w:val="ru-RU" w:eastAsia="ru-RU"/>
              </w:rPr>
              <w:t xml:space="preserve"> (МКОУ СОШ)</w:t>
            </w:r>
          </w:p>
        </w:tc>
        <w:tc>
          <w:tcPr>
            <w:tcW w:w="821" w:type="dxa"/>
            <w:tcBorders>
              <w:top w:val="nil"/>
              <w:left w:val="nil"/>
              <w:bottom w:val="single" w:sz="4" w:space="0" w:color="auto"/>
              <w:right w:val="single" w:sz="4" w:space="0" w:color="auto"/>
            </w:tcBorders>
            <w:vAlign w:val="center"/>
            <w:hideMark/>
          </w:tcPr>
          <w:p w14:paraId="471FC603" w14:textId="6A6D09E2" w:rsidR="00081EEA" w:rsidRPr="00BF1299" w:rsidRDefault="00081EEA" w:rsidP="00081EEA">
            <w:pPr>
              <w:widowControl/>
              <w:autoSpaceDE/>
              <w:autoSpaceDN/>
              <w:spacing w:line="240" w:lineRule="exact"/>
              <w:jc w:val="center"/>
              <w:rPr>
                <w:rFonts w:eastAsia="Calibri"/>
                <w:lang w:val="ru-RU" w:eastAsia="ru-RU"/>
              </w:rPr>
            </w:pPr>
            <w:r>
              <w:rPr>
                <w:rFonts w:eastAsia="Calibri"/>
                <w:lang w:val="ru-RU" w:eastAsia="ru-RU"/>
              </w:rPr>
              <w:t>4693,3</w:t>
            </w:r>
          </w:p>
        </w:tc>
        <w:tc>
          <w:tcPr>
            <w:tcW w:w="821" w:type="dxa"/>
            <w:tcBorders>
              <w:top w:val="nil"/>
              <w:left w:val="nil"/>
              <w:bottom w:val="single" w:sz="4" w:space="0" w:color="auto"/>
              <w:right w:val="single" w:sz="4" w:space="0" w:color="auto"/>
            </w:tcBorders>
            <w:vAlign w:val="center"/>
            <w:hideMark/>
          </w:tcPr>
          <w:p w14:paraId="28FC3516" w14:textId="7A872A1B" w:rsidR="00081EEA" w:rsidRPr="00BF1299" w:rsidRDefault="00081EEA" w:rsidP="00081EEA">
            <w:pPr>
              <w:widowControl/>
              <w:autoSpaceDE/>
              <w:autoSpaceDN/>
              <w:spacing w:line="240" w:lineRule="exact"/>
              <w:jc w:val="center"/>
              <w:rPr>
                <w:rFonts w:eastAsia="Calibri"/>
                <w:lang w:val="ru-RU" w:eastAsia="ru-RU"/>
              </w:rPr>
            </w:pPr>
            <w:r>
              <w:rPr>
                <w:rFonts w:eastAsia="Calibri"/>
                <w:lang w:val="ru-RU" w:eastAsia="ru-RU"/>
              </w:rPr>
              <w:t>4693,3</w:t>
            </w:r>
          </w:p>
        </w:tc>
        <w:tc>
          <w:tcPr>
            <w:tcW w:w="821" w:type="dxa"/>
            <w:tcBorders>
              <w:top w:val="nil"/>
              <w:left w:val="nil"/>
              <w:bottom w:val="single" w:sz="4" w:space="0" w:color="auto"/>
              <w:right w:val="single" w:sz="4" w:space="0" w:color="auto"/>
            </w:tcBorders>
            <w:vAlign w:val="center"/>
            <w:hideMark/>
          </w:tcPr>
          <w:p w14:paraId="6E8D5838" w14:textId="17C64FB8" w:rsidR="00081EEA" w:rsidRPr="00BF1299" w:rsidRDefault="00081EEA" w:rsidP="00081EEA">
            <w:pPr>
              <w:widowControl/>
              <w:autoSpaceDE/>
              <w:autoSpaceDN/>
              <w:spacing w:line="240" w:lineRule="exact"/>
              <w:jc w:val="center"/>
              <w:rPr>
                <w:rFonts w:eastAsia="Calibri"/>
                <w:lang w:val="ru-RU" w:eastAsia="ru-RU"/>
              </w:rPr>
            </w:pPr>
            <w:r>
              <w:rPr>
                <w:rFonts w:eastAsia="Calibri"/>
                <w:lang w:val="ru-RU" w:eastAsia="ru-RU"/>
              </w:rPr>
              <w:t>4693,3</w:t>
            </w:r>
          </w:p>
        </w:tc>
        <w:tc>
          <w:tcPr>
            <w:tcW w:w="821" w:type="dxa"/>
            <w:tcBorders>
              <w:top w:val="nil"/>
              <w:left w:val="nil"/>
              <w:bottom w:val="single" w:sz="4" w:space="0" w:color="auto"/>
              <w:right w:val="single" w:sz="4" w:space="0" w:color="auto"/>
            </w:tcBorders>
            <w:vAlign w:val="center"/>
            <w:hideMark/>
          </w:tcPr>
          <w:p w14:paraId="3F7E4445" w14:textId="18BDC858" w:rsidR="00081EEA" w:rsidRPr="00BF1299" w:rsidRDefault="00081EEA" w:rsidP="00081EEA">
            <w:pPr>
              <w:widowControl/>
              <w:autoSpaceDE/>
              <w:autoSpaceDN/>
              <w:spacing w:line="240" w:lineRule="exact"/>
              <w:jc w:val="center"/>
              <w:rPr>
                <w:rFonts w:eastAsia="Calibri"/>
                <w:lang w:val="ru-RU" w:eastAsia="ru-RU"/>
              </w:rPr>
            </w:pPr>
            <w:r>
              <w:rPr>
                <w:rFonts w:eastAsia="Calibri"/>
                <w:lang w:val="ru-RU" w:eastAsia="ru-RU"/>
              </w:rPr>
              <w:t>4693,3</w:t>
            </w:r>
          </w:p>
        </w:tc>
        <w:tc>
          <w:tcPr>
            <w:tcW w:w="821" w:type="dxa"/>
            <w:tcBorders>
              <w:top w:val="nil"/>
              <w:left w:val="nil"/>
              <w:bottom w:val="single" w:sz="4" w:space="0" w:color="auto"/>
              <w:right w:val="single" w:sz="4" w:space="0" w:color="auto"/>
            </w:tcBorders>
            <w:vAlign w:val="center"/>
            <w:hideMark/>
          </w:tcPr>
          <w:p w14:paraId="6A0DE281" w14:textId="52CC3990" w:rsidR="00081EEA" w:rsidRPr="00BF1299" w:rsidRDefault="00081EEA" w:rsidP="00081EEA">
            <w:pPr>
              <w:widowControl/>
              <w:autoSpaceDE/>
              <w:autoSpaceDN/>
              <w:spacing w:line="240" w:lineRule="exact"/>
              <w:jc w:val="center"/>
              <w:rPr>
                <w:rFonts w:eastAsia="Calibri"/>
                <w:lang w:val="ru-RU" w:eastAsia="ru-RU"/>
              </w:rPr>
            </w:pPr>
            <w:r>
              <w:rPr>
                <w:rFonts w:eastAsia="Calibri"/>
                <w:lang w:val="ru-RU" w:eastAsia="ru-RU"/>
              </w:rPr>
              <w:t>4693,3</w:t>
            </w:r>
          </w:p>
        </w:tc>
        <w:tc>
          <w:tcPr>
            <w:tcW w:w="1376" w:type="dxa"/>
            <w:tcBorders>
              <w:top w:val="nil"/>
              <w:left w:val="nil"/>
              <w:bottom w:val="single" w:sz="4" w:space="0" w:color="auto"/>
              <w:right w:val="single" w:sz="4" w:space="0" w:color="auto"/>
            </w:tcBorders>
            <w:vAlign w:val="center"/>
            <w:hideMark/>
          </w:tcPr>
          <w:p w14:paraId="31B76E18" w14:textId="291FA890" w:rsidR="00081EEA" w:rsidRPr="00BF1299" w:rsidRDefault="00081EEA" w:rsidP="00081EEA">
            <w:pPr>
              <w:widowControl/>
              <w:autoSpaceDE/>
              <w:autoSpaceDN/>
              <w:spacing w:line="240" w:lineRule="exact"/>
              <w:jc w:val="center"/>
              <w:rPr>
                <w:rFonts w:eastAsia="Calibri"/>
                <w:lang w:val="ru-RU" w:eastAsia="ru-RU"/>
              </w:rPr>
            </w:pPr>
            <w:r>
              <w:rPr>
                <w:rFonts w:eastAsia="Calibri"/>
                <w:lang w:val="ru-RU" w:eastAsia="ru-RU"/>
              </w:rPr>
              <w:t>4693,3</w:t>
            </w:r>
          </w:p>
        </w:tc>
      </w:tr>
      <w:tr w:rsidR="00BF1299" w:rsidRPr="00BF1299" w14:paraId="26133D98" w14:textId="77777777" w:rsidTr="00081EEA">
        <w:trPr>
          <w:trHeight w:val="253"/>
          <w:jc w:val="center"/>
        </w:trPr>
        <w:tc>
          <w:tcPr>
            <w:tcW w:w="4405" w:type="dxa"/>
            <w:tcBorders>
              <w:top w:val="nil"/>
              <w:left w:val="single" w:sz="4" w:space="0" w:color="auto"/>
              <w:bottom w:val="single" w:sz="4" w:space="0" w:color="auto"/>
              <w:right w:val="single" w:sz="4" w:space="0" w:color="auto"/>
            </w:tcBorders>
            <w:noWrap/>
            <w:vAlign w:val="center"/>
            <w:hideMark/>
          </w:tcPr>
          <w:p w14:paraId="55D1A876" w14:textId="77777777" w:rsidR="00BF1299" w:rsidRPr="00BF1299" w:rsidRDefault="00BF1299" w:rsidP="00BF1299">
            <w:pPr>
              <w:widowControl/>
              <w:autoSpaceDE/>
              <w:autoSpaceDN/>
              <w:spacing w:line="240" w:lineRule="exact"/>
              <w:rPr>
                <w:rFonts w:eastAsia="Calibri"/>
                <w:lang w:val="ru-RU" w:eastAsia="ru-RU"/>
              </w:rPr>
            </w:pPr>
            <w:r w:rsidRPr="00BF1299">
              <w:rPr>
                <w:rFonts w:eastAsia="Calibri"/>
                <w:lang w:val="ru-RU" w:eastAsia="ru-RU"/>
              </w:rPr>
              <w:t>Прирост площади строительных фондов</w:t>
            </w:r>
          </w:p>
        </w:tc>
        <w:tc>
          <w:tcPr>
            <w:tcW w:w="821" w:type="dxa"/>
            <w:tcBorders>
              <w:top w:val="nil"/>
              <w:left w:val="nil"/>
              <w:bottom w:val="single" w:sz="4" w:space="0" w:color="auto"/>
              <w:right w:val="single" w:sz="4" w:space="0" w:color="auto"/>
            </w:tcBorders>
            <w:noWrap/>
            <w:vAlign w:val="center"/>
            <w:hideMark/>
          </w:tcPr>
          <w:p w14:paraId="67389EF1"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 </w:t>
            </w:r>
          </w:p>
        </w:tc>
        <w:tc>
          <w:tcPr>
            <w:tcW w:w="821" w:type="dxa"/>
            <w:tcBorders>
              <w:top w:val="nil"/>
              <w:left w:val="nil"/>
              <w:bottom w:val="single" w:sz="4" w:space="0" w:color="auto"/>
              <w:right w:val="single" w:sz="4" w:space="0" w:color="auto"/>
            </w:tcBorders>
            <w:noWrap/>
            <w:vAlign w:val="center"/>
            <w:hideMark/>
          </w:tcPr>
          <w:p w14:paraId="023668DC"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 </w:t>
            </w:r>
          </w:p>
        </w:tc>
        <w:tc>
          <w:tcPr>
            <w:tcW w:w="821" w:type="dxa"/>
            <w:tcBorders>
              <w:top w:val="nil"/>
              <w:left w:val="nil"/>
              <w:bottom w:val="single" w:sz="4" w:space="0" w:color="auto"/>
              <w:right w:val="single" w:sz="4" w:space="0" w:color="auto"/>
            </w:tcBorders>
            <w:noWrap/>
            <w:vAlign w:val="center"/>
            <w:hideMark/>
          </w:tcPr>
          <w:p w14:paraId="7C616336"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 </w:t>
            </w:r>
          </w:p>
        </w:tc>
        <w:tc>
          <w:tcPr>
            <w:tcW w:w="821" w:type="dxa"/>
            <w:tcBorders>
              <w:top w:val="nil"/>
              <w:left w:val="nil"/>
              <w:bottom w:val="single" w:sz="4" w:space="0" w:color="auto"/>
              <w:right w:val="single" w:sz="4" w:space="0" w:color="auto"/>
            </w:tcBorders>
            <w:noWrap/>
            <w:vAlign w:val="center"/>
            <w:hideMark/>
          </w:tcPr>
          <w:p w14:paraId="3F27FDAA"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 </w:t>
            </w:r>
          </w:p>
        </w:tc>
        <w:tc>
          <w:tcPr>
            <w:tcW w:w="821" w:type="dxa"/>
            <w:tcBorders>
              <w:top w:val="nil"/>
              <w:left w:val="nil"/>
              <w:bottom w:val="single" w:sz="4" w:space="0" w:color="auto"/>
              <w:right w:val="single" w:sz="4" w:space="0" w:color="auto"/>
            </w:tcBorders>
            <w:noWrap/>
            <w:vAlign w:val="center"/>
            <w:hideMark/>
          </w:tcPr>
          <w:p w14:paraId="7C3B34A7"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 </w:t>
            </w:r>
          </w:p>
        </w:tc>
        <w:tc>
          <w:tcPr>
            <w:tcW w:w="1376" w:type="dxa"/>
            <w:tcBorders>
              <w:top w:val="nil"/>
              <w:left w:val="nil"/>
              <w:bottom w:val="single" w:sz="4" w:space="0" w:color="auto"/>
              <w:right w:val="single" w:sz="4" w:space="0" w:color="auto"/>
            </w:tcBorders>
            <w:noWrap/>
            <w:vAlign w:val="center"/>
            <w:hideMark/>
          </w:tcPr>
          <w:p w14:paraId="065FD8F7" w14:textId="7C06BA62" w:rsidR="00BF1299" w:rsidRPr="00BF1299" w:rsidRDefault="00BF1299" w:rsidP="00BF1299">
            <w:pPr>
              <w:widowControl/>
              <w:autoSpaceDE/>
              <w:autoSpaceDN/>
              <w:spacing w:line="240" w:lineRule="exact"/>
              <w:jc w:val="center"/>
              <w:rPr>
                <w:rFonts w:eastAsia="Calibri"/>
                <w:lang w:val="ru-RU" w:eastAsia="ru-RU"/>
              </w:rPr>
            </w:pPr>
          </w:p>
        </w:tc>
      </w:tr>
      <w:tr w:rsidR="00081EEA" w:rsidRPr="00BF1299" w14:paraId="2D55D625" w14:textId="77777777" w:rsidTr="00081EEA">
        <w:trPr>
          <w:trHeight w:val="315"/>
          <w:jc w:val="center"/>
        </w:trPr>
        <w:tc>
          <w:tcPr>
            <w:tcW w:w="4405" w:type="dxa"/>
            <w:tcBorders>
              <w:top w:val="nil"/>
              <w:left w:val="single" w:sz="4" w:space="0" w:color="auto"/>
              <w:bottom w:val="single" w:sz="4" w:space="0" w:color="auto"/>
              <w:right w:val="single" w:sz="4" w:space="0" w:color="auto"/>
            </w:tcBorders>
            <w:vAlign w:val="center"/>
            <w:hideMark/>
          </w:tcPr>
          <w:p w14:paraId="4B2EBD18" w14:textId="77777777" w:rsidR="00081EEA" w:rsidRPr="00BF1299" w:rsidRDefault="00081EEA" w:rsidP="00081EEA">
            <w:pPr>
              <w:widowControl/>
              <w:autoSpaceDE/>
              <w:autoSpaceDN/>
              <w:spacing w:line="240" w:lineRule="exact"/>
              <w:rPr>
                <w:rFonts w:eastAsia="Calibri"/>
                <w:b/>
                <w:bCs/>
                <w:lang w:val="ru-RU" w:eastAsia="ru-RU"/>
              </w:rPr>
            </w:pPr>
            <w:r w:rsidRPr="00BF1299">
              <w:rPr>
                <w:rFonts w:eastAsia="Calibri"/>
                <w:b/>
                <w:bCs/>
                <w:lang w:val="ru-RU" w:eastAsia="ru-RU"/>
              </w:rPr>
              <w:t>ИТОГО</w:t>
            </w:r>
          </w:p>
        </w:tc>
        <w:tc>
          <w:tcPr>
            <w:tcW w:w="821" w:type="dxa"/>
            <w:tcBorders>
              <w:top w:val="nil"/>
              <w:left w:val="nil"/>
              <w:bottom w:val="single" w:sz="4" w:space="0" w:color="auto"/>
              <w:right w:val="single" w:sz="4" w:space="0" w:color="auto"/>
            </w:tcBorders>
            <w:noWrap/>
            <w:vAlign w:val="center"/>
            <w:hideMark/>
          </w:tcPr>
          <w:p w14:paraId="5B19297E" w14:textId="4E225076" w:rsidR="00081EEA" w:rsidRPr="00BF1299" w:rsidRDefault="00081EEA" w:rsidP="00081EEA">
            <w:pPr>
              <w:widowControl/>
              <w:autoSpaceDE/>
              <w:autoSpaceDN/>
              <w:spacing w:line="240" w:lineRule="exact"/>
              <w:jc w:val="center"/>
              <w:rPr>
                <w:rFonts w:eastAsia="Calibri"/>
                <w:b/>
                <w:bCs/>
                <w:lang w:val="ru-RU" w:eastAsia="ru-RU"/>
              </w:rPr>
            </w:pPr>
            <w:r>
              <w:rPr>
                <w:rFonts w:eastAsia="Calibri"/>
                <w:b/>
                <w:bCs/>
                <w:lang w:val="ru-RU" w:eastAsia="ru-RU"/>
              </w:rPr>
              <w:t>5003,7</w:t>
            </w:r>
          </w:p>
        </w:tc>
        <w:tc>
          <w:tcPr>
            <w:tcW w:w="821" w:type="dxa"/>
            <w:tcBorders>
              <w:top w:val="nil"/>
              <w:left w:val="nil"/>
              <w:bottom w:val="single" w:sz="4" w:space="0" w:color="auto"/>
              <w:right w:val="single" w:sz="4" w:space="0" w:color="auto"/>
            </w:tcBorders>
            <w:noWrap/>
            <w:vAlign w:val="center"/>
            <w:hideMark/>
          </w:tcPr>
          <w:p w14:paraId="6F59B690" w14:textId="3EE496A1" w:rsidR="00081EEA" w:rsidRPr="00BF1299" w:rsidRDefault="00081EEA" w:rsidP="00081EEA">
            <w:pPr>
              <w:widowControl/>
              <w:autoSpaceDE/>
              <w:autoSpaceDN/>
              <w:spacing w:line="240" w:lineRule="exact"/>
              <w:jc w:val="center"/>
              <w:rPr>
                <w:rFonts w:eastAsia="Calibri"/>
                <w:b/>
                <w:bCs/>
                <w:lang w:val="ru-RU" w:eastAsia="ru-RU"/>
              </w:rPr>
            </w:pPr>
            <w:r>
              <w:rPr>
                <w:rFonts w:eastAsia="Calibri"/>
                <w:b/>
                <w:bCs/>
                <w:lang w:val="ru-RU" w:eastAsia="ru-RU"/>
              </w:rPr>
              <w:t>5003,7</w:t>
            </w:r>
          </w:p>
        </w:tc>
        <w:tc>
          <w:tcPr>
            <w:tcW w:w="821" w:type="dxa"/>
            <w:tcBorders>
              <w:top w:val="nil"/>
              <w:left w:val="nil"/>
              <w:bottom w:val="single" w:sz="4" w:space="0" w:color="auto"/>
              <w:right w:val="single" w:sz="4" w:space="0" w:color="auto"/>
            </w:tcBorders>
            <w:noWrap/>
            <w:vAlign w:val="center"/>
            <w:hideMark/>
          </w:tcPr>
          <w:p w14:paraId="5FBDB2D0" w14:textId="043D9049" w:rsidR="00081EEA" w:rsidRPr="00BF1299" w:rsidRDefault="00081EEA" w:rsidP="00081EEA">
            <w:pPr>
              <w:widowControl/>
              <w:autoSpaceDE/>
              <w:autoSpaceDN/>
              <w:spacing w:line="240" w:lineRule="exact"/>
              <w:jc w:val="center"/>
              <w:rPr>
                <w:rFonts w:eastAsia="Calibri"/>
                <w:b/>
                <w:bCs/>
                <w:lang w:val="ru-RU" w:eastAsia="ru-RU"/>
              </w:rPr>
            </w:pPr>
            <w:r>
              <w:rPr>
                <w:rFonts w:eastAsia="Calibri"/>
                <w:b/>
                <w:bCs/>
                <w:lang w:val="ru-RU" w:eastAsia="ru-RU"/>
              </w:rPr>
              <w:t>5003,7</w:t>
            </w:r>
          </w:p>
        </w:tc>
        <w:tc>
          <w:tcPr>
            <w:tcW w:w="821" w:type="dxa"/>
            <w:tcBorders>
              <w:top w:val="nil"/>
              <w:left w:val="nil"/>
              <w:bottom w:val="single" w:sz="4" w:space="0" w:color="auto"/>
              <w:right w:val="single" w:sz="4" w:space="0" w:color="auto"/>
            </w:tcBorders>
            <w:noWrap/>
            <w:vAlign w:val="center"/>
            <w:hideMark/>
          </w:tcPr>
          <w:p w14:paraId="0B81C330" w14:textId="2B56BE2F" w:rsidR="00081EEA" w:rsidRPr="00BF1299" w:rsidRDefault="00081EEA" w:rsidP="00081EEA">
            <w:pPr>
              <w:widowControl/>
              <w:autoSpaceDE/>
              <w:autoSpaceDN/>
              <w:spacing w:line="240" w:lineRule="exact"/>
              <w:jc w:val="center"/>
              <w:rPr>
                <w:rFonts w:eastAsia="Calibri"/>
                <w:b/>
                <w:bCs/>
                <w:lang w:val="ru-RU" w:eastAsia="ru-RU"/>
              </w:rPr>
            </w:pPr>
            <w:r>
              <w:rPr>
                <w:rFonts w:eastAsia="Calibri"/>
                <w:b/>
                <w:bCs/>
                <w:lang w:val="ru-RU" w:eastAsia="ru-RU"/>
              </w:rPr>
              <w:t>5003,7</w:t>
            </w:r>
          </w:p>
        </w:tc>
        <w:tc>
          <w:tcPr>
            <w:tcW w:w="821" w:type="dxa"/>
            <w:tcBorders>
              <w:top w:val="nil"/>
              <w:left w:val="nil"/>
              <w:bottom w:val="single" w:sz="4" w:space="0" w:color="auto"/>
              <w:right w:val="single" w:sz="4" w:space="0" w:color="auto"/>
            </w:tcBorders>
            <w:noWrap/>
            <w:vAlign w:val="center"/>
            <w:hideMark/>
          </w:tcPr>
          <w:p w14:paraId="0C29B1F4" w14:textId="34DA3043" w:rsidR="00081EEA" w:rsidRPr="00BF1299" w:rsidRDefault="00081EEA" w:rsidP="00081EEA">
            <w:pPr>
              <w:widowControl/>
              <w:autoSpaceDE/>
              <w:autoSpaceDN/>
              <w:spacing w:line="240" w:lineRule="exact"/>
              <w:jc w:val="center"/>
              <w:rPr>
                <w:rFonts w:eastAsia="Calibri"/>
                <w:b/>
                <w:bCs/>
                <w:lang w:val="ru-RU" w:eastAsia="ru-RU"/>
              </w:rPr>
            </w:pPr>
            <w:r>
              <w:rPr>
                <w:rFonts w:eastAsia="Calibri"/>
                <w:b/>
                <w:bCs/>
                <w:lang w:val="ru-RU" w:eastAsia="ru-RU"/>
              </w:rPr>
              <w:t>5003,7</w:t>
            </w:r>
          </w:p>
        </w:tc>
        <w:tc>
          <w:tcPr>
            <w:tcW w:w="1376" w:type="dxa"/>
            <w:tcBorders>
              <w:top w:val="nil"/>
              <w:left w:val="nil"/>
              <w:bottom w:val="single" w:sz="4" w:space="0" w:color="auto"/>
              <w:right w:val="single" w:sz="4" w:space="0" w:color="auto"/>
            </w:tcBorders>
            <w:noWrap/>
            <w:vAlign w:val="center"/>
            <w:hideMark/>
          </w:tcPr>
          <w:p w14:paraId="369C82E2" w14:textId="3E130DD7" w:rsidR="00081EEA" w:rsidRPr="00BF1299" w:rsidRDefault="00081EEA" w:rsidP="00081EEA">
            <w:pPr>
              <w:widowControl/>
              <w:autoSpaceDE/>
              <w:autoSpaceDN/>
              <w:spacing w:line="240" w:lineRule="exact"/>
              <w:jc w:val="center"/>
              <w:rPr>
                <w:rFonts w:eastAsia="Calibri"/>
                <w:b/>
                <w:bCs/>
                <w:lang w:val="ru-RU" w:eastAsia="ru-RU"/>
              </w:rPr>
            </w:pPr>
            <w:r>
              <w:rPr>
                <w:rFonts w:eastAsia="Calibri"/>
                <w:b/>
                <w:bCs/>
                <w:lang w:val="ru-RU" w:eastAsia="ru-RU"/>
              </w:rPr>
              <w:t>5003,7</w:t>
            </w:r>
          </w:p>
        </w:tc>
      </w:tr>
    </w:tbl>
    <w:p w14:paraId="245E9302" w14:textId="77777777" w:rsidR="008311C2" w:rsidRDefault="008311C2" w:rsidP="00C271C5">
      <w:pPr>
        <w:ind w:firstLine="709"/>
        <w:jc w:val="both"/>
        <w:rPr>
          <w:b/>
          <w:bCs/>
          <w:sz w:val="26"/>
          <w:szCs w:val="26"/>
          <w:lang w:val="ru-RU"/>
        </w:rPr>
      </w:pPr>
    </w:p>
    <w:p w14:paraId="49B1FAA9" w14:textId="6BBF48F3" w:rsidR="00C271C5" w:rsidRPr="00C271C5" w:rsidRDefault="00C271C5" w:rsidP="00C271C5">
      <w:pPr>
        <w:ind w:firstLine="709"/>
        <w:jc w:val="both"/>
        <w:rPr>
          <w:b/>
          <w:bCs/>
          <w:sz w:val="26"/>
          <w:szCs w:val="26"/>
          <w:lang w:val="ru-RU"/>
        </w:rPr>
      </w:pPr>
      <w:r w:rsidRPr="00C271C5">
        <w:rPr>
          <w:b/>
          <w:bCs/>
          <w:sz w:val="26"/>
          <w:szCs w:val="26"/>
          <w:lang w:val="ru-RU"/>
        </w:rPr>
        <w:t xml:space="preserve">2.3. Прогнозы перспективных удельных расходов тепловой энергии </w:t>
      </w:r>
      <w:r w:rsidR="00081EEA">
        <w:rPr>
          <w:b/>
          <w:bCs/>
          <w:sz w:val="26"/>
          <w:szCs w:val="26"/>
          <w:lang w:val="ru-RU"/>
        </w:rPr>
        <w:br/>
      </w:r>
      <w:r w:rsidRPr="00C271C5">
        <w:rPr>
          <w:b/>
          <w:bCs/>
          <w:sz w:val="26"/>
          <w:szCs w:val="26"/>
          <w:lang w:val="ru-RU"/>
        </w:rPr>
        <w:t xml:space="preserve">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w:t>
      </w:r>
      <w:r w:rsidR="00081EEA">
        <w:rPr>
          <w:b/>
          <w:bCs/>
          <w:sz w:val="26"/>
          <w:szCs w:val="26"/>
          <w:lang w:val="ru-RU"/>
        </w:rPr>
        <w:br/>
      </w:r>
      <w:r w:rsidRPr="00C271C5">
        <w:rPr>
          <w:b/>
          <w:bCs/>
          <w:sz w:val="26"/>
          <w:szCs w:val="26"/>
          <w:lang w:val="ru-RU"/>
        </w:rPr>
        <w:t>в соответствии с законодательством Российской Федерации</w:t>
      </w:r>
    </w:p>
    <w:p w14:paraId="4BEA0215" w14:textId="77777777" w:rsidR="00C271C5" w:rsidRPr="0032344F" w:rsidRDefault="00C271C5" w:rsidP="0032344F">
      <w:pPr>
        <w:ind w:firstLine="709"/>
        <w:jc w:val="both"/>
        <w:rPr>
          <w:sz w:val="26"/>
          <w:szCs w:val="26"/>
          <w:lang w:val="ru-RU"/>
        </w:rPr>
      </w:pPr>
      <w:r w:rsidRPr="0032344F">
        <w:rPr>
          <w:sz w:val="26"/>
          <w:szCs w:val="26"/>
          <w:lang w:val="ru-RU"/>
        </w:rPr>
        <w:t>Удельные показатели теплопотребления перспективного строительства рассчитываются на основании следующих нормативных документов:</w:t>
      </w:r>
    </w:p>
    <w:p w14:paraId="6B5EAD8D" w14:textId="77777777" w:rsidR="00C271C5" w:rsidRPr="0032344F" w:rsidRDefault="00C271C5" w:rsidP="0032344F">
      <w:pPr>
        <w:ind w:firstLine="709"/>
        <w:jc w:val="both"/>
        <w:rPr>
          <w:sz w:val="26"/>
          <w:szCs w:val="26"/>
          <w:lang w:val="ru-RU"/>
        </w:rPr>
      </w:pPr>
      <w:r w:rsidRPr="0032344F">
        <w:rPr>
          <w:sz w:val="26"/>
          <w:szCs w:val="26"/>
          <w:lang w:val="ru-RU"/>
        </w:rPr>
        <w:t>- Удельная характеристика расхода тепловой энергии на отопление и вентиляцию здания определяется в соответствии с данными таблиц 14 и 15 СП 50.13330.2024 «Тепловая защита зданий».</w:t>
      </w:r>
    </w:p>
    <w:p w14:paraId="2A34F6D4" w14:textId="77777777" w:rsidR="00C271C5" w:rsidRDefault="00C271C5" w:rsidP="0032344F">
      <w:pPr>
        <w:ind w:firstLine="709"/>
        <w:jc w:val="both"/>
        <w:rPr>
          <w:sz w:val="26"/>
          <w:szCs w:val="26"/>
          <w:lang w:val="ru-RU"/>
        </w:rPr>
      </w:pPr>
      <w:r w:rsidRPr="0032344F">
        <w:rPr>
          <w:sz w:val="26"/>
          <w:szCs w:val="26"/>
          <w:lang w:val="ru-RU"/>
        </w:rPr>
        <w:t>- Климатические параметры для расчёта удельных показателей теплопотребления зданий нового строительства принимаются согласно СП 131.13330.2020 «Строительная климатология».</w:t>
      </w:r>
    </w:p>
    <w:p w14:paraId="4CEDFF8D" w14:textId="5573E563" w:rsidR="0032344F" w:rsidRDefault="0032344F" w:rsidP="0032344F">
      <w:pPr>
        <w:ind w:firstLine="709"/>
        <w:jc w:val="both"/>
        <w:rPr>
          <w:sz w:val="26"/>
          <w:szCs w:val="26"/>
          <w:lang w:val="ru-RU"/>
        </w:rPr>
      </w:pPr>
      <w:r w:rsidRPr="0032344F">
        <w:rPr>
          <w:sz w:val="26"/>
          <w:szCs w:val="26"/>
          <w:lang w:val="ru-RU"/>
        </w:rPr>
        <w:t xml:space="preserve">Расчётные климатические параметры, использованные для определения удельных показателей теплопотребления, систематизированы и приведены в таблице 2.3. Данные таблицы обеспечивают корректный учёт региональных климатических условий </w:t>
      </w:r>
      <w:r w:rsidR="00081EEA">
        <w:rPr>
          <w:sz w:val="26"/>
          <w:szCs w:val="26"/>
          <w:lang w:val="ru-RU"/>
        </w:rPr>
        <w:br/>
      </w:r>
      <w:r w:rsidRPr="0032344F">
        <w:rPr>
          <w:sz w:val="26"/>
          <w:szCs w:val="26"/>
          <w:lang w:val="ru-RU"/>
        </w:rPr>
        <w:t>при прогнозировании тепловой нагрузки от перспективной застройки.</w:t>
      </w:r>
    </w:p>
    <w:p w14:paraId="60A9A7E3" w14:textId="77777777" w:rsidR="00E96BE4" w:rsidRDefault="00E96BE4" w:rsidP="00E96BE4">
      <w:pPr>
        <w:pStyle w:val="1e"/>
        <w:ind w:left="0"/>
        <w:jc w:val="right"/>
        <w:rPr>
          <w:b w:val="0"/>
          <w:bCs w:val="0"/>
          <w:sz w:val="26"/>
          <w:szCs w:val="26"/>
          <w:lang w:val="ru-RU"/>
        </w:rPr>
      </w:pPr>
      <w:r w:rsidRPr="00E96BE4">
        <w:rPr>
          <w:b w:val="0"/>
          <w:bCs w:val="0"/>
          <w:sz w:val="26"/>
          <w:szCs w:val="26"/>
          <w:lang w:val="ru-RU"/>
        </w:rPr>
        <w:t xml:space="preserve">Таблица 2.3 </w:t>
      </w:r>
    </w:p>
    <w:p w14:paraId="679A8B2D" w14:textId="77777777" w:rsidR="00E96BE4" w:rsidRDefault="00E96BE4" w:rsidP="00E96BE4">
      <w:pPr>
        <w:pStyle w:val="1e"/>
        <w:ind w:left="0"/>
        <w:jc w:val="center"/>
        <w:rPr>
          <w:b w:val="0"/>
          <w:bCs w:val="0"/>
          <w:sz w:val="26"/>
          <w:szCs w:val="26"/>
          <w:lang w:val="ru-RU"/>
        </w:rPr>
      </w:pPr>
      <w:r w:rsidRPr="00E96BE4">
        <w:rPr>
          <w:b w:val="0"/>
          <w:bCs w:val="0"/>
          <w:sz w:val="26"/>
          <w:szCs w:val="26"/>
          <w:lang w:val="ru-RU"/>
        </w:rPr>
        <w:t>Параметры климата, принятые при разработке удельных показателей</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
        <w:gridCol w:w="5173"/>
        <w:gridCol w:w="1295"/>
        <w:gridCol w:w="1581"/>
        <w:gridCol w:w="1722"/>
      </w:tblGrid>
      <w:tr w:rsidR="00E96BE4" w:rsidRPr="00E96BE4" w14:paraId="5DBE60F0" w14:textId="77777777" w:rsidTr="00E96BE4">
        <w:trPr>
          <w:cantSplit/>
          <w:tblHeader/>
          <w:jc w:val="center"/>
        </w:trPr>
        <w:tc>
          <w:tcPr>
            <w:tcW w:w="210" w:type="pct"/>
            <w:vAlign w:val="center"/>
          </w:tcPr>
          <w:p w14:paraId="2EDA23C7"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019B4863"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Наименование показателя, здания</w:t>
            </w:r>
          </w:p>
        </w:tc>
        <w:tc>
          <w:tcPr>
            <w:tcW w:w="635" w:type="pct"/>
            <w:vAlign w:val="center"/>
          </w:tcPr>
          <w:p w14:paraId="3D34AF31"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Единицы измерения</w:t>
            </w:r>
          </w:p>
        </w:tc>
        <w:tc>
          <w:tcPr>
            <w:tcW w:w="775" w:type="pct"/>
            <w:vAlign w:val="center"/>
          </w:tcPr>
          <w:p w14:paraId="2931D19B"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Существующая застройка</w:t>
            </w:r>
          </w:p>
        </w:tc>
        <w:tc>
          <w:tcPr>
            <w:tcW w:w="845" w:type="pct"/>
            <w:vAlign w:val="center"/>
          </w:tcPr>
          <w:p w14:paraId="7742EE56"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Новое строительство</w:t>
            </w:r>
          </w:p>
        </w:tc>
      </w:tr>
      <w:tr w:rsidR="00E96BE4" w:rsidRPr="00E96BE4" w14:paraId="32DCCF6F" w14:textId="77777777" w:rsidTr="00E96BE4">
        <w:trPr>
          <w:cantSplit/>
          <w:jc w:val="center"/>
        </w:trPr>
        <w:tc>
          <w:tcPr>
            <w:tcW w:w="210" w:type="pct"/>
            <w:vAlign w:val="center"/>
          </w:tcPr>
          <w:p w14:paraId="6B99AF3A" w14:textId="77777777" w:rsidR="00E96BE4" w:rsidRPr="00E96BE4" w:rsidRDefault="00E96BE4" w:rsidP="00E96BE4">
            <w:pPr>
              <w:widowControl/>
              <w:autoSpaceDE/>
              <w:autoSpaceDN/>
              <w:spacing w:line="240" w:lineRule="exact"/>
              <w:jc w:val="center"/>
              <w:rPr>
                <w:rFonts w:eastAsia="Calibri"/>
                <w:b/>
                <w:lang w:val="ru-RU" w:eastAsia="ru-RU"/>
              </w:rPr>
            </w:pPr>
            <w:r w:rsidRPr="00E96BE4">
              <w:rPr>
                <w:rFonts w:eastAsia="Calibri"/>
                <w:b/>
                <w:lang w:val="ru-RU" w:eastAsia="ru-RU"/>
              </w:rPr>
              <w:t>1</w:t>
            </w:r>
          </w:p>
        </w:tc>
        <w:tc>
          <w:tcPr>
            <w:tcW w:w="2536" w:type="pct"/>
            <w:vAlign w:val="center"/>
          </w:tcPr>
          <w:p w14:paraId="01E42E53" w14:textId="77777777" w:rsidR="00E96BE4" w:rsidRPr="00E96BE4" w:rsidRDefault="00E96BE4" w:rsidP="00E96BE4">
            <w:pPr>
              <w:widowControl/>
              <w:autoSpaceDE/>
              <w:autoSpaceDN/>
              <w:spacing w:line="240" w:lineRule="exact"/>
              <w:jc w:val="center"/>
              <w:rPr>
                <w:rFonts w:eastAsia="Calibri"/>
                <w:b/>
                <w:lang w:val="ru-RU" w:eastAsia="ru-RU"/>
              </w:rPr>
            </w:pPr>
            <w:r w:rsidRPr="00E96BE4">
              <w:rPr>
                <w:rFonts w:eastAsia="Calibri"/>
                <w:b/>
                <w:lang w:val="ru-RU" w:eastAsia="ru-RU"/>
              </w:rPr>
              <w:t>Жилые здания, гостиницы общежития</w:t>
            </w:r>
          </w:p>
        </w:tc>
        <w:tc>
          <w:tcPr>
            <w:tcW w:w="635" w:type="pct"/>
            <w:vAlign w:val="center"/>
          </w:tcPr>
          <w:p w14:paraId="29D1C925" w14:textId="77777777" w:rsidR="00E96BE4" w:rsidRPr="00E96BE4" w:rsidRDefault="00E96BE4" w:rsidP="00E96BE4">
            <w:pPr>
              <w:widowControl/>
              <w:autoSpaceDE/>
              <w:autoSpaceDN/>
              <w:spacing w:line="240" w:lineRule="exact"/>
              <w:jc w:val="center"/>
              <w:rPr>
                <w:rFonts w:eastAsia="Calibri"/>
                <w:b/>
                <w:lang w:val="ru-RU" w:eastAsia="ru-RU"/>
              </w:rPr>
            </w:pPr>
          </w:p>
        </w:tc>
        <w:tc>
          <w:tcPr>
            <w:tcW w:w="775" w:type="pct"/>
            <w:vAlign w:val="center"/>
          </w:tcPr>
          <w:p w14:paraId="701E639D" w14:textId="77777777" w:rsidR="00E96BE4" w:rsidRPr="00E96BE4" w:rsidRDefault="00E96BE4" w:rsidP="00E96BE4">
            <w:pPr>
              <w:widowControl/>
              <w:autoSpaceDE/>
              <w:autoSpaceDN/>
              <w:spacing w:line="240" w:lineRule="exact"/>
              <w:jc w:val="center"/>
              <w:rPr>
                <w:rFonts w:eastAsia="Calibri"/>
                <w:b/>
                <w:lang w:val="ru-RU" w:eastAsia="ru-RU"/>
              </w:rPr>
            </w:pPr>
          </w:p>
        </w:tc>
        <w:tc>
          <w:tcPr>
            <w:tcW w:w="845" w:type="pct"/>
            <w:vAlign w:val="center"/>
          </w:tcPr>
          <w:p w14:paraId="58E06057" w14:textId="77777777" w:rsidR="00E96BE4" w:rsidRPr="00E96BE4" w:rsidRDefault="00E96BE4" w:rsidP="00E96BE4">
            <w:pPr>
              <w:widowControl/>
              <w:autoSpaceDE/>
              <w:autoSpaceDN/>
              <w:spacing w:line="240" w:lineRule="exact"/>
              <w:jc w:val="center"/>
              <w:rPr>
                <w:rFonts w:eastAsia="Calibri"/>
                <w:b/>
                <w:lang w:val="ru-RU" w:eastAsia="ru-RU"/>
              </w:rPr>
            </w:pPr>
          </w:p>
        </w:tc>
      </w:tr>
      <w:tr w:rsidR="00E96BE4" w:rsidRPr="00E96BE4" w14:paraId="5160D73E" w14:textId="77777777" w:rsidTr="00E96BE4">
        <w:trPr>
          <w:cantSplit/>
          <w:jc w:val="center"/>
        </w:trPr>
        <w:tc>
          <w:tcPr>
            <w:tcW w:w="210" w:type="pct"/>
            <w:vAlign w:val="center"/>
          </w:tcPr>
          <w:p w14:paraId="5C0EA964"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398559E3"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Температура внутреннего воздуха</w:t>
            </w:r>
          </w:p>
        </w:tc>
        <w:tc>
          <w:tcPr>
            <w:tcW w:w="635" w:type="pct"/>
            <w:vAlign w:val="center"/>
          </w:tcPr>
          <w:p w14:paraId="4BD63D45"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74F957CE"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21</w:t>
            </w:r>
          </w:p>
        </w:tc>
        <w:tc>
          <w:tcPr>
            <w:tcW w:w="845" w:type="pct"/>
            <w:vAlign w:val="center"/>
          </w:tcPr>
          <w:p w14:paraId="1CAA6E94"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21</w:t>
            </w:r>
          </w:p>
        </w:tc>
      </w:tr>
      <w:tr w:rsidR="00E96BE4" w:rsidRPr="00E96BE4" w14:paraId="08606D4E" w14:textId="77777777" w:rsidTr="00E96BE4">
        <w:trPr>
          <w:cantSplit/>
          <w:jc w:val="center"/>
        </w:trPr>
        <w:tc>
          <w:tcPr>
            <w:tcW w:w="210" w:type="pct"/>
            <w:vAlign w:val="center"/>
          </w:tcPr>
          <w:p w14:paraId="0B2E3733"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0708528F"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Расчетная температура наружного воздуха для проектирования отопления</w:t>
            </w:r>
          </w:p>
        </w:tc>
        <w:tc>
          <w:tcPr>
            <w:tcW w:w="635" w:type="pct"/>
            <w:vAlign w:val="center"/>
          </w:tcPr>
          <w:p w14:paraId="6553DFCF"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5DBDFA50"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-38</w:t>
            </w:r>
          </w:p>
        </w:tc>
        <w:tc>
          <w:tcPr>
            <w:tcW w:w="845" w:type="pct"/>
            <w:vAlign w:val="center"/>
          </w:tcPr>
          <w:p w14:paraId="5C38C167"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-38</w:t>
            </w:r>
          </w:p>
        </w:tc>
      </w:tr>
      <w:tr w:rsidR="00E96BE4" w:rsidRPr="00E96BE4" w14:paraId="3D87836A" w14:textId="77777777" w:rsidTr="00E96BE4">
        <w:trPr>
          <w:cantSplit/>
          <w:jc w:val="center"/>
        </w:trPr>
        <w:tc>
          <w:tcPr>
            <w:tcW w:w="210" w:type="pct"/>
            <w:vAlign w:val="center"/>
          </w:tcPr>
          <w:p w14:paraId="764DF77D"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281C726B"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Средняя температура наружного воздуха за отопительный период</w:t>
            </w:r>
          </w:p>
        </w:tc>
        <w:tc>
          <w:tcPr>
            <w:tcW w:w="635" w:type="pct"/>
            <w:vAlign w:val="center"/>
          </w:tcPr>
          <w:p w14:paraId="665E3E06"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487E4D23"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-9,4</w:t>
            </w:r>
          </w:p>
        </w:tc>
        <w:tc>
          <w:tcPr>
            <w:tcW w:w="845" w:type="pct"/>
            <w:vAlign w:val="center"/>
          </w:tcPr>
          <w:p w14:paraId="30621334"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-9,4</w:t>
            </w:r>
          </w:p>
        </w:tc>
      </w:tr>
      <w:tr w:rsidR="00E96BE4" w:rsidRPr="00E96BE4" w14:paraId="0DBF4C5E" w14:textId="77777777" w:rsidTr="00E96BE4">
        <w:trPr>
          <w:cantSplit/>
          <w:jc w:val="center"/>
        </w:trPr>
        <w:tc>
          <w:tcPr>
            <w:tcW w:w="210" w:type="pct"/>
            <w:vAlign w:val="center"/>
          </w:tcPr>
          <w:p w14:paraId="12C944F7"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4E6767D5"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Продолжительность отопительного периода</w:t>
            </w:r>
          </w:p>
        </w:tc>
        <w:tc>
          <w:tcPr>
            <w:tcW w:w="635" w:type="pct"/>
            <w:vAlign w:val="center"/>
          </w:tcPr>
          <w:p w14:paraId="700747BE"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сут.</w:t>
            </w:r>
          </w:p>
        </w:tc>
        <w:tc>
          <w:tcPr>
            <w:tcW w:w="775" w:type="pct"/>
            <w:vAlign w:val="center"/>
          </w:tcPr>
          <w:p w14:paraId="62583D68" w14:textId="167BAE2D" w:rsidR="00E96BE4" w:rsidRPr="00E96BE4" w:rsidRDefault="001A4119" w:rsidP="00E96BE4">
            <w:pPr>
              <w:widowControl/>
              <w:autoSpaceDE/>
              <w:autoSpaceDN/>
              <w:spacing w:line="240" w:lineRule="exact"/>
              <w:jc w:val="center"/>
              <w:rPr>
                <w:rFonts w:eastAsia="Calibri"/>
                <w:lang w:val="ru-RU" w:eastAsia="ru-RU"/>
              </w:rPr>
            </w:pPr>
            <w:r>
              <w:rPr>
                <w:rFonts w:eastAsia="Calibri"/>
                <w:lang w:val="ru-RU" w:eastAsia="ru-RU"/>
              </w:rPr>
              <w:t>242</w:t>
            </w:r>
          </w:p>
        </w:tc>
        <w:tc>
          <w:tcPr>
            <w:tcW w:w="845" w:type="pct"/>
            <w:vAlign w:val="center"/>
          </w:tcPr>
          <w:p w14:paraId="6E38A282" w14:textId="68131769" w:rsidR="00E96BE4" w:rsidRPr="00E96BE4" w:rsidRDefault="001A4119" w:rsidP="00E96BE4">
            <w:pPr>
              <w:widowControl/>
              <w:autoSpaceDE/>
              <w:autoSpaceDN/>
              <w:spacing w:line="240" w:lineRule="exact"/>
              <w:jc w:val="center"/>
              <w:rPr>
                <w:rFonts w:eastAsia="Calibri"/>
                <w:lang w:val="ru-RU" w:eastAsia="ru-RU"/>
              </w:rPr>
            </w:pPr>
            <w:r>
              <w:rPr>
                <w:rFonts w:eastAsia="Calibri"/>
                <w:lang w:val="ru-RU" w:eastAsia="ru-RU"/>
              </w:rPr>
              <w:t>242</w:t>
            </w:r>
          </w:p>
        </w:tc>
      </w:tr>
      <w:tr w:rsidR="00E96BE4" w:rsidRPr="00E96BE4" w14:paraId="6DADD355" w14:textId="77777777" w:rsidTr="00E96BE4">
        <w:trPr>
          <w:cantSplit/>
          <w:jc w:val="center"/>
        </w:trPr>
        <w:tc>
          <w:tcPr>
            <w:tcW w:w="210" w:type="pct"/>
            <w:vAlign w:val="center"/>
          </w:tcPr>
          <w:p w14:paraId="7EE15E6D" w14:textId="77777777" w:rsidR="00E96BE4" w:rsidRPr="00E96BE4" w:rsidRDefault="00E96BE4" w:rsidP="00E96BE4">
            <w:pPr>
              <w:widowControl/>
              <w:autoSpaceDE/>
              <w:autoSpaceDN/>
              <w:spacing w:line="240" w:lineRule="exact"/>
              <w:jc w:val="center"/>
              <w:rPr>
                <w:rFonts w:eastAsia="Calibri"/>
                <w:b/>
                <w:lang w:val="ru-RU" w:eastAsia="ru-RU"/>
              </w:rPr>
            </w:pPr>
            <w:r w:rsidRPr="00E96BE4">
              <w:rPr>
                <w:rFonts w:eastAsia="Calibri"/>
                <w:b/>
                <w:lang w:val="ru-RU" w:eastAsia="ru-RU"/>
              </w:rPr>
              <w:t>2</w:t>
            </w:r>
          </w:p>
        </w:tc>
        <w:tc>
          <w:tcPr>
            <w:tcW w:w="2536" w:type="pct"/>
            <w:vAlign w:val="center"/>
          </w:tcPr>
          <w:p w14:paraId="26F08937" w14:textId="77777777" w:rsidR="00E96BE4" w:rsidRPr="00E96BE4" w:rsidRDefault="00E96BE4" w:rsidP="00E96BE4">
            <w:pPr>
              <w:widowControl/>
              <w:autoSpaceDE/>
              <w:autoSpaceDN/>
              <w:spacing w:line="240" w:lineRule="exact"/>
              <w:jc w:val="center"/>
              <w:rPr>
                <w:rFonts w:eastAsia="Calibri"/>
                <w:b/>
                <w:lang w:val="ru-RU" w:eastAsia="ru-RU"/>
              </w:rPr>
            </w:pPr>
            <w:r w:rsidRPr="00E96BE4">
              <w:rPr>
                <w:rFonts w:eastAsia="Calibri"/>
                <w:b/>
                <w:lang w:val="ru-RU" w:eastAsia="ru-RU"/>
              </w:rPr>
              <w:t>Общественные и производственные</w:t>
            </w:r>
          </w:p>
        </w:tc>
        <w:tc>
          <w:tcPr>
            <w:tcW w:w="635" w:type="pct"/>
            <w:vAlign w:val="center"/>
          </w:tcPr>
          <w:p w14:paraId="74CCC224" w14:textId="77777777" w:rsidR="00E96BE4" w:rsidRPr="00E96BE4" w:rsidRDefault="00E96BE4" w:rsidP="00E96BE4">
            <w:pPr>
              <w:widowControl/>
              <w:autoSpaceDE/>
              <w:autoSpaceDN/>
              <w:spacing w:line="240" w:lineRule="exact"/>
              <w:jc w:val="center"/>
              <w:rPr>
                <w:rFonts w:eastAsia="Calibri"/>
                <w:b/>
                <w:lang w:val="ru-RU" w:eastAsia="ru-RU"/>
              </w:rPr>
            </w:pPr>
          </w:p>
        </w:tc>
        <w:tc>
          <w:tcPr>
            <w:tcW w:w="775" w:type="pct"/>
            <w:vAlign w:val="center"/>
          </w:tcPr>
          <w:p w14:paraId="6E40E400" w14:textId="77777777" w:rsidR="00E96BE4" w:rsidRPr="00E96BE4" w:rsidRDefault="00E96BE4" w:rsidP="00E96BE4">
            <w:pPr>
              <w:widowControl/>
              <w:autoSpaceDE/>
              <w:autoSpaceDN/>
              <w:spacing w:line="240" w:lineRule="exact"/>
              <w:jc w:val="center"/>
              <w:rPr>
                <w:rFonts w:eastAsia="Calibri"/>
                <w:b/>
                <w:lang w:val="ru-RU" w:eastAsia="ru-RU"/>
              </w:rPr>
            </w:pPr>
          </w:p>
        </w:tc>
        <w:tc>
          <w:tcPr>
            <w:tcW w:w="845" w:type="pct"/>
            <w:vAlign w:val="center"/>
          </w:tcPr>
          <w:p w14:paraId="4A77B6D5" w14:textId="77777777" w:rsidR="00E96BE4" w:rsidRPr="00E96BE4" w:rsidRDefault="00E96BE4" w:rsidP="00E96BE4">
            <w:pPr>
              <w:widowControl/>
              <w:autoSpaceDE/>
              <w:autoSpaceDN/>
              <w:spacing w:line="240" w:lineRule="exact"/>
              <w:jc w:val="center"/>
              <w:rPr>
                <w:rFonts w:eastAsia="Calibri"/>
                <w:b/>
                <w:lang w:val="ru-RU" w:eastAsia="ru-RU"/>
              </w:rPr>
            </w:pPr>
          </w:p>
        </w:tc>
      </w:tr>
      <w:tr w:rsidR="00E96BE4" w:rsidRPr="00E96BE4" w14:paraId="76965457" w14:textId="77777777" w:rsidTr="00E96BE4">
        <w:trPr>
          <w:cantSplit/>
          <w:jc w:val="center"/>
        </w:trPr>
        <w:tc>
          <w:tcPr>
            <w:tcW w:w="210" w:type="pct"/>
            <w:vAlign w:val="center"/>
          </w:tcPr>
          <w:p w14:paraId="4091486F"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20949B2D"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Температура внутреннего воздуха</w:t>
            </w:r>
          </w:p>
        </w:tc>
        <w:tc>
          <w:tcPr>
            <w:tcW w:w="635" w:type="pct"/>
            <w:vAlign w:val="center"/>
          </w:tcPr>
          <w:p w14:paraId="0011C074"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4410D0F9"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20</w:t>
            </w:r>
          </w:p>
        </w:tc>
        <w:tc>
          <w:tcPr>
            <w:tcW w:w="845" w:type="pct"/>
            <w:vAlign w:val="center"/>
          </w:tcPr>
          <w:p w14:paraId="542DA817"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20</w:t>
            </w:r>
          </w:p>
        </w:tc>
      </w:tr>
      <w:tr w:rsidR="00E96BE4" w:rsidRPr="00E96BE4" w14:paraId="0A4BE9F1" w14:textId="77777777" w:rsidTr="00E96BE4">
        <w:trPr>
          <w:cantSplit/>
          <w:jc w:val="center"/>
        </w:trPr>
        <w:tc>
          <w:tcPr>
            <w:tcW w:w="210" w:type="pct"/>
            <w:vAlign w:val="center"/>
          </w:tcPr>
          <w:p w14:paraId="002E9395"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15E065EA"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Расчетная температура наружного воздуха для проектирования отопления</w:t>
            </w:r>
          </w:p>
        </w:tc>
        <w:tc>
          <w:tcPr>
            <w:tcW w:w="635" w:type="pct"/>
            <w:vAlign w:val="center"/>
          </w:tcPr>
          <w:p w14:paraId="5CB290FB"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4970E6A0"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-38</w:t>
            </w:r>
          </w:p>
        </w:tc>
        <w:tc>
          <w:tcPr>
            <w:tcW w:w="845" w:type="pct"/>
            <w:vAlign w:val="center"/>
          </w:tcPr>
          <w:p w14:paraId="0B4C5455"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-38</w:t>
            </w:r>
          </w:p>
        </w:tc>
      </w:tr>
      <w:tr w:rsidR="00E96BE4" w:rsidRPr="00E96BE4" w14:paraId="06CA7FAB" w14:textId="77777777" w:rsidTr="00E96BE4">
        <w:trPr>
          <w:cantSplit/>
          <w:jc w:val="center"/>
        </w:trPr>
        <w:tc>
          <w:tcPr>
            <w:tcW w:w="210" w:type="pct"/>
            <w:vAlign w:val="center"/>
          </w:tcPr>
          <w:p w14:paraId="1D5A8AB6"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35881886"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Средняя температура наружного воздуха за отопительный период</w:t>
            </w:r>
          </w:p>
        </w:tc>
        <w:tc>
          <w:tcPr>
            <w:tcW w:w="635" w:type="pct"/>
            <w:vAlign w:val="center"/>
          </w:tcPr>
          <w:p w14:paraId="41218D31"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3F3279B3"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-9,4</w:t>
            </w:r>
          </w:p>
        </w:tc>
        <w:tc>
          <w:tcPr>
            <w:tcW w:w="845" w:type="pct"/>
            <w:vAlign w:val="center"/>
          </w:tcPr>
          <w:p w14:paraId="0E73AD42"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-9,4</w:t>
            </w:r>
          </w:p>
        </w:tc>
      </w:tr>
      <w:tr w:rsidR="00E96BE4" w:rsidRPr="00E96BE4" w14:paraId="46AEA2EE" w14:textId="77777777" w:rsidTr="00E96BE4">
        <w:trPr>
          <w:cantSplit/>
          <w:jc w:val="center"/>
        </w:trPr>
        <w:tc>
          <w:tcPr>
            <w:tcW w:w="210" w:type="pct"/>
            <w:vAlign w:val="center"/>
          </w:tcPr>
          <w:p w14:paraId="21906990"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3C2E73C2"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Продолжительность отопительного периода</w:t>
            </w:r>
          </w:p>
        </w:tc>
        <w:tc>
          <w:tcPr>
            <w:tcW w:w="635" w:type="pct"/>
            <w:vAlign w:val="center"/>
          </w:tcPr>
          <w:p w14:paraId="5D1BA707"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сут.</w:t>
            </w:r>
          </w:p>
        </w:tc>
        <w:tc>
          <w:tcPr>
            <w:tcW w:w="775" w:type="pct"/>
            <w:vAlign w:val="center"/>
          </w:tcPr>
          <w:p w14:paraId="08E39150" w14:textId="662D8514" w:rsidR="00E96BE4" w:rsidRPr="00E96BE4" w:rsidRDefault="001A4119" w:rsidP="00E96BE4">
            <w:pPr>
              <w:widowControl/>
              <w:autoSpaceDE/>
              <w:autoSpaceDN/>
              <w:spacing w:line="240" w:lineRule="exact"/>
              <w:jc w:val="center"/>
              <w:rPr>
                <w:rFonts w:eastAsia="Calibri"/>
                <w:lang w:val="ru-RU" w:eastAsia="ru-RU"/>
              </w:rPr>
            </w:pPr>
            <w:r>
              <w:rPr>
                <w:rFonts w:eastAsia="Calibri"/>
                <w:lang w:val="ru-RU" w:eastAsia="ru-RU"/>
              </w:rPr>
              <w:t>242</w:t>
            </w:r>
          </w:p>
        </w:tc>
        <w:tc>
          <w:tcPr>
            <w:tcW w:w="845" w:type="pct"/>
            <w:vAlign w:val="center"/>
          </w:tcPr>
          <w:p w14:paraId="1D4A4E68" w14:textId="682C96F3" w:rsidR="00E96BE4" w:rsidRPr="00E96BE4" w:rsidRDefault="001A4119" w:rsidP="00E96BE4">
            <w:pPr>
              <w:widowControl/>
              <w:autoSpaceDE/>
              <w:autoSpaceDN/>
              <w:spacing w:line="240" w:lineRule="exact"/>
              <w:jc w:val="center"/>
              <w:rPr>
                <w:rFonts w:eastAsia="Calibri"/>
                <w:lang w:val="ru-RU" w:eastAsia="ru-RU"/>
              </w:rPr>
            </w:pPr>
            <w:r>
              <w:rPr>
                <w:rFonts w:eastAsia="Calibri"/>
                <w:lang w:val="ru-RU" w:eastAsia="ru-RU"/>
              </w:rPr>
              <w:t>242</w:t>
            </w:r>
          </w:p>
        </w:tc>
      </w:tr>
      <w:tr w:rsidR="00E96BE4" w:rsidRPr="00E96BE4" w14:paraId="46CF6726" w14:textId="77777777" w:rsidTr="00E96BE4">
        <w:trPr>
          <w:cantSplit/>
          <w:jc w:val="center"/>
        </w:trPr>
        <w:tc>
          <w:tcPr>
            <w:tcW w:w="210" w:type="pct"/>
            <w:vAlign w:val="center"/>
          </w:tcPr>
          <w:p w14:paraId="34AD5250" w14:textId="77777777" w:rsidR="00E96BE4" w:rsidRPr="00E96BE4" w:rsidRDefault="00E96BE4" w:rsidP="00E96BE4">
            <w:pPr>
              <w:widowControl/>
              <w:autoSpaceDE/>
              <w:autoSpaceDN/>
              <w:spacing w:line="240" w:lineRule="exact"/>
              <w:jc w:val="center"/>
              <w:rPr>
                <w:rFonts w:eastAsia="Calibri"/>
                <w:b/>
                <w:lang w:val="ru-RU" w:eastAsia="ru-RU"/>
              </w:rPr>
            </w:pPr>
            <w:r w:rsidRPr="00E96BE4">
              <w:rPr>
                <w:rFonts w:eastAsia="Calibri"/>
                <w:b/>
                <w:lang w:val="ru-RU" w:eastAsia="ru-RU"/>
              </w:rPr>
              <w:t>3</w:t>
            </w:r>
          </w:p>
        </w:tc>
        <w:tc>
          <w:tcPr>
            <w:tcW w:w="2536" w:type="pct"/>
            <w:vAlign w:val="center"/>
          </w:tcPr>
          <w:p w14:paraId="783B9655" w14:textId="77777777" w:rsidR="00E96BE4" w:rsidRPr="00E96BE4" w:rsidRDefault="00E96BE4" w:rsidP="00E96BE4">
            <w:pPr>
              <w:widowControl/>
              <w:autoSpaceDE/>
              <w:autoSpaceDN/>
              <w:spacing w:line="240" w:lineRule="exact"/>
              <w:jc w:val="center"/>
              <w:rPr>
                <w:rFonts w:eastAsia="Calibri"/>
                <w:b/>
                <w:lang w:val="ru-RU" w:eastAsia="ru-RU"/>
              </w:rPr>
            </w:pPr>
            <w:r w:rsidRPr="00E96BE4">
              <w:rPr>
                <w:rFonts w:eastAsia="Calibri"/>
                <w:b/>
                <w:lang w:val="ru-RU" w:eastAsia="ru-RU"/>
              </w:rPr>
              <w:t>Школы общеобразовательные</w:t>
            </w:r>
          </w:p>
        </w:tc>
        <w:tc>
          <w:tcPr>
            <w:tcW w:w="635" w:type="pct"/>
            <w:vAlign w:val="center"/>
          </w:tcPr>
          <w:p w14:paraId="210341D4" w14:textId="77777777" w:rsidR="00E96BE4" w:rsidRPr="00E96BE4" w:rsidRDefault="00E96BE4" w:rsidP="00E96BE4">
            <w:pPr>
              <w:widowControl/>
              <w:autoSpaceDE/>
              <w:autoSpaceDN/>
              <w:spacing w:line="240" w:lineRule="exact"/>
              <w:jc w:val="center"/>
              <w:rPr>
                <w:rFonts w:eastAsia="Calibri"/>
                <w:b/>
                <w:lang w:val="ru-RU" w:eastAsia="ru-RU"/>
              </w:rPr>
            </w:pPr>
          </w:p>
        </w:tc>
        <w:tc>
          <w:tcPr>
            <w:tcW w:w="775" w:type="pct"/>
            <w:vAlign w:val="center"/>
          </w:tcPr>
          <w:p w14:paraId="15011ABD" w14:textId="77777777" w:rsidR="00E96BE4" w:rsidRPr="00E96BE4" w:rsidRDefault="00E96BE4" w:rsidP="00E96BE4">
            <w:pPr>
              <w:widowControl/>
              <w:autoSpaceDE/>
              <w:autoSpaceDN/>
              <w:spacing w:line="240" w:lineRule="exact"/>
              <w:jc w:val="center"/>
              <w:rPr>
                <w:rFonts w:eastAsia="Calibri"/>
                <w:b/>
                <w:lang w:val="ru-RU" w:eastAsia="ru-RU"/>
              </w:rPr>
            </w:pPr>
          </w:p>
        </w:tc>
        <w:tc>
          <w:tcPr>
            <w:tcW w:w="845" w:type="pct"/>
            <w:vAlign w:val="center"/>
          </w:tcPr>
          <w:p w14:paraId="666B8B64" w14:textId="77777777" w:rsidR="00E96BE4" w:rsidRPr="00E96BE4" w:rsidRDefault="00E96BE4" w:rsidP="00E96BE4">
            <w:pPr>
              <w:widowControl/>
              <w:autoSpaceDE/>
              <w:autoSpaceDN/>
              <w:spacing w:line="240" w:lineRule="exact"/>
              <w:jc w:val="center"/>
              <w:rPr>
                <w:rFonts w:eastAsia="Calibri"/>
                <w:b/>
                <w:lang w:val="ru-RU" w:eastAsia="ru-RU"/>
              </w:rPr>
            </w:pPr>
          </w:p>
        </w:tc>
      </w:tr>
      <w:tr w:rsidR="00E96BE4" w:rsidRPr="00E96BE4" w14:paraId="721079FA" w14:textId="77777777" w:rsidTr="00E96BE4">
        <w:trPr>
          <w:cantSplit/>
          <w:jc w:val="center"/>
        </w:trPr>
        <w:tc>
          <w:tcPr>
            <w:tcW w:w="210" w:type="pct"/>
            <w:vAlign w:val="center"/>
          </w:tcPr>
          <w:p w14:paraId="1DB50542"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44977065"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Температура внутреннего воздуха</w:t>
            </w:r>
          </w:p>
        </w:tc>
        <w:tc>
          <w:tcPr>
            <w:tcW w:w="635" w:type="pct"/>
            <w:vAlign w:val="center"/>
          </w:tcPr>
          <w:p w14:paraId="00BFAE1C"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54870C5C"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20</w:t>
            </w:r>
          </w:p>
        </w:tc>
        <w:tc>
          <w:tcPr>
            <w:tcW w:w="845" w:type="pct"/>
            <w:vAlign w:val="center"/>
          </w:tcPr>
          <w:p w14:paraId="5BF21B5C"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20</w:t>
            </w:r>
          </w:p>
        </w:tc>
      </w:tr>
      <w:tr w:rsidR="00E96BE4" w:rsidRPr="00E96BE4" w14:paraId="6AA08228" w14:textId="77777777" w:rsidTr="00E96BE4">
        <w:trPr>
          <w:cantSplit/>
          <w:jc w:val="center"/>
        </w:trPr>
        <w:tc>
          <w:tcPr>
            <w:tcW w:w="210" w:type="pct"/>
            <w:vAlign w:val="center"/>
          </w:tcPr>
          <w:p w14:paraId="7D2458B0"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766B554A"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Расчетная температура наружного воздуха для проектирования отопления</w:t>
            </w:r>
          </w:p>
        </w:tc>
        <w:tc>
          <w:tcPr>
            <w:tcW w:w="635" w:type="pct"/>
            <w:vAlign w:val="center"/>
          </w:tcPr>
          <w:p w14:paraId="0EB3F3BE"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289A7D3E"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-38</w:t>
            </w:r>
          </w:p>
        </w:tc>
        <w:tc>
          <w:tcPr>
            <w:tcW w:w="845" w:type="pct"/>
            <w:vAlign w:val="center"/>
          </w:tcPr>
          <w:p w14:paraId="49C3765C"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-38</w:t>
            </w:r>
          </w:p>
        </w:tc>
      </w:tr>
      <w:tr w:rsidR="00E96BE4" w:rsidRPr="00E96BE4" w14:paraId="4F4E19A4" w14:textId="77777777" w:rsidTr="00E96BE4">
        <w:trPr>
          <w:cantSplit/>
          <w:jc w:val="center"/>
        </w:trPr>
        <w:tc>
          <w:tcPr>
            <w:tcW w:w="210" w:type="pct"/>
            <w:vAlign w:val="center"/>
          </w:tcPr>
          <w:p w14:paraId="2AAE3776"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7892782A"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Средняя температура наружного воздуха за отопительный период</w:t>
            </w:r>
          </w:p>
        </w:tc>
        <w:tc>
          <w:tcPr>
            <w:tcW w:w="635" w:type="pct"/>
            <w:vAlign w:val="center"/>
          </w:tcPr>
          <w:p w14:paraId="2618DC58"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22C9E3D4"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-9,4</w:t>
            </w:r>
          </w:p>
        </w:tc>
        <w:tc>
          <w:tcPr>
            <w:tcW w:w="845" w:type="pct"/>
            <w:vAlign w:val="center"/>
          </w:tcPr>
          <w:p w14:paraId="3635F6E9"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-9,4</w:t>
            </w:r>
          </w:p>
        </w:tc>
      </w:tr>
      <w:tr w:rsidR="00E96BE4" w:rsidRPr="00E96BE4" w14:paraId="23C590A4" w14:textId="77777777" w:rsidTr="00E96BE4">
        <w:trPr>
          <w:cantSplit/>
          <w:jc w:val="center"/>
        </w:trPr>
        <w:tc>
          <w:tcPr>
            <w:tcW w:w="210" w:type="pct"/>
            <w:vAlign w:val="center"/>
          </w:tcPr>
          <w:p w14:paraId="023A8FFC"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1BB25D23"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Продолжительность отопительного периода</w:t>
            </w:r>
          </w:p>
        </w:tc>
        <w:tc>
          <w:tcPr>
            <w:tcW w:w="635" w:type="pct"/>
            <w:vAlign w:val="center"/>
          </w:tcPr>
          <w:p w14:paraId="24ABD01A" w14:textId="77777777" w:rsidR="00E96BE4" w:rsidRPr="00E96BE4" w:rsidRDefault="00E96BE4" w:rsidP="00E96BE4">
            <w:pPr>
              <w:widowControl/>
              <w:autoSpaceDE/>
              <w:autoSpaceDN/>
              <w:spacing w:line="240" w:lineRule="exact"/>
              <w:jc w:val="center"/>
              <w:rPr>
                <w:rFonts w:ascii="Cambria Math" w:eastAsia="Calibri" w:hAnsi="Cambria Math" w:cs="Cambria Math"/>
                <w:lang w:val="ru-RU" w:eastAsia="ru-RU"/>
              </w:rPr>
            </w:pPr>
            <w:r w:rsidRPr="00E96BE4">
              <w:rPr>
                <w:rFonts w:eastAsia="Calibri"/>
                <w:lang w:val="ru-RU" w:eastAsia="ru-RU"/>
              </w:rPr>
              <w:t>сут.</w:t>
            </w:r>
          </w:p>
        </w:tc>
        <w:tc>
          <w:tcPr>
            <w:tcW w:w="775" w:type="pct"/>
            <w:vAlign w:val="center"/>
          </w:tcPr>
          <w:p w14:paraId="6E5B2B64" w14:textId="71EF5082" w:rsidR="00E96BE4" w:rsidRPr="00E96BE4" w:rsidRDefault="001A4119" w:rsidP="00E96BE4">
            <w:pPr>
              <w:widowControl/>
              <w:autoSpaceDE/>
              <w:autoSpaceDN/>
              <w:spacing w:line="240" w:lineRule="exact"/>
              <w:jc w:val="center"/>
              <w:rPr>
                <w:rFonts w:eastAsia="Calibri"/>
                <w:lang w:val="ru-RU" w:eastAsia="ru-RU"/>
              </w:rPr>
            </w:pPr>
            <w:r>
              <w:rPr>
                <w:rFonts w:eastAsia="Calibri"/>
                <w:lang w:val="ru-RU" w:eastAsia="ru-RU"/>
              </w:rPr>
              <w:t>242</w:t>
            </w:r>
          </w:p>
        </w:tc>
        <w:tc>
          <w:tcPr>
            <w:tcW w:w="845" w:type="pct"/>
            <w:vAlign w:val="center"/>
          </w:tcPr>
          <w:p w14:paraId="3A9C9324" w14:textId="2BF9F22A" w:rsidR="00E96BE4" w:rsidRPr="00E96BE4" w:rsidRDefault="00E96BE4" w:rsidP="001A4119">
            <w:pPr>
              <w:widowControl/>
              <w:autoSpaceDE/>
              <w:autoSpaceDN/>
              <w:spacing w:line="240" w:lineRule="exact"/>
              <w:jc w:val="center"/>
              <w:rPr>
                <w:rFonts w:eastAsia="Calibri"/>
                <w:lang w:val="ru-RU" w:eastAsia="ru-RU"/>
              </w:rPr>
            </w:pPr>
            <w:r w:rsidRPr="00E96BE4">
              <w:rPr>
                <w:rFonts w:eastAsia="Calibri"/>
                <w:lang w:val="ru-RU" w:eastAsia="ru-RU"/>
              </w:rPr>
              <w:t>2</w:t>
            </w:r>
            <w:r w:rsidR="001A4119">
              <w:rPr>
                <w:rFonts w:eastAsia="Calibri"/>
                <w:lang w:val="ru-RU" w:eastAsia="ru-RU"/>
              </w:rPr>
              <w:t>42</w:t>
            </w:r>
          </w:p>
        </w:tc>
      </w:tr>
      <w:tr w:rsidR="00E96BE4" w:rsidRPr="00E96BE4" w14:paraId="304D5088" w14:textId="77777777" w:rsidTr="00E96BE4">
        <w:trPr>
          <w:cantSplit/>
          <w:jc w:val="center"/>
        </w:trPr>
        <w:tc>
          <w:tcPr>
            <w:tcW w:w="210" w:type="pct"/>
            <w:vAlign w:val="center"/>
          </w:tcPr>
          <w:p w14:paraId="6D4A9EC5" w14:textId="77777777" w:rsidR="00E96BE4" w:rsidRPr="00E96BE4" w:rsidRDefault="00E96BE4" w:rsidP="00E96BE4">
            <w:pPr>
              <w:widowControl/>
              <w:autoSpaceDE/>
              <w:autoSpaceDN/>
              <w:spacing w:line="240" w:lineRule="exact"/>
              <w:jc w:val="center"/>
              <w:rPr>
                <w:rFonts w:eastAsia="Calibri"/>
                <w:b/>
                <w:lang w:val="ru-RU" w:eastAsia="ru-RU"/>
              </w:rPr>
            </w:pPr>
            <w:r w:rsidRPr="00E96BE4">
              <w:rPr>
                <w:rFonts w:eastAsia="Calibri"/>
                <w:b/>
                <w:lang w:val="ru-RU" w:eastAsia="ru-RU"/>
              </w:rPr>
              <w:t>4</w:t>
            </w:r>
          </w:p>
        </w:tc>
        <w:tc>
          <w:tcPr>
            <w:tcW w:w="2536" w:type="pct"/>
            <w:vAlign w:val="center"/>
          </w:tcPr>
          <w:p w14:paraId="62B9D86F" w14:textId="77777777" w:rsidR="00E96BE4" w:rsidRPr="00E96BE4" w:rsidRDefault="00E96BE4" w:rsidP="00E96BE4">
            <w:pPr>
              <w:widowControl/>
              <w:autoSpaceDE/>
              <w:autoSpaceDN/>
              <w:spacing w:line="240" w:lineRule="exact"/>
              <w:jc w:val="center"/>
              <w:rPr>
                <w:rFonts w:eastAsia="Calibri"/>
                <w:b/>
                <w:lang w:val="ru-RU" w:eastAsia="ru-RU"/>
              </w:rPr>
            </w:pPr>
            <w:r w:rsidRPr="00E96BE4">
              <w:rPr>
                <w:rFonts w:eastAsia="Calibri"/>
                <w:b/>
                <w:lang w:val="ru-RU" w:eastAsia="ru-RU"/>
              </w:rPr>
              <w:t>Дошкольные образовательные организации</w:t>
            </w:r>
          </w:p>
        </w:tc>
        <w:tc>
          <w:tcPr>
            <w:tcW w:w="635" w:type="pct"/>
            <w:vAlign w:val="center"/>
          </w:tcPr>
          <w:p w14:paraId="0EB117AF" w14:textId="77777777" w:rsidR="00E96BE4" w:rsidRPr="00E96BE4" w:rsidRDefault="00E96BE4" w:rsidP="00E96BE4">
            <w:pPr>
              <w:widowControl/>
              <w:autoSpaceDE/>
              <w:autoSpaceDN/>
              <w:spacing w:line="240" w:lineRule="exact"/>
              <w:jc w:val="center"/>
              <w:rPr>
                <w:rFonts w:eastAsia="Calibri"/>
                <w:b/>
                <w:lang w:val="ru-RU" w:eastAsia="ru-RU"/>
              </w:rPr>
            </w:pPr>
          </w:p>
        </w:tc>
        <w:tc>
          <w:tcPr>
            <w:tcW w:w="775" w:type="pct"/>
            <w:vAlign w:val="center"/>
          </w:tcPr>
          <w:p w14:paraId="3AE643A1" w14:textId="77777777" w:rsidR="00E96BE4" w:rsidRPr="00E96BE4" w:rsidRDefault="00E96BE4" w:rsidP="00E96BE4">
            <w:pPr>
              <w:widowControl/>
              <w:autoSpaceDE/>
              <w:autoSpaceDN/>
              <w:spacing w:line="240" w:lineRule="exact"/>
              <w:jc w:val="center"/>
              <w:rPr>
                <w:rFonts w:eastAsia="Calibri"/>
                <w:b/>
                <w:lang w:val="ru-RU" w:eastAsia="ru-RU"/>
              </w:rPr>
            </w:pPr>
          </w:p>
        </w:tc>
        <w:tc>
          <w:tcPr>
            <w:tcW w:w="845" w:type="pct"/>
            <w:vAlign w:val="center"/>
          </w:tcPr>
          <w:p w14:paraId="2EBD5407" w14:textId="77777777" w:rsidR="00E96BE4" w:rsidRPr="00E96BE4" w:rsidRDefault="00E96BE4" w:rsidP="00E96BE4">
            <w:pPr>
              <w:widowControl/>
              <w:autoSpaceDE/>
              <w:autoSpaceDN/>
              <w:spacing w:line="240" w:lineRule="exact"/>
              <w:jc w:val="center"/>
              <w:rPr>
                <w:rFonts w:eastAsia="Calibri"/>
                <w:b/>
                <w:lang w:val="ru-RU" w:eastAsia="ru-RU"/>
              </w:rPr>
            </w:pPr>
          </w:p>
        </w:tc>
      </w:tr>
      <w:tr w:rsidR="00E96BE4" w:rsidRPr="00E96BE4" w14:paraId="47C5169A" w14:textId="77777777" w:rsidTr="00E96BE4">
        <w:trPr>
          <w:cantSplit/>
          <w:jc w:val="center"/>
        </w:trPr>
        <w:tc>
          <w:tcPr>
            <w:tcW w:w="210" w:type="pct"/>
            <w:vAlign w:val="center"/>
          </w:tcPr>
          <w:p w14:paraId="21174FE5"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1660B98B"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Температура внутреннего воздуха</w:t>
            </w:r>
          </w:p>
        </w:tc>
        <w:tc>
          <w:tcPr>
            <w:tcW w:w="635" w:type="pct"/>
            <w:vAlign w:val="center"/>
          </w:tcPr>
          <w:p w14:paraId="17BAC990"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73D35866"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20</w:t>
            </w:r>
          </w:p>
        </w:tc>
        <w:tc>
          <w:tcPr>
            <w:tcW w:w="845" w:type="pct"/>
            <w:vAlign w:val="center"/>
          </w:tcPr>
          <w:p w14:paraId="0DF33F03"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20</w:t>
            </w:r>
          </w:p>
        </w:tc>
      </w:tr>
      <w:tr w:rsidR="00E96BE4" w:rsidRPr="00E96BE4" w14:paraId="7592B27B" w14:textId="77777777" w:rsidTr="00E96BE4">
        <w:trPr>
          <w:cantSplit/>
          <w:jc w:val="center"/>
        </w:trPr>
        <w:tc>
          <w:tcPr>
            <w:tcW w:w="210" w:type="pct"/>
            <w:vAlign w:val="center"/>
          </w:tcPr>
          <w:p w14:paraId="6F00FAD8"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13A415B3"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Расчетная температура наружного воздуха для проектирования отопления</w:t>
            </w:r>
          </w:p>
        </w:tc>
        <w:tc>
          <w:tcPr>
            <w:tcW w:w="635" w:type="pct"/>
            <w:vAlign w:val="center"/>
          </w:tcPr>
          <w:p w14:paraId="18E136CB"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12FFB728"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-38</w:t>
            </w:r>
          </w:p>
        </w:tc>
        <w:tc>
          <w:tcPr>
            <w:tcW w:w="845" w:type="pct"/>
            <w:vAlign w:val="center"/>
          </w:tcPr>
          <w:p w14:paraId="77222FDA"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-38</w:t>
            </w:r>
          </w:p>
        </w:tc>
      </w:tr>
      <w:tr w:rsidR="00E96BE4" w:rsidRPr="00E96BE4" w14:paraId="2998DEE4" w14:textId="77777777" w:rsidTr="00E96BE4">
        <w:trPr>
          <w:cantSplit/>
          <w:jc w:val="center"/>
        </w:trPr>
        <w:tc>
          <w:tcPr>
            <w:tcW w:w="210" w:type="pct"/>
            <w:vAlign w:val="center"/>
          </w:tcPr>
          <w:p w14:paraId="17D6154B"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0AFB946C"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Средняя температура наружного воздуха за отопительный период</w:t>
            </w:r>
          </w:p>
        </w:tc>
        <w:tc>
          <w:tcPr>
            <w:tcW w:w="635" w:type="pct"/>
            <w:vAlign w:val="center"/>
          </w:tcPr>
          <w:p w14:paraId="7079B338"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07DD7032"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-8,2</w:t>
            </w:r>
          </w:p>
        </w:tc>
        <w:tc>
          <w:tcPr>
            <w:tcW w:w="845" w:type="pct"/>
            <w:vAlign w:val="center"/>
          </w:tcPr>
          <w:p w14:paraId="5525E396"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-8,2</w:t>
            </w:r>
          </w:p>
        </w:tc>
      </w:tr>
      <w:tr w:rsidR="00E96BE4" w:rsidRPr="00E96BE4" w14:paraId="3C44DBDC" w14:textId="77777777" w:rsidTr="00E96BE4">
        <w:trPr>
          <w:cantSplit/>
          <w:jc w:val="center"/>
        </w:trPr>
        <w:tc>
          <w:tcPr>
            <w:tcW w:w="210" w:type="pct"/>
            <w:vAlign w:val="center"/>
          </w:tcPr>
          <w:p w14:paraId="68AB8BCB"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181EE914"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Продолжительность отопительного периода</w:t>
            </w:r>
          </w:p>
        </w:tc>
        <w:tc>
          <w:tcPr>
            <w:tcW w:w="635" w:type="pct"/>
            <w:vAlign w:val="center"/>
          </w:tcPr>
          <w:p w14:paraId="74E0612E" w14:textId="77777777" w:rsidR="00E96BE4" w:rsidRPr="00E96BE4" w:rsidRDefault="00E96BE4" w:rsidP="00E96BE4">
            <w:pPr>
              <w:widowControl/>
              <w:autoSpaceDE/>
              <w:autoSpaceDN/>
              <w:spacing w:line="240" w:lineRule="exact"/>
              <w:jc w:val="center"/>
              <w:rPr>
                <w:rFonts w:ascii="Cambria Math" w:eastAsia="Calibri" w:hAnsi="Cambria Math" w:cs="Cambria Math"/>
                <w:lang w:val="ru-RU" w:eastAsia="ru-RU"/>
              </w:rPr>
            </w:pPr>
            <w:r w:rsidRPr="00E96BE4">
              <w:rPr>
                <w:rFonts w:eastAsia="Calibri"/>
                <w:lang w:val="ru-RU" w:eastAsia="ru-RU"/>
              </w:rPr>
              <w:t>сут.</w:t>
            </w:r>
          </w:p>
        </w:tc>
        <w:tc>
          <w:tcPr>
            <w:tcW w:w="775" w:type="pct"/>
            <w:vAlign w:val="center"/>
          </w:tcPr>
          <w:p w14:paraId="5EFD1566" w14:textId="2F3645C3" w:rsidR="00E96BE4" w:rsidRPr="00E96BE4" w:rsidRDefault="001A4119" w:rsidP="00E96BE4">
            <w:pPr>
              <w:widowControl/>
              <w:autoSpaceDE/>
              <w:autoSpaceDN/>
              <w:spacing w:line="240" w:lineRule="exact"/>
              <w:jc w:val="center"/>
              <w:rPr>
                <w:rFonts w:eastAsia="Calibri"/>
                <w:lang w:val="ru-RU" w:eastAsia="ru-RU"/>
              </w:rPr>
            </w:pPr>
            <w:r>
              <w:rPr>
                <w:rFonts w:eastAsia="Calibri"/>
                <w:lang w:val="ru-RU" w:eastAsia="ru-RU"/>
              </w:rPr>
              <w:t>242</w:t>
            </w:r>
          </w:p>
        </w:tc>
        <w:tc>
          <w:tcPr>
            <w:tcW w:w="845" w:type="pct"/>
            <w:vAlign w:val="center"/>
          </w:tcPr>
          <w:p w14:paraId="2E2AD547" w14:textId="74D7BC83" w:rsidR="00E96BE4" w:rsidRPr="00E96BE4" w:rsidRDefault="001A4119" w:rsidP="00E96BE4">
            <w:pPr>
              <w:widowControl/>
              <w:autoSpaceDE/>
              <w:autoSpaceDN/>
              <w:spacing w:line="240" w:lineRule="exact"/>
              <w:jc w:val="center"/>
              <w:rPr>
                <w:rFonts w:eastAsia="Calibri"/>
                <w:lang w:val="ru-RU" w:eastAsia="ru-RU"/>
              </w:rPr>
            </w:pPr>
            <w:r>
              <w:rPr>
                <w:rFonts w:eastAsia="Calibri"/>
                <w:lang w:val="ru-RU" w:eastAsia="ru-RU"/>
              </w:rPr>
              <w:t>242</w:t>
            </w:r>
          </w:p>
        </w:tc>
      </w:tr>
    </w:tbl>
    <w:p w14:paraId="54F5A61D" w14:textId="5A33D99C" w:rsidR="00E96BE4" w:rsidRPr="00137606" w:rsidRDefault="00E96BE4" w:rsidP="00137606">
      <w:pPr>
        <w:keepNext/>
        <w:keepLines/>
        <w:widowControl/>
        <w:autoSpaceDE/>
        <w:autoSpaceDN/>
        <w:ind w:firstLine="709"/>
        <w:jc w:val="both"/>
        <w:outlineLvl w:val="1"/>
        <w:rPr>
          <w:b/>
          <w:bCs/>
          <w:sz w:val="26"/>
          <w:szCs w:val="26"/>
          <w:lang w:val="ru-RU"/>
        </w:rPr>
      </w:pPr>
      <w:bookmarkStart w:id="79" w:name="_Toc422400114"/>
      <w:bookmarkStart w:id="80" w:name="_Toc467203441"/>
      <w:bookmarkStart w:id="81" w:name="_Toc519274049"/>
      <w:bookmarkStart w:id="82" w:name="_Toc521411578"/>
      <w:bookmarkStart w:id="83" w:name="_Toc9154865"/>
      <w:bookmarkStart w:id="84" w:name="_Toc216795270"/>
      <w:r w:rsidRPr="00137606">
        <w:rPr>
          <w:b/>
          <w:bCs/>
          <w:sz w:val="26"/>
          <w:szCs w:val="26"/>
          <w:lang w:val="ru-RU"/>
        </w:rPr>
        <w:lastRenderedPageBreak/>
        <w:t xml:space="preserve">2.4. </w:t>
      </w:r>
      <w:r w:rsidRPr="00E96BE4">
        <w:rPr>
          <w:b/>
          <w:bCs/>
          <w:sz w:val="26"/>
          <w:szCs w:val="26"/>
          <w:lang w:val="ru-RU"/>
        </w:rPr>
        <w:t xml:space="preserve">Нормативы потребления тепловой энергии для целей отопления </w:t>
      </w:r>
      <w:r w:rsidR="00081EEA">
        <w:rPr>
          <w:b/>
          <w:bCs/>
          <w:sz w:val="26"/>
          <w:szCs w:val="26"/>
          <w:lang w:val="ru-RU"/>
        </w:rPr>
        <w:br/>
      </w:r>
      <w:r w:rsidRPr="00E96BE4">
        <w:rPr>
          <w:b/>
          <w:bCs/>
          <w:sz w:val="26"/>
          <w:szCs w:val="26"/>
          <w:lang w:val="ru-RU"/>
        </w:rPr>
        <w:t>и вентиляции зданий</w:t>
      </w:r>
      <w:bookmarkEnd w:id="79"/>
      <w:bookmarkEnd w:id="80"/>
      <w:bookmarkEnd w:id="81"/>
      <w:bookmarkEnd w:id="82"/>
      <w:bookmarkEnd w:id="83"/>
      <w:bookmarkEnd w:id="84"/>
    </w:p>
    <w:p w14:paraId="6EF28D42" w14:textId="77777777" w:rsidR="00137606" w:rsidRDefault="00137606" w:rsidP="00137606">
      <w:pPr>
        <w:keepNext/>
        <w:keepLines/>
        <w:widowControl/>
        <w:autoSpaceDE/>
        <w:autoSpaceDN/>
        <w:ind w:firstLine="709"/>
        <w:jc w:val="both"/>
        <w:outlineLvl w:val="1"/>
        <w:rPr>
          <w:sz w:val="26"/>
          <w:szCs w:val="26"/>
          <w:lang w:val="ru-RU"/>
        </w:rPr>
      </w:pPr>
      <w:r w:rsidRPr="00137606">
        <w:rPr>
          <w:sz w:val="26"/>
          <w:szCs w:val="26"/>
          <w:lang w:val="ru-RU"/>
        </w:rPr>
        <w:t>Базовые показатели удельной потребности в тепловой мощности зданий нового строительства на нужды отопления и вентиляции приведены в таблице 2.4. Данные сформированы с учётом нормативных требований и климатических условий региона.</w:t>
      </w:r>
    </w:p>
    <w:p w14:paraId="6A221E4D" w14:textId="77777777" w:rsidR="00137606" w:rsidRDefault="00137606" w:rsidP="00137606">
      <w:pPr>
        <w:keepNext/>
        <w:keepLines/>
        <w:widowControl/>
        <w:autoSpaceDE/>
        <w:autoSpaceDN/>
        <w:jc w:val="right"/>
        <w:outlineLvl w:val="1"/>
        <w:rPr>
          <w:sz w:val="26"/>
          <w:szCs w:val="26"/>
          <w:lang w:val="ru-RU"/>
        </w:rPr>
      </w:pPr>
      <w:r w:rsidRPr="00137606">
        <w:rPr>
          <w:sz w:val="26"/>
          <w:szCs w:val="26"/>
          <w:lang w:val="ru-RU"/>
        </w:rPr>
        <w:t xml:space="preserve">Таблица 2.4 </w:t>
      </w:r>
    </w:p>
    <w:p w14:paraId="39F15D98" w14:textId="77777777" w:rsidR="00E96BE4" w:rsidRPr="00E96BE4" w:rsidRDefault="00137606" w:rsidP="00137606">
      <w:pPr>
        <w:keepNext/>
        <w:keepLines/>
        <w:widowControl/>
        <w:autoSpaceDE/>
        <w:autoSpaceDN/>
        <w:jc w:val="center"/>
        <w:outlineLvl w:val="1"/>
        <w:rPr>
          <w:sz w:val="26"/>
          <w:szCs w:val="26"/>
          <w:lang w:val="ru-RU"/>
        </w:rPr>
      </w:pPr>
      <w:r w:rsidRPr="00137606">
        <w:rPr>
          <w:sz w:val="26"/>
          <w:szCs w:val="26"/>
          <w:lang w:val="ru-RU"/>
        </w:rPr>
        <w:t>Базовая удельная потребность зданий нового строительства в тепловой мощности на нужды отопления и вентиляции по СП 50.13330.2024 Вт/(</w:t>
      </w:r>
      <w:r>
        <w:rPr>
          <w:sz w:val="26"/>
          <w:szCs w:val="26"/>
          <w:lang w:val="ru-RU"/>
        </w:rPr>
        <w:t>º</w:t>
      </w:r>
      <w:r w:rsidRPr="00137606">
        <w:rPr>
          <w:sz w:val="26"/>
          <w:szCs w:val="26"/>
          <w:lang w:val="ru-RU"/>
        </w:rPr>
        <w:t>С*м3)</w:t>
      </w:r>
    </w:p>
    <w:tbl>
      <w:tblPr>
        <w:tblW w:w="5000" w:type="pct"/>
        <w:tblLook w:val="04A0" w:firstRow="1" w:lastRow="0" w:firstColumn="1" w:lastColumn="0" w:noHBand="0" w:noVBand="1"/>
      </w:tblPr>
      <w:tblGrid>
        <w:gridCol w:w="4634"/>
        <w:gridCol w:w="674"/>
        <w:gridCol w:w="674"/>
        <w:gridCol w:w="674"/>
        <w:gridCol w:w="674"/>
        <w:gridCol w:w="674"/>
        <w:gridCol w:w="674"/>
        <w:gridCol w:w="750"/>
        <w:gridCol w:w="758"/>
      </w:tblGrid>
      <w:tr w:rsidR="00367CD4" w:rsidRPr="00137606" w14:paraId="76B0E244" w14:textId="77777777" w:rsidTr="00367CD4">
        <w:trPr>
          <w:tblHeader/>
        </w:trPr>
        <w:tc>
          <w:tcPr>
            <w:tcW w:w="2274" w:type="pct"/>
            <w:vMerge w:val="restart"/>
            <w:tcBorders>
              <w:top w:val="single" w:sz="8" w:space="0" w:color="000000"/>
              <w:left w:val="single" w:sz="8" w:space="0" w:color="000000"/>
              <w:bottom w:val="single" w:sz="8" w:space="0" w:color="000000"/>
              <w:right w:val="single" w:sz="8" w:space="0" w:color="000000"/>
            </w:tcBorders>
            <w:vAlign w:val="center"/>
            <w:hideMark/>
          </w:tcPr>
          <w:p w14:paraId="7BA06017" w14:textId="77777777" w:rsidR="00137606" w:rsidRPr="0032344F" w:rsidRDefault="00137606" w:rsidP="0032344F">
            <w:pPr>
              <w:widowControl/>
              <w:autoSpaceDE/>
              <w:autoSpaceDN/>
              <w:spacing w:line="240" w:lineRule="exact"/>
              <w:jc w:val="center"/>
              <w:rPr>
                <w:rFonts w:eastAsia="Calibri"/>
                <w:b/>
                <w:lang w:val="ru-RU" w:eastAsia="ru-RU"/>
              </w:rPr>
            </w:pPr>
            <w:r w:rsidRPr="0032344F">
              <w:rPr>
                <w:rFonts w:eastAsia="Calibri"/>
                <w:b/>
                <w:lang w:val="ru-RU" w:eastAsia="ru-RU"/>
              </w:rPr>
              <w:t>Тип здания</w:t>
            </w:r>
          </w:p>
        </w:tc>
        <w:tc>
          <w:tcPr>
            <w:tcW w:w="2726" w:type="pct"/>
            <w:gridSpan w:val="8"/>
            <w:tcBorders>
              <w:top w:val="single" w:sz="8" w:space="0" w:color="000000"/>
              <w:left w:val="nil"/>
              <w:bottom w:val="single" w:sz="8" w:space="0" w:color="000000"/>
              <w:right w:val="single" w:sz="8" w:space="0" w:color="000000"/>
            </w:tcBorders>
            <w:vAlign w:val="center"/>
            <w:hideMark/>
          </w:tcPr>
          <w:p w14:paraId="52934452" w14:textId="77777777" w:rsidR="00137606" w:rsidRPr="0032344F" w:rsidRDefault="00137606" w:rsidP="0032344F">
            <w:pPr>
              <w:widowControl/>
              <w:autoSpaceDE/>
              <w:autoSpaceDN/>
              <w:spacing w:line="240" w:lineRule="exact"/>
              <w:jc w:val="center"/>
              <w:rPr>
                <w:rFonts w:eastAsia="Calibri"/>
                <w:b/>
                <w:lang w:val="ru-RU" w:eastAsia="ru-RU"/>
              </w:rPr>
            </w:pPr>
            <w:r w:rsidRPr="0032344F">
              <w:rPr>
                <w:rFonts w:eastAsia="Calibri"/>
                <w:b/>
                <w:lang w:val="ru-RU" w:eastAsia="ru-RU"/>
              </w:rPr>
              <w:t>Этажность здания</w:t>
            </w:r>
          </w:p>
        </w:tc>
      </w:tr>
      <w:tr w:rsidR="00367CD4" w:rsidRPr="00137606" w14:paraId="10025A69" w14:textId="77777777" w:rsidTr="00367CD4">
        <w:trPr>
          <w:tblHeader/>
        </w:trPr>
        <w:tc>
          <w:tcPr>
            <w:tcW w:w="2274" w:type="pct"/>
            <w:vMerge/>
            <w:tcBorders>
              <w:top w:val="single" w:sz="8" w:space="0" w:color="000000"/>
              <w:left w:val="single" w:sz="8" w:space="0" w:color="000000"/>
              <w:bottom w:val="single" w:sz="8" w:space="0" w:color="000000"/>
              <w:right w:val="single" w:sz="8" w:space="0" w:color="000000"/>
            </w:tcBorders>
            <w:vAlign w:val="center"/>
            <w:hideMark/>
          </w:tcPr>
          <w:p w14:paraId="7AE53ACB" w14:textId="77777777" w:rsidR="00137606" w:rsidRPr="0032344F" w:rsidRDefault="00137606" w:rsidP="0032344F">
            <w:pPr>
              <w:widowControl/>
              <w:autoSpaceDE/>
              <w:autoSpaceDN/>
              <w:spacing w:line="240" w:lineRule="exact"/>
              <w:jc w:val="center"/>
              <w:rPr>
                <w:rFonts w:eastAsia="Calibri"/>
                <w:b/>
                <w:lang w:val="ru-RU" w:eastAsia="ru-RU"/>
              </w:rPr>
            </w:pPr>
          </w:p>
        </w:tc>
        <w:tc>
          <w:tcPr>
            <w:tcW w:w="331" w:type="pct"/>
            <w:tcBorders>
              <w:top w:val="nil"/>
              <w:left w:val="nil"/>
              <w:bottom w:val="single" w:sz="8" w:space="0" w:color="000000"/>
              <w:right w:val="single" w:sz="8" w:space="0" w:color="000000"/>
            </w:tcBorders>
            <w:vAlign w:val="center"/>
            <w:hideMark/>
          </w:tcPr>
          <w:p w14:paraId="470D73C2" w14:textId="77777777" w:rsidR="00137606" w:rsidRPr="0032344F" w:rsidRDefault="00137606" w:rsidP="0032344F">
            <w:pPr>
              <w:widowControl/>
              <w:autoSpaceDE/>
              <w:autoSpaceDN/>
              <w:spacing w:line="240" w:lineRule="exact"/>
              <w:jc w:val="center"/>
              <w:rPr>
                <w:rFonts w:eastAsia="Calibri"/>
                <w:b/>
                <w:sz w:val="20"/>
                <w:szCs w:val="20"/>
                <w:lang w:val="ru-RU" w:eastAsia="ru-RU"/>
              </w:rPr>
            </w:pPr>
            <w:r w:rsidRPr="0032344F">
              <w:rPr>
                <w:rFonts w:eastAsia="Calibri"/>
                <w:b/>
                <w:sz w:val="20"/>
                <w:szCs w:val="20"/>
                <w:lang w:val="ru-RU" w:eastAsia="ru-RU"/>
              </w:rPr>
              <w:t>1</w:t>
            </w:r>
          </w:p>
        </w:tc>
        <w:tc>
          <w:tcPr>
            <w:tcW w:w="331" w:type="pct"/>
            <w:tcBorders>
              <w:top w:val="nil"/>
              <w:left w:val="nil"/>
              <w:bottom w:val="single" w:sz="8" w:space="0" w:color="000000"/>
              <w:right w:val="single" w:sz="8" w:space="0" w:color="000000"/>
            </w:tcBorders>
            <w:vAlign w:val="center"/>
            <w:hideMark/>
          </w:tcPr>
          <w:p w14:paraId="6A1EB69C" w14:textId="77777777" w:rsidR="00137606" w:rsidRPr="0032344F" w:rsidRDefault="00137606" w:rsidP="0032344F">
            <w:pPr>
              <w:widowControl/>
              <w:autoSpaceDE/>
              <w:autoSpaceDN/>
              <w:spacing w:line="240" w:lineRule="exact"/>
              <w:jc w:val="center"/>
              <w:rPr>
                <w:rFonts w:eastAsia="Calibri"/>
                <w:b/>
                <w:sz w:val="20"/>
                <w:szCs w:val="20"/>
                <w:lang w:val="ru-RU" w:eastAsia="ru-RU"/>
              </w:rPr>
            </w:pPr>
            <w:r w:rsidRPr="0032344F">
              <w:rPr>
                <w:rFonts w:eastAsia="Calibri"/>
                <w:b/>
                <w:sz w:val="20"/>
                <w:szCs w:val="20"/>
                <w:lang w:val="ru-RU" w:eastAsia="ru-RU"/>
              </w:rPr>
              <w:t>2</w:t>
            </w:r>
          </w:p>
        </w:tc>
        <w:tc>
          <w:tcPr>
            <w:tcW w:w="331" w:type="pct"/>
            <w:tcBorders>
              <w:top w:val="nil"/>
              <w:left w:val="nil"/>
              <w:bottom w:val="single" w:sz="8" w:space="0" w:color="000000"/>
              <w:right w:val="single" w:sz="8" w:space="0" w:color="000000"/>
            </w:tcBorders>
            <w:vAlign w:val="center"/>
            <w:hideMark/>
          </w:tcPr>
          <w:p w14:paraId="37507668" w14:textId="77777777" w:rsidR="00137606" w:rsidRPr="0032344F" w:rsidRDefault="00137606" w:rsidP="0032344F">
            <w:pPr>
              <w:widowControl/>
              <w:autoSpaceDE/>
              <w:autoSpaceDN/>
              <w:spacing w:line="240" w:lineRule="exact"/>
              <w:jc w:val="center"/>
              <w:rPr>
                <w:rFonts w:eastAsia="Calibri"/>
                <w:b/>
                <w:sz w:val="20"/>
                <w:szCs w:val="20"/>
                <w:lang w:val="ru-RU" w:eastAsia="ru-RU"/>
              </w:rPr>
            </w:pPr>
            <w:r w:rsidRPr="0032344F">
              <w:rPr>
                <w:rFonts w:eastAsia="Calibri"/>
                <w:b/>
                <w:sz w:val="20"/>
                <w:szCs w:val="20"/>
                <w:lang w:val="ru-RU" w:eastAsia="ru-RU"/>
              </w:rPr>
              <w:t>3</w:t>
            </w:r>
          </w:p>
        </w:tc>
        <w:tc>
          <w:tcPr>
            <w:tcW w:w="331" w:type="pct"/>
            <w:tcBorders>
              <w:top w:val="nil"/>
              <w:left w:val="nil"/>
              <w:bottom w:val="single" w:sz="8" w:space="0" w:color="000000"/>
              <w:right w:val="single" w:sz="8" w:space="0" w:color="000000"/>
            </w:tcBorders>
            <w:vAlign w:val="center"/>
            <w:hideMark/>
          </w:tcPr>
          <w:p w14:paraId="24DB57AA" w14:textId="77777777" w:rsidR="00137606" w:rsidRPr="0032344F" w:rsidRDefault="00137606" w:rsidP="0032344F">
            <w:pPr>
              <w:widowControl/>
              <w:autoSpaceDE/>
              <w:autoSpaceDN/>
              <w:spacing w:line="240" w:lineRule="exact"/>
              <w:jc w:val="center"/>
              <w:rPr>
                <w:rFonts w:eastAsia="Calibri"/>
                <w:b/>
                <w:sz w:val="20"/>
                <w:szCs w:val="20"/>
                <w:lang w:val="ru-RU" w:eastAsia="ru-RU"/>
              </w:rPr>
            </w:pPr>
            <w:r w:rsidRPr="0032344F">
              <w:rPr>
                <w:rFonts w:eastAsia="Calibri"/>
                <w:b/>
                <w:sz w:val="20"/>
                <w:szCs w:val="20"/>
                <w:lang w:val="ru-RU" w:eastAsia="ru-RU"/>
              </w:rPr>
              <w:t>4, 5</w:t>
            </w:r>
          </w:p>
        </w:tc>
        <w:tc>
          <w:tcPr>
            <w:tcW w:w="331" w:type="pct"/>
            <w:tcBorders>
              <w:top w:val="nil"/>
              <w:left w:val="nil"/>
              <w:bottom w:val="single" w:sz="8" w:space="0" w:color="000000"/>
              <w:right w:val="single" w:sz="8" w:space="0" w:color="000000"/>
            </w:tcBorders>
            <w:vAlign w:val="center"/>
            <w:hideMark/>
          </w:tcPr>
          <w:p w14:paraId="0DBECD1B" w14:textId="77777777" w:rsidR="00137606" w:rsidRPr="0032344F" w:rsidRDefault="00137606" w:rsidP="0032344F">
            <w:pPr>
              <w:widowControl/>
              <w:autoSpaceDE/>
              <w:autoSpaceDN/>
              <w:spacing w:line="240" w:lineRule="exact"/>
              <w:jc w:val="center"/>
              <w:rPr>
                <w:rFonts w:eastAsia="Calibri"/>
                <w:b/>
                <w:sz w:val="20"/>
                <w:szCs w:val="20"/>
                <w:lang w:val="ru-RU" w:eastAsia="ru-RU"/>
              </w:rPr>
            </w:pPr>
            <w:r w:rsidRPr="0032344F">
              <w:rPr>
                <w:rFonts w:eastAsia="Calibri"/>
                <w:b/>
                <w:sz w:val="20"/>
                <w:szCs w:val="20"/>
                <w:lang w:val="ru-RU" w:eastAsia="ru-RU"/>
              </w:rPr>
              <w:t>6, 7</w:t>
            </w:r>
          </w:p>
        </w:tc>
        <w:tc>
          <w:tcPr>
            <w:tcW w:w="331" w:type="pct"/>
            <w:tcBorders>
              <w:top w:val="nil"/>
              <w:left w:val="nil"/>
              <w:bottom w:val="single" w:sz="8" w:space="0" w:color="000000"/>
              <w:right w:val="single" w:sz="8" w:space="0" w:color="000000"/>
            </w:tcBorders>
            <w:vAlign w:val="center"/>
            <w:hideMark/>
          </w:tcPr>
          <w:p w14:paraId="6BCF4F0F" w14:textId="77777777" w:rsidR="00137606" w:rsidRPr="0032344F" w:rsidRDefault="00137606" w:rsidP="0032344F">
            <w:pPr>
              <w:widowControl/>
              <w:autoSpaceDE/>
              <w:autoSpaceDN/>
              <w:spacing w:line="240" w:lineRule="exact"/>
              <w:jc w:val="center"/>
              <w:rPr>
                <w:rFonts w:eastAsia="Calibri"/>
                <w:b/>
                <w:sz w:val="20"/>
                <w:szCs w:val="20"/>
                <w:lang w:val="ru-RU" w:eastAsia="ru-RU"/>
              </w:rPr>
            </w:pPr>
            <w:r w:rsidRPr="0032344F">
              <w:rPr>
                <w:rFonts w:eastAsia="Calibri"/>
                <w:b/>
                <w:sz w:val="20"/>
                <w:szCs w:val="20"/>
                <w:lang w:val="ru-RU" w:eastAsia="ru-RU"/>
              </w:rPr>
              <w:t>8, 9</w:t>
            </w:r>
          </w:p>
        </w:tc>
        <w:tc>
          <w:tcPr>
            <w:tcW w:w="368" w:type="pct"/>
            <w:tcBorders>
              <w:top w:val="nil"/>
              <w:left w:val="nil"/>
              <w:bottom w:val="single" w:sz="8" w:space="0" w:color="000000"/>
              <w:right w:val="single" w:sz="8" w:space="0" w:color="000000"/>
            </w:tcBorders>
            <w:vAlign w:val="center"/>
            <w:hideMark/>
          </w:tcPr>
          <w:p w14:paraId="0B18F2E1" w14:textId="77777777" w:rsidR="00137606" w:rsidRPr="0032344F" w:rsidRDefault="00137606" w:rsidP="0032344F">
            <w:pPr>
              <w:widowControl/>
              <w:autoSpaceDE/>
              <w:autoSpaceDN/>
              <w:spacing w:line="240" w:lineRule="exact"/>
              <w:jc w:val="center"/>
              <w:rPr>
                <w:rFonts w:eastAsia="Calibri"/>
                <w:b/>
                <w:sz w:val="20"/>
                <w:szCs w:val="20"/>
                <w:lang w:val="ru-RU" w:eastAsia="ru-RU"/>
              </w:rPr>
            </w:pPr>
            <w:r w:rsidRPr="0032344F">
              <w:rPr>
                <w:rFonts w:eastAsia="Calibri"/>
                <w:b/>
                <w:sz w:val="20"/>
                <w:szCs w:val="20"/>
                <w:lang w:val="ru-RU" w:eastAsia="ru-RU"/>
              </w:rPr>
              <w:t>10, 11</w:t>
            </w:r>
          </w:p>
        </w:tc>
        <w:tc>
          <w:tcPr>
            <w:tcW w:w="369" w:type="pct"/>
            <w:tcBorders>
              <w:top w:val="nil"/>
              <w:left w:val="nil"/>
              <w:bottom w:val="single" w:sz="8" w:space="0" w:color="000000"/>
              <w:right w:val="single" w:sz="8" w:space="0" w:color="000000"/>
            </w:tcBorders>
            <w:vAlign w:val="center"/>
            <w:hideMark/>
          </w:tcPr>
          <w:p w14:paraId="572A621A" w14:textId="77777777" w:rsidR="00137606" w:rsidRPr="0032344F" w:rsidRDefault="00137606" w:rsidP="0032344F">
            <w:pPr>
              <w:widowControl/>
              <w:autoSpaceDE/>
              <w:autoSpaceDN/>
              <w:spacing w:line="240" w:lineRule="exact"/>
              <w:jc w:val="center"/>
              <w:rPr>
                <w:rFonts w:eastAsia="Calibri"/>
                <w:b/>
                <w:sz w:val="20"/>
                <w:szCs w:val="20"/>
                <w:lang w:val="ru-RU" w:eastAsia="ru-RU"/>
              </w:rPr>
            </w:pPr>
            <w:r w:rsidRPr="0032344F">
              <w:rPr>
                <w:rFonts w:eastAsia="Calibri"/>
                <w:b/>
                <w:sz w:val="20"/>
                <w:szCs w:val="20"/>
                <w:lang w:val="ru-RU" w:eastAsia="ru-RU"/>
              </w:rPr>
              <w:t>12 и выше</w:t>
            </w:r>
          </w:p>
        </w:tc>
      </w:tr>
      <w:tr w:rsidR="00367CD4" w:rsidRPr="00137606" w14:paraId="26B46BDF" w14:textId="77777777" w:rsidTr="00367CD4">
        <w:tc>
          <w:tcPr>
            <w:tcW w:w="2274" w:type="pct"/>
            <w:tcBorders>
              <w:top w:val="nil"/>
              <w:left w:val="single" w:sz="8" w:space="0" w:color="000000"/>
              <w:bottom w:val="single" w:sz="8" w:space="0" w:color="000000"/>
              <w:right w:val="single" w:sz="8" w:space="0" w:color="000000"/>
            </w:tcBorders>
            <w:vAlign w:val="center"/>
            <w:hideMark/>
          </w:tcPr>
          <w:p w14:paraId="45533540" w14:textId="77777777" w:rsidR="00137606" w:rsidRPr="0032344F" w:rsidRDefault="00137606" w:rsidP="0032344F">
            <w:pPr>
              <w:widowControl/>
              <w:autoSpaceDE/>
              <w:autoSpaceDN/>
              <w:spacing w:line="240" w:lineRule="exact"/>
              <w:rPr>
                <w:rFonts w:eastAsia="Calibri"/>
                <w:lang w:val="ru-RU" w:eastAsia="ru-RU"/>
              </w:rPr>
            </w:pPr>
            <w:r w:rsidRPr="0032344F">
              <w:rPr>
                <w:rFonts w:eastAsia="Calibri"/>
                <w:lang w:val="ru-RU" w:eastAsia="ru-RU"/>
              </w:rPr>
              <w:t>1. Жилые многоквартирные, гостиницы, общежития</w:t>
            </w:r>
          </w:p>
        </w:tc>
        <w:tc>
          <w:tcPr>
            <w:tcW w:w="331" w:type="pct"/>
            <w:tcBorders>
              <w:top w:val="nil"/>
              <w:left w:val="nil"/>
              <w:bottom w:val="single" w:sz="8" w:space="0" w:color="000000"/>
              <w:right w:val="single" w:sz="8" w:space="0" w:color="000000"/>
            </w:tcBorders>
            <w:vAlign w:val="center"/>
            <w:hideMark/>
          </w:tcPr>
          <w:p w14:paraId="242EC08D"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0,455</w:t>
            </w:r>
          </w:p>
        </w:tc>
        <w:tc>
          <w:tcPr>
            <w:tcW w:w="331" w:type="pct"/>
            <w:tcBorders>
              <w:top w:val="nil"/>
              <w:left w:val="nil"/>
              <w:bottom w:val="single" w:sz="8" w:space="0" w:color="000000"/>
              <w:right w:val="single" w:sz="8" w:space="0" w:color="000000"/>
            </w:tcBorders>
            <w:vAlign w:val="center"/>
            <w:hideMark/>
          </w:tcPr>
          <w:p w14:paraId="309DB512"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0,414</w:t>
            </w:r>
          </w:p>
        </w:tc>
        <w:tc>
          <w:tcPr>
            <w:tcW w:w="331" w:type="pct"/>
            <w:tcBorders>
              <w:top w:val="nil"/>
              <w:left w:val="nil"/>
              <w:bottom w:val="single" w:sz="8" w:space="0" w:color="000000"/>
              <w:right w:val="single" w:sz="8" w:space="0" w:color="000000"/>
            </w:tcBorders>
            <w:vAlign w:val="center"/>
            <w:hideMark/>
          </w:tcPr>
          <w:p w14:paraId="2D3830D5"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0,372</w:t>
            </w:r>
          </w:p>
        </w:tc>
        <w:tc>
          <w:tcPr>
            <w:tcW w:w="331" w:type="pct"/>
            <w:tcBorders>
              <w:top w:val="nil"/>
              <w:left w:val="nil"/>
              <w:bottom w:val="single" w:sz="8" w:space="0" w:color="000000"/>
              <w:right w:val="single" w:sz="8" w:space="0" w:color="000000"/>
            </w:tcBorders>
            <w:vAlign w:val="center"/>
            <w:hideMark/>
          </w:tcPr>
          <w:p w14:paraId="5FB6252F"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0,359</w:t>
            </w:r>
          </w:p>
        </w:tc>
        <w:tc>
          <w:tcPr>
            <w:tcW w:w="331" w:type="pct"/>
            <w:tcBorders>
              <w:top w:val="nil"/>
              <w:left w:val="nil"/>
              <w:bottom w:val="single" w:sz="8" w:space="0" w:color="000000"/>
              <w:right w:val="single" w:sz="8" w:space="0" w:color="000000"/>
            </w:tcBorders>
            <w:vAlign w:val="center"/>
            <w:hideMark/>
          </w:tcPr>
          <w:p w14:paraId="69BD52B0"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0,336</w:t>
            </w:r>
          </w:p>
        </w:tc>
        <w:tc>
          <w:tcPr>
            <w:tcW w:w="331" w:type="pct"/>
            <w:tcBorders>
              <w:top w:val="nil"/>
              <w:left w:val="nil"/>
              <w:bottom w:val="single" w:sz="8" w:space="0" w:color="000000"/>
              <w:right w:val="single" w:sz="8" w:space="0" w:color="000000"/>
            </w:tcBorders>
            <w:vAlign w:val="center"/>
            <w:hideMark/>
          </w:tcPr>
          <w:p w14:paraId="1F1A293E"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0,319</w:t>
            </w:r>
          </w:p>
        </w:tc>
        <w:tc>
          <w:tcPr>
            <w:tcW w:w="368" w:type="pct"/>
            <w:tcBorders>
              <w:top w:val="nil"/>
              <w:left w:val="nil"/>
              <w:bottom w:val="single" w:sz="8" w:space="0" w:color="000000"/>
              <w:right w:val="single" w:sz="8" w:space="0" w:color="000000"/>
            </w:tcBorders>
            <w:vAlign w:val="center"/>
            <w:hideMark/>
          </w:tcPr>
          <w:p w14:paraId="49ACFA4D"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0,301</w:t>
            </w:r>
          </w:p>
        </w:tc>
        <w:tc>
          <w:tcPr>
            <w:tcW w:w="369" w:type="pct"/>
            <w:tcBorders>
              <w:top w:val="nil"/>
              <w:left w:val="nil"/>
              <w:bottom w:val="single" w:sz="8" w:space="0" w:color="000000"/>
              <w:right w:val="single" w:sz="8" w:space="0" w:color="000000"/>
            </w:tcBorders>
            <w:vAlign w:val="center"/>
            <w:hideMark/>
          </w:tcPr>
          <w:p w14:paraId="0C0B4074"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0,29</w:t>
            </w:r>
          </w:p>
        </w:tc>
      </w:tr>
      <w:tr w:rsidR="00367CD4" w:rsidRPr="00137606" w14:paraId="4266BF0E" w14:textId="77777777" w:rsidTr="00367CD4">
        <w:tc>
          <w:tcPr>
            <w:tcW w:w="2274" w:type="pct"/>
            <w:tcBorders>
              <w:top w:val="nil"/>
              <w:left w:val="single" w:sz="8" w:space="0" w:color="000000"/>
              <w:bottom w:val="single" w:sz="8" w:space="0" w:color="000000"/>
              <w:right w:val="single" w:sz="8" w:space="0" w:color="000000"/>
            </w:tcBorders>
            <w:vAlign w:val="center"/>
            <w:hideMark/>
          </w:tcPr>
          <w:p w14:paraId="729B19A8" w14:textId="77777777" w:rsidR="00137606" w:rsidRPr="0032344F" w:rsidRDefault="00137606" w:rsidP="0032344F">
            <w:pPr>
              <w:widowControl/>
              <w:autoSpaceDE/>
              <w:autoSpaceDN/>
              <w:spacing w:line="240" w:lineRule="exact"/>
              <w:rPr>
                <w:rFonts w:eastAsia="Calibri"/>
                <w:lang w:val="ru-RU" w:eastAsia="ru-RU"/>
              </w:rPr>
            </w:pPr>
            <w:r w:rsidRPr="0032344F">
              <w:rPr>
                <w:rFonts w:eastAsia="Calibri"/>
                <w:lang w:val="ru-RU" w:eastAsia="ru-RU"/>
              </w:rPr>
              <w:t>2. Общественные, кроме перечисленных в строках 3-6</w:t>
            </w:r>
          </w:p>
        </w:tc>
        <w:tc>
          <w:tcPr>
            <w:tcW w:w="331" w:type="pct"/>
            <w:tcBorders>
              <w:top w:val="nil"/>
              <w:left w:val="nil"/>
              <w:bottom w:val="single" w:sz="8" w:space="0" w:color="000000"/>
              <w:right w:val="single" w:sz="8" w:space="0" w:color="000000"/>
            </w:tcBorders>
            <w:vAlign w:val="center"/>
            <w:hideMark/>
          </w:tcPr>
          <w:p w14:paraId="43344575"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0,487</w:t>
            </w:r>
          </w:p>
        </w:tc>
        <w:tc>
          <w:tcPr>
            <w:tcW w:w="331" w:type="pct"/>
            <w:tcBorders>
              <w:top w:val="nil"/>
              <w:left w:val="nil"/>
              <w:bottom w:val="single" w:sz="8" w:space="0" w:color="000000"/>
              <w:right w:val="single" w:sz="8" w:space="0" w:color="000000"/>
            </w:tcBorders>
            <w:vAlign w:val="center"/>
            <w:hideMark/>
          </w:tcPr>
          <w:p w14:paraId="4759640F"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0,44</w:t>
            </w:r>
          </w:p>
        </w:tc>
        <w:tc>
          <w:tcPr>
            <w:tcW w:w="331" w:type="pct"/>
            <w:tcBorders>
              <w:top w:val="nil"/>
              <w:left w:val="nil"/>
              <w:bottom w:val="single" w:sz="8" w:space="0" w:color="000000"/>
              <w:right w:val="single" w:sz="8" w:space="0" w:color="000000"/>
            </w:tcBorders>
            <w:vAlign w:val="center"/>
            <w:hideMark/>
          </w:tcPr>
          <w:p w14:paraId="4B606306"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0,417</w:t>
            </w:r>
          </w:p>
        </w:tc>
        <w:tc>
          <w:tcPr>
            <w:tcW w:w="331" w:type="pct"/>
            <w:tcBorders>
              <w:top w:val="nil"/>
              <w:left w:val="nil"/>
              <w:bottom w:val="single" w:sz="8" w:space="0" w:color="000000"/>
              <w:right w:val="single" w:sz="8" w:space="0" w:color="000000"/>
            </w:tcBorders>
            <w:vAlign w:val="center"/>
            <w:hideMark/>
          </w:tcPr>
          <w:p w14:paraId="4BC3B346"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0,371</w:t>
            </w:r>
          </w:p>
        </w:tc>
        <w:tc>
          <w:tcPr>
            <w:tcW w:w="331" w:type="pct"/>
            <w:tcBorders>
              <w:top w:val="nil"/>
              <w:left w:val="nil"/>
              <w:bottom w:val="single" w:sz="8" w:space="0" w:color="000000"/>
              <w:right w:val="single" w:sz="8" w:space="0" w:color="000000"/>
            </w:tcBorders>
            <w:vAlign w:val="center"/>
            <w:hideMark/>
          </w:tcPr>
          <w:p w14:paraId="2DC152F5"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0,359</w:t>
            </w:r>
          </w:p>
        </w:tc>
        <w:tc>
          <w:tcPr>
            <w:tcW w:w="331" w:type="pct"/>
            <w:tcBorders>
              <w:top w:val="nil"/>
              <w:left w:val="nil"/>
              <w:bottom w:val="single" w:sz="8" w:space="0" w:color="000000"/>
              <w:right w:val="single" w:sz="8" w:space="0" w:color="000000"/>
            </w:tcBorders>
            <w:vAlign w:val="center"/>
            <w:hideMark/>
          </w:tcPr>
          <w:p w14:paraId="6C984244"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0,342</w:t>
            </w:r>
          </w:p>
        </w:tc>
        <w:tc>
          <w:tcPr>
            <w:tcW w:w="368" w:type="pct"/>
            <w:tcBorders>
              <w:top w:val="nil"/>
              <w:left w:val="nil"/>
              <w:bottom w:val="single" w:sz="8" w:space="0" w:color="000000"/>
              <w:right w:val="single" w:sz="8" w:space="0" w:color="000000"/>
            </w:tcBorders>
            <w:vAlign w:val="center"/>
            <w:hideMark/>
          </w:tcPr>
          <w:p w14:paraId="28330C90"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0,324</w:t>
            </w:r>
          </w:p>
        </w:tc>
        <w:tc>
          <w:tcPr>
            <w:tcW w:w="369" w:type="pct"/>
            <w:tcBorders>
              <w:top w:val="nil"/>
              <w:left w:val="nil"/>
              <w:bottom w:val="single" w:sz="8" w:space="0" w:color="000000"/>
              <w:right w:val="single" w:sz="8" w:space="0" w:color="000000"/>
            </w:tcBorders>
            <w:vAlign w:val="center"/>
            <w:hideMark/>
          </w:tcPr>
          <w:p w14:paraId="4975AC7B"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0,311</w:t>
            </w:r>
          </w:p>
        </w:tc>
      </w:tr>
      <w:tr w:rsidR="00367CD4" w:rsidRPr="00137606" w14:paraId="5F87203D" w14:textId="77777777" w:rsidTr="00367CD4">
        <w:tc>
          <w:tcPr>
            <w:tcW w:w="2274" w:type="pct"/>
            <w:tcBorders>
              <w:top w:val="nil"/>
              <w:left w:val="single" w:sz="8" w:space="0" w:color="000000"/>
              <w:bottom w:val="single" w:sz="8" w:space="0" w:color="000000"/>
              <w:right w:val="single" w:sz="8" w:space="0" w:color="000000"/>
            </w:tcBorders>
            <w:vAlign w:val="center"/>
            <w:hideMark/>
          </w:tcPr>
          <w:p w14:paraId="7ABC43CA" w14:textId="77777777" w:rsidR="00137606" w:rsidRPr="0032344F" w:rsidRDefault="00137606" w:rsidP="0032344F">
            <w:pPr>
              <w:widowControl/>
              <w:autoSpaceDE/>
              <w:autoSpaceDN/>
              <w:spacing w:line="240" w:lineRule="exact"/>
              <w:rPr>
                <w:rFonts w:eastAsia="Calibri"/>
                <w:lang w:val="ru-RU" w:eastAsia="ru-RU"/>
              </w:rPr>
            </w:pPr>
            <w:r w:rsidRPr="0032344F">
              <w:rPr>
                <w:rFonts w:eastAsia="Calibri"/>
                <w:lang w:val="ru-RU" w:eastAsia="ru-RU"/>
              </w:rPr>
              <w:t>3. Поликлиники и лечебные учреждения, дома-интернаты</w:t>
            </w:r>
          </w:p>
        </w:tc>
        <w:tc>
          <w:tcPr>
            <w:tcW w:w="331" w:type="pct"/>
            <w:tcBorders>
              <w:top w:val="nil"/>
              <w:left w:val="nil"/>
              <w:bottom w:val="single" w:sz="8" w:space="0" w:color="000000"/>
              <w:right w:val="single" w:sz="8" w:space="0" w:color="000000"/>
            </w:tcBorders>
            <w:vAlign w:val="center"/>
            <w:hideMark/>
          </w:tcPr>
          <w:p w14:paraId="23819612"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0,394</w:t>
            </w:r>
          </w:p>
        </w:tc>
        <w:tc>
          <w:tcPr>
            <w:tcW w:w="331" w:type="pct"/>
            <w:tcBorders>
              <w:top w:val="nil"/>
              <w:left w:val="nil"/>
              <w:bottom w:val="single" w:sz="8" w:space="0" w:color="000000"/>
              <w:right w:val="single" w:sz="8" w:space="0" w:color="000000"/>
            </w:tcBorders>
            <w:vAlign w:val="center"/>
            <w:hideMark/>
          </w:tcPr>
          <w:p w14:paraId="3D66E36A"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0,382</w:t>
            </w:r>
          </w:p>
        </w:tc>
        <w:tc>
          <w:tcPr>
            <w:tcW w:w="331" w:type="pct"/>
            <w:tcBorders>
              <w:top w:val="nil"/>
              <w:left w:val="nil"/>
              <w:bottom w:val="single" w:sz="8" w:space="0" w:color="000000"/>
              <w:right w:val="single" w:sz="8" w:space="0" w:color="000000"/>
            </w:tcBorders>
            <w:vAlign w:val="center"/>
            <w:hideMark/>
          </w:tcPr>
          <w:p w14:paraId="2F2F4029"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0,371</w:t>
            </w:r>
          </w:p>
        </w:tc>
        <w:tc>
          <w:tcPr>
            <w:tcW w:w="331" w:type="pct"/>
            <w:tcBorders>
              <w:top w:val="nil"/>
              <w:left w:val="nil"/>
              <w:bottom w:val="single" w:sz="8" w:space="0" w:color="000000"/>
              <w:right w:val="single" w:sz="8" w:space="0" w:color="000000"/>
            </w:tcBorders>
            <w:vAlign w:val="center"/>
            <w:hideMark/>
          </w:tcPr>
          <w:p w14:paraId="42BD38E4"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0,359</w:t>
            </w:r>
          </w:p>
        </w:tc>
        <w:tc>
          <w:tcPr>
            <w:tcW w:w="331" w:type="pct"/>
            <w:tcBorders>
              <w:top w:val="nil"/>
              <w:left w:val="nil"/>
              <w:bottom w:val="single" w:sz="8" w:space="0" w:color="000000"/>
              <w:right w:val="single" w:sz="8" w:space="0" w:color="000000"/>
            </w:tcBorders>
            <w:vAlign w:val="center"/>
            <w:hideMark/>
          </w:tcPr>
          <w:p w14:paraId="703C4E0E"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0,348</w:t>
            </w:r>
          </w:p>
        </w:tc>
        <w:tc>
          <w:tcPr>
            <w:tcW w:w="331" w:type="pct"/>
            <w:tcBorders>
              <w:top w:val="nil"/>
              <w:left w:val="nil"/>
              <w:bottom w:val="single" w:sz="8" w:space="0" w:color="000000"/>
              <w:right w:val="single" w:sz="8" w:space="0" w:color="000000"/>
            </w:tcBorders>
            <w:vAlign w:val="center"/>
            <w:hideMark/>
          </w:tcPr>
          <w:p w14:paraId="548B5703"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0,336</w:t>
            </w:r>
          </w:p>
        </w:tc>
        <w:tc>
          <w:tcPr>
            <w:tcW w:w="368" w:type="pct"/>
            <w:tcBorders>
              <w:top w:val="nil"/>
              <w:left w:val="nil"/>
              <w:bottom w:val="single" w:sz="8" w:space="0" w:color="000000"/>
              <w:right w:val="single" w:sz="8" w:space="0" w:color="000000"/>
            </w:tcBorders>
            <w:vAlign w:val="center"/>
            <w:hideMark/>
          </w:tcPr>
          <w:p w14:paraId="0095E589"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0,324</w:t>
            </w:r>
          </w:p>
        </w:tc>
        <w:tc>
          <w:tcPr>
            <w:tcW w:w="369" w:type="pct"/>
            <w:tcBorders>
              <w:top w:val="nil"/>
              <w:left w:val="nil"/>
              <w:bottom w:val="single" w:sz="8" w:space="0" w:color="000000"/>
              <w:right w:val="single" w:sz="8" w:space="0" w:color="000000"/>
            </w:tcBorders>
            <w:vAlign w:val="center"/>
            <w:hideMark/>
          </w:tcPr>
          <w:p w14:paraId="11936B46"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0,311</w:t>
            </w:r>
          </w:p>
        </w:tc>
      </w:tr>
      <w:tr w:rsidR="00367CD4" w:rsidRPr="00137606" w14:paraId="1EB87C69" w14:textId="77777777" w:rsidTr="00367CD4">
        <w:tc>
          <w:tcPr>
            <w:tcW w:w="2274" w:type="pct"/>
            <w:tcBorders>
              <w:top w:val="nil"/>
              <w:left w:val="single" w:sz="8" w:space="0" w:color="000000"/>
              <w:bottom w:val="single" w:sz="8" w:space="0" w:color="000000"/>
              <w:right w:val="single" w:sz="8" w:space="0" w:color="000000"/>
            </w:tcBorders>
            <w:vAlign w:val="center"/>
            <w:hideMark/>
          </w:tcPr>
          <w:p w14:paraId="5DECB843" w14:textId="77777777" w:rsidR="00137606" w:rsidRPr="0032344F" w:rsidRDefault="00137606" w:rsidP="0032344F">
            <w:pPr>
              <w:widowControl/>
              <w:autoSpaceDE/>
              <w:autoSpaceDN/>
              <w:spacing w:line="240" w:lineRule="exact"/>
              <w:rPr>
                <w:rFonts w:eastAsia="Calibri"/>
                <w:lang w:val="ru-RU" w:eastAsia="ru-RU"/>
              </w:rPr>
            </w:pPr>
            <w:r w:rsidRPr="0032344F">
              <w:rPr>
                <w:rFonts w:eastAsia="Calibri"/>
                <w:lang w:val="ru-RU" w:eastAsia="ru-RU"/>
              </w:rPr>
              <w:t>4. Дошкольные учреждения, хосписы</w:t>
            </w:r>
          </w:p>
        </w:tc>
        <w:tc>
          <w:tcPr>
            <w:tcW w:w="331" w:type="pct"/>
            <w:tcBorders>
              <w:top w:val="nil"/>
              <w:left w:val="nil"/>
              <w:bottom w:val="single" w:sz="8" w:space="0" w:color="000000"/>
              <w:right w:val="single" w:sz="8" w:space="0" w:color="000000"/>
            </w:tcBorders>
            <w:vAlign w:val="center"/>
            <w:hideMark/>
          </w:tcPr>
          <w:p w14:paraId="5D65BA4E"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0,521</w:t>
            </w:r>
          </w:p>
        </w:tc>
        <w:tc>
          <w:tcPr>
            <w:tcW w:w="331" w:type="pct"/>
            <w:tcBorders>
              <w:top w:val="nil"/>
              <w:left w:val="nil"/>
              <w:bottom w:val="single" w:sz="8" w:space="0" w:color="000000"/>
              <w:right w:val="single" w:sz="8" w:space="0" w:color="000000"/>
            </w:tcBorders>
            <w:vAlign w:val="center"/>
            <w:hideMark/>
          </w:tcPr>
          <w:p w14:paraId="22A9259E"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0,521</w:t>
            </w:r>
          </w:p>
        </w:tc>
        <w:tc>
          <w:tcPr>
            <w:tcW w:w="331" w:type="pct"/>
            <w:tcBorders>
              <w:top w:val="nil"/>
              <w:left w:val="nil"/>
              <w:bottom w:val="single" w:sz="8" w:space="0" w:color="000000"/>
              <w:right w:val="single" w:sz="8" w:space="0" w:color="000000"/>
            </w:tcBorders>
            <w:vAlign w:val="center"/>
            <w:hideMark/>
          </w:tcPr>
          <w:p w14:paraId="4E14EBB9"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0,521</w:t>
            </w:r>
          </w:p>
        </w:tc>
        <w:tc>
          <w:tcPr>
            <w:tcW w:w="331" w:type="pct"/>
            <w:tcBorders>
              <w:top w:val="nil"/>
              <w:left w:val="nil"/>
              <w:bottom w:val="single" w:sz="8" w:space="0" w:color="000000"/>
              <w:right w:val="single" w:sz="8" w:space="0" w:color="000000"/>
            </w:tcBorders>
            <w:vAlign w:val="center"/>
            <w:hideMark/>
          </w:tcPr>
          <w:p w14:paraId="13A4036F"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w:t>
            </w:r>
          </w:p>
        </w:tc>
        <w:tc>
          <w:tcPr>
            <w:tcW w:w="331" w:type="pct"/>
            <w:tcBorders>
              <w:top w:val="nil"/>
              <w:left w:val="nil"/>
              <w:bottom w:val="single" w:sz="8" w:space="0" w:color="000000"/>
              <w:right w:val="single" w:sz="8" w:space="0" w:color="000000"/>
            </w:tcBorders>
            <w:vAlign w:val="center"/>
            <w:hideMark/>
          </w:tcPr>
          <w:p w14:paraId="16246A08"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w:t>
            </w:r>
          </w:p>
        </w:tc>
        <w:tc>
          <w:tcPr>
            <w:tcW w:w="331" w:type="pct"/>
            <w:tcBorders>
              <w:top w:val="nil"/>
              <w:left w:val="nil"/>
              <w:bottom w:val="single" w:sz="8" w:space="0" w:color="000000"/>
              <w:right w:val="single" w:sz="8" w:space="0" w:color="000000"/>
            </w:tcBorders>
            <w:vAlign w:val="center"/>
            <w:hideMark/>
          </w:tcPr>
          <w:p w14:paraId="0E046AEF"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w:t>
            </w:r>
          </w:p>
        </w:tc>
        <w:tc>
          <w:tcPr>
            <w:tcW w:w="368" w:type="pct"/>
            <w:tcBorders>
              <w:top w:val="nil"/>
              <w:left w:val="nil"/>
              <w:bottom w:val="single" w:sz="8" w:space="0" w:color="000000"/>
              <w:right w:val="single" w:sz="8" w:space="0" w:color="000000"/>
            </w:tcBorders>
            <w:vAlign w:val="center"/>
            <w:hideMark/>
          </w:tcPr>
          <w:p w14:paraId="5A8704E0"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w:t>
            </w:r>
          </w:p>
        </w:tc>
        <w:tc>
          <w:tcPr>
            <w:tcW w:w="369" w:type="pct"/>
            <w:tcBorders>
              <w:top w:val="nil"/>
              <w:left w:val="nil"/>
              <w:bottom w:val="single" w:sz="8" w:space="0" w:color="000000"/>
              <w:right w:val="single" w:sz="8" w:space="0" w:color="000000"/>
            </w:tcBorders>
            <w:vAlign w:val="center"/>
            <w:hideMark/>
          </w:tcPr>
          <w:p w14:paraId="08D2EC1B"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w:t>
            </w:r>
          </w:p>
        </w:tc>
      </w:tr>
      <w:tr w:rsidR="00367CD4" w:rsidRPr="00137606" w14:paraId="08E85C61" w14:textId="77777777" w:rsidTr="00367CD4">
        <w:tc>
          <w:tcPr>
            <w:tcW w:w="2274" w:type="pct"/>
            <w:tcBorders>
              <w:top w:val="nil"/>
              <w:left w:val="single" w:sz="8" w:space="0" w:color="000000"/>
              <w:bottom w:val="single" w:sz="8" w:space="0" w:color="000000"/>
              <w:right w:val="single" w:sz="8" w:space="0" w:color="000000"/>
            </w:tcBorders>
            <w:vAlign w:val="center"/>
            <w:hideMark/>
          </w:tcPr>
          <w:p w14:paraId="26898F41" w14:textId="77777777" w:rsidR="00137606" w:rsidRPr="0032344F" w:rsidRDefault="00137606" w:rsidP="0032344F">
            <w:pPr>
              <w:widowControl/>
              <w:autoSpaceDE/>
              <w:autoSpaceDN/>
              <w:spacing w:line="240" w:lineRule="exact"/>
              <w:rPr>
                <w:rFonts w:eastAsia="Calibri"/>
                <w:lang w:val="ru-RU" w:eastAsia="ru-RU"/>
              </w:rPr>
            </w:pPr>
            <w:r w:rsidRPr="0032344F">
              <w:rPr>
                <w:rFonts w:eastAsia="Calibri"/>
                <w:lang w:val="ru-RU" w:eastAsia="ru-RU"/>
              </w:rPr>
              <w:t>5. Сервисного обслуживания, культурно-досуговой деятельности, технопарки, склады</w:t>
            </w:r>
          </w:p>
        </w:tc>
        <w:tc>
          <w:tcPr>
            <w:tcW w:w="331" w:type="pct"/>
            <w:tcBorders>
              <w:top w:val="nil"/>
              <w:left w:val="nil"/>
              <w:bottom w:val="single" w:sz="8" w:space="0" w:color="000000"/>
              <w:right w:val="single" w:sz="8" w:space="0" w:color="000000"/>
            </w:tcBorders>
            <w:vAlign w:val="center"/>
            <w:hideMark/>
          </w:tcPr>
          <w:p w14:paraId="0649728E"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0,266</w:t>
            </w:r>
          </w:p>
        </w:tc>
        <w:tc>
          <w:tcPr>
            <w:tcW w:w="331" w:type="pct"/>
            <w:tcBorders>
              <w:top w:val="nil"/>
              <w:left w:val="nil"/>
              <w:bottom w:val="single" w:sz="8" w:space="0" w:color="000000"/>
              <w:right w:val="single" w:sz="8" w:space="0" w:color="000000"/>
            </w:tcBorders>
            <w:vAlign w:val="center"/>
            <w:hideMark/>
          </w:tcPr>
          <w:p w14:paraId="4ABC5F11"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0,255</w:t>
            </w:r>
          </w:p>
        </w:tc>
        <w:tc>
          <w:tcPr>
            <w:tcW w:w="331" w:type="pct"/>
            <w:tcBorders>
              <w:top w:val="nil"/>
              <w:left w:val="nil"/>
              <w:bottom w:val="single" w:sz="8" w:space="0" w:color="000000"/>
              <w:right w:val="single" w:sz="8" w:space="0" w:color="000000"/>
            </w:tcBorders>
            <w:vAlign w:val="center"/>
            <w:hideMark/>
          </w:tcPr>
          <w:p w14:paraId="3797F2D5"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0,243</w:t>
            </w:r>
          </w:p>
        </w:tc>
        <w:tc>
          <w:tcPr>
            <w:tcW w:w="331" w:type="pct"/>
            <w:tcBorders>
              <w:top w:val="nil"/>
              <w:left w:val="nil"/>
              <w:bottom w:val="single" w:sz="8" w:space="0" w:color="000000"/>
              <w:right w:val="single" w:sz="8" w:space="0" w:color="000000"/>
            </w:tcBorders>
            <w:vAlign w:val="center"/>
            <w:hideMark/>
          </w:tcPr>
          <w:p w14:paraId="5B4B9F2F"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0,232</w:t>
            </w:r>
          </w:p>
        </w:tc>
        <w:tc>
          <w:tcPr>
            <w:tcW w:w="331" w:type="pct"/>
            <w:tcBorders>
              <w:top w:val="nil"/>
              <w:left w:val="nil"/>
              <w:bottom w:val="single" w:sz="8" w:space="0" w:color="000000"/>
              <w:right w:val="single" w:sz="8" w:space="0" w:color="000000"/>
            </w:tcBorders>
            <w:vAlign w:val="center"/>
            <w:hideMark/>
          </w:tcPr>
          <w:p w14:paraId="7F26A4B0"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0,232</w:t>
            </w:r>
          </w:p>
        </w:tc>
        <w:tc>
          <w:tcPr>
            <w:tcW w:w="1069" w:type="pct"/>
            <w:gridSpan w:val="3"/>
            <w:tcBorders>
              <w:top w:val="single" w:sz="8" w:space="0" w:color="000000"/>
              <w:left w:val="nil"/>
              <w:bottom w:val="single" w:sz="8" w:space="0" w:color="000000"/>
              <w:right w:val="single" w:sz="8" w:space="0" w:color="000000"/>
            </w:tcBorders>
            <w:vAlign w:val="center"/>
            <w:hideMark/>
          </w:tcPr>
          <w:p w14:paraId="0888F33F"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w:t>
            </w:r>
          </w:p>
        </w:tc>
      </w:tr>
      <w:tr w:rsidR="00367CD4" w:rsidRPr="00137606" w14:paraId="3BFB11C1" w14:textId="77777777" w:rsidTr="00367CD4">
        <w:tc>
          <w:tcPr>
            <w:tcW w:w="2274" w:type="pct"/>
            <w:tcBorders>
              <w:top w:val="nil"/>
              <w:left w:val="single" w:sz="8" w:space="0" w:color="000000"/>
              <w:bottom w:val="single" w:sz="4" w:space="0" w:color="auto"/>
              <w:right w:val="single" w:sz="8" w:space="0" w:color="000000"/>
            </w:tcBorders>
            <w:vAlign w:val="center"/>
            <w:hideMark/>
          </w:tcPr>
          <w:p w14:paraId="552CBA52" w14:textId="77777777" w:rsidR="00137606" w:rsidRPr="0032344F" w:rsidRDefault="00137606" w:rsidP="0032344F">
            <w:pPr>
              <w:widowControl/>
              <w:autoSpaceDE/>
              <w:autoSpaceDN/>
              <w:spacing w:line="240" w:lineRule="exact"/>
              <w:rPr>
                <w:rFonts w:eastAsia="Calibri"/>
                <w:lang w:val="ru-RU" w:eastAsia="ru-RU"/>
              </w:rPr>
            </w:pPr>
            <w:r w:rsidRPr="0032344F">
              <w:rPr>
                <w:rFonts w:eastAsia="Calibri"/>
                <w:lang w:val="ru-RU" w:eastAsia="ru-RU"/>
              </w:rPr>
              <w:t>6. Административного назначения (офисы)</w:t>
            </w:r>
          </w:p>
        </w:tc>
        <w:tc>
          <w:tcPr>
            <w:tcW w:w="331" w:type="pct"/>
            <w:tcBorders>
              <w:top w:val="nil"/>
              <w:left w:val="nil"/>
              <w:bottom w:val="single" w:sz="4" w:space="0" w:color="auto"/>
              <w:right w:val="single" w:sz="8" w:space="0" w:color="000000"/>
            </w:tcBorders>
            <w:vAlign w:val="center"/>
            <w:hideMark/>
          </w:tcPr>
          <w:p w14:paraId="2FF4C7C3"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0,417</w:t>
            </w:r>
          </w:p>
        </w:tc>
        <w:tc>
          <w:tcPr>
            <w:tcW w:w="331" w:type="pct"/>
            <w:tcBorders>
              <w:top w:val="nil"/>
              <w:left w:val="nil"/>
              <w:bottom w:val="single" w:sz="4" w:space="0" w:color="auto"/>
              <w:right w:val="single" w:sz="8" w:space="0" w:color="000000"/>
            </w:tcBorders>
            <w:vAlign w:val="center"/>
            <w:hideMark/>
          </w:tcPr>
          <w:p w14:paraId="5CA053DD"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0,394</w:t>
            </w:r>
          </w:p>
        </w:tc>
        <w:tc>
          <w:tcPr>
            <w:tcW w:w="331" w:type="pct"/>
            <w:tcBorders>
              <w:top w:val="nil"/>
              <w:left w:val="nil"/>
              <w:bottom w:val="single" w:sz="4" w:space="0" w:color="auto"/>
              <w:right w:val="single" w:sz="8" w:space="0" w:color="000000"/>
            </w:tcBorders>
            <w:vAlign w:val="center"/>
            <w:hideMark/>
          </w:tcPr>
          <w:p w14:paraId="0DBE1ED4"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0,382</w:t>
            </w:r>
          </w:p>
        </w:tc>
        <w:tc>
          <w:tcPr>
            <w:tcW w:w="331" w:type="pct"/>
            <w:tcBorders>
              <w:top w:val="nil"/>
              <w:left w:val="nil"/>
              <w:bottom w:val="single" w:sz="4" w:space="0" w:color="auto"/>
              <w:right w:val="single" w:sz="8" w:space="0" w:color="000000"/>
            </w:tcBorders>
            <w:vAlign w:val="center"/>
            <w:hideMark/>
          </w:tcPr>
          <w:p w14:paraId="51B160D0"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0,313</w:t>
            </w:r>
          </w:p>
        </w:tc>
        <w:tc>
          <w:tcPr>
            <w:tcW w:w="331" w:type="pct"/>
            <w:tcBorders>
              <w:top w:val="nil"/>
              <w:left w:val="nil"/>
              <w:bottom w:val="single" w:sz="4" w:space="0" w:color="auto"/>
              <w:right w:val="single" w:sz="8" w:space="0" w:color="000000"/>
            </w:tcBorders>
            <w:vAlign w:val="center"/>
            <w:hideMark/>
          </w:tcPr>
          <w:p w14:paraId="1CDBF570"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0,278</w:t>
            </w:r>
          </w:p>
        </w:tc>
        <w:tc>
          <w:tcPr>
            <w:tcW w:w="331" w:type="pct"/>
            <w:tcBorders>
              <w:top w:val="nil"/>
              <w:left w:val="nil"/>
              <w:bottom w:val="single" w:sz="4" w:space="0" w:color="auto"/>
              <w:right w:val="single" w:sz="8" w:space="0" w:color="000000"/>
            </w:tcBorders>
            <w:vAlign w:val="center"/>
            <w:hideMark/>
          </w:tcPr>
          <w:p w14:paraId="3D63966A"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0,255</w:t>
            </w:r>
          </w:p>
        </w:tc>
        <w:tc>
          <w:tcPr>
            <w:tcW w:w="368" w:type="pct"/>
            <w:tcBorders>
              <w:top w:val="nil"/>
              <w:left w:val="nil"/>
              <w:bottom w:val="single" w:sz="4" w:space="0" w:color="auto"/>
              <w:right w:val="single" w:sz="8" w:space="0" w:color="000000"/>
            </w:tcBorders>
            <w:vAlign w:val="center"/>
            <w:hideMark/>
          </w:tcPr>
          <w:p w14:paraId="308E3A59"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0,232</w:t>
            </w:r>
          </w:p>
        </w:tc>
        <w:tc>
          <w:tcPr>
            <w:tcW w:w="369" w:type="pct"/>
            <w:tcBorders>
              <w:top w:val="nil"/>
              <w:left w:val="nil"/>
              <w:bottom w:val="single" w:sz="4" w:space="0" w:color="auto"/>
              <w:right w:val="single" w:sz="8" w:space="0" w:color="000000"/>
            </w:tcBorders>
            <w:vAlign w:val="center"/>
            <w:hideMark/>
          </w:tcPr>
          <w:p w14:paraId="5B613A01"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0,232</w:t>
            </w:r>
          </w:p>
        </w:tc>
      </w:tr>
    </w:tbl>
    <w:p w14:paraId="6AF2036C" w14:textId="77777777" w:rsidR="008311C2" w:rsidRDefault="008311C2" w:rsidP="00367CD4">
      <w:pPr>
        <w:ind w:firstLine="709"/>
        <w:jc w:val="both"/>
        <w:rPr>
          <w:b/>
          <w:sz w:val="26"/>
          <w:szCs w:val="26"/>
          <w:lang w:val="ru-RU"/>
        </w:rPr>
      </w:pPr>
    </w:p>
    <w:p w14:paraId="4D8BC05C" w14:textId="5B3A6999" w:rsidR="00367CD4" w:rsidRPr="00367CD4" w:rsidRDefault="0044456A" w:rsidP="00367CD4">
      <w:pPr>
        <w:ind w:firstLine="709"/>
        <w:jc w:val="both"/>
        <w:rPr>
          <w:b/>
          <w:sz w:val="26"/>
          <w:szCs w:val="26"/>
          <w:lang w:val="ru-RU"/>
        </w:rPr>
      </w:pPr>
      <w:r>
        <w:rPr>
          <w:b/>
          <w:sz w:val="26"/>
          <w:szCs w:val="26"/>
          <w:lang w:val="ru-RU"/>
        </w:rPr>
        <w:t>2</w:t>
      </w:r>
      <w:r w:rsidR="00367CD4" w:rsidRPr="00367CD4">
        <w:rPr>
          <w:b/>
          <w:sz w:val="26"/>
          <w:szCs w:val="26"/>
          <w:lang w:val="ru-RU"/>
        </w:rPr>
        <w:t>.5.</w:t>
      </w:r>
      <w:r w:rsidR="00367CD4" w:rsidRPr="00367CD4">
        <w:rPr>
          <w:b/>
          <w:sz w:val="26"/>
          <w:szCs w:val="26"/>
          <w:lang w:val="ru-RU"/>
        </w:rPr>
        <w:tab/>
        <w:t xml:space="preserve">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w:t>
      </w:r>
      <w:r w:rsidR="00081EEA">
        <w:rPr>
          <w:b/>
          <w:sz w:val="26"/>
          <w:szCs w:val="26"/>
          <w:lang w:val="ru-RU"/>
        </w:rPr>
        <w:br/>
      </w:r>
      <w:r w:rsidR="00367CD4" w:rsidRPr="00367CD4">
        <w:rPr>
          <w:b/>
          <w:sz w:val="26"/>
          <w:szCs w:val="26"/>
          <w:lang w:val="ru-RU"/>
        </w:rPr>
        <w:t>из существующих или предлагаемых для строительства источников тепловой энергии на каждом этапе</w:t>
      </w:r>
    </w:p>
    <w:p w14:paraId="055F5567" w14:textId="746B8FF9" w:rsidR="00480BE2" w:rsidRPr="00480BE2" w:rsidRDefault="00367CD4" w:rsidP="00480BE2">
      <w:pPr>
        <w:pStyle w:val="1e"/>
        <w:ind w:left="0" w:firstLine="709"/>
        <w:jc w:val="both"/>
        <w:rPr>
          <w:b w:val="0"/>
          <w:bCs w:val="0"/>
          <w:sz w:val="26"/>
          <w:szCs w:val="26"/>
          <w:lang w:val="ru-RU"/>
        </w:rPr>
      </w:pPr>
      <w:r w:rsidRPr="00367CD4">
        <w:rPr>
          <w:b w:val="0"/>
          <w:bCs w:val="0"/>
          <w:sz w:val="26"/>
          <w:szCs w:val="26"/>
          <w:lang w:val="ru-RU"/>
        </w:rPr>
        <w:t xml:space="preserve">Балансы тепловой мощности и нагрузки, прогноз потребления и развитие </w:t>
      </w:r>
      <w:r w:rsidR="00480BE2" w:rsidRPr="00480BE2">
        <w:rPr>
          <w:b w:val="0"/>
          <w:bCs w:val="0"/>
          <w:sz w:val="26"/>
          <w:szCs w:val="26"/>
          <w:lang w:val="ru-RU"/>
        </w:rPr>
        <w:t xml:space="preserve">коммунальной инфраструктуры </w:t>
      </w:r>
      <w:r w:rsidR="00DA0A69">
        <w:rPr>
          <w:b w:val="0"/>
          <w:bCs w:val="0"/>
          <w:sz w:val="26"/>
          <w:szCs w:val="26"/>
          <w:lang w:val="ru-RU"/>
        </w:rPr>
        <w:t>Онот</w:t>
      </w:r>
      <w:r w:rsidR="00480BE2" w:rsidRPr="00480BE2">
        <w:rPr>
          <w:b w:val="0"/>
          <w:bCs w:val="0"/>
          <w:sz w:val="26"/>
          <w:szCs w:val="26"/>
          <w:lang w:val="ru-RU"/>
        </w:rPr>
        <w:t>ского сельского поселения</w:t>
      </w:r>
      <w:r w:rsidR="00480BE2">
        <w:rPr>
          <w:b w:val="0"/>
          <w:bCs w:val="0"/>
          <w:sz w:val="26"/>
          <w:szCs w:val="26"/>
          <w:lang w:val="ru-RU"/>
        </w:rPr>
        <w:t>.</w:t>
      </w:r>
    </w:p>
    <w:p w14:paraId="355C0AF0" w14:textId="77777777" w:rsidR="00480BE2" w:rsidRPr="0056412E" w:rsidRDefault="00480BE2" w:rsidP="00480BE2">
      <w:pPr>
        <w:pStyle w:val="1e"/>
        <w:ind w:left="0" w:firstLine="709"/>
        <w:jc w:val="both"/>
        <w:rPr>
          <w:bCs w:val="0"/>
          <w:i/>
          <w:iCs/>
          <w:sz w:val="26"/>
          <w:szCs w:val="26"/>
          <w:lang w:val="ru-RU"/>
        </w:rPr>
      </w:pPr>
      <w:r w:rsidRPr="0056412E">
        <w:rPr>
          <w:bCs w:val="0"/>
          <w:i/>
          <w:iCs/>
          <w:sz w:val="26"/>
          <w:szCs w:val="26"/>
          <w:lang w:val="ru-RU"/>
        </w:rPr>
        <w:t>1. Балансы тепловой мощности и тепловой нагрузки</w:t>
      </w:r>
    </w:p>
    <w:p w14:paraId="271C6DB5" w14:textId="5AD26F1C" w:rsidR="00480BE2" w:rsidRPr="00480BE2" w:rsidRDefault="00480BE2" w:rsidP="00480BE2">
      <w:pPr>
        <w:pStyle w:val="1e"/>
        <w:ind w:left="0" w:firstLine="709"/>
        <w:jc w:val="both"/>
        <w:rPr>
          <w:b w:val="0"/>
          <w:bCs w:val="0"/>
          <w:sz w:val="26"/>
          <w:szCs w:val="26"/>
          <w:lang w:val="ru-RU"/>
        </w:rPr>
      </w:pPr>
      <w:r w:rsidRPr="00480BE2">
        <w:rPr>
          <w:b w:val="0"/>
          <w:bCs w:val="0"/>
          <w:sz w:val="26"/>
          <w:szCs w:val="26"/>
          <w:lang w:val="ru-RU"/>
        </w:rPr>
        <w:t xml:space="preserve">На основании фактических данных по балансу тепловой мощности и нагрузки </w:t>
      </w:r>
      <w:r w:rsidR="00081EEA">
        <w:rPr>
          <w:b w:val="0"/>
          <w:bCs w:val="0"/>
          <w:sz w:val="26"/>
          <w:szCs w:val="26"/>
          <w:lang w:val="ru-RU"/>
        </w:rPr>
        <w:br/>
      </w:r>
      <w:r w:rsidRPr="00480BE2">
        <w:rPr>
          <w:b w:val="0"/>
          <w:bCs w:val="0"/>
          <w:sz w:val="26"/>
          <w:szCs w:val="26"/>
          <w:lang w:val="ru-RU"/>
        </w:rPr>
        <w:t>за базовый период, с учётом спрогнозированного объёма потребления тепловой энергии (мощности) на перспективу, сформированы балансы тепловой мощности и тепловой нагрузки в перспективных зонах действия источников тепловой энергии.</w:t>
      </w:r>
    </w:p>
    <w:p w14:paraId="08A98E67" w14:textId="77777777" w:rsidR="00480BE2" w:rsidRPr="00480BE2" w:rsidRDefault="00480BE2" w:rsidP="00480BE2">
      <w:pPr>
        <w:pStyle w:val="1e"/>
        <w:ind w:left="0" w:firstLine="709"/>
        <w:jc w:val="both"/>
        <w:rPr>
          <w:b w:val="0"/>
          <w:bCs w:val="0"/>
          <w:sz w:val="26"/>
          <w:szCs w:val="26"/>
          <w:lang w:val="ru-RU"/>
        </w:rPr>
      </w:pPr>
      <w:r w:rsidRPr="00480BE2">
        <w:rPr>
          <w:b w:val="0"/>
          <w:bCs w:val="0"/>
          <w:sz w:val="26"/>
          <w:szCs w:val="26"/>
          <w:lang w:val="ru-RU"/>
        </w:rPr>
        <w:t>Прогноз прироста тепловых нагрузок потребителей, сгруппированных по зонам действия источников тепловой энергии, представлен в таблице 2.5.</w:t>
      </w:r>
    </w:p>
    <w:p w14:paraId="6BC8AA21" w14:textId="77777777" w:rsidR="00480BE2" w:rsidRPr="0056412E" w:rsidRDefault="00480BE2" w:rsidP="00480BE2">
      <w:pPr>
        <w:pStyle w:val="1e"/>
        <w:ind w:left="0" w:firstLine="709"/>
        <w:jc w:val="both"/>
        <w:rPr>
          <w:bCs w:val="0"/>
          <w:i/>
          <w:iCs/>
          <w:sz w:val="26"/>
          <w:szCs w:val="26"/>
          <w:lang w:val="ru-RU"/>
        </w:rPr>
      </w:pPr>
      <w:r w:rsidRPr="0056412E">
        <w:rPr>
          <w:bCs w:val="0"/>
          <w:i/>
          <w:iCs/>
          <w:sz w:val="26"/>
          <w:szCs w:val="26"/>
          <w:lang w:val="ru-RU"/>
        </w:rPr>
        <w:t>2. Состояние договорных отношений в базовом периоде</w:t>
      </w:r>
    </w:p>
    <w:p w14:paraId="0C33B458" w14:textId="77777777" w:rsidR="00480BE2" w:rsidRPr="00480BE2" w:rsidRDefault="00480BE2" w:rsidP="00480BE2">
      <w:pPr>
        <w:pStyle w:val="1e"/>
        <w:ind w:left="0" w:firstLine="709"/>
        <w:jc w:val="both"/>
        <w:rPr>
          <w:b w:val="0"/>
          <w:bCs w:val="0"/>
          <w:sz w:val="26"/>
          <w:szCs w:val="26"/>
          <w:lang w:val="ru-RU"/>
        </w:rPr>
      </w:pPr>
      <w:r w:rsidRPr="00480BE2">
        <w:rPr>
          <w:b w:val="0"/>
          <w:bCs w:val="0"/>
          <w:sz w:val="26"/>
          <w:szCs w:val="26"/>
          <w:lang w:val="ru-RU"/>
        </w:rPr>
        <w:t>В базовом периоде не заключались следующие виды договоров:</w:t>
      </w:r>
    </w:p>
    <w:p w14:paraId="369A4D4A" w14:textId="77777777" w:rsidR="00480BE2" w:rsidRPr="00480BE2" w:rsidRDefault="00480BE2" w:rsidP="00480BE2">
      <w:pPr>
        <w:pStyle w:val="1e"/>
        <w:ind w:left="0" w:firstLine="709"/>
        <w:jc w:val="both"/>
        <w:rPr>
          <w:b w:val="0"/>
          <w:bCs w:val="0"/>
          <w:sz w:val="26"/>
          <w:szCs w:val="26"/>
          <w:lang w:val="ru-RU"/>
        </w:rPr>
      </w:pPr>
      <w:r>
        <w:rPr>
          <w:b w:val="0"/>
          <w:bCs w:val="0"/>
          <w:sz w:val="26"/>
          <w:szCs w:val="26"/>
          <w:lang w:val="ru-RU"/>
        </w:rPr>
        <w:t xml:space="preserve">- </w:t>
      </w:r>
      <w:r w:rsidRPr="00480BE2">
        <w:rPr>
          <w:b w:val="0"/>
          <w:bCs w:val="0"/>
          <w:sz w:val="26"/>
          <w:szCs w:val="26"/>
          <w:lang w:val="ru-RU"/>
        </w:rPr>
        <w:t>договоры на поддержание резервной тепловой мощности;</w:t>
      </w:r>
    </w:p>
    <w:p w14:paraId="5893E7FF" w14:textId="77777777" w:rsidR="00480BE2" w:rsidRPr="00480BE2" w:rsidRDefault="00480BE2" w:rsidP="00480BE2">
      <w:pPr>
        <w:pStyle w:val="1e"/>
        <w:ind w:left="0" w:firstLine="709"/>
        <w:jc w:val="both"/>
        <w:rPr>
          <w:b w:val="0"/>
          <w:bCs w:val="0"/>
          <w:sz w:val="26"/>
          <w:szCs w:val="26"/>
          <w:lang w:val="ru-RU"/>
        </w:rPr>
      </w:pPr>
      <w:r>
        <w:rPr>
          <w:b w:val="0"/>
          <w:bCs w:val="0"/>
          <w:sz w:val="26"/>
          <w:szCs w:val="26"/>
          <w:lang w:val="ru-RU"/>
        </w:rPr>
        <w:t xml:space="preserve">- </w:t>
      </w:r>
      <w:r w:rsidRPr="00480BE2">
        <w:rPr>
          <w:b w:val="0"/>
          <w:bCs w:val="0"/>
          <w:sz w:val="26"/>
          <w:szCs w:val="26"/>
          <w:lang w:val="ru-RU"/>
        </w:rPr>
        <w:t>долгосрочные договоры теплоснабжения, в соответствии с которыми цена определяется по соглашению сторон;</w:t>
      </w:r>
    </w:p>
    <w:p w14:paraId="3D3812DB" w14:textId="77777777" w:rsidR="00480BE2" w:rsidRPr="00480BE2" w:rsidRDefault="00480BE2" w:rsidP="00480BE2">
      <w:pPr>
        <w:pStyle w:val="1e"/>
        <w:ind w:left="0" w:firstLine="709"/>
        <w:jc w:val="both"/>
        <w:rPr>
          <w:b w:val="0"/>
          <w:bCs w:val="0"/>
          <w:sz w:val="26"/>
          <w:szCs w:val="26"/>
          <w:lang w:val="ru-RU"/>
        </w:rPr>
      </w:pPr>
      <w:r>
        <w:rPr>
          <w:b w:val="0"/>
          <w:bCs w:val="0"/>
          <w:sz w:val="26"/>
          <w:szCs w:val="26"/>
          <w:lang w:val="ru-RU"/>
        </w:rPr>
        <w:t xml:space="preserve">- </w:t>
      </w:r>
      <w:r w:rsidRPr="00480BE2">
        <w:rPr>
          <w:b w:val="0"/>
          <w:bCs w:val="0"/>
          <w:sz w:val="26"/>
          <w:szCs w:val="26"/>
          <w:lang w:val="ru-RU"/>
        </w:rPr>
        <w:t>долгосрочные договоры теплоснабжения с установленным долгосрочным тарифом.</w:t>
      </w:r>
    </w:p>
    <w:p w14:paraId="2B3820A5" w14:textId="77777777" w:rsidR="00480BE2" w:rsidRPr="0056412E" w:rsidRDefault="00480BE2" w:rsidP="00480BE2">
      <w:pPr>
        <w:pStyle w:val="1e"/>
        <w:ind w:left="0" w:firstLine="709"/>
        <w:jc w:val="both"/>
        <w:rPr>
          <w:bCs w:val="0"/>
          <w:i/>
          <w:iCs/>
          <w:sz w:val="26"/>
          <w:szCs w:val="26"/>
          <w:lang w:val="ru-RU"/>
        </w:rPr>
      </w:pPr>
      <w:r w:rsidRPr="0056412E">
        <w:rPr>
          <w:bCs w:val="0"/>
          <w:i/>
          <w:iCs/>
          <w:sz w:val="26"/>
          <w:szCs w:val="26"/>
          <w:lang w:val="ru-RU"/>
        </w:rPr>
        <w:t>3. Прогноз перспективного потребления тепловой энергии</w:t>
      </w:r>
    </w:p>
    <w:p w14:paraId="23491F8D" w14:textId="55FD7C28" w:rsidR="00480BE2" w:rsidRPr="00480BE2" w:rsidRDefault="00480BE2" w:rsidP="00480BE2">
      <w:pPr>
        <w:pStyle w:val="1e"/>
        <w:ind w:left="0" w:firstLine="709"/>
        <w:jc w:val="both"/>
        <w:rPr>
          <w:b w:val="0"/>
          <w:bCs w:val="0"/>
          <w:sz w:val="26"/>
          <w:szCs w:val="26"/>
          <w:lang w:val="ru-RU"/>
        </w:rPr>
      </w:pPr>
      <w:r w:rsidRPr="00480BE2">
        <w:rPr>
          <w:b w:val="0"/>
          <w:bCs w:val="0"/>
          <w:sz w:val="26"/>
          <w:szCs w:val="26"/>
          <w:lang w:val="ru-RU"/>
        </w:rPr>
        <w:t xml:space="preserve">Расчёт прогноза перспективного потребления тепловой энергии (мощности) </w:t>
      </w:r>
      <w:r w:rsidR="00081EEA">
        <w:rPr>
          <w:b w:val="0"/>
          <w:bCs w:val="0"/>
          <w:sz w:val="26"/>
          <w:szCs w:val="26"/>
          <w:lang w:val="ru-RU"/>
        </w:rPr>
        <w:br/>
      </w:r>
      <w:r w:rsidRPr="00480BE2">
        <w:rPr>
          <w:b w:val="0"/>
          <w:bCs w:val="0"/>
          <w:sz w:val="26"/>
          <w:szCs w:val="26"/>
          <w:lang w:val="ru-RU"/>
        </w:rPr>
        <w:t xml:space="preserve">для с. </w:t>
      </w:r>
      <w:r w:rsidR="00ED0790">
        <w:rPr>
          <w:b w:val="0"/>
          <w:bCs w:val="0"/>
          <w:sz w:val="26"/>
          <w:szCs w:val="26"/>
          <w:lang w:val="ru-RU"/>
        </w:rPr>
        <w:t>Онот</w:t>
      </w:r>
      <w:r w:rsidRPr="00480BE2">
        <w:rPr>
          <w:b w:val="0"/>
          <w:bCs w:val="0"/>
          <w:sz w:val="26"/>
          <w:szCs w:val="26"/>
          <w:lang w:val="ru-RU"/>
        </w:rPr>
        <w:t xml:space="preserve"> учитывает:</w:t>
      </w:r>
    </w:p>
    <w:p w14:paraId="474C343F" w14:textId="77777777" w:rsidR="00480BE2" w:rsidRPr="00480BE2" w:rsidRDefault="00480BE2" w:rsidP="00480BE2">
      <w:pPr>
        <w:pStyle w:val="1e"/>
        <w:ind w:left="0" w:firstLine="709"/>
        <w:jc w:val="both"/>
        <w:rPr>
          <w:b w:val="0"/>
          <w:bCs w:val="0"/>
          <w:sz w:val="26"/>
          <w:szCs w:val="26"/>
          <w:lang w:val="ru-RU"/>
        </w:rPr>
      </w:pPr>
      <w:r>
        <w:rPr>
          <w:b w:val="0"/>
          <w:bCs w:val="0"/>
          <w:sz w:val="26"/>
          <w:szCs w:val="26"/>
          <w:lang w:val="ru-RU"/>
        </w:rPr>
        <w:t xml:space="preserve">- </w:t>
      </w:r>
      <w:r w:rsidRPr="00480BE2">
        <w:rPr>
          <w:b w:val="0"/>
          <w:bCs w:val="0"/>
          <w:sz w:val="26"/>
          <w:szCs w:val="26"/>
          <w:lang w:val="ru-RU"/>
        </w:rPr>
        <w:t>общее изменение объёмов потребления тепловой энергии;</w:t>
      </w:r>
    </w:p>
    <w:p w14:paraId="517D2E6D" w14:textId="77777777" w:rsidR="00480BE2" w:rsidRPr="00480BE2" w:rsidRDefault="00480BE2" w:rsidP="00480BE2">
      <w:pPr>
        <w:pStyle w:val="1e"/>
        <w:ind w:left="0" w:firstLine="709"/>
        <w:jc w:val="both"/>
        <w:rPr>
          <w:b w:val="0"/>
          <w:bCs w:val="0"/>
          <w:sz w:val="26"/>
          <w:szCs w:val="26"/>
          <w:lang w:val="ru-RU"/>
        </w:rPr>
      </w:pPr>
      <w:r>
        <w:rPr>
          <w:b w:val="0"/>
          <w:bCs w:val="0"/>
          <w:sz w:val="26"/>
          <w:szCs w:val="26"/>
          <w:lang w:val="ru-RU"/>
        </w:rPr>
        <w:t xml:space="preserve">- </w:t>
      </w:r>
      <w:r w:rsidRPr="00480BE2">
        <w:rPr>
          <w:b w:val="0"/>
          <w:bCs w:val="0"/>
          <w:sz w:val="26"/>
          <w:szCs w:val="26"/>
          <w:lang w:val="ru-RU"/>
        </w:rPr>
        <w:t>видение будущего развития села;</w:t>
      </w:r>
    </w:p>
    <w:p w14:paraId="4A6AE7C2" w14:textId="77777777" w:rsidR="00480BE2" w:rsidRPr="00480BE2" w:rsidRDefault="00480BE2" w:rsidP="00480BE2">
      <w:pPr>
        <w:pStyle w:val="1e"/>
        <w:ind w:left="0" w:firstLine="709"/>
        <w:jc w:val="both"/>
        <w:rPr>
          <w:b w:val="0"/>
          <w:bCs w:val="0"/>
          <w:sz w:val="26"/>
          <w:szCs w:val="26"/>
          <w:lang w:val="ru-RU"/>
        </w:rPr>
      </w:pPr>
      <w:r>
        <w:rPr>
          <w:b w:val="0"/>
          <w:bCs w:val="0"/>
          <w:sz w:val="26"/>
          <w:szCs w:val="26"/>
          <w:lang w:val="ru-RU"/>
        </w:rPr>
        <w:t xml:space="preserve">- </w:t>
      </w:r>
      <w:r w:rsidRPr="00480BE2">
        <w:rPr>
          <w:b w:val="0"/>
          <w:bCs w:val="0"/>
          <w:sz w:val="26"/>
          <w:szCs w:val="26"/>
          <w:lang w:val="ru-RU"/>
        </w:rPr>
        <w:t>принятый вектор развития системы теплоснабжения в целом.</w:t>
      </w:r>
    </w:p>
    <w:p w14:paraId="0249E75B" w14:textId="77777777" w:rsidR="00480BE2" w:rsidRPr="00480BE2" w:rsidRDefault="00480BE2" w:rsidP="00480BE2">
      <w:pPr>
        <w:pStyle w:val="1e"/>
        <w:ind w:left="0" w:firstLine="709"/>
        <w:jc w:val="both"/>
        <w:rPr>
          <w:b w:val="0"/>
          <w:bCs w:val="0"/>
          <w:sz w:val="26"/>
          <w:szCs w:val="26"/>
          <w:lang w:val="ru-RU"/>
        </w:rPr>
      </w:pPr>
      <w:r w:rsidRPr="00480BE2">
        <w:rPr>
          <w:b w:val="0"/>
          <w:bCs w:val="0"/>
          <w:sz w:val="26"/>
          <w:szCs w:val="26"/>
          <w:lang w:val="ru-RU"/>
        </w:rPr>
        <w:t>Прогноз формируется при ежегодной актуализации Схемы теплоснабжения:</w:t>
      </w:r>
    </w:p>
    <w:p w14:paraId="683D346B" w14:textId="77777777" w:rsidR="00480BE2" w:rsidRPr="00480BE2" w:rsidRDefault="00480BE2" w:rsidP="00480BE2">
      <w:pPr>
        <w:pStyle w:val="1e"/>
        <w:ind w:left="0" w:firstLine="709"/>
        <w:jc w:val="both"/>
        <w:rPr>
          <w:b w:val="0"/>
          <w:bCs w:val="0"/>
          <w:sz w:val="26"/>
          <w:szCs w:val="26"/>
          <w:lang w:val="ru-RU"/>
        </w:rPr>
      </w:pPr>
      <w:r>
        <w:rPr>
          <w:b w:val="0"/>
          <w:bCs w:val="0"/>
          <w:sz w:val="26"/>
          <w:szCs w:val="26"/>
          <w:lang w:val="ru-RU"/>
        </w:rPr>
        <w:t xml:space="preserve">- </w:t>
      </w:r>
      <w:r w:rsidRPr="00480BE2">
        <w:rPr>
          <w:b w:val="0"/>
          <w:bCs w:val="0"/>
          <w:sz w:val="26"/>
          <w:szCs w:val="26"/>
          <w:lang w:val="ru-RU"/>
        </w:rPr>
        <w:t>при наличии соответствующего основания и/или обращения заинтересованных лиц;</w:t>
      </w:r>
    </w:p>
    <w:p w14:paraId="0F10ED14" w14:textId="7890F573" w:rsidR="00480BE2" w:rsidRPr="00480BE2" w:rsidRDefault="00480BE2" w:rsidP="00480BE2">
      <w:pPr>
        <w:pStyle w:val="1e"/>
        <w:ind w:left="0" w:firstLine="709"/>
        <w:jc w:val="both"/>
        <w:rPr>
          <w:b w:val="0"/>
          <w:bCs w:val="0"/>
          <w:sz w:val="26"/>
          <w:szCs w:val="26"/>
          <w:lang w:val="ru-RU"/>
        </w:rPr>
      </w:pPr>
      <w:r>
        <w:rPr>
          <w:b w:val="0"/>
          <w:bCs w:val="0"/>
          <w:sz w:val="26"/>
          <w:szCs w:val="26"/>
          <w:lang w:val="ru-RU"/>
        </w:rPr>
        <w:t xml:space="preserve">- </w:t>
      </w:r>
      <w:r w:rsidRPr="00480BE2">
        <w:rPr>
          <w:b w:val="0"/>
          <w:bCs w:val="0"/>
          <w:sz w:val="26"/>
          <w:szCs w:val="26"/>
          <w:lang w:val="ru-RU"/>
        </w:rPr>
        <w:t xml:space="preserve">при внесении корректировок в ежегодно утверждаемые производственные </w:t>
      </w:r>
      <w:r w:rsidR="00081EEA">
        <w:rPr>
          <w:b w:val="0"/>
          <w:bCs w:val="0"/>
          <w:sz w:val="26"/>
          <w:szCs w:val="26"/>
          <w:lang w:val="ru-RU"/>
        </w:rPr>
        <w:br/>
      </w:r>
      <w:r w:rsidRPr="00480BE2">
        <w:rPr>
          <w:b w:val="0"/>
          <w:bCs w:val="0"/>
          <w:sz w:val="26"/>
          <w:szCs w:val="26"/>
          <w:lang w:val="ru-RU"/>
        </w:rPr>
        <w:t>и (или) инвестиционные программы теплоснабжающих организаций.</w:t>
      </w:r>
    </w:p>
    <w:p w14:paraId="1763DA94" w14:textId="77777777" w:rsidR="00480BE2" w:rsidRPr="00480BE2" w:rsidRDefault="00480BE2" w:rsidP="00480BE2">
      <w:pPr>
        <w:pStyle w:val="1e"/>
        <w:ind w:left="0" w:firstLine="709"/>
        <w:jc w:val="both"/>
        <w:rPr>
          <w:b w:val="0"/>
          <w:bCs w:val="0"/>
          <w:sz w:val="26"/>
          <w:szCs w:val="26"/>
          <w:lang w:val="ru-RU"/>
        </w:rPr>
      </w:pPr>
      <w:r w:rsidRPr="00480BE2">
        <w:rPr>
          <w:b w:val="0"/>
          <w:bCs w:val="0"/>
          <w:sz w:val="26"/>
          <w:szCs w:val="26"/>
          <w:lang w:val="ru-RU"/>
        </w:rPr>
        <w:t>Прогноз детализируется в разрезе следующих категорий потребителей:</w:t>
      </w:r>
    </w:p>
    <w:p w14:paraId="6CC53016" w14:textId="77777777" w:rsidR="00480BE2" w:rsidRPr="00480BE2" w:rsidRDefault="00480BE2" w:rsidP="00480BE2">
      <w:pPr>
        <w:pStyle w:val="1e"/>
        <w:ind w:left="0" w:firstLine="709"/>
        <w:jc w:val="both"/>
        <w:rPr>
          <w:b w:val="0"/>
          <w:bCs w:val="0"/>
          <w:sz w:val="26"/>
          <w:szCs w:val="26"/>
          <w:lang w:val="ru-RU"/>
        </w:rPr>
      </w:pPr>
      <w:r>
        <w:rPr>
          <w:b w:val="0"/>
          <w:bCs w:val="0"/>
          <w:sz w:val="26"/>
          <w:szCs w:val="26"/>
          <w:lang w:val="ru-RU"/>
        </w:rPr>
        <w:t xml:space="preserve">- </w:t>
      </w:r>
      <w:r w:rsidRPr="00480BE2">
        <w:rPr>
          <w:b w:val="0"/>
          <w:bCs w:val="0"/>
          <w:sz w:val="26"/>
          <w:szCs w:val="26"/>
          <w:lang w:val="ru-RU"/>
        </w:rPr>
        <w:t xml:space="preserve">социально значимые потребители — для них устанавливаются льготные тарифы на </w:t>
      </w:r>
      <w:r w:rsidRPr="00480BE2">
        <w:rPr>
          <w:b w:val="0"/>
          <w:bCs w:val="0"/>
          <w:sz w:val="26"/>
          <w:szCs w:val="26"/>
          <w:lang w:val="ru-RU"/>
        </w:rPr>
        <w:lastRenderedPageBreak/>
        <w:t>тепловую энергию (мощность) и теплоноситель;</w:t>
      </w:r>
    </w:p>
    <w:p w14:paraId="63D2B167" w14:textId="77777777" w:rsidR="00480BE2" w:rsidRPr="00480BE2" w:rsidRDefault="00480BE2" w:rsidP="00480BE2">
      <w:pPr>
        <w:pStyle w:val="1e"/>
        <w:ind w:left="0" w:firstLine="709"/>
        <w:jc w:val="both"/>
        <w:rPr>
          <w:b w:val="0"/>
          <w:bCs w:val="0"/>
          <w:sz w:val="26"/>
          <w:szCs w:val="26"/>
          <w:lang w:val="ru-RU"/>
        </w:rPr>
      </w:pPr>
      <w:r>
        <w:rPr>
          <w:b w:val="0"/>
          <w:bCs w:val="0"/>
          <w:sz w:val="26"/>
          <w:szCs w:val="26"/>
          <w:lang w:val="ru-RU"/>
        </w:rPr>
        <w:t xml:space="preserve">- </w:t>
      </w:r>
      <w:r w:rsidRPr="00480BE2">
        <w:rPr>
          <w:b w:val="0"/>
          <w:bCs w:val="0"/>
          <w:sz w:val="26"/>
          <w:szCs w:val="26"/>
          <w:lang w:val="ru-RU"/>
        </w:rPr>
        <w:t>потребители со свободными долгосрочными договорами теплоснабжения — заключёнными или планируемыми к заключению;</w:t>
      </w:r>
    </w:p>
    <w:p w14:paraId="24ECAE89" w14:textId="77777777" w:rsidR="00480BE2" w:rsidRPr="00480BE2" w:rsidRDefault="00480BE2" w:rsidP="00480BE2">
      <w:pPr>
        <w:pStyle w:val="1e"/>
        <w:ind w:left="0" w:firstLine="709"/>
        <w:jc w:val="both"/>
        <w:rPr>
          <w:b w:val="0"/>
          <w:bCs w:val="0"/>
          <w:sz w:val="26"/>
          <w:szCs w:val="26"/>
          <w:lang w:val="ru-RU"/>
        </w:rPr>
      </w:pPr>
      <w:r>
        <w:rPr>
          <w:b w:val="0"/>
          <w:bCs w:val="0"/>
          <w:sz w:val="26"/>
          <w:szCs w:val="26"/>
          <w:lang w:val="ru-RU"/>
        </w:rPr>
        <w:t xml:space="preserve">- </w:t>
      </w:r>
      <w:r w:rsidRPr="00480BE2">
        <w:rPr>
          <w:b w:val="0"/>
          <w:bCs w:val="0"/>
          <w:sz w:val="26"/>
          <w:szCs w:val="26"/>
          <w:lang w:val="ru-RU"/>
        </w:rPr>
        <w:t>потребители с долгосрочными договорами по регулируемой цене — заключёнными или планируемыми к заключению.</w:t>
      </w:r>
    </w:p>
    <w:p w14:paraId="26F089C0" w14:textId="77777777" w:rsidR="00480BE2" w:rsidRPr="0056412E" w:rsidRDefault="00480BE2" w:rsidP="00480BE2">
      <w:pPr>
        <w:pStyle w:val="1e"/>
        <w:ind w:left="0" w:firstLine="709"/>
        <w:jc w:val="both"/>
        <w:rPr>
          <w:bCs w:val="0"/>
          <w:i/>
          <w:iCs/>
          <w:sz w:val="26"/>
          <w:szCs w:val="26"/>
          <w:lang w:val="ru-RU"/>
        </w:rPr>
      </w:pPr>
      <w:r w:rsidRPr="0056412E">
        <w:rPr>
          <w:bCs w:val="0"/>
          <w:i/>
          <w:iCs/>
          <w:sz w:val="26"/>
          <w:szCs w:val="26"/>
          <w:lang w:val="ru-RU"/>
        </w:rPr>
        <w:t>4. Жилищный фонд и задачи развития поселения</w:t>
      </w:r>
    </w:p>
    <w:p w14:paraId="74E14544" w14:textId="6C2544B2" w:rsidR="00480BE2" w:rsidRPr="00480BE2" w:rsidRDefault="00480BE2" w:rsidP="00480BE2">
      <w:pPr>
        <w:pStyle w:val="1e"/>
        <w:ind w:left="0" w:firstLine="709"/>
        <w:jc w:val="both"/>
        <w:rPr>
          <w:b w:val="0"/>
          <w:bCs w:val="0"/>
          <w:sz w:val="26"/>
          <w:szCs w:val="26"/>
          <w:lang w:val="ru-RU"/>
        </w:rPr>
      </w:pPr>
      <w:r w:rsidRPr="00480BE2">
        <w:rPr>
          <w:b w:val="0"/>
          <w:bCs w:val="0"/>
          <w:sz w:val="26"/>
          <w:szCs w:val="26"/>
          <w:lang w:val="ru-RU"/>
        </w:rPr>
        <w:t xml:space="preserve">Большая часть жилищного фонда </w:t>
      </w:r>
      <w:r w:rsidR="00DA0A69">
        <w:rPr>
          <w:b w:val="0"/>
          <w:bCs w:val="0"/>
          <w:sz w:val="26"/>
          <w:szCs w:val="26"/>
          <w:lang w:val="ru-RU"/>
        </w:rPr>
        <w:t>Онот</w:t>
      </w:r>
      <w:r w:rsidRPr="00480BE2">
        <w:rPr>
          <w:b w:val="0"/>
          <w:bCs w:val="0"/>
          <w:sz w:val="26"/>
          <w:szCs w:val="26"/>
          <w:lang w:val="ru-RU"/>
        </w:rPr>
        <w:t xml:space="preserve">ского сельского поселения находится </w:t>
      </w:r>
      <w:r w:rsidR="00081EEA">
        <w:rPr>
          <w:b w:val="0"/>
          <w:bCs w:val="0"/>
          <w:sz w:val="26"/>
          <w:szCs w:val="26"/>
          <w:lang w:val="ru-RU"/>
        </w:rPr>
        <w:br/>
      </w:r>
      <w:r w:rsidRPr="00480BE2">
        <w:rPr>
          <w:b w:val="0"/>
          <w:bCs w:val="0"/>
          <w:sz w:val="26"/>
          <w:szCs w:val="26"/>
          <w:lang w:val="ru-RU"/>
        </w:rPr>
        <w:t>в удовлетворительном состоянии, ветхого жилья на территории поселения нет.</w:t>
      </w:r>
    </w:p>
    <w:p w14:paraId="012B3C97" w14:textId="77777777" w:rsidR="00480BE2" w:rsidRPr="00480BE2" w:rsidRDefault="00480BE2" w:rsidP="00480BE2">
      <w:pPr>
        <w:pStyle w:val="1e"/>
        <w:ind w:left="0" w:firstLine="709"/>
        <w:jc w:val="both"/>
        <w:rPr>
          <w:b w:val="0"/>
          <w:bCs w:val="0"/>
          <w:sz w:val="26"/>
          <w:szCs w:val="26"/>
          <w:lang w:val="ru-RU"/>
        </w:rPr>
      </w:pPr>
      <w:r w:rsidRPr="00480BE2">
        <w:rPr>
          <w:b w:val="0"/>
          <w:bCs w:val="0"/>
          <w:sz w:val="26"/>
          <w:szCs w:val="26"/>
          <w:lang w:val="ru-RU"/>
        </w:rPr>
        <w:t>Развитие среды проживания населения создаст условия для повышения качества жизни нынешнего и будущих поколений жителей.</w:t>
      </w:r>
    </w:p>
    <w:p w14:paraId="72C01C22" w14:textId="77777777" w:rsidR="00480BE2" w:rsidRPr="00480BE2" w:rsidRDefault="00480BE2" w:rsidP="00480BE2">
      <w:pPr>
        <w:pStyle w:val="1e"/>
        <w:ind w:left="0" w:firstLine="709"/>
        <w:jc w:val="both"/>
        <w:rPr>
          <w:b w:val="0"/>
          <w:bCs w:val="0"/>
          <w:sz w:val="26"/>
          <w:szCs w:val="26"/>
          <w:lang w:val="ru-RU"/>
        </w:rPr>
      </w:pPr>
      <w:r w:rsidRPr="00480BE2">
        <w:rPr>
          <w:b w:val="0"/>
          <w:bCs w:val="0"/>
          <w:sz w:val="26"/>
          <w:szCs w:val="26"/>
          <w:lang w:val="ru-RU"/>
        </w:rPr>
        <w:t>Перед органами местного самоуправления стоит следующая задача: развитие коммунальной инфраструктуры и повышение эффективности и надёжности функционирования жилищно‑коммунального комплекса.</w:t>
      </w:r>
    </w:p>
    <w:p w14:paraId="4F0435CB" w14:textId="77777777" w:rsidR="00480BE2" w:rsidRPr="00480BE2" w:rsidRDefault="00480BE2" w:rsidP="00480BE2">
      <w:pPr>
        <w:pStyle w:val="1e"/>
        <w:ind w:left="0" w:firstLine="709"/>
        <w:jc w:val="both"/>
        <w:rPr>
          <w:b w:val="0"/>
          <w:bCs w:val="0"/>
          <w:sz w:val="26"/>
          <w:szCs w:val="26"/>
          <w:lang w:val="ru-RU"/>
        </w:rPr>
      </w:pPr>
      <w:r w:rsidRPr="00480BE2">
        <w:rPr>
          <w:b w:val="0"/>
          <w:bCs w:val="0"/>
          <w:sz w:val="26"/>
          <w:szCs w:val="26"/>
          <w:lang w:val="ru-RU"/>
        </w:rPr>
        <w:t>Под развитием систем коммунальной инфраструктуры понимается проведение комплекса мероприятий нормативно‑правового, организационного и иного характера, направленных на:</w:t>
      </w:r>
    </w:p>
    <w:p w14:paraId="6F909245" w14:textId="77777777" w:rsidR="00480BE2" w:rsidRPr="00480BE2" w:rsidRDefault="00480BE2" w:rsidP="00480BE2">
      <w:pPr>
        <w:pStyle w:val="1e"/>
        <w:ind w:left="0" w:firstLine="709"/>
        <w:jc w:val="both"/>
        <w:rPr>
          <w:b w:val="0"/>
          <w:bCs w:val="0"/>
          <w:sz w:val="26"/>
          <w:szCs w:val="26"/>
          <w:lang w:val="ru-RU"/>
        </w:rPr>
      </w:pPr>
      <w:r>
        <w:rPr>
          <w:b w:val="0"/>
          <w:bCs w:val="0"/>
          <w:sz w:val="26"/>
          <w:szCs w:val="26"/>
          <w:lang w:val="ru-RU"/>
        </w:rPr>
        <w:t xml:space="preserve">- </w:t>
      </w:r>
      <w:r w:rsidRPr="00480BE2">
        <w:rPr>
          <w:b w:val="0"/>
          <w:bCs w:val="0"/>
          <w:sz w:val="26"/>
          <w:szCs w:val="26"/>
          <w:lang w:val="ru-RU"/>
        </w:rPr>
        <w:t>повышение качества жизни населения;</w:t>
      </w:r>
    </w:p>
    <w:p w14:paraId="184865FE" w14:textId="77777777" w:rsidR="00480BE2" w:rsidRPr="00480BE2" w:rsidRDefault="00480BE2" w:rsidP="00480BE2">
      <w:pPr>
        <w:pStyle w:val="1e"/>
        <w:ind w:left="0" w:firstLine="709"/>
        <w:jc w:val="both"/>
        <w:rPr>
          <w:b w:val="0"/>
          <w:bCs w:val="0"/>
          <w:sz w:val="26"/>
          <w:szCs w:val="26"/>
          <w:lang w:val="ru-RU"/>
        </w:rPr>
      </w:pPr>
      <w:r>
        <w:rPr>
          <w:b w:val="0"/>
          <w:bCs w:val="0"/>
          <w:sz w:val="26"/>
          <w:szCs w:val="26"/>
          <w:lang w:val="ru-RU"/>
        </w:rPr>
        <w:t xml:space="preserve">- </w:t>
      </w:r>
      <w:r w:rsidRPr="00480BE2">
        <w:rPr>
          <w:b w:val="0"/>
          <w:bCs w:val="0"/>
          <w:sz w:val="26"/>
          <w:szCs w:val="26"/>
          <w:lang w:val="ru-RU"/>
        </w:rPr>
        <w:t>информирование жителей о сложности проводимой коммунальной реформы;</w:t>
      </w:r>
    </w:p>
    <w:p w14:paraId="2C7D7DBE" w14:textId="77777777" w:rsidR="00E96BE4" w:rsidRDefault="00480BE2" w:rsidP="00480BE2">
      <w:pPr>
        <w:pStyle w:val="1e"/>
        <w:ind w:left="0" w:firstLine="709"/>
        <w:jc w:val="both"/>
        <w:rPr>
          <w:b w:val="0"/>
          <w:bCs w:val="0"/>
          <w:sz w:val="26"/>
          <w:szCs w:val="26"/>
          <w:lang w:val="ru-RU"/>
        </w:rPr>
      </w:pPr>
      <w:r>
        <w:rPr>
          <w:b w:val="0"/>
          <w:bCs w:val="0"/>
          <w:sz w:val="26"/>
          <w:szCs w:val="26"/>
          <w:lang w:val="ru-RU"/>
        </w:rPr>
        <w:t xml:space="preserve">- </w:t>
      </w:r>
      <w:r w:rsidRPr="00480BE2">
        <w:rPr>
          <w:b w:val="0"/>
          <w:bCs w:val="0"/>
          <w:sz w:val="26"/>
          <w:szCs w:val="26"/>
          <w:lang w:val="ru-RU"/>
        </w:rPr>
        <w:t>подготовку и реализацию инвестиционных программ.</w:t>
      </w:r>
    </w:p>
    <w:p w14:paraId="654DABE7" w14:textId="77777777" w:rsidR="00480BE2" w:rsidRPr="00480BE2" w:rsidRDefault="00480BE2" w:rsidP="00A419A7">
      <w:pPr>
        <w:widowControl/>
        <w:autoSpaceDE/>
        <w:autoSpaceDN/>
        <w:ind w:firstLine="709"/>
        <w:contextualSpacing/>
        <w:jc w:val="right"/>
        <w:rPr>
          <w:rFonts w:eastAsia="Calibri"/>
          <w:iCs/>
          <w:sz w:val="26"/>
          <w:szCs w:val="26"/>
          <w:lang w:val="x-none" w:eastAsia="x-none"/>
        </w:rPr>
      </w:pPr>
      <w:r w:rsidRPr="00480BE2">
        <w:rPr>
          <w:rFonts w:eastAsia="Calibri"/>
          <w:iCs/>
          <w:sz w:val="26"/>
          <w:szCs w:val="26"/>
          <w:lang w:val="x-none" w:eastAsia="x-none"/>
        </w:rPr>
        <w:t xml:space="preserve">Таблица </w:t>
      </w:r>
      <w:r w:rsidRPr="00480BE2">
        <w:rPr>
          <w:rFonts w:eastAsia="Calibri"/>
          <w:iCs/>
          <w:sz w:val="26"/>
          <w:szCs w:val="26"/>
          <w:lang w:val="ru-RU" w:eastAsia="x-none"/>
        </w:rPr>
        <w:t>2.5</w:t>
      </w:r>
      <w:r w:rsidRPr="00480BE2">
        <w:rPr>
          <w:rFonts w:eastAsia="Calibri"/>
          <w:iCs/>
          <w:sz w:val="26"/>
          <w:szCs w:val="26"/>
          <w:lang w:val="x-none" w:eastAsia="x-none"/>
        </w:rPr>
        <w:t xml:space="preserve"> </w:t>
      </w:r>
    </w:p>
    <w:p w14:paraId="6FC89A80" w14:textId="77777777" w:rsidR="00480BE2" w:rsidRDefault="00480BE2" w:rsidP="00A419A7">
      <w:pPr>
        <w:widowControl/>
        <w:autoSpaceDE/>
        <w:autoSpaceDN/>
        <w:ind w:firstLine="709"/>
        <w:contextualSpacing/>
        <w:jc w:val="center"/>
        <w:rPr>
          <w:rFonts w:eastAsia="Calibri"/>
          <w:iCs/>
          <w:sz w:val="26"/>
          <w:szCs w:val="26"/>
          <w:lang w:val="x-none" w:eastAsia="x-none"/>
        </w:rPr>
      </w:pPr>
      <w:r w:rsidRPr="00480BE2">
        <w:rPr>
          <w:rFonts w:eastAsia="Calibri"/>
          <w:iCs/>
          <w:sz w:val="26"/>
          <w:szCs w:val="26"/>
          <w:lang w:val="x-none" w:eastAsia="x-none"/>
        </w:rPr>
        <w:t>Существующие объекты и прогноз прироста тепловой нагрузки</w:t>
      </w:r>
    </w:p>
    <w:tbl>
      <w:tblPr>
        <w:tblW w:w="5000" w:type="pct"/>
        <w:jc w:val="center"/>
        <w:tblLook w:val="04A0" w:firstRow="1" w:lastRow="0" w:firstColumn="1" w:lastColumn="0" w:noHBand="0" w:noVBand="1"/>
      </w:tblPr>
      <w:tblGrid>
        <w:gridCol w:w="5745"/>
        <w:gridCol w:w="840"/>
        <w:gridCol w:w="777"/>
        <w:gridCol w:w="852"/>
        <w:gridCol w:w="852"/>
        <w:gridCol w:w="1130"/>
      </w:tblGrid>
      <w:tr w:rsidR="001B6694" w:rsidRPr="00480BE2" w14:paraId="4C6C6167" w14:textId="77777777" w:rsidTr="009C398C">
        <w:trPr>
          <w:trHeight w:val="240"/>
          <w:tblHeader/>
          <w:jc w:val="center"/>
        </w:trPr>
        <w:tc>
          <w:tcPr>
            <w:tcW w:w="2817" w:type="pct"/>
            <w:vMerge w:val="restart"/>
            <w:tcBorders>
              <w:top w:val="single" w:sz="4" w:space="0" w:color="auto"/>
              <w:left w:val="single" w:sz="4" w:space="0" w:color="auto"/>
              <w:bottom w:val="single" w:sz="4" w:space="0" w:color="auto"/>
              <w:right w:val="single" w:sz="4" w:space="0" w:color="auto"/>
            </w:tcBorders>
            <w:vAlign w:val="center"/>
            <w:hideMark/>
          </w:tcPr>
          <w:p w14:paraId="001ED3BB" w14:textId="77777777" w:rsidR="001B6694" w:rsidRPr="009C398C" w:rsidRDefault="001B6694" w:rsidP="00480BE2">
            <w:pPr>
              <w:widowControl/>
              <w:autoSpaceDE/>
              <w:autoSpaceDN/>
              <w:spacing w:line="240" w:lineRule="exact"/>
              <w:jc w:val="center"/>
              <w:rPr>
                <w:rFonts w:eastAsia="Calibri"/>
                <w:b/>
                <w:bCs/>
                <w:sz w:val="20"/>
                <w:szCs w:val="20"/>
                <w:lang w:val="ru-RU" w:eastAsia="ru-RU"/>
              </w:rPr>
            </w:pPr>
            <w:r w:rsidRPr="009C398C">
              <w:rPr>
                <w:rFonts w:eastAsia="Calibri"/>
                <w:b/>
                <w:bCs/>
                <w:sz w:val="20"/>
                <w:szCs w:val="20"/>
                <w:lang w:val="ru-RU" w:eastAsia="ru-RU"/>
              </w:rPr>
              <w:t>Наименование (категория) потребителя</w:t>
            </w:r>
          </w:p>
        </w:tc>
        <w:tc>
          <w:tcPr>
            <w:tcW w:w="2183" w:type="pct"/>
            <w:gridSpan w:val="5"/>
            <w:tcBorders>
              <w:top w:val="single" w:sz="4" w:space="0" w:color="auto"/>
              <w:bottom w:val="single" w:sz="4" w:space="0" w:color="auto"/>
              <w:right w:val="single" w:sz="4" w:space="0" w:color="auto"/>
            </w:tcBorders>
          </w:tcPr>
          <w:p w14:paraId="39AD679A" w14:textId="77777777" w:rsidR="001B6694" w:rsidRPr="009C398C" w:rsidRDefault="001B6694" w:rsidP="001B6694">
            <w:pPr>
              <w:jc w:val="center"/>
              <w:rPr>
                <w:sz w:val="20"/>
                <w:szCs w:val="20"/>
              </w:rPr>
            </w:pPr>
            <w:r w:rsidRPr="009C398C">
              <w:rPr>
                <w:rFonts w:eastAsia="Calibri"/>
                <w:b/>
                <w:bCs/>
                <w:sz w:val="20"/>
                <w:szCs w:val="20"/>
                <w:lang w:val="ru-RU" w:eastAsia="ru-RU"/>
              </w:rPr>
              <w:t>Тепловая нагрузка, Гкал/ч</w:t>
            </w:r>
          </w:p>
        </w:tc>
      </w:tr>
      <w:tr w:rsidR="009C398C" w:rsidRPr="00480BE2" w14:paraId="2B5448B5" w14:textId="77777777" w:rsidTr="001A4119">
        <w:trPr>
          <w:trHeight w:val="249"/>
          <w:tblHeader/>
          <w:jc w:val="center"/>
        </w:trPr>
        <w:tc>
          <w:tcPr>
            <w:tcW w:w="2817" w:type="pct"/>
            <w:vMerge/>
            <w:tcBorders>
              <w:top w:val="single" w:sz="4" w:space="0" w:color="auto"/>
              <w:left w:val="single" w:sz="4" w:space="0" w:color="auto"/>
              <w:bottom w:val="single" w:sz="4" w:space="0" w:color="auto"/>
              <w:right w:val="single" w:sz="4" w:space="0" w:color="auto"/>
            </w:tcBorders>
            <w:vAlign w:val="center"/>
            <w:hideMark/>
          </w:tcPr>
          <w:p w14:paraId="74E18834" w14:textId="77777777" w:rsidR="001B6694" w:rsidRPr="009C398C" w:rsidRDefault="001B6694" w:rsidP="00480BE2">
            <w:pPr>
              <w:widowControl/>
              <w:autoSpaceDE/>
              <w:autoSpaceDN/>
              <w:spacing w:line="240" w:lineRule="exact"/>
              <w:rPr>
                <w:rFonts w:eastAsia="Calibri"/>
                <w:b/>
                <w:bCs/>
                <w:sz w:val="20"/>
                <w:szCs w:val="20"/>
                <w:lang w:val="ru-RU" w:eastAsia="ru-RU"/>
              </w:rPr>
            </w:pPr>
          </w:p>
        </w:tc>
        <w:tc>
          <w:tcPr>
            <w:tcW w:w="412" w:type="pct"/>
            <w:tcBorders>
              <w:top w:val="nil"/>
              <w:left w:val="nil"/>
              <w:bottom w:val="single" w:sz="4" w:space="0" w:color="auto"/>
              <w:right w:val="single" w:sz="4" w:space="0" w:color="auto"/>
            </w:tcBorders>
            <w:noWrap/>
            <w:vAlign w:val="center"/>
            <w:hideMark/>
          </w:tcPr>
          <w:p w14:paraId="0B33204A" w14:textId="77777777" w:rsidR="001B6694" w:rsidRPr="009C398C" w:rsidRDefault="001B6694" w:rsidP="00480BE2">
            <w:pPr>
              <w:widowControl/>
              <w:autoSpaceDE/>
              <w:autoSpaceDN/>
              <w:spacing w:line="240" w:lineRule="exact"/>
              <w:jc w:val="center"/>
              <w:rPr>
                <w:rFonts w:eastAsia="Calibri"/>
                <w:b/>
                <w:bCs/>
                <w:sz w:val="20"/>
                <w:szCs w:val="20"/>
                <w:lang w:val="ru-RU" w:eastAsia="ru-RU"/>
              </w:rPr>
            </w:pPr>
            <w:r w:rsidRPr="009C398C">
              <w:rPr>
                <w:rFonts w:eastAsia="Calibri"/>
                <w:b/>
                <w:bCs/>
                <w:sz w:val="20"/>
                <w:szCs w:val="20"/>
                <w:lang w:val="ru-RU" w:eastAsia="ru-RU"/>
              </w:rPr>
              <w:t>2026</w:t>
            </w:r>
          </w:p>
        </w:tc>
        <w:tc>
          <w:tcPr>
            <w:tcW w:w="381" w:type="pct"/>
            <w:tcBorders>
              <w:top w:val="nil"/>
              <w:left w:val="nil"/>
              <w:bottom w:val="single" w:sz="4" w:space="0" w:color="auto"/>
              <w:right w:val="single" w:sz="4" w:space="0" w:color="auto"/>
            </w:tcBorders>
            <w:noWrap/>
            <w:vAlign w:val="center"/>
            <w:hideMark/>
          </w:tcPr>
          <w:p w14:paraId="436A71DA" w14:textId="77777777" w:rsidR="001B6694" w:rsidRPr="009C398C" w:rsidRDefault="001B6694" w:rsidP="00480BE2">
            <w:pPr>
              <w:widowControl/>
              <w:autoSpaceDE/>
              <w:autoSpaceDN/>
              <w:spacing w:line="240" w:lineRule="exact"/>
              <w:jc w:val="center"/>
              <w:rPr>
                <w:rFonts w:eastAsia="Calibri"/>
                <w:b/>
                <w:bCs/>
                <w:sz w:val="20"/>
                <w:szCs w:val="20"/>
                <w:lang w:val="ru-RU" w:eastAsia="ru-RU"/>
              </w:rPr>
            </w:pPr>
            <w:r w:rsidRPr="009C398C">
              <w:rPr>
                <w:rFonts w:eastAsia="Calibri"/>
                <w:b/>
                <w:bCs/>
                <w:sz w:val="20"/>
                <w:szCs w:val="20"/>
                <w:lang w:val="ru-RU" w:eastAsia="ru-RU"/>
              </w:rPr>
              <w:t>2027</w:t>
            </w:r>
          </w:p>
        </w:tc>
        <w:tc>
          <w:tcPr>
            <w:tcW w:w="418" w:type="pct"/>
            <w:tcBorders>
              <w:top w:val="nil"/>
              <w:left w:val="nil"/>
              <w:bottom w:val="single" w:sz="4" w:space="0" w:color="auto"/>
              <w:right w:val="single" w:sz="4" w:space="0" w:color="auto"/>
            </w:tcBorders>
            <w:noWrap/>
            <w:vAlign w:val="center"/>
            <w:hideMark/>
          </w:tcPr>
          <w:p w14:paraId="659E9029" w14:textId="77777777" w:rsidR="001B6694" w:rsidRPr="009C398C" w:rsidRDefault="001B6694" w:rsidP="00480BE2">
            <w:pPr>
              <w:widowControl/>
              <w:autoSpaceDE/>
              <w:autoSpaceDN/>
              <w:spacing w:line="240" w:lineRule="exact"/>
              <w:jc w:val="center"/>
              <w:rPr>
                <w:rFonts w:eastAsia="Calibri"/>
                <w:b/>
                <w:bCs/>
                <w:sz w:val="20"/>
                <w:szCs w:val="20"/>
                <w:lang w:val="ru-RU" w:eastAsia="ru-RU"/>
              </w:rPr>
            </w:pPr>
            <w:r w:rsidRPr="009C398C">
              <w:rPr>
                <w:rFonts w:eastAsia="Calibri"/>
                <w:b/>
                <w:bCs/>
                <w:sz w:val="20"/>
                <w:szCs w:val="20"/>
                <w:lang w:val="ru-RU" w:eastAsia="ru-RU"/>
              </w:rPr>
              <w:t>2028</w:t>
            </w:r>
          </w:p>
        </w:tc>
        <w:tc>
          <w:tcPr>
            <w:tcW w:w="418" w:type="pct"/>
            <w:tcBorders>
              <w:top w:val="nil"/>
              <w:left w:val="nil"/>
              <w:bottom w:val="single" w:sz="4" w:space="0" w:color="auto"/>
              <w:right w:val="single" w:sz="4" w:space="0" w:color="auto"/>
            </w:tcBorders>
            <w:noWrap/>
            <w:vAlign w:val="center"/>
            <w:hideMark/>
          </w:tcPr>
          <w:p w14:paraId="0F0D582E" w14:textId="77777777" w:rsidR="001B6694" w:rsidRPr="009C398C" w:rsidRDefault="001B6694" w:rsidP="00480BE2">
            <w:pPr>
              <w:widowControl/>
              <w:autoSpaceDE/>
              <w:autoSpaceDN/>
              <w:spacing w:line="240" w:lineRule="exact"/>
              <w:jc w:val="center"/>
              <w:rPr>
                <w:rFonts w:eastAsia="Calibri"/>
                <w:b/>
                <w:bCs/>
                <w:sz w:val="20"/>
                <w:szCs w:val="20"/>
                <w:lang w:val="ru-RU" w:eastAsia="ru-RU"/>
              </w:rPr>
            </w:pPr>
            <w:r w:rsidRPr="009C398C">
              <w:rPr>
                <w:rFonts w:eastAsia="Calibri"/>
                <w:b/>
                <w:bCs/>
                <w:sz w:val="20"/>
                <w:szCs w:val="20"/>
                <w:lang w:val="ru-RU" w:eastAsia="ru-RU"/>
              </w:rPr>
              <w:t>2029</w:t>
            </w:r>
          </w:p>
        </w:tc>
        <w:tc>
          <w:tcPr>
            <w:tcW w:w="554" w:type="pct"/>
            <w:tcBorders>
              <w:top w:val="nil"/>
              <w:left w:val="nil"/>
              <w:bottom w:val="single" w:sz="4" w:space="0" w:color="auto"/>
              <w:right w:val="single" w:sz="4" w:space="0" w:color="auto"/>
            </w:tcBorders>
            <w:noWrap/>
            <w:vAlign w:val="center"/>
            <w:hideMark/>
          </w:tcPr>
          <w:p w14:paraId="0DFC83AD" w14:textId="77777777" w:rsidR="001B6694" w:rsidRPr="009C398C" w:rsidRDefault="001B6694" w:rsidP="00480BE2">
            <w:pPr>
              <w:widowControl/>
              <w:autoSpaceDE/>
              <w:autoSpaceDN/>
              <w:spacing w:line="240" w:lineRule="exact"/>
              <w:jc w:val="center"/>
              <w:rPr>
                <w:rFonts w:eastAsia="Calibri"/>
                <w:b/>
                <w:bCs/>
                <w:sz w:val="20"/>
                <w:szCs w:val="20"/>
                <w:lang w:val="ru-RU" w:eastAsia="ru-RU"/>
              </w:rPr>
            </w:pPr>
            <w:r w:rsidRPr="009C398C">
              <w:rPr>
                <w:rFonts w:eastAsia="Calibri"/>
                <w:b/>
                <w:bCs/>
                <w:sz w:val="20"/>
                <w:szCs w:val="20"/>
                <w:lang w:val="ru-RU" w:eastAsia="ru-RU"/>
              </w:rPr>
              <w:t>2030-2040</w:t>
            </w:r>
          </w:p>
        </w:tc>
      </w:tr>
      <w:tr w:rsidR="009C398C" w:rsidRPr="00480BE2" w14:paraId="4DE67444" w14:textId="77777777" w:rsidTr="001A4119">
        <w:trPr>
          <w:trHeight w:val="139"/>
          <w:jc w:val="center"/>
        </w:trPr>
        <w:tc>
          <w:tcPr>
            <w:tcW w:w="2817" w:type="pct"/>
            <w:tcBorders>
              <w:top w:val="nil"/>
              <w:left w:val="single" w:sz="4" w:space="0" w:color="auto"/>
              <w:bottom w:val="single" w:sz="4" w:space="0" w:color="auto"/>
              <w:right w:val="single" w:sz="4" w:space="0" w:color="auto"/>
            </w:tcBorders>
            <w:vAlign w:val="center"/>
            <w:hideMark/>
          </w:tcPr>
          <w:p w14:paraId="5B761ED2" w14:textId="77777777" w:rsidR="001B6694" w:rsidRPr="009C398C" w:rsidRDefault="001B6694" w:rsidP="00480BE2">
            <w:pPr>
              <w:widowControl/>
              <w:autoSpaceDE/>
              <w:autoSpaceDN/>
              <w:spacing w:line="240" w:lineRule="exact"/>
              <w:jc w:val="center"/>
              <w:rPr>
                <w:rFonts w:eastAsia="Calibri"/>
                <w:b/>
                <w:bCs/>
                <w:sz w:val="20"/>
                <w:szCs w:val="20"/>
                <w:lang w:val="ru-RU" w:eastAsia="ru-RU"/>
              </w:rPr>
            </w:pPr>
            <w:r w:rsidRPr="009C398C">
              <w:rPr>
                <w:rFonts w:eastAsia="Calibri"/>
                <w:b/>
                <w:bCs/>
                <w:sz w:val="20"/>
                <w:szCs w:val="20"/>
                <w:lang w:val="ru-RU" w:eastAsia="ru-RU"/>
              </w:rPr>
              <w:t>Существующие потребители</w:t>
            </w:r>
          </w:p>
        </w:tc>
        <w:tc>
          <w:tcPr>
            <w:tcW w:w="412" w:type="pct"/>
            <w:tcBorders>
              <w:top w:val="nil"/>
              <w:left w:val="nil"/>
              <w:bottom w:val="single" w:sz="4" w:space="0" w:color="auto"/>
              <w:right w:val="single" w:sz="4" w:space="0" w:color="auto"/>
            </w:tcBorders>
            <w:noWrap/>
            <w:vAlign w:val="center"/>
            <w:hideMark/>
          </w:tcPr>
          <w:p w14:paraId="5D893AAD" w14:textId="77777777" w:rsidR="001B6694" w:rsidRPr="009C398C" w:rsidRDefault="001B6694" w:rsidP="00480BE2">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 </w:t>
            </w:r>
          </w:p>
        </w:tc>
        <w:tc>
          <w:tcPr>
            <w:tcW w:w="381" w:type="pct"/>
            <w:tcBorders>
              <w:top w:val="nil"/>
              <w:left w:val="nil"/>
              <w:bottom w:val="single" w:sz="4" w:space="0" w:color="auto"/>
              <w:right w:val="single" w:sz="4" w:space="0" w:color="auto"/>
            </w:tcBorders>
            <w:noWrap/>
            <w:vAlign w:val="center"/>
            <w:hideMark/>
          </w:tcPr>
          <w:p w14:paraId="749CD743" w14:textId="77777777" w:rsidR="001B6694" w:rsidRPr="009C398C" w:rsidRDefault="001B6694" w:rsidP="00480BE2">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 </w:t>
            </w:r>
          </w:p>
        </w:tc>
        <w:tc>
          <w:tcPr>
            <w:tcW w:w="418" w:type="pct"/>
            <w:tcBorders>
              <w:top w:val="nil"/>
              <w:left w:val="nil"/>
              <w:bottom w:val="single" w:sz="4" w:space="0" w:color="auto"/>
              <w:right w:val="single" w:sz="4" w:space="0" w:color="auto"/>
            </w:tcBorders>
            <w:noWrap/>
            <w:vAlign w:val="center"/>
            <w:hideMark/>
          </w:tcPr>
          <w:p w14:paraId="3FFB0C11" w14:textId="77777777" w:rsidR="001B6694" w:rsidRPr="009C398C" w:rsidRDefault="001B6694" w:rsidP="00480BE2">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 </w:t>
            </w:r>
          </w:p>
        </w:tc>
        <w:tc>
          <w:tcPr>
            <w:tcW w:w="418" w:type="pct"/>
            <w:tcBorders>
              <w:top w:val="nil"/>
              <w:left w:val="nil"/>
              <w:bottom w:val="single" w:sz="4" w:space="0" w:color="auto"/>
              <w:right w:val="single" w:sz="4" w:space="0" w:color="auto"/>
            </w:tcBorders>
            <w:noWrap/>
            <w:vAlign w:val="center"/>
            <w:hideMark/>
          </w:tcPr>
          <w:p w14:paraId="1D0AC337" w14:textId="77777777" w:rsidR="001B6694" w:rsidRPr="009C398C" w:rsidRDefault="001B6694" w:rsidP="00480BE2">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 </w:t>
            </w:r>
          </w:p>
        </w:tc>
        <w:tc>
          <w:tcPr>
            <w:tcW w:w="554" w:type="pct"/>
            <w:tcBorders>
              <w:top w:val="nil"/>
              <w:left w:val="nil"/>
              <w:bottom w:val="single" w:sz="4" w:space="0" w:color="auto"/>
              <w:right w:val="single" w:sz="4" w:space="0" w:color="auto"/>
            </w:tcBorders>
            <w:noWrap/>
            <w:vAlign w:val="center"/>
            <w:hideMark/>
          </w:tcPr>
          <w:p w14:paraId="40EFE30E" w14:textId="77777777" w:rsidR="001B6694" w:rsidRPr="009C398C" w:rsidRDefault="001B6694" w:rsidP="00480BE2">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 </w:t>
            </w:r>
          </w:p>
        </w:tc>
      </w:tr>
      <w:tr w:rsidR="009C398C" w:rsidRPr="00480BE2" w14:paraId="3A7A383C" w14:textId="77777777" w:rsidTr="001A4119">
        <w:trPr>
          <w:trHeight w:val="157"/>
          <w:jc w:val="center"/>
        </w:trPr>
        <w:tc>
          <w:tcPr>
            <w:tcW w:w="2817" w:type="pct"/>
            <w:tcBorders>
              <w:top w:val="nil"/>
              <w:left w:val="single" w:sz="4" w:space="0" w:color="auto"/>
              <w:bottom w:val="single" w:sz="4" w:space="0" w:color="auto"/>
              <w:right w:val="single" w:sz="4" w:space="0" w:color="auto"/>
            </w:tcBorders>
            <w:noWrap/>
            <w:vAlign w:val="center"/>
            <w:hideMark/>
          </w:tcPr>
          <w:p w14:paraId="1D0728ED" w14:textId="77777777" w:rsidR="00CE5319" w:rsidRPr="009C398C" w:rsidRDefault="00CE5319" w:rsidP="00CE5319">
            <w:pPr>
              <w:widowControl/>
              <w:autoSpaceDE/>
              <w:autoSpaceDN/>
              <w:spacing w:line="240" w:lineRule="exact"/>
              <w:rPr>
                <w:rFonts w:eastAsia="Calibri"/>
                <w:sz w:val="20"/>
                <w:szCs w:val="20"/>
                <w:lang w:val="ru-RU" w:eastAsia="ru-RU"/>
              </w:rPr>
            </w:pPr>
            <w:r w:rsidRPr="009C398C">
              <w:rPr>
                <w:rFonts w:eastAsia="Calibri"/>
                <w:sz w:val="20"/>
                <w:szCs w:val="20"/>
                <w:lang w:val="ru-RU" w:eastAsia="ru-RU"/>
              </w:rPr>
              <w:t>Население, в т.ч.</w:t>
            </w:r>
          </w:p>
        </w:tc>
        <w:tc>
          <w:tcPr>
            <w:tcW w:w="412" w:type="pct"/>
            <w:tcBorders>
              <w:top w:val="nil"/>
              <w:left w:val="nil"/>
              <w:bottom w:val="single" w:sz="4" w:space="0" w:color="auto"/>
              <w:right w:val="single" w:sz="4" w:space="0" w:color="auto"/>
            </w:tcBorders>
            <w:noWrap/>
            <w:vAlign w:val="center"/>
            <w:hideMark/>
          </w:tcPr>
          <w:p w14:paraId="36B9C5DE" w14:textId="50710D7D"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0,1496</w:t>
            </w:r>
          </w:p>
        </w:tc>
        <w:tc>
          <w:tcPr>
            <w:tcW w:w="381" w:type="pct"/>
            <w:tcBorders>
              <w:top w:val="nil"/>
              <w:left w:val="nil"/>
              <w:bottom w:val="single" w:sz="4" w:space="0" w:color="auto"/>
              <w:right w:val="single" w:sz="4" w:space="0" w:color="auto"/>
            </w:tcBorders>
            <w:noWrap/>
            <w:vAlign w:val="center"/>
            <w:hideMark/>
          </w:tcPr>
          <w:p w14:paraId="0FE8B137" w14:textId="0ED77AF2"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0,1496</w:t>
            </w:r>
          </w:p>
        </w:tc>
        <w:tc>
          <w:tcPr>
            <w:tcW w:w="418" w:type="pct"/>
            <w:tcBorders>
              <w:top w:val="nil"/>
              <w:left w:val="nil"/>
              <w:bottom w:val="single" w:sz="4" w:space="0" w:color="auto"/>
              <w:right w:val="single" w:sz="4" w:space="0" w:color="auto"/>
            </w:tcBorders>
            <w:noWrap/>
            <w:vAlign w:val="center"/>
            <w:hideMark/>
          </w:tcPr>
          <w:p w14:paraId="6CE33D1B" w14:textId="0DB21D56"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0,1496</w:t>
            </w:r>
          </w:p>
        </w:tc>
        <w:tc>
          <w:tcPr>
            <w:tcW w:w="418" w:type="pct"/>
            <w:tcBorders>
              <w:top w:val="nil"/>
              <w:left w:val="nil"/>
              <w:bottom w:val="single" w:sz="4" w:space="0" w:color="auto"/>
              <w:right w:val="single" w:sz="4" w:space="0" w:color="auto"/>
            </w:tcBorders>
            <w:noWrap/>
            <w:vAlign w:val="center"/>
            <w:hideMark/>
          </w:tcPr>
          <w:p w14:paraId="64AC2280" w14:textId="0118266F"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0,1496</w:t>
            </w:r>
          </w:p>
        </w:tc>
        <w:tc>
          <w:tcPr>
            <w:tcW w:w="554" w:type="pct"/>
            <w:tcBorders>
              <w:top w:val="nil"/>
              <w:left w:val="nil"/>
              <w:bottom w:val="single" w:sz="4" w:space="0" w:color="auto"/>
              <w:right w:val="single" w:sz="4" w:space="0" w:color="auto"/>
            </w:tcBorders>
            <w:noWrap/>
            <w:vAlign w:val="center"/>
            <w:hideMark/>
          </w:tcPr>
          <w:p w14:paraId="3AB485B5" w14:textId="53FE08A5"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0,1496</w:t>
            </w:r>
          </w:p>
        </w:tc>
      </w:tr>
      <w:tr w:rsidR="009C398C" w:rsidRPr="00480BE2" w14:paraId="0D898980" w14:textId="77777777" w:rsidTr="001A4119">
        <w:trPr>
          <w:trHeight w:val="203"/>
          <w:jc w:val="center"/>
        </w:trPr>
        <w:tc>
          <w:tcPr>
            <w:tcW w:w="2817" w:type="pct"/>
            <w:tcBorders>
              <w:top w:val="nil"/>
              <w:left w:val="single" w:sz="4" w:space="0" w:color="auto"/>
              <w:bottom w:val="single" w:sz="4" w:space="0" w:color="auto"/>
              <w:right w:val="single" w:sz="4" w:space="0" w:color="auto"/>
            </w:tcBorders>
            <w:noWrap/>
            <w:vAlign w:val="center"/>
            <w:hideMark/>
          </w:tcPr>
          <w:p w14:paraId="7DCC3A92" w14:textId="77777777" w:rsidR="00CE5319" w:rsidRPr="009C398C" w:rsidRDefault="00CE5319" w:rsidP="00CE5319">
            <w:pPr>
              <w:widowControl/>
              <w:autoSpaceDE/>
              <w:autoSpaceDN/>
              <w:spacing w:line="240" w:lineRule="exact"/>
              <w:jc w:val="right"/>
              <w:rPr>
                <w:rFonts w:eastAsia="Calibri"/>
                <w:sz w:val="20"/>
                <w:szCs w:val="20"/>
                <w:lang w:val="ru-RU" w:eastAsia="ru-RU"/>
              </w:rPr>
            </w:pPr>
            <w:r w:rsidRPr="009C398C">
              <w:rPr>
                <w:rFonts w:eastAsia="Calibri"/>
                <w:sz w:val="20"/>
                <w:szCs w:val="20"/>
                <w:lang w:val="ru-RU" w:eastAsia="ru-RU"/>
              </w:rPr>
              <w:t>отопление</w:t>
            </w:r>
          </w:p>
        </w:tc>
        <w:tc>
          <w:tcPr>
            <w:tcW w:w="412" w:type="pct"/>
            <w:tcBorders>
              <w:top w:val="nil"/>
              <w:left w:val="nil"/>
              <w:bottom w:val="single" w:sz="4" w:space="0" w:color="auto"/>
              <w:right w:val="single" w:sz="4" w:space="0" w:color="auto"/>
            </w:tcBorders>
            <w:noWrap/>
            <w:vAlign w:val="center"/>
            <w:hideMark/>
          </w:tcPr>
          <w:p w14:paraId="1EEFFF02" w14:textId="6C09AA24"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color w:val="000000" w:themeColor="text1"/>
                <w:sz w:val="20"/>
                <w:szCs w:val="20"/>
                <w:lang w:val="ru-RU" w:eastAsia="ru-RU"/>
              </w:rPr>
              <w:t>0,1378</w:t>
            </w:r>
          </w:p>
        </w:tc>
        <w:tc>
          <w:tcPr>
            <w:tcW w:w="381" w:type="pct"/>
            <w:tcBorders>
              <w:top w:val="nil"/>
              <w:left w:val="nil"/>
              <w:bottom w:val="single" w:sz="4" w:space="0" w:color="auto"/>
              <w:right w:val="single" w:sz="4" w:space="0" w:color="auto"/>
            </w:tcBorders>
            <w:noWrap/>
            <w:vAlign w:val="center"/>
            <w:hideMark/>
          </w:tcPr>
          <w:p w14:paraId="7816AEE3" w14:textId="014F2455"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color w:val="000000" w:themeColor="text1"/>
                <w:sz w:val="20"/>
                <w:szCs w:val="20"/>
                <w:lang w:val="ru-RU" w:eastAsia="ru-RU"/>
              </w:rPr>
              <w:t>0,1378</w:t>
            </w:r>
          </w:p>
        </w:tc>
        <w:tc>
          <w:tcPr>
            <w:tcW w:w="418" w:type="pct"/>
            <w:tcBorders>
              <w:top w:val="nil"/>
              <w:left w:val="nil"/>
              <w:bottom w:val="single" w:sz="4" w:space="0" w:color="auto"/>
              <w:right w:val="single" w:sz="4" w:space="0" w:color="auto"/>
            </w:tcBorders>
            <w:noWrap/>
            <w:vAlign w:val="center"/>
            <w:hideMark/>
          </w:tcPr>
          <w:p w14:paraId="19403F64" w14:textId="242A59CF"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color w:val="000000" w:themeColor="text1"/>
                <w:sz w:val="20"/>
                <w:szCs w:val="20"/>
                <w:lang w:val="ru-RU" w:eastAsia="ru-RU"/>
              </w:rPr>
              <w:t>0,1378</w:t>
            </w:r>
          </w:p>
        </w:tc>
        <w:tc>
          <w:tcPr>
            <w:tcW w:w="418" w:type="pct"/>
            <w:tcBorders>
              <w:top w:val="nil"/>
              <w:left w:val="nil"/>
              <w:bottom w:val="single" w:sz="4" w:space="0" w:color="auto"/>
              <w:right w:val="single" w:sz="4" w:space="0" w:color="auto"/>
            </w:tcBorders>
            <w:noWrap/>
            <w:vAlign w:val="center"/>
            <w:hideMark/>
          </w:tcPr>
          <w:p w14:paraId="50CC9BCB" w14:textId="5B862959"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color w:val="000000" w:themeColor="text1"/>
                <w:sz w:val="20"/>
                <w:szCs w:val="20"/>
                <w:lang w:val="ru-RU" w:eastAsia="ru-RU"/>
              </w:rPr>
              <w:t>0,1378</w:t>
            </w:r>
          </w:p>
        </w:tc>
        <w:tc>
          <w:tcPr>
            <w:tcW w:w="554" w:type="pct"/>
            <w:tcBorders>
              <w:top w:val="nil"/>
              <w:left w:val="nil"/>
              <w:bottom w:val="single" w:sz="4" w:space="0" w:color="auto"/>
              <w:right w:val="single" w:sz="4" w:space="0" w:color="auto"/>
            </w:tcBorders>
            <w:noWrap/>
            <w:vAlign w:val="center"/>
            <w:hideMark/>
          </w:tcPr>
          <w:p w14:paraId="5481AAFD" w14:textId="027833E7"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color w:val="000000" w:themeColor="text1"/>
                <w:sz w:val="20"/>
                <w:szCs w:val="20"/>
                <w:lang w:val="ru-RU" w:eastAsia="ru-RU"/>
              </w:rPr>
              <w:t>0,1378</w:t>
            </w:r>
          </w:p>
        </w:tc>
      </w:tr>
      <w:tr w:rsidR="009C398C" w:rsidRPr="00480BE2" w14:paraId="12BBD777" w14:textId="77777777" w:rsidTr="001A4119">
        <w:trPr>
          <w:trHeight w:val="236"/>
          <w:jc w:val="center"/>
        </w:trPr>
        <w:tc>
          <w:tcPr>
            <w:tcW w:w="2817" w:type="pct"/>
            <w:tcBorders>
              <w:top w:val="nil"/>
              <w:left w:val="single" w:sz="4" w:space="0" w:color="auto"/>
              <w:bottom w:val="single" w:sz="4" w:space="0" w:color="auto"/>
              <w:right w:val="single" w:sz="4" w:space="0" w:color="auto"/>
            </w:tcBorders>
            <w:noWrap/>
            <w:vAlign w:val="center"/>
            <w:hideMark/>
          </w:tcPr>
          <w:p w14:paraId="706CA1F4" w14:textId="77777777" w:rsidR="00CE5319" w:rsidRPr="009C398C" w:rsidRDefault="00CE5319" w:rsidP="00CE5319">
            <w:pPr>
              <w:widowControl/>
              <w:autoSpaceDE/>
              <w:autoSpaceDN/>
              <w:spacing w:line="240" w:lineRule="exact"/>
              <w:jc w:val="right"/>
              <w:rPr>
                <w:rFonts w:eastAsia="Calibri"/>
                <w:sz w:val="20"/>
                <w:szCs w:val="20"/>
                <w:lang w:val="ru-RU" w:eastAsia="ru-RU"/>
              </w:rPr>
            </w:pPr>
            <w:r w:rsidRPr="009C398C">
              <w:rPr>
                <w:rFonts w:eastAsia="Calibri"/>
                <w:sz w:val="20"/>
                <w:szCs w:val="20"/>
                <w:lang w:val="ru-RU" w:eastAsia="ru-RU"/>
              </w:rPr>
              <w:t>ГВС</w:t>
            </w:r>
          </w:p>
        </w:tc>
        <w:tc>
          <w:tcPr>
            <w:tcW w:w="412" w:type="pct"/>
            <w:tcBorders>
              <w:top w:val="nil"/>
              <w:left w:val="nil"/>
              <w:bottom w:val="single" w:sz="4" w:space="0" w:color="auto"/>
              <w:right w:val="single" w:sz="4" w:space="0" w:color="auto"/>
            </w:tcBorders>
            <w:noWrap/>
            <w:vAlign w:val="center"/>
            <w:hideMark/>
          </w:tcPr>
          <w:p w14:paraId="128DFF29" w14:textId="0C29B538"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color w:val="000000" w:themeColor="text1"/>
                <w:sz w:val="20"/>
                <w:szCs w:val="20"/>
                <w:lang w:val="ru-RU" w:eastAsia="ru-RU"/>
              </w:rPr>
              <w:t>0,0118</w:t>
            </w:r>
          </w:p>
        </w:tc>
        <w:tc>
          <w:tcPr>
            <w:tcW w:w="381" w:type="pct"/>
            <w:tcBorders>
              <w:top w:val="nil"/>
              <w:left w:val="nil"/>
              <w:bottom w:val="single" w:sz="4" w:space="0" w:color="auto"/>
              <w:right w:val="single" w:sz="4" w:space="0" w:color="auto"/>
            </w:tcBorders>
            <w:noWrap/>
            <w:vAlign w:val="center"/>
            <w:hideMark/>
          </w:tcPr>
          <w:p w14:paraId="6C828290" w14:textId="0CE2CF63"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color w:val="000000" w:themeColor="text1"/>
                <w:sz w:val="20"/>
                <w:szCs w:val="20"/>
                <w:lang w:val="ru-RU" w:eastAsia="ru-RU"/>
              </w:rPr>
              <w:t>0,0118</w:t>
            </w:r>
          </w:p>
        </w:tc>
        <w:tc>
          <w:tcPr>
            <w:tcW w:w="418" w:type="pct"/>
            <w:tcBorders>
              <w:top w:val="nil"/>
              <w:left w:val="nil"/>
              <w:bottom w:val="single" w:sz="4" w:space="0" w:color="auto"/>
              <w:right w:val="single" w:sz="4" w:space="0" w:color="auto"/>
            </w:tcBorders>
            <w:noWrap/>
            <w:vAlign w:val="center"/>
            <w:hideMark/>
          </w:tcPr>
          <w:p w14:paraId="65D7B0C4" w14:textId="0AC2CFB1"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color w:val="000000" w:themeColor="text1"/>
                <w:sz w:val="20"/>
                <w:szCs w:val="20"/>
                <w:lang w:val="ru-RU" w:eastAsia="ru-RU"/>
              </w:rPr>
              <w:t>0,0118</w:t>
            </w:r>
          </w:p>
        </w:tc>
        <w:tc>
          <w:tcPr>
            <w:tcW w:w="418" w:type="pct"/>
            <w:tcBorders>
              <w:top w:val="nil"/>
              <w:left w:val="nil"/>
              <w:bottom w:val="single" w:sz="4" w:space="0" w:color="auto"/>
              <w:right w:val="single" w:sz="4" w:space="0" w:color="auto"/>
            </w:tcBorders>
            <w:noWrap/>
            <w:vAlign w:val="center"/>
            <w:hideMark/>
          </w:tcPr>
          <w:p w14:paraId="1EA5431F" w14:textId="5952F819"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color w:val="000000" w:themeColor="text1"/>
                <w:sz w:val="20"/>
                <w:szCs w:val="20"/>
                <w:lang w:val="ru-RU" w:eastAsia="ru-RU"/>
              </w:rPr>
              <w:t>0,0118</w:t>
            </w:r>
          </w:p>
        </w:tc>
        <w:tc>
          <w:tcPr>
            <w:tcW w:w="554" w:type="pct"/>
            <w:tcBorders>
              <w:top w:val="nil"/>
              <w:left w:val="nil"/>
              <w:bottom w:val="single" w:sz="4" w:space="0" w:color="auto"/>
              <w:right w:val="single" w:sz="4" w:space="0" w:color="auto"/>
            </w:tcBorders>
            <w:noWrap/>
            <w:vAlign w:val="center"/>
            <w:hideMark/>
          </w:tcPr>
          <w:p w14:paraId="450CAFAA" w14:textId="39570F07"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color w:val="000000" w:themeColor="text1"/>
                <w:sz w:val="20"/>
                <w:szCs w:val="20"/>
                <w:lang w:val="ru-RU" w:eastAsia="ru-RU"/>
              </w:rPr>
              <w:t>0,0118</w:t>
            </w:r>
          </w:p>
        </w:tc>
      </w:tr>
      <w:tr w:rsidR="009C398C" w:rsidRPr="00480BE2" w14:paraId="72A4DC7D" w14:textId="77777777" w:rsidTr="001A4119">
        <w:trPr>
          <w:trHeight w:val="125"/>
          <w:jc w:val="center"/>
        </w:trPr>
        <w:tc>
          <w:tcPr>
            <w:tcW w:w="2817" w:type="pct"/>
            <w:tcBorders>
              <w:top w:val="nil"/>
              <w:left w:val="single" w:sz="4" w:space="0" w:color="auto"/>
              <w:bottom w:val="single" w:sz="4" w:space="0" w:color="auto"/>
              <w:right w:val="single" w:sz="4" w:space="0" w:color="auto"/>
            </w:tcBorders>
            <w:noWrap/>
            <w:vAlign w:val="center"/>
            <w:hideMark/>
          </w:tcPr>
          <w:p w14:paraId="4B45A761" w14:textId="77777777" w:rsidR="00CE5319" w:rsidRPr="009C398C" w:rsidRDefault="00CE5319" w:rsidP="00CE5319">
            <w:pPr>
              <w:widowControl/>
              <w:autoSpaceDE/>
              <w:autoSpaceDN/>
              <w:spacing w:line="240" w:lineRule="exact"/>
              <w:rPr>
                <w:rFonts w:eastAsia="Calibri"/>
                <w:sz w:val="20"/>
                <w:szCs w:val="20"/>
                <w:lang w:val="ru-RU" w:eastAsia="ru-RU"/>
              </w:rPr>
            </w:pPr>
            <w:r w:rsidRPr="009C398C">
              <w:rPr>
                <w:rFonts w:eastAsia="Calibri"/>
                <w:sz w:val="20"/>
                <w:szCs w:val="20"/>
                <w:lang w:val="ru-RU" w:eastAsia="ru-RU"/>
              </w:rPr>
              <w:t>Бюджетные и прочие организации, в т.ч.</w:t>
            </w:r>
          </w:p>
        </w:tc>
        <w:tc>
          <w:tcPr>
            <w:tcW w:w="412" w:type="pct"/>
            <w:tcBorders>
              <w:top w:val="nil"/>
              <w:left w:val="nil"/>
              <w:bottom w:val="single" w:sz="4" w:space="0" w:color="auto"/>
              <w:right w:val="single" w:sz="4" w:space="0" w:color="auto"/>
            </w:tcBorders>
            <w:noWrap/>
            <w:vAlign w:val="center"/>
            <w:hideMark/>
          </w:tcPr>
          <w:p w14:paraId="4A330217" w14:textId="6564CCEC"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0,3853</w:t>
            </w:r>
          </w:p>
        </w:tc>
        <w:tc>
          <w:tcPr>
            <w:tcW w:w="381" w:type="pct"/>
            <w:tcBorders>
              <w:top w:val="nil"/>
              <w:left w:val="nil"/>
              <w:bottom w:val="single" w:sz="4" w:space="0" w:color="auto"/>
              <w:right w:val="single" w:sz="4" w:space="0" w:color="auto"/>
            </w:tcBorders>
            <w:noWrap/>
            <w:vAlign w:val="center"/>
            <w:hideMark/>
          </w:tcPr>
          <w:p w14:paraId="21E3FBA2" w14:textId="7B1556EE"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0,3853</w:t>
            </w:r>
          </w:p>
        </w:tc>
        <w:tc>
          <w:tcPr>
            <w:tcW w:w="418" w:type="pct"/>
            <w:tcBorders>
              <w:top w:val="nil"/>
              <w:left w:val="nil"/>
              <w:bottom w:val="single" w:sz="4" w:space="0" w:color="auto"/>
              <w:right w:val="single" w:sz="4" w:space="0" w:color="auto"/>
            </w:tcBorders>
            <w:noWrap/>
            <w:vAlign w:val="center"/>
            <w:hideMark/>
          </w:tcPr>
          <w:p w14:paraId="42393012" w14:textId="12821A9B"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0,3853</w:t>
            </w:r>
          </w:p>
        </w:tc>
        <w:tc>
          <w:tcPr>
            <w:tcW w:w="418" w:type="pct"/>
            <w:tcBorders>
              <w:top w:val="nil"/>
              <w:left w:val="nil"/>
              <w:bottom w:val="single" w:sz="4" w:space="0" w:color="auto"/>
              <w:right w:val="single" w:sz="4" w:space="0" w:color="auto"/>
            </w:tcBorders>
            <w:noWrap/>
            <w:vAlign w:val="center"/>
            <w:hideMark/>
          </w:tcPr>
          <w:p w14:paraId="26F6018D" w14:textId="282A38A0"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0,3853</w:t>
            </w:r>
          </w:p>
        </w:tc>
        <w:tc>
          <w:tcPr>
            <w:tcW w:w="554" w:type="pct"/>
            <w:tcBorders>
              <w:top w:val="nil"/>
              <w:left w:val="nil"/>
              <w:bottom w:val="single" w:sz="4" w:space="0" w:color="auto"/>
              <w:right w:val="single" w:sz="4" w:space="0" w:color="auto"/>
            </w:tcBorders>
            <w:noWrap/>
            <w:vAlign w:val="center"/>
            <w:hideMark/>
          </w:tcPr>
          <w:p w14:paraId="46A63DFD" w14:textId="21BD5609"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0,3853</w:t>
            </w:r>
          </w:p>
        </w:tc>
      </w:tr>
      <w:tr w:rsidR="009C398C" w:rsidRPr="00480BE2" w14:paraId="6EA387D2" w14:textId="77777777" w:rsidTr="001A4119">
        <w:trPr>
          <w:trHeight w:val="171"/>
          <w:jc w:val="center"/>
        </w:trPr>
        <w:tc>
          <w:tcPr>
            <w:tcW w:w="2817" w:type="pct"/>
            <w:tcBorders>
              <w:top w:val="nil"/>
              <w:left w:val="single" w:sz="4" w:space="0" w:color="auto"/>
              <w:bottom w:val="single" w:sz="4" w:space="0" w:color="auto"/>
              <w:right w:val="single" w:sz="4" w:space="0" w:color="auto"/>
            </w:tcBorders>
            <w:noWrap/>
            <w:vAlign w:val="center"/>
            <w:hideMark/>
          </w:tcPr>
          <w:p w14:paraId="39AB8F7C" w14:textId="77777777" w:rsidR="00CE5319" w:rsidRPr="009C398C" w:rsidRDefault="00CE5319" w:rsidP="00CE5319">
            <w:pPr>
              <w:widowControl/>
              <w:autoSpaceDE/>
              <w:autoSpaceDN/>
              <w:spacing w:line="240" w:lineRule="exact"/>
              <w:jc w:val="right"/>
              <w:rPr>
                <w:rFonts w:eastAsia="Calibri"/>
                <w:sz w:val="20"/>
                <w:szCs w:val="20"/>
                <w:lang w:val="ru-RU" w:eastAsia="ru-RU"/>
              </w:rPr>
            </w:pPr>
            <w:r w:rsidRPr="009C398C">
              <w:rPr>
                <w:rFonts w:eastAsia="Calibri"/>
                <w:sz w:val="20"/>
                <w:szCs w:val="20"/>
                <w:lang w:val="ru-RU" w:eastAsia="ru-RU"/>
              </w:rPr>
              <w:t>отопление</w:t>
            </w:r>
          </w:p>
        </w:tc>
        <w:tc>
          <w:tcPr>
            <w:tcW w:w="412" w:type="pct"/>
            <w:tcBorders>
              <w:top w:val="nil"/>
              <w:left w:val="nil"/>
              <w:bottom w:val="single" w:sz="4" w:space="0" w:color="auto"/>
              <w:right w:val="single" w:sz="4" w:space="0" w:color="auto"/>
            </w:tcBorders>
            <w:noWrap/>
            <w:vAlign w:val="center"/>
            <w:hideMark/>
          </w:tcPr>
          <w:p w14:paraId="05AC6D6E" w14:textId="6FD516BC"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0,2475</w:t>
            </w:r>
          </w:p>
        </w:tc>
        <w:tc>
          <w:tcPr>
            <w:tcW w:w="381" w:type="pct"/>
            <w:tcBorders>
              <w:top w:val="nil"/>
              <w:left w:val="nil"/>
              <w:bottom w:val="single" w:sz="4" w:space="0" w:color="auto"/>
              <w:right w:val="single" w:sz="4" w:space="0" w:color="auto"/>
            </w:tcBorders>
            <w:noWrap/>
            <w:vAlign w:val="center"/>
            <w:hideMark/>
          </w:tcPr>
          <w:p w14:paraId="42EEBF38" w14:textId="4096F2CD"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0,2475</w:t>
            </w:r>
          </w:p>
        </w:tc>
        <w:tc>
          <w:tcPr>
            <w:tcW w:w="418" w:type="pct"/>
            <w:tcBorders>
              <w:top w:val="nil"/>
              <w:left w:val="nil"/>
              <w:bottom w:val="single" w:sz="4" w:space="0" w:color="auto"/>
              <w:right w:val="single" w:sz="4" w:space="0" w:color="auto"/>
            </w:tcBorders>
            <w:noWrap/>
            <w:vAlign w:val="center"/>
            <w:hideMark/>
          </w:tcPr>
          <w:p w14:paraId="5C2AB244" w14:textId="463D4505"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0,2475</w:t>
            </w:r>
          </w:p>
        </w:tc>
        <w:tc>
          <w:tcPr>
            <w:tcW w:w="418" w:type="pct"/>
            <w:tcBorders>
              <w:top w:val="nil"/>
              <w:left w:val="nil"/>
              <w:bottom w:val="single" w:sz="4" w:space="0" w:color="auto"/>
              <w:right w:val="single" w:sz="4" w:space="0" w:color="auto"/>
            </w:tcBorders>
            <w:noWrap/>
            <w:vAlign w:val="center"/>
            <w:hideMark/>
          </w:tcPr>
          <w:p w14:paraId="6D05BC42" w14:textId="69518C32"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0,2475</w:t>
            </w:r>
          </w:p>
        </w:tc>
        <w:tc>
          <w:tcPr>
            <w:tcW w:w="554" w:type="pct"/>
            <w:tcBorders>
              <w:top w:val="nil"/>
              <w:left w:val="nil"/>
              <w:bottom w:val="single" w:sz="4" w:space="0" w:color="auto"/>
              <w:right w:val="single" w:sz="4" w:space="0" w:color="auto"/>
            </w:tcBorders>
            <w:noWrap/>
            <w:vAlign w:val="center"/>
            <w:hideMark/>
          </w:tcPr>
          <w:p w14:paraId="10141CDA" w14:textId="79CCDE08"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0,2475</w:t>
            </w:r>
          </w:p>
        </w:tc>
      </w:tr>
      <w:tr w:rsidR="009C398C" w:rsidRPr="00480BE2" w14:paraId="22D1F670" w14:textId="77777777" w:rsidTr="001A4119">
        <w:trPr>
          <w:trHeight w:val="189"/>
          <w:jc w:val="center"/>
        </w:trPr>
        <w:tc>
          <w:tcPr>
            <w:tcW w:w="2817" w:type="pct"/>
            <w:tcBorders>
              <w:top w:val="nil"/>
              <w:left w:val="single" w:sz="4" w:space="0" w:color="auto"/>
              <w:bottom w:val="single" w:sz="4" w:space="0" w:color="auto"/>
              <w:right w:val="single" w:sz="4" w:space="0" w:color="auto"/>
            </w:tcBorders>
            <w:noWrap/>
            <w:vAlign w:val="center"/>
            <w:hideMark/>
          </w:tcPr>
          <w:p w14:paraId="129E7F13" w14:textId="77777777" w:rsidR="00CE5319" w:rsidRPr="009C398C" w:rsidRDefault="00CE5319" w:rsidP="00CE5319">
            <w:pPr>
              <w:widowControl/>
              <w:autoSpaceDE/>
              <w:autoSpaceDN/>
              <w:spacing w:line="240" w:lineRule="exact"/>
              <w:jc w:val="right"/>
              <w:rPr>
                <w:rFonts w:eastAsia="Calibri"/>
                <w:sz w:val="20"/>
                <w:szCs w:val="20"/>
                <w:lang w:val="ru-RU" w:eastAsia="ru-RU"/>
              </w:rPr>
            </w:pPr>
            <w:r w:rsidRPr="009C398C">
              <w:rPr>
                <w:rFonts w:eastAsia="Calibri"/>
                <w:sz w:val="20"/>
                <w:szCs w:val="20"/>
                <w:lang w:val="ru-RU" w:eastAsia="ru-RU"/>
              </w:rPr>
              <w:t>ГВС</w:t>
            </w:r>
          </w:p>
        </w:tc>
        <w:tc>
          <w:tcPr>
            <w:tcW w:w="412" w:type="pct"/>
            <w:tcBorders>
              <w:top w:val="nil"/>
              <w:left w:val="nil"/>
              <w:bottom w:val="single" w:sz="4" w:space="0" w:color="auto"/>
              <w:right w:val="single" w:sz="4" w:space="0" w:color="auto"/>
            </w:tcBorders>
            <w:noWrap/>
            <w:vAlign w:val="center"/>
            <w:hideMark/>
          </w:tcPr>
          <w:p w14:paraId="657DB213" w14:textId="09108098"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0,0339</w:t>
            </w:r>
          </w:p>
        </w:tc>
        <w:tc>
          <w:tcPr>
            <w:tcW w:w="381" w:type="pct"/>
            <w:tcBorders>
              <w:top w:val="nil"/>
              <w:left w:val="nil"/>
              <w:bottom w:val="single" w:sz="4" w:space="0" w:color="auto"/>
              <w:right w:val="single" w:sz="4" w:space="0" w:color="auto"/>
            </w:tcBorders>
            <w:noWrap/>
            <w:vAlign w:val="center"/>
            <w:hideMark/>
          </w:tcPr>
          <w:p w14:paraId="22256942" w14:textId="27BE0F9D"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0,0339</w:t>
            </w:r>
          </w:p>
        </w:tc>
        <w:tc>
          <w:tcPr>
            <w:tcW w:w="418" w:type="pct"/>
            <w:tcBorders>
              <w:top w:val="nil"/>
              <w:left w:val="nil"/>
              <w:bottom w:val="single" w:sz="4" w:space="0" w:color="auto"/>
              <w:right w:val="single" w:sz="4" w:space="0" w:color="auto"/>
            </w:tcBorders>
            <w:noWrap/>
            <w:vAlign w:val="center"/>
            <w:hideMark/>
          </w:tcPr>
          <w:p w14:paraId="1043C11A" w14:textId="530C275B"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0,0339</w:t>
            </w:r>
          </w:p>
        </w:tc>
        <w:tc>
          <w:tcPr>
            <w:tcW w:w="418" w:type="pct"/>
            <w:tcBorders>
              <w:top w:val="nil"/>
              <w:left w:val="nil"/>
              <w:bottom w:val="single" w:sz="4" w:space="0" w:color="auto"/>
              <w:right w:val="single" w:sz="4" w:space="0" w:color="auto"/>
            </w:tcBorders>
            <w:noWrap/>
            <w:vAlign w:val="center"/>
            <w:hideMark/>
          </w:tcPr>
          <w:p w14:paraId="1253B7CC" w14:textId="543F29DB"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0,0339</w:t>
            </w:r>
          </w:p>
        </w:tc>
        <w:tc>
          <w:tcPr>
            <w:tcW w:w="554" w:type="pct"/>
            <w:tcBorders>
              <w:top w:val="nil"/>
              <w:left w:val="nil"/>
              <w:bottom w:val="single" w:sz="4" w:space="0" w:color="auto"/>
              <w:right w:val="single" w:sz="4" w:space="0" w:color="auto"/>
            </w:tcBorders>
            <w:noWrap/>
            <w:vAlign w:val="center"/>
            <w:hideMark/>
          </w:tcPr>
          <w:p w14:paraId="30BECD2D" w14:textId="0E3B5C8B"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0,0339</w:t>
            </w:r>
          </w:p>
        </w:tc>
      </w:tr>
      <w:tr w:rsidR="009C398C" w:rsidRPr="00480BE2" w14:paraId="002A1495" w14:textId="77777777" w:rsidTr="001A4119">
        <w:trPr>
          <w:trHeight w:val="221"/>
          <w:jc w:val="center"/>
        </w:trPr>
        <w:tc>
          <w:tcPr>
            <w:tcW w:w="2817" w:type="pct"/>
            <w:tcBorders>
              <w:top w:val="nil"/>
              <w:left w:val="single" w:sz="4" w:space="0" w:color="auto"/>
              <w:bottom w:val="single" w:sz="4" w:space="0" w:color="auto"/>
              <w:right w:val="single" w:sz="4" w:space="0" w:color="auto"/>
            </w:tcBorders>
            <w:noWrap/>
            <w:vAlign w:val="center"/>
            <w:hideMark/>
          </w:tcPr>
          <w:p w14:paraId="6BE7FE47" w14:textId="77777777" w:rsidR="00CE5319" w:rsidRPr="009C398C" w:rsidRDefault="00CE5319" w:rsidP="00CE5319">
            <w:pPr>
              <w:widowControl/>
              <w:autoSpaceDE/>
              <w:autoSpaceDN/>
              <w:spacing w:line="240" w:lineRule="exact"/>
              <w:rPr>
                <w:rFonts w:eastAsia="Calibri"/>
                <w:sz w:val="20"/>
                <w:szCs w:val="20"/>
                <w:lang w:val="ru-RU" w:eastAsia="ru-RU"/>
              </w:rPr>
            </w:pPr>
            <w:r w:rsidRPr="009C398C">
              <w:rPr>
                <w:rFonts w:eastAsia="Calibri"/>
                <w:sz w:val="20"/>
                <w:szCs w:val="20"/>
                <w:lang w:val="ru-RU" w:eastAsia="ru-RU"/>
              </w:rPr>
              <w:t>Потери в тепловых сетях</w:t>
            </w:r>
          </w:p>
        </w:tc>
        <w:tc>
          <w:tcPr>
            <w:tcW w:w="412" w:type="pct"/>
            <w:tcBorders>
              <w:top w:val="nil"/>
              <w:left w:val="nil"/>
              <w:bottom w:val="single" w:sz="4" w:space="0" w:color="auto"/>
              <w:right w:val="single" w:sz="4" w:space="0" w:color="auto"/>
            </w:tcBorders>
            <w:noWrap/>
            <w:vAlign w:val="center"/>
            <w:hideMark/>
          </w:tcPr>
          <w:p w14:paraId="3E12D098" w14:textId="53740E0D"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0,1704</w:t>
            </w:r>
          </w:p>
        </w:tc>
        <w:tc>
          <w:tcPr>
            <w:tcW w:w="381" w:type="pct"/>
            <w:tcBorders>
              <w:top w:val="nil"/>
              <w:left w:val="nil"/>
              <w:bottom w:val="single" w:sz="4" w:space="0" w:color="auto"/>
              <w:right w:val="single" w:sz="4" w:space="0" w:color="auto"/>
            </w:tcBorders>
            <w:noWrap/>
            <w:hideMark/>
          </w:tcPr>
          <w:p w14:paraId="72D93926" w14:textId="782764B4"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0,1704</w:t>
            </w:r>
          </w:p>
        </w:tc>
        <w:tc>
          <w:tcPr>
            <w:tcW w:w="418" w:type="pct"/>
            <w:tcBorders>
              <w:top w:val="nil"/>
              <w:left w:val="nil"/>
              <w:bottom w:val="single" w:sz="4" w:space="0" w:color="auto"/>
              <w:right w:val="single" w:sz="4" w:space="0" w:color="auto"/>
            </w:tcBorders>
            <w:noWrap/>
            <w:hideMark/>
          </w:tcPr>
          <w:p w14:paraId="12725028" w14:textId="6D584972"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0,1704</w:t>
            </w:r>
          </w:p>
        </w:tc>
        <w:tc>
          <w:tcPr>
            <w:tcW w:w="418" w:type="pct"/>
            <w:tcBorders>
              <w:top w:val="nil"/>
              <w:left w:val="nil"/>
              <w:bottom w:val="single" w:sz="4" w:space="0" w:color="auto"/>
              <w:right w:val="single" w:sz="4" w:space="0" w:color="auto"/>
            </w:tcBorders>
            <w:noWrap/>
            <w:hideMark/>
          </w:tcPr>
          <w:p w14:paraId="4679D0FE" w14:textId="6A389ECC"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0,1704</w:t>
            </w:r>
          </w:p>
        </w:tc>
        <w:tc>
          <w:tcPr>
            <w:tcW w:w="554" w:type="pct"/>
            <w:tcBorders>
              <w:top w:val="nil"/>
              <w:left w:val="nil"/>
              <w:bottom w:val="single" w:sz="4" w:space="0" w:color="auto"/>
              <w:right w:val="single" w:sz="4" w:space="0" w:color="auto"/>
            </w:tcBorders>
            <w:noWrap/>
            <w:hideMark/>
          </w:tcPr>
          <w:p w14:paraId="4A537E88" w14:textId="04967F0D"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0,1704</w:t>
            </w:r>
          </w:p>
        </w:tc>
      </w:tr>
      <w:tr w:rsidR="009C398C" w:rsidRPr="00480BE2" w14:paraId="16F8EF7A" w14:textId="77777777" w:rsidTr="001A4119">
        <w:trPr>
          <w:trHeight w:val="125"/>
          <w:jc w:val="center"/>
        </w:trPr>
        <w:tc>
          <w:tcPr>
            <w:tcW w:w="2817" w:type="pct"/>
            <w:tcBorders>
              <w:top w:val="nil"/>
              <w:left w:val="single" w:sz="4" w:space="0" w:color="auto"/>
              <w:bottom w:val="single" w:sz="4" w:space="0" w:color="auto"/>
              <w:right w:val="single" w:sz="4" w:space="0" w:color="auto"/>
            </w:tcBorders>
            <w:noWrap/>
            <w:vAlign w:val="center"/>
            <w:hideMark/>
          </w:tcPr>
          <w:p w14:paraId="69643E31" w14:textId="77777777" w:rsidR="001B6694" w:rsidRPr="009C398C" w:rsidRDefault="001B6694" w:rsidP="00480BE2">
            <w:pPr>
              <w:widowControl/>
              <w:autoSpaceDE/>
              <w:autoSpaceDN/>
              <w:spacing w:line="240" w:lineRule="exact"/>
              <w:rPr>
                <w:rFonts w:eastAsia="Calibri"/>
                <w:sz w:val="20"/>
                <w:szCs w:val="20"/>
                <w:lang w:val="ru-RU" w:eastAsia="ru-RU"/>
              </w:rPr>
            </w:pPr>
            <w:r w:rsidRPr="009C398C">
              <w:rPr>
                <w:rFonts w:eastAsia="Calibri"/>
                <w:sz w:val="20"/>
                <w:szCs w:val="20"/>
                <w:lang w:val="ru-RU" w:eastAsia="ru-RU"/>
              </w:rPr>
              <w:t>Собственные нужды котельной</w:t>
            </w:r>
          </w:p>
        </w:tc>
        <w:tc>
          <w:tcPr>
            <w:tcW w:w="412" w:type="pct"/>
            <w:tcBorders>
              <w:top w:val="nil"/>
              <w:left w:val="nil"/>
              <w:bottom w:val="single" w:sz="4" w:space="0" w:color="auto"/>
              <w:right w:val="single" w:sz="4" w:space="0" w:color="auto"/>
            </w:tcBorders>
            <w:noWrap/>
            <w:vAlign w:val="center"/>
          </w:tcPr>
          <w:p w14:paraId="45B2C222" w14:textId="49AF2B05" w:rsidR="001B6694" w:rsidRPr="009C398C" w:rsidRDefault="001B6694" w:rsidP="00480BE2">
            <w:pPr>
              <w:widowControl/>
              <w:autoSpaceDE/>
              <w:autoSpaceDN/>
              <w:spacing w:line="240" w:lineRule="exact"/>
              <w:jc w:val="center"/>
              <w:rPr>
                <w:rFonts w:eastAsia="Calibri"/>
                <w:sz w:val="20"/>
                <w:szCs w:val="20"/>
                <w:lang w:val="ru-RU" w:eastAsia="ru-RU"/>
              </w:rPr>
            </w:pPr>
          </w:p>
        </w:tc>
        <w:tc>
          <w:tcPr>
            <w:tcW w:w="381" w:type="pct"/>
            <w:tcBorders>
              <w:top w:val="nil"/>
              <w:left w:val="nil"/>
              <w:bottom w:val="single" w:sz="4" w:space="0" w:color="auto"/>
              <w:right w:val="single" w:sz="4" w:space="0" w:color="auto"/>
            </w:tcBorders>
            <w:noWrap/>
            <w:vAlign w:val="center"/>
          </w:tcPr>
          <w:p w14:paraId="75CE5C87" w14:textId="115374A9" w:rsidR="001B6694" w:rsidRPr="009C398C" w:rsidRDefault="001B6694" w:rsidP="00480BE2">
            <w:pPr>
              <w:widowControl/>
              <w:autoSpaceDE/>
              <w:autoSpaceDN/>
              <w:spacing w:line="240" w:lineRule="exact"/>
              <w:jc w:val="center"/>
              <w:rPr>
                <w:rFonts w:eastAsia="Calibri"/>
                <w:sz w:val="20"/>
                <w:szCs w:val="20"/>
                <w:lang w:val="ru-RU" w:eastAsia="ru-RU"/>
              </w:rPr>
            </w:pPr>
          </w:p>
        </w:tc>
        <w:tc>
          <w:tcPr>
            <w:tcW w:w="418" w:type="pct"/>
            <w:tcBorders>
              <w:top w:val="nil"/>
              <w:left w:val="nil"/>
              <w:bottom w:val="single" w:sz="4" w:space="0" w:color="auto"/>
              <w:right w:val="single" w:sz="4" w:space="0" w:color="auto"/>
            </w:tcBorders>
            <w:noWrap/>
            <w:vAlign w:val="center"/>
          </w:tcPr>
          <w:p w14:paraId="08C0A081" w14:textId="39190EA4" w:rsidR="001B6694" w:rsidRPr="009C398C" w:rsidRDefault="001B6694" w:rsidP="00480BE2">
            <w:pPr>
              <w:widowControl/>
              <w:autoSpaceDE/>
              <w:autoSpaceDN/>
              <w:spacing w:line="240" w:lineRule="exact"/>
              <w:jc w:val="center"/>
              <w:rPr>
                <w:rFonts w:eastAsia="Calibri"/>
                <w:sz w:val="20"/>
                <w:szCs w:val="20"/>
                <w:lang w:val="ru-RU" w:eastAsia="ru-RU"/>
              </w:rPr>
            </w:pPr>
          </w:p>
        </w:tc>
        <w:tc>
          <w:tcPr>
            <w:tcW w:w="418" w:type="pct"/>
            <w:tcBorders>
              <w:top w:val="nil"/>
              <w:left w:val="nil"/>
              <w:bottom w:val="single" w:sz="4" w:space="0" w:color="auto"/>
              <w:right w:val="single" w:sz="4" w:space="0" w:color="auto"/>
            </w:tcBorders>
            <w:noWrap/>
            <w:vAlign w:val="center"/>
          </w:tcPr>
          <w:p w14:paraId="60DA3945" w14:textId="1405AF0C" w:rsidR="001B6694" w:rsidRPr="009C398C" w:rsidRDefault="001B6694" w:rsidP="00480BE2">
            <w:pPr>
              <w:widowControl/>
              <w:autoSpaceDE/>
              <w:autoSpaceDN/>
              <w:spacing w:line="240" w:lineRule="exact"/>
              <w:jc w:val="center"/>
              <w:rPr>
                <w:rFonts w:eastAsia="Calibri"/>
                <w:sz w:val="20"/>
                <w:szCs w:val="20"/>
                <w:lang w:val="ru-RU" w:eastAsia="ru-RU"/>
              </w:rPr>
            </w:pPr>
          </w:p>
        </w:tc>
        <w:tc>
          <w:tcPr>
            <w:tcW w:w="554" w:type="pct"/>
            <w:tcBorders>
              <w:top w:val="nil"/>
              <w:left w:val="nil"/>
              <w:bottom w:val="single" w:sz="4" w:space="0" w:color="auto"/>
              <w:right w:val="single" w:sz="4" w:space="0" w:color="auto"/>
            </w:tcBorders>
            <w:noWrap/>
            <w:vAlign w:val="center"/>
          </w:tcPr>
          <w:p w14:paraId="2ED4060D" w14:textId="1C94D03F" w:rsidR="001B6694" w:rsidRPr="009C398C" w:rsidRDefault="001B6694" w:rsidP="00480BE2">
            <w:pPr>
              <w:widowControl/>
              <w:autoSpaceDE/>
              <w:autoSpaceDN/>
              <w:spacing w:line="240" w:lineRule="exact"/>
              <w:jc w:val="center"/>
              <w:rPr>
                <w:rFonts w:eastAsia="Calibri"/>
                <w:sz w:val="20"/>
                <w:szCs w:val="20"/>
                <w:lang w:val="ru-RU" w:eastAsia="ru-RU"/>
              </w:rPr>
            </w:pPr>
          </w:p>
        </w:tc>
      </w:tr>
      <w:tr w:rsidR="009C398C" w:rsidRPr="00480BE2" w14:paraId="4B33E752" w14:textId="77777777" w:rsidTr="001A4119">
        <w:trPr>
          <w:trHeight w:val="70"/>
          <w:jc w:val="center"/>
        </w:trPr>
        <w:tc>
          <w:tcPr>
            <w:tcW w:w="2817" w:type="pct"/>
            <w:tcBorders>
              <w:top w:val="nil"/>
              <w:left w:val="single" w:sz="4" w:space="0" w:color="auto"/>
              <w:bottom w:val="single" w:sz="4" w:space="0" w:color="auto"/>
              <w:right w:val="single" w:sz="4" w:space="0" w:color="auto"/>
            </w:tcBorders>
            <w:vAlign w:val="center"/>
            <w:hideMark/>
          </w:tcPr>
          <w:p w14:paraId="49745897" w14:textId="77777777" w:rsidR="00CE5319" w:rsidRPr="009C398C" w:rsidRDefault="00CE5319" w:rsidP="00CE5319">
            <w:pPr>
              <w:widowControl/>
              <w:autoSpaceDE/>
              <w:autoSpaceDN/>
              <w:spacing w:line="240" w:lineRule="exact"/>
              <w:rPr>
                <w:rFonts w:eastAsia="Calibri"/>
                <w:b/>
                <w:bCs/>
                <w:sz w:val="20"/>
                <w:szCs w:val="20"/>
                <w:lang w:val="ru-RU" w:eastAsia="ru-RU"/>
              </w:rPr>
            </w:pPr>
            <w:r w:rsidRPr="009C398C">
              <w:rPr>
                <w:rFonts w:eastAsia="Calibri"/>
                <w:b/>
                <w:bCs/>
                <w:sz w:val="20"/>
                <w:szCs w:val="20"/>
                <w:lang w:val="ru-RU" w:eastAsia="ru-RU"/>
              </w:rPr>
              <w:t>ИТОГО</w:t>
            </w:r>
          </w:p>
        </w:tc>
        <w:tc>
          <w:tcPr>
            <w:tcW w:w="412" w:type="pct"/>
            <w:tcBorders>
              <w:top w:val="nil"/>
              <w:left w:val="nil"/>
              <w:bottom w:val="single" w:sz="4" w:space="0" w:color="auto"/>
              <w:right w:val="single" w:sz="4" w:space="0" w:color="auto"/>
            </w:tcBorders>
            <w:noWrap/>
            <w:vAlign w:val="center"/>
            <w:hideMark/>
          </w:tcPr>
          <w:p w14:paraId="0F776549" w14:textId="0B60EF58" w:rsidR="00CE5319" w:rsidRPr="009C398C" w:rsidRDefault="00CE5319" w:rsidP="00CE5319">
            <w:pPr>
              <w:widowControl/>
              <w:autoSpaceDE/>
              <w:autoSpaceDN/>
              <w:spacing w:line="240" w:lineRule="exact"/>
              <w:jc w:val="center"/>
              <w:rPr>
                <w:rFonts w:eastAsia="Calibri"/>
                <w:b/>
                <w:bCs/>
                <w:sz w:val="20"/>
                <w:szCs w:val="20"/>
                <w:lang w:val="ru-RU" w:eastAsia="ru-RU"/>
              </w:rPr>
            </w:pPr>
            <w:r w:rsidRPr="009C398C">
              <w:rPr>
                <w:rFonts w:eastAsia="Calibri"/>
                <w:b/>
                <w:bCs/>
                <w:sz w:val="20"/>
                <w:szCs w:val="20"/>
                <w:lang w:val="ru-RU" w:eastAsia="ru-RU"/>
              </w:rPr>
              <w:t>0,6014</w:t>
            </w:r>
          </w:p>
        </w:tc>
        <w:tc>
          <w:tcPr>
            <w:tcW w:w="381" w:type="pct"/>
            <w:tcBorders>
              <w:top w:val="nil"/>
              <w:left w:val="nil"/>
              <w:bottom w:val="single" w:sz="4" w:space="0" w:color="auto"/>
              <w:right w:val="single" w:sz="4" w:space="0" w:color="auto"/>
            </w:tcBorders>
            <w:noWrap/>
            <w:hideMark/>
          </w:tcPr>
          <w:p w14:paraId="72755F7C" w14:textId="3B51A1A1" w:rsidR="00CE5319" w:rsidRPr="009C398C" w:rsidRDefault="00CE5319" w:rsidP="00CE5319">
            <w:pPr>
              <w:widowControl/>
              <w:autoSpaceDE/>
              <w:autoSpaceDN/>
              <w:spacing w:line="240" w:lineRule="exact"/>
              <w:jc w:val="center"/>
              <w:rPr>
                <w:rFonts w:eastAsia="Calibri"/>
                <w:b/>
                <w:bCs/>
                <w:sz w:val="20"/>
                <w:szCs w:val="20"/>
                <w:lang w:val="ru-RU" w:eastAsia="ru-RU"/>
              </w:rPr>
            </w:pPr>
            <w:r w:rsidRPr="009C398C">
              <w:rPr>
                <w:rFonts w:eastAsia="Calibri"/>
                <w:b/>
                <w:bCs/>
                <w:sz w:val="20"/>
                <w:szCs w:val="20"/>
                <w:lang w:val="ru-RU" w:eastAsia="ru-RU"/>
              </w:rPr>
              <w:t>0,6014</w:t>
            </w:r>
          </w:p>
        </w:tc>
        <w:tc>
          <w:tcPr>
            <w:tcW w:w="418" w:type="pct"/>
            <w:tcBorders>
              <w:top w:val="nil"/>
              <w:left w:val="nil"/>
              <w:bottom w:val="single" w:sz="4" w:space="0" w:color="auto"/>
              <w:right w:val="single" w:sz="4" w:space="0" w:color="auto"/>
            </w:tcBorders>
            <w:noWrap/>
            <w:hideMark/>
          </w:tcPr>
          <w:p w14:paraId="1BDCFA35" w14:textId="6AE35FD3" w:rsidR="00CE5319" w:rsidRPr="009C398C" w:rsidRDefault="00CE5319" w:rsidP="00CE5319">
            <w:pPr>
              <w:widowControl/>
              <w:autoSpaceDE/>
              <w:autoSpaceDN/>
              <w:spacing w:line="240" w:lineRule="exact"/>
              <w:jc w:val="center"/>
              <w:rPr>
                <w:rFonts w:eastAsia="Calibri"/>
                <w:b/>
                <w:bCs/>
                <w:sz w:val="20"/>
                <w:szCs w:val="20"/>
                <w:lang w:val="ru-RU" w:eastAsia="ru-RU"/>
              </w:rPr>
            </w:pPr>
            <w:r w:rsidRPr="009C398C">
              <w:rPr>
                <w:rFonts w:eastAsia="Calibri"/>
                <w:b/>
                <w:bCs/>
                <w:sz w:val="20"/>
                <w:szCs w:val="20"/>
                <w:lang w:val="ru-RU" w:eastAsia="ru-RU"/>
              </w:rPr>
              <w:t>0,6014</w:t>
            </w:r>
          </w:p>
        </w:tc>
        <w:tc>
          <w:tcPr>
            <w:tcW w:w="418" w:type="pct"/>
            <w:tcBorders>
              <w:top w:val="nil"/>
              <w:left w:val="nil"/>
              <w:bottom w:val="single" w:sz="4" w:space="0" w:color="auto"/>
              <w:right w:val="single" w:sz="4" w:space="0" w:color="auto"/>
            </w:tcBorders>
            <w:noWrap/>
            <w:hideMark/>
          </w:tcPr>
          <w:p w14:paraId="077774EF" w14:textId="3FDF5597" w:rsidR="00CE5319" w:rsidRPr="009C398C" w:rsidRDefault="00CE5319" w:rsidP="00CE5319">
            <w:pPr>
              <w:widowControl/>
              <w:autoSpaceDE/>
              <w:autoSpaceDN/>
              <w:spacing w:line="240" w:lineRule="exact"/>
              <w:jc w:val="center"/>
              <w:rPr>
                <w:rFonts w:eastAsia="Calibri"/>
                <w:b/>
                <w:bCs/>
                <w:sz w:val="20"/>
                <w:szCs w:val="20"/>
                <w:lang w:val="ru-RU" w:eastAsia="ru-RU"/>
              </w:rPr>
            </w:pPr>
            <w:r w:rsidRPr="009C398C">
              <w:rPr>
                <w:rFonts w:eastAsia="Calibri"/>
                <w:b/>
                <w:bCs/>
                <w:sz w:val="20"/>
                <w:szCs w:val="20"/>
                <w:lang w:val="ru-RU" w:eastAsia="ru-RU"/>
              </w:rPr>
              <w:t>0,6014</w:t>
            </w:r>
          </w:p>
        </w:tc>
        <w:tc>
          <w:tcPr>
            <w:tcW w:w="554" w:type="pct"/>
            <w:tcBorders>
              <w:top w:val="nil"/>
              <w:left w:val="nil"/>
              <w:bottom w:val="single" w:sz="4" w:space="0" w:color="auto"/>
              <w:right w:val="single" w:sz="4" w:space="0" w:color="auto"/>
            </w:tcBorders>
            <w:noWrap/>
            <w:hideMark/>
          </w:tcPr>
          <w:p w14:paraId="0CCDB8B6" w14:textId="2AF7533B" w:rsidR="00CE5319" w:rsidRPr="009C398C" w:rsidRDefault="00CE5319" w:rsidP="00CE5319">
            <w:pPr>
              <w:widowControl/>
              <w:autoSpaceDE/>
              <w:autoSpaceDN/>
              <w:spacing w:line="240" w:lineRule="exact"/>
              <w:jc w:val="center"/>
              <w:rPr>
                <w:rFonts w:eastAsia="Calibri"/>
                <w:b/>
                <w:bCs/>
                <w:sz w:val="20"/>
                <w:szCs w:val="20"/>
                <w:lang w:val="ru-RU" w:eastAsia="ru-RU"/>
              </w:rPr>
            </w:pPr>
            <w:r w:rsidRPr="009C398C">
              <w:rPr>
                <w:rFonts w:eastAsia="Calibri"/>
                <w:b/>
                <w:bCs/>
                <w:sz w:val="20"/>
                <w:szCs w:val="20"/>
                <w:lang w:val="ru-RU" w:eastAsia="ru-RU"/>
              </w:rPr>
              <w:t>0,6014</w:t>
            </w:r>
          </w:p>
        </w:tc>
      </w:tr>
      <w:tr w:rsidR="009C398C" w:rsidRPr="00480BE2" w14:paraId="2EA02A93" w14:textId="77777777" w:rsidTr="001A4119">
        <w:trPr>
          <w:trHeight w:val="343"/>
          <w:jc w:val="center"/>
        </w:trPr>
        <w:tc>
          <w:tcPr>
            <w:tcW w:w="2817" w:type="pct"/>
            <w:tcBorders>
              <w:top w:val="nil"/>
              <w:left w:val="single" w:sz="4" w:space="0" w:color="auto"/>
              <w:bottom w:val="single" w:sz="4" w:space="0" w:color="auto"/>
              <w:right w:val="single" w:sz="4" w:space="0" w:color="auto"/>
            </w:tcBorders>
            <w:vAlign w:val="center"/>
            <w:hideMark/>
          </w:tcPr>
          <w:p w14:paraId="213E2063" w14:textId="77777777" w:rsidR="001B6694" w:rsidRPr="009C398C" w:rsidRDefault="001B6694" w:rsidP="00480BE2">
            <w:pPr>
              <w:widowControl/>
              <w:autoSpaceDE/>
              <w:autoSpaceDN/>
              <w:spacing w:line="240" w:lineRule="exact"/>
              <w:rPr>
                <w:rFonts w:eastAsia="Calibri"/>
                <w:sz w:val="20"/>
                <w:szCs w:val="20"/>
                <w:lang w:val="ru-RU" w:eastAsia="ru-RU"/>
              </w:rPr>
            </w:pPr>
            <w:r w:rsidRPr="009C398C">
              <w:rPr>
                <w:rFonts w:eastAsia="Calibri"/>
                <w:sz w:val="20"/>
                <w:szCs w:val="20"/>
                <w:lang w:val="ru-RU" w:eastAsia="ru-RU"/>
              </w:rPr>
              <w:t>Располагаемая мощность теплосточника Гкал/ч</w:t>
            </w:r>
          </w:p>
        </w:tc>
        <w:tc>
          <w:tcPr>
            <w:tcW w:w="412" w:type="pct"/>
            <w:tcBorders>
              <w:top w:val="nil"/>
              <w:left w:val="nil"/>
              <w:bottom w:val="single" w:sz="4" w:space="0" w:color="auto"/>
              <w:right w:val="single" w:sz="4" w:space="0" w:color="auto"/>
            </w:tcBorders>
            <w:noWrap/>
            <w:vAlign w:val="center"/>
            <w:hideMark/>
          </w:tcPr>
          <w:p w14:paraId="676D4982" w14:textId="236C4D69" w:rsidR="001B6694" w:rsidRPr="009C398C" w:rsidRDefault="00CE5319" w:rsidP="00480BE2">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0,8</w:t>
            </w:r>
          </w:p>
        </w:tc>
        <w:tc>
          <w:tcPr>
            <w:tcW w:w="381" w:type="pct"/>
            <w:tcBorders>
              <w:top w:val="nil"/>
              <w:left w:val="nil"/>
              <w:bottom w:val="single" w:sz="4" w:space="0" w:color="auto"/>
              <w:right w:val="single" w:sz="4" w:space="0" w:color="auto"/>
            </w:tcBorders>
            <w:noWrap/>
            <w:vAlign w:val="center"/>
            <w:hideMark/>
          </w:tcPr>
          <w:p w14:paraId="66A9EE5E" w14:textId="55387037" w:rsidR="001B6694" w:rsidRPr="009C398C" w:rsidRDefault="00CE5319" w:rsidP="00480BE2">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0,8</w:t>
            </w:r>
          </w:p>
        </w:tc>
        <w:tc>
          <w:tcPr>
            <w:tcW w:w="418" w:type="pct"/>
            <w:tcBorders>
              <w:top w:val="nil"/>
              <w:left w:val="nil"/>
              <w:bottom w:val="single" w:sz="4" w:space="0" w:color="auto"/>
              <w:right w:val="single" w:sz="4" w:space="0" w:color="auto"/>
            </w:tcBorders>
            <w:noWrap/>
            <w:vAlign w:val="center"/>
            <w:hideMark/>
          </w:tcPr>
          <w:p w14:paraId="202A8CCD" w14:textId="7287BEAE" w:rsidR="001B6694" w:rsidRPr="009C398C" w:rsidRDefault="00CE5319" w:rsidP="00480BE2">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0,8</w:t>
            </w:r>
          </w:p>
        </w:tc>
        <w:tc>
          <w:tcPr>
            <w:tcW w:w="418" w:type="pct"/>
            <w:tcBorders>
              <w:top w:val="nil"/>
              <w:left w:val="nil"/>
              <w:bottom w:val="single" w:sz="4" w:space="0" w:color="auto"/>
              <w:right w:val="single" w:sz="4" w:space="0" w:color="auto"/>
            </w:tcBorders>
            <w:noWrap/>
            <w:vAlign w:val="center"/>
            <w:hideMark/>
          </w:tcPr>
          <w:p w14:paraId="1B686998" w14:textId="051C4A6D" w:rsidR="001B6694" w:rsidRPr="009C398C" w:rsidRDefault="00CE5319" w:rsidP="00480BE2">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0,8</w:t>
            </w:r>
          </w:p>
        </w:tc>
        <w:tc>
          <w:tcPr>
            <w:tcW w:w="554" w:type="pct"/>
            <w:tcBorders>
              <w:top w:val="nil"/>
              <w:left w:val="nil"/>
              <w:bottom w:val="single" w:sz="4" w:space="0" w:color="auto"/>
              <w:right w:val="single" w:sz="4" w:space="0" w:color="auto"/>
            </w:tcBorders>
            <w:noWrap/>
            <w:vAlign w:val="center"/>
            <w:hideMark/>
          </w:tcPr>
          <w:p w14:paraId="0FA7ACE3" w14:textId="41D5F31A" w:rsidR="001B6694" w:rsidRPr="009C398C" w:rsidRDefault="00CE5319" w:rsidP="00480BE2">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0,8</w:t>
            </w:r>
          </w:p>
        </w:tc>
      </w:tr>
      <w:tr w:rsidR="001A4119" w:rsidRPr="00480BE2" w14:paraId="07F73FA9" w14:textId="77777777" w:rsidTr="001A4119">
        <w:trPr>
          <w:trHeight w:val="280"/>
          <w:jc w:val="center"/>
        </w:trPr>
        <w:tc>
          <w:tcPr>
            <w:tcW w:w="2817" w:type="pct"/>
            <w:tcBorders>
              <w:top w:val="nil"/>
              <w:left w:val="single" w:sz="4" w:space="0" w:color="auto"/>
              <w:bottom w:val="single" w:sz="4" w:space="0" w:color="auto"/>
              <w:right w:val="single" w:sz="4" w:space="0" w:color="auto"/>
            </w:tcBorders>
            <w:vAlign w:val="center"/>
            <w:hideMark/>
          </w:tcPr>
          <w:p w14:paraId="518E2663" w14:textId="77777777" w:rsidR="001A4119" w:rsidRPr="009C398C" w:rsidRDefault="001A4119" w:rsidP="001A4119">
            <w:pPr>
              <w:widowControl/>
              <w:autoSpaceDE/>
              <w:autoSpaceDN/>
              <w:spacing w:line="240" w:lineRule="exact"/>
              <w:rPr>
                <w:rFonts w:eastAsia="Calibri"/>
                <w:sz w:val="18"/>
                <w:szCs w:val="18"/>
                <w:lang w:val="ru-RU" w:eastAsia="ru-RU"/>
              </w:rPr>
            </w:pPr>
            <w:r w:rsidRPr="009C398C">
              <w:rPr>
                <w:rFonts w:eastAsia="Calibri"/>
                <w:sz w:val="18"/>
                <w:szCs w:val="18"/>
                <w:lang w:val="ru-RU" w:eastAsia="ru-RU"/>
              </w:rPr>
              <w:t>Дефицит (-), резерв (+) тепловой мощности источника тепла, Гкал/ч</w:t>
            </w:r>
          </w:p>
        </w:tc>
        <w:tc>
          <w:tcPr>
            <w:tcW w:w="412" w:type="pct"/>
            <w:tcBorders>
              <w:top w:val="nil"/>
              <w:left w:val="nil"/>
              <w:bottom w:val="single" w:sz="4" w:space="0" w:color="auto"/>
              <w:right w:val="single" w:sz="4" w:space="0" w:color="auto"/>
            </w:tcBorders>
            <w:noWrap/>
            <w:vAlign w:val="center"/>
          </w:tcPr>
          <w:p w14:paraId="55638DC3" w14:textId="0B8B2B78" w:rsidR="001A4119" w:rsidRPr="001A4119" w:rsidRDefault="001A4119" w:rsidP="001A4119">
            <w:pPr>
              <w:widowControl/>
              <w:autoSpaceDE/>
              <w:autoSpaceDN/>
              <w:spacing w:line="240" w:lineRule="exact"/>
              <w:jc w:val="center"/>
              <w:rPr>
                <w:rFonts w:eastAsia="Calibri"/>
                <w:sz w:val="20"/>
                <w:szCs w:val="20"/>
                <w:lang w:val="ru-RU" w:eastAsia="ru-RU"/>
              </w:rPr>
            </w:pPr>
            <w:r w:rsidRPr="001A4119">
              <w:rPr>
                <w:rFonts w:eastAsia="Calibri"/>
                <w:sz w:val="20"/>
                <w:szCs w:val="20"/>
                <w:lang w:val="ru-RU" w:eastAsia="ru-RU"/>
              </w:rPr>
              <w:t>0,198</w:t>
            </w:r>
          </w:p>
        </w:tc>
        <w:tc>
          <w:tcPr>
            <w:tcW w:w="381" w:type="pct"/>
            <w:tcBorders>
              <w:top w:val="nil"/>
              <w:left w:val="nil"/>
              <w:bottom w:val="single" w:sz="4" w:space="0" w:color="auto"/>
              <w:right w:val="single" w:sz="4" w:space="0" w:color="auto"/>
            </w:tcBorders>
            <w:noWrap/>
          </w:tcPr>
          <w:p w14:paraId="67425DF6" w14:textId="56A6A42A" w:rsidR="001A4119" w:rsidRPr="001A4119" w:rsidRDefault="001A4119" w:rsidP="001A4119">
            <w:pPr>
              <w:widowControl/>
              <w:autoSpaceDE/>
              <w:autoSpaceDN/>
              <w:spacing w:line="240" w:lineRule="exact"/>
              <w:jc w:val="center"/>
              <w:rPr>
                <w:rFonts w:eastAsia="Calibri"/>
                <w:sz w:val="20"/>
                <w:szCs w:val="20"/>
                <w:lang w:val="ru-RU" w:eastAsia="ru-RU"/>
              </w:rPr>
            </w:pPr>
            <w:r w:rsidRPr="001A4119">
              <w:rPr>
                <w:rFonts w:eastAsia="Calibri"/>
                <w:sz w:val="20"/>
                <w:szCs w:val="20"/>
                <w:lang w:val="ru-RU" w:eastAsia="ru-RU"/>
              </w:rPr>
              <w:t>0,198</w:t>
            </w:r>
          </w:p>
        </w:tc>
        <w:tc>
          <w:tcPr>
            <w:tcW w:w="418" w:type="pct"/>
            <w:tcBorders>
              <w:top w:val="nil"/>
              <w:left w:val="nil"/>
              <w:bottom w:val="single" w:sz="4" w:space="0" w:color="auto"/>
              <w:right w:val="single" w:sz="4" w:space="0" w:color="auto"/>
            </w:tcBorders>
            <w:noWrap/>
          </w:tcPr>
          <w:p w14:paraId="781B8453" w14:textId="51F4B248" w:rsidR="001A4119" w:rsidRPr="001A4119" w:rsidRDefault="001A4119" w:rsidP="001A4119">
            <w:pPr>
              <w:widowControl/>
              <w:autoSpaceDE/>
              <w:autoSpaceDN/>
              <w:spacing w:line="240" w:lineRule="exact"/>
              <w:jc w:val="center"/>
              <w:rPr>
                <w:rFonts w:eastAsia="Calibri"/>
                <w:sz w:val="20"/>
                <w:szCs w:val="20"/>
                <w:lang w:val="ru-RU" w:eastAsia="ru-RU"/>
              </w:rPr>
            </w:pPr>
            <w:r w:rsidRPr="001A4119">
              <w:rPr>
                <w:rFonts w:eastAsia="Calibri"/>
                <w:sz w:val="20"/>
                <w:szCs w:val="20"/>
                <w:lang w:val="ru-RU" w:eastAsia="ru-RU"/>
              </w:rPr>
              <w:t>0,198</w:t>
            </w:r>
          </w:p>
        </w:tc>
        <w:tc>
          <w:tcPr>
            <w:tcW w:w="418" w:type="pct"/>
            <w:tcBorders>
              <w:top w:val="nil"/>
              <w:left w:val="nil"/>
              <w:bottom w:val="single" w:sz="4" w:space="0" w:color="auto"/>
              <w:right w:val="single" w:sz="4" w:space="0" w:color="auto"/>
            </w:tcBorders>
            <w:noWrap/>
          </w:tcPr>
          <w:p w14:paraId="52B05BD0" w14:textId="33684887" w:rsidR="001A4119" w:rsidRPr="001A4119" w:rsidRDefault="001A4119" w:rsidP="001A4119">
            <w:pPr>
              <w:widowControl/>
              <w:autoSpaceDE/>
              <w:autoSpaceDN/>
              <w:spacing w:line="240" w:lineRule="exact"/>
              <w:jc w:val="center"/>
              <w:rPr>
                <w:rFonts w:eastAsia="Calibri"/>
                <w:sz w:val="20"/>
                <w:szCs w:val="20"/>
                <w:lang w:val="ru-RU" w:eastAsia="ru-RU"/>
              </w:rPr>
            </w:pPr>
            <w:r w:rsidRPr="001A4119">
              <w:rPr>
                <w:rFonts w:eastAsia="Calibri"/>
                <w:sz w:val="20"/>
                <w:szCs w:val="20"/>
                <w:lang w:val="ru-RU" w:eastAsia="ru-RU"/>
              </w:rPr>
              <w:t>0,198</w:t>
            </w:r>
          </w:p>
        </w:tc>
        <w:tc>
          <w:tcPr>
            <w:tcW w:w="554" w:type="pct"/>
            <w:tcBorders>
              <w:top w:val="nil"/>
              <w:left w:val="nil"/>
              <w:bottom w:val="single" w:sz="4" w:space="0" w:color="auto"/>
              <w:right w:val="single" w:sz="4" w:space="0" w:color="auto"/>
            </w:tcBorders>
            <w:noWrap/>
          </w:tcPr>
          <w:p w14:paraId="52BF178C" w14:textId="42B32AC0" w:rsidR="001A4119" w:rsidRPr="001A4119" w:rsidRDefault="001A4119" w:rsidP="001A4119">
            <w:pPr>
              <w:widowControl/>
              <w:autoSpaceDE/>
              <w:autoSpaceDN/>
              <w:spacing w:line="240" w:lineRule="exact"/>
              <w:jc w:val="center"/>
              <w:rPr>
                <w:rFonts w:eastAsia="Calibri"/>
                <w:sz w:val="20"/>
                <w:szCs w:val="20"/>
                <w:lang w:val="ru-RU" w:eastAsia="ru-RU"/>
              </w:rPr>
            </w:pPr>
            <w:r w:rsidRPr="001A4119">
              <w:rPr>
                <w:rFonts w:eastAsia="Calibri"/>
                <w:sz w:val="20"/>
                <w:szCs w:val="20"/>
                <w:lang w:val="ru-RU" w:eastAsia="ru-RU"/>
              </w:rPr>
              <w:t>0,198</w:t>
            </w:r>
          </w:p>
        </w:tc>
      </w:tr>
      <w:tr w:rsidR="001A4119" w:rsidRPr="001A4119" w14:paraId="44C684EA" w14:textId="77777777" w:rsidTr="001A4119">
        <w:trPr>
          <w:trHeight w:val="215"/>
          <w:jc w:val="center"/>
        </w:trPr>
        <w:tc>
          <w:tcPr>
            <w:tcW w:w="2817" w:type="pct"/>
            <w:tcBorders>
              <w:top w:val="nil"/>
              <w:left w:val="single" w:sz="4" w:space="0" w:color="auto"/>
              <w:bottom w:val="single" w:sz="4" w:space="0" w:color="auto"/>
              <w:right w:val="single" w:sz="4" w:space="0" w:color="auto"/>
            </w:tcBorders>
            <w:vAlign w:val="center"/>
            <w:hideMark/>
          </w:tcPr>
          <w:p w14:paraId="3351FC27" w14:textId="77777777" w:rsidR="001A4119" w:rsidRPr="009C398C" w:rsidRDefault="001A4119" w:rsidP="001A4119">
            <w:pPr>
              <w:widowControl/>
              <w:autoSpaceDE/>
              <w:autoSpaceDN/>
              <w:spacing w:line="240" w:lineRule="exact"/>
              <w:rPr>
                <w:rFonts w:eastAsia="Calibri"/>
                <w:sz w:val="18"/>
                <w:szCs w:val="18"/>
                <w:lang w:val="ru-RU" w:eastAsia="ru-RU"/>
              </w:rPr>
            </w:pPr>
            <w:r w:rsidRPr="009C398C">
              <w:rPr>
                <w:rFonts w:eastAsia="Calibri"/>
                <w:sz w:val="18"/>
                <w:szCs w:val="18"/>
                <w:lang w:val="ru-RU" w:eastAsia="ru-RU"/>
              </w:rPr>
              <w:t>Дефицит (-), резерв (+) тепловой мощности источника тепла, %</w:t>
            </w:r>
          </w:p>
        </w:tc>
        <w:tc>
          <w:tcPr>
            <w:tcW w:w="412" w:type="pct"/>
            <w:tcBorders>
              <w:top w:val="nil"/>
              <w:left w:val="nil"/>
              <w:bottom w:val="single" w:sz="4" w:space="0" w:color="auto"/>
              <w:right w:val="single" w:sz="4" w:space="0" w:color="auto"/>
            </w:tcBorders>
            <w:noWrap/>
            <w:vAlign w:val="center"/>
          </w:tcPr>
          <w:p w14:paraId="6B434220" w14:textId="6D289A8F" w:rsidR="001A4119" w:rsidRPr="001A4119" w:rsidRDefault="001A4119" w:rsidP="001A4119">
            <w:pPr>
              <w:widowControl/>
              <w:autoSpaceDE/>
              <w:autoSpaceDN/>
              <w:spacing w:line="240" w:lineRule="exact"/>
              <w:jc w:val="center"/>
              <w:rPr>
                <w:rFonts w:eastAsia="Calibri"/>
                <w:sz w:val="20"/>
                <w:szCs w:val="20"/>
                <w:lang w:val="ru-RU" w:eastAsia="ru-RU"/>
              </w:rPr>
            </w:pPr>
            <w:r w:rsidRPr="001A4119">
              <w:rPr>
                <w:rFonts w:eastAsia="Calibri"/>
                <w:sz w:val="20"/>
                <w:szCs w:val="20"/>
                <w:lang w:val="ru-RU" w:eastAsia="ru-RU"/>
              </w:rPr>
              <w:t>24,75</w:t>
            </w:r>
          </w:p>
        </w:tc>
        <w:tc>
          <w:tcPr>
            <w:tcW w:w="381" w:type="pct"/>
            <w:tcBorders>
              <w:top w:val="nil"/>
              <w:left w:val="nil"/>
              <w:bottom w:val="single" w:sz="4" w:space="0" w:color="auto"/>
              <w:right w:val="single" w:sz="4" w:space="0" w:color="auto"/>
            </w:tcBorders>
            <w:noWrap/>
          </w:tcPr>
          <w:p w14:paraId="0E4CBD4A" w14:textId="0EC70CF8" w:rsidR="001A4119" w:rsidRPr="001A4119" w:rsidRDefault="001A4119" w:rsidP="001A4119">
            <w:pPr>
              <w:widowControl/>
              <w:autoSpaceDE/>
              <w:autoSpaceDN/>
              <w:spacing w:line="240" w:lineRule="exact"/>
              <w:jc w:val="center"/>
              <w:rPr>
                <w:rFonts w:eastAsia="Calibri"/>
                <w:sz w:val="20"/>
                <w:szCs w:val="20"/>
                <w:lang w:val="ru-RU" w:eastAsia="ru-RU"/>
              </w:rPr>
            </w:pPr>
            <w:r w:rsidRPr="001A4119">
              <w:rPr>
                <w:rFonts w:eastAsia="Calibri"/>
                <w:sz w:val="20"/>
                <w:szCs w:val="20"/>
                <w:lang w:val="ru-RU" w:eastAsia="ru-RU"/>
              </w:rPr>
              <w:t>24,75</w:t>
            </w:r>
          </w:p>
        </w:tc>
        <w:tc>
          <w:tcPr>
            <w:tcW w:w="418" w:type="pct"/>
            <w:tcBorders>
              <w:top w:val="nil"/>
              <w:left w:val="nil"/>
              <w:bottom w:val="single" w:sz="4" w:space="0" w:color="auto"/>
              <w:right w:val="single" w:sz="4" w:space="0" w:color="auto"/>
            </w:tcBorders>
            <w:noWrap/>
          </w:tcPr>
          <w:p w14:paraId="31067682" w14:textId="05494530" w:rsidR="001A4119" w:rsidRPr="001A4119" w:rsidRDefault="001A4119" w:rsidP="001A4119">
            <w:pPr>
              <w:widowControl/>
              <w:autoSpaceDE/>
              <w:autoSpaceDN/>
              <w:spacing w:line="240" w:lineRule="exact"/>
              <w:jc w:val="center"/>
              <w:rPr>
                <w:rFonts w:eastAsia="Calibri"/>
                <w:sz w:val="20"/>
                <w:szCs w:val="20"/>
                <w:lang w:val="ru-RU" w:eastAsia="ru-RU"/>
              </w:rPr>
            </w:pPr>
            <w:r w:rsidRPr="001A4119">
              <w:rPr>
                <w:rFonts w:eastAsia="Calibri"/>
                <w:sz w:val="20"/>
                <w:szCs w:val="20"/>
                <w:lang w:val="ru-RU" w:eastAsia="ru-RU"/>
              </w:rPr>
              <w:t>24,75</w:t>
            </w:r>
          </w:p>
        </w:tc>
        <w:tc>
          <w:tcPr>
            <w:tcW w:w="418" w:type="pct"/>
            <w:tcBorders>
              <w:top w:val="nil"/>
              <w:left w:val="nil"/>
              <w:bottom w:val="single" w:sz="4" w:space="0" w:color="auto"/>
              <w:right w:val="single" w:sz="4" w:space="0" w:color="auto"/>
            </w:tcBorders>
            <w:noWrap/>
          </w:tcPr>
          <w:p w14:paraId="5FFD1CA9" w14:textId="66EFF3AA" w:rsidR="001A4119" w:rsidRPr="001A4119" w:rsidRDefault="001A4119" w:rsidP="001A4119">
            <w:pPr>
              <w:widowControl/>
              <w:autoSpaceDE/>
              <w:autoSpaceDN/>
              <w:spacing w:line="240" w:lineRule="exact"/>
              <w:jc w:val="center"/>
              <w:rPr>
                <w:rFonts w:eastAsia="Calibri"/>
                <w:sz w:val="20"/>
                <w:szCs w:val="20"/>
                <w:lang w:val="ru-RU" w:eastAsia="ru-RU"/>
              </w:rPr>
            </w:pPr>
            <w:r w:rsidRPr="001A4119">
              <w:rPr>
                <w:rFonts w:eastAsia="Calibri"/>
                <w:sz w:val="20"/>
                <w:szCs w:val="20"/>
                <w:lang w:val="ru-RU" w:eastAsia="ru-RU"/>
              </w:rPr>
              <w:t>24,75</w:t>
            </w:r>
          </w:p>
        </w:tc>
        <w:tc>
          <w:tcPr>
            <w:tcW w:w="554" w:type="pct"/>
            <w:tcBorders>
              <w:top w:val="nil"/>
              <w:left w:val="nil"/>
              <w:bottom w:val="single" w:sz="4" w:space="0" w:color="auto"/>
              <w:right w:val="single" w:sz="4" w:space="0" w:color="auto"/>
            </w:tcBorders>
            <w:noWrap/>
          </w:tcPr>
          <w:p w14:paraId="0C416B85" w14:textId="1E63A790" w:rsidR="001A4119" w:rsidRPr="001A4119" w:rsidRDefault="001A4119" w:rsidP="001A4119">
            <w:pPr>
              <w:widowControl/>
              <w:autoSpaceDE/>
              <w:autoSpaceDN/>
              <w:spacing w:line="240" w:lineRule="exact"/>
              <w:jc w:val="center"/>
              <w:rPr>
                <w:rFonts w:eastAsia="Calibri"/>
                <w:sz w:val="20"/>
                <w:szCs w:val="20"/>
                <w:lang w:val="ru-RU" w:eastAsia="ru-RU"/>
              </w:rPr>
            </w:pPr>
            <w:r w:rsidRPr="001A4119">
              <w:rPr>
                <w:rFonts w:eastAsia="Calibri"/>
                <w:sz w:val="20"/>
                <w:szCs w:val="20"/>
                <w:lang w:val="ru-RU" w:eastAsia="ru-RU"/>
              </w:rPr>
              <w:t>24,75</w:t>
            </w:r>
          </w:p>
        </w:tc>
      </w:tr>
    </w:tbl>
    <w:p w14:paraId="0EE5D64F" w14:textId="19F4B33A" w:rsidR="00A419A7" w:rsidRDefault="00A419A7" w:rsidP="000271C5">
      <w:pPr>
        <w:pStyle w:val="1e"/>
        <w:ind w:left="0" w:firstLine="709"/>
        <w:jc w:val="both"/>
        <w:rPr>
          <w:b w:val="0"/>
          <w:bCs w:val="0"/>
          <w:sz w:val="26"/>
          <w:szCs w:val="26"/>
          <w:lang w:val="ru-RU"/>
        </w:rPr>
      </w:pPr>
      <w:r w:rsidRPr="00A419A7">
        <w:rPr>
          <w:b w:val="0"/>
          <w:bCs w:val="0"/>
          <w:sz w:val="26"/>
          <w:szCs w:val="26"/>
          <w:lang w:val="ru-RU"/>
        </w:rPr>
        <w:t xml:space="preserve">Прогноз прироста потребления тепловой энергии с группировкой по зонам действия источников тепловой энергии </w:t>
      </w:r>
      <w:r w:rsidR="00CE5319">
        <w:rPr>
          <w:b w:val="0"/>
          <w:bCs w:val="0"/>
          <w:sz w:val="26"/>
          <w:szCs w:val="26"/>
          <w:lang w:val="ru-RU"/>
        </w:rPr>
        <w:t xml:space="preserve">не планируется, </w:t>
      </w:r>
      <w:r w:rsidRPr="00A419A7">
        <w:rPr>
          <w:b w:val="0"/>
          <w:bCs w:val="0"/>
          <w:sz w:val="26"/>
          <w:szCs w:val="26"/>
          <w:lang w:val="ru-RU"/>
        </w:rPr>
        <w:t>представлен в таблице 2.6. Данные отражают ожидаемое изменение тепловой нагрузки в разрезе отдельных зон теплоснабжения на расчётный период.</w:t>
      </w:r>
    </w:p>
    <w:p w14:paraId="225B4B40" w14:textId="77777777" w:rsidR="00A419A7" w:rsidRDefault="00A419A7" w:rsidP="000271C5">
      <w:pPr>
        <w:widowControl/>
        <w:autoSpaceDE/>
        <w:autoSpaceDN/>
        <w:ind w:firstLine="709"/>
        <w:contextualSpacing/>
        <w:jc w:val="right"/>
        <w:rPr>
          <w:sz w:val="26"/>
          <w:szCs w:val="26"/>
          <w:lang w:val="ru-RU"/>
        </w:rPr>
      </w:pPr>
      <w:r w:rsidRPr="00A419A7">
        <w:rPr>
          <w:sz w:val="26"/>
          <w:szCs w:val="26"/>
          <w:lang w:val="ru-RU"/>
        </w:rPr>
        <w:t xml:space="preserve">Таблица 2.6 </w:t>
      </w:r>
    </w:p>
    <w:p w14:paraId="236292B8" w14:textId="77777777" w:rsidR="00A419A7" w:rsidRDefault="00A419A7" w:rsidP="000271C5">
      <w:pPr>
        <w:widowControl/>
        <w:autoSpaceDE/>
        <w:autoSpaceDN/>
        <w:contextualSpacing/>
        <w:jc w:val="center"/>
        <w:rPr>
          <w:sz w:val="26"/>
          <w:szCs w:val="26"/>
          <w:lang w:val="ru-RU"/>
        </w:rPr>
      </w:pPr>
      <w:r w:rsidRPr="00A419A7">
        <w:rPr>
          <w:sz w:val="26"/>
          <w:szCs w:val="26"/>
          <w:lang w:val="ru-RU"/>
        </w:rPr>
        <w:t>Существующие объекты и прогноз прироста объемов потребления тепловой энергии</w:t>
      </w:r>
    </w:p>
    <w:tbl>
      <w:tblPr>
        <w:tblW w:w="5000" w:type="pct"/>
        <w:jc w:val="center"/>
        <w:tblLook w:val="04A0" w:firstRow="1" w:lastRow="0" w:firstColumn="1" w:lastColumn="0" w:noHBand="0" w:noVBand="1"/>
      </w:tblPr>
      <w:tblGrid>
        <w:gridCol w:w="4564"/>
        <w:gridCol w:w="1036"/>
        <w:gridCol w:w="1105"/>
        <w:gridCol w:w="1103"/>
        <w:gridCol w:w="1036"/>
        <w:gridCol w:w="1352"/>
      </w:tblGrid>
      <w:tr w:rsidR="001B6694" w:rsidRPr="00A419A7" w14:paraId="4AC6D491" w14:textId="77777777" w:rsidTr="002D6E4B">
        <w:trPr>
          <w:trHeight w:val="240"/>
          <w:tblHeader/>
          <w:jc w:val="center"/>
        </w:trPr>
        <w:tc>
          <w:tcPr>
            <w:tcW w:w="2238" w:type="pct"/>
            <w:vMerge w:val="restart"/>
            <w:tcBorders>
              <w:top w:val="single" w:sz="4" w:space="0" w:color="auto"/>
              <w:left w:val="single" w:sz="4" w:space="0" w:color="auto"/>
              <w:bottom w:val="single" w:sz="4" w:space="0" w:color="auto"/>
              <w:right w:val="single" w:sz="4" w:space="0" w:color="auto"/>
            </w:tcBorders>
            <w:vAlign w:val="center"/>
            <w:hideMark/>
          </w:tcPr>
          <w:p w14:paraId="17A366BA" w14:textId="77777777" w:rsidR="001B6694" w:rsidRPr="00A419A7" w:rsidRDefault="001B6694" w:rsidP="00A419A7">
            <w:pPr>
              <w:widowControl/>
              <w:autoSpaceDE/>
              <w:autoSpaceDN/>
              <w:spacing w:line="240" w:lineRule="exact"/>
              <w:jc w:val="center"/>
              <w:rPr>
                <w:rFonts w:eastAsia="Calibri"/>
                <w:b/>
                <w:bCs/>
                <w:lang w:val="ru-RU" w:eastAsia="ru-RU"/>
              </w:rPr>
            </w:pPr>
            <w:r w:rsidRPr="00A419A7">
              <w:rPr>
                <w:rFonts w:eastAsia="Calibri"/>
                <w:b/>
                <w:bCs/>
                <w:lang w:val="ru-RU" w:eastAsia="ru-RU"/>
              </w:rPr>
              <w:t>Наименование потребителя</w:t>
            </w:r>
          </w:p>
        </w:tc>
        <w:tc>
          <w:tcPr>
            <w:tcW w:w="2762" w:type="pct"/>
            <w:gridSpan w:val="5"/>
            <w:tcBorders>
              <w:top w:val="single" w:sz="4" w:space="0" w:color="auto"/>
              <w:bottom w:val="single" w:sz="4" w:space="0" w:color="auto"/>
              <w:right w:val="single" w:sz="4" w:space="0" w:color="auto"/>
            </w:tcBorders>
          </w:tcPr>
          <w:p w14:paraId="72A8A4CA" w14:textId="77777777" w:rsidR="001B6694" w:rsidRPr="002620CF" w:rsidRDefault="001B6694" w:rsidP="001B6694">
            <w:pPr>
              <w:jc w:val="center"/>
            </w:pPr>
            <w:r w:rsidRPr="002620CF">
              <w:rPr>
                <w:rFonts w:eastAsia="Calibri"/>
                <w:b/>
                <w:bCs/>
                <w:lang w:val="ru-RU" w:eastAsia="ru-RU"/>
              </w:rPr>
              <w:t>Тепловая нагрузка, Гкал/ч</w:t>
            </w:r>
          </w:p>
        </w:tc>
      </w:tr>
      <w:tr w:rsidR="001B6694" w:rsidRPr="00A419A7" w14:paraId="054DEEBD" w14:textId="77777777" w:rsidTr="001A4119">
        <w:trPr>
          <w:trHeight w:val="125"/>
          <w:tblHeader/>
          <w:jc w:val="center"/>
        </w:trPr>
        <w:tc>
          <w:tcPr>
            <w:tcW w:w="2238" w:type="pct"/>
            <w:vMerge/>
            <w:tcBorders>
              <w:top w:val="single" w:sz="4" w:space="0" w:color="auto"/>
              <w:left w:val="single" w:sz="4" w:space="0" w:color="auto"/>
              <w:bottom w:val="single" w:sz="4" w:space="0" w:color="auto"/>
              <w:right w:val="single" w:sz="4" w:space="0" w:color="auto"/>
            </w:tcBorders>
            <w:vAlign w:val="center"/>
            <w:hideMark/>
          </w:tcPr>
          <w:p w14:paraId="48D589D4" w14:textId="77777777" w:rsidR="001B6694" w:rsidRPr="00A419A7" w:rsidRDefault="001B6694" w:rsidP="00A419A7">
            <w:pPr>
              <w:widowControl/>
              <w:autoSpaceDE/>
              <w:autoSpaceDN/>
              <w:spacing w:line="240" w:lineRule="exact"/>
              <w:rPr>
                <w:rFonts w:eastAsia="Calibri"/>
                <w:b/>
                <w:bCs/>
                <w:lang w:val="ru-RU" w:eastAsia="ru-RU"/>
              </w:rPr>
            </w:pPr>
          </w:p>
        </w:tc>
        <w:tc>
          <w:tcPr>
            <w:tcW w:w="508" w:type="pct"/>
            <w:tcBorders>
              <w:top w:val="nil"/>
              <w:left w:val="nil"/>
              <w:bottom w:val="single" w:sz="4" w:space="0" w:color="auto"/>
              <w:right w:val="single" w:sz="4" w:space="0" w:color="auto"/>
            </w:tcBorders>
            <w:noWrap/>
            <w:vAlign w:val="center"/>
            <w:hideMark/>
          </w:tcPr>
          <w:p w14:paraId="43156AF9" w14:textId="77777777" w:rsidR="001B6694" w:rsidRPr="002620CF" w:rsidRDefault="001B6694" w:rsidP="00A419A7">
            <w:pPr>
              <w:widowControl/>
              <w:autoSpaceDE/>
              <w:autoSpaceDN/>
              <w:spacing w:line="240" w:lineRule="exact"/>
              <w:jc w:val="center"/>
              <w:rPr>
                <w:rFonts w:eastAsia="Calibri"/>
                <w:b/>
                <w:bCs/>
                <w:lang w:val="ru-RU" w:eastAsia="ru-RU"/>
              </w:rPr>
            </w:pPr>
            <w:r w:rsidRPr="002620CF">
              <w:rPr>
                <w:rFonts w:eastAsia="Calibri"/>
                <w:b/>
                <w:bCs/>
                <w:lang w:val="ru-RU" w:eastAsia="ru-RU"/>
              </w:rPr>
              <w:t>2026</w:t>
            </w:r>
          </w:p>
        </w:tc>
        <w:tc>
          <w:tcPr>
            <w:tcW w:w="542" w:type="pct"/>
            <w:tcBorders>
              <w:top w:val="nil"/>
              <w:left w:val="nil"/>
              <w:bottom w:val="single" w:sz="4" w:space="0" w:color="auto"/>
              <w:right w:val="single" w:sz="4" w:space="0" w:color="auto"/>
            </w:tcBorders>
            <w:noWrap/>
            <w:vAlign w:val="center"/>
            <w:hideMark/>
          </w:tcPr>
          <w:p w14:paraId="27B5ADF2" w14:textId="77777777" w:rsidR="001B6694" w:rsidRPr="002620CF" w:rsidRDefault="001B6694" w:rsidP="00A419A7">
            <w:pPr>
              <w:widowControl/>
              <w:autoSpaceDE/>
              <w:autoSpaceDN/>
              <w:spacing w:line="240" w:lineRule="exact"/>
              <w:jc w:val="center"/>
              <w:rPr>
                <w:rFonts w:eastAsia="Calibri"/>
                <w:b/>
                <w:bCs/>
                <w:lang w:val="ru-RU" w:eastAsia="ru-RU"/>
              </w:rPr>
            </w:pPr>
            <w:r w:rsidRPr="002620CF">
              <w:rPr>
                <w:rFonts w:eastAsia="Calibri"/>
                <w:b/>
                <w:bCs/>
                <w:lang w:val="ru-RU" w:eastAsia="ru-RU"/>
              </w:rPr>
              <w:t>2027</w:t>
            </w:r>
          </w:p>
        </w:tc>
        <w:tc>
          <w:tcPr>
            <w:tcW w:w="541" w:type="pct"/>
            <w:tcBorders>
              <w:top w:val="nil"/>
              <w:left w:val="nil"/>
              <w:bottom w:val="single" w:sz="4" w:space="0" w:color="auto"/>
              <w:right w:val="single" w:sz="4" w:space="0" w:color="auto"/>
            </w:tcBorders>
            <w:noWrap/>
            <w:vAlign w:val="center"/>
            <w:hideMark/>
          </w:tcPr>
          <w:p w14:paraId="7FDEEE6F" w14:textId="77777777" w:rsidR="001B6694" w:rsidRPr="002620CF" w:rsidRDefault="001B6694" w:rsidP="00A419A7">
            <w:pPr>
              <w:widowControl/>
              <w:autoSpaceDE/>
              <w:autoSpaceDN/>
              <w:spacing w:line="240" w:lineRule="exact"/>
              <w:jc w:val="center"/>
              <w:rPr>
                <w:rFonts w:eastAsia="Calibri"/>
                <w:b/>
                <w:bCs/>
                <w:lang w:val="ru-RU" w:eastAsia="ru-RU"/>
              </w:rPr>
            </w:pPr>
            <w:r w:rsidRPr="002620CF">
              <w:rPr>
                <w:rFonts w:eastAsia="Calibri"/>
                <w:b/>
                <w:bCs/>
                <w:lang w:val="ru-RU" w:eastAsia="ru-RU"/>
              </w:rPr>
              <w:t>2028</w:t>
            </w:r>
          </w:p>
        </w:tc>
        <w:tc>
          <w:tcPr>
            <w:tcW w:w="508" w:type="pct"/>
            <w:tcBorders>
              <w:top w:val="nil"/>
              <w:left w:val="nil"/>
              <w:bottom w:val="single" w:sz="4" w:space="0" w:color="auto"/>
              <w:right w:val="single" w:sz="4" w:space="0" w:color="auto"/>
            </w:tcBorders>
            <w:noWrap/>
            <w:vAlign w:val="center"/>
            <w:hideMark/>
          </w:tcPr>
          <w:p w14:paraId="266E0A24" w14:textId="77777777" w:rsidR="001B6694" w:rsidRPr="002620CF" w:rsidRDefault="001B6694" w:rsidP="00A419A7">
            <w:pPr>
              <w:widowControl/>
              <w:autoSpaceDE/>
              <w:autoSpaceDN/>
              <w:spacing w:line="240" w:lineRule="exact"/>
              <w:jc w:val="center"/>
              <w:rPr>
                <w:rFonts w:eastAsia="Calibri"/>
                <w:b/>
                <w:bCs/>
                <w:lang w:val="ru-RU" w:eastAsia="ru-RU"/>
              </w:rPr>
            </w:pPr>
            <w:r w:rsidRPr="002620CF">
              <w:rPr>
                <w:rFonts w:eastAsia="Calibri"/>
                <w:b/>
                <w:bCs/>
                <w:lang w:val="ru-RU" w:eastAsia="ru-RU"/>
              </w:rPr>
              <w:t>2029</w:t>
            </w:r>
          </w:p>
        </w:tc>
        <w:tc>
          <w:tcPr>
            <w:tcW w:w="663" w:type="pct"/>
            <w:tcBorders>
              <w:top w:val="nil"/>
              <w:left w:val="nil"/>
              <w:bottom w:val="single" w:sz="4" w:space="0" w:color="auto"/>
              <w:right w:val="single" w:sz="4" w:space="0" w:color="auto"/>
            </w:tcBorders>
            <w:noWrap/>
            <w:vAlign w:val="center"/>
            <w:hideMark/>
          </w:tcPr>
          <w:p w14:paraId="6687DD9E" w14:textId="77777777" w:rsidR="001B6694" w:rsidRPr="002620CF" w:rsidRDefault="001B6694" w:rsidP="00A419A7">
            <w:pPr>
              <w:widowControl/>
              <w:autoSpaceDE/>
              <w:autoSpaceDN/>
              <w:spacing w:line="240" w:lineRule="exact"/>
              <w:jc w:val="center"/>
              <w:rPr>
                <w:rFonts w:eastAsia="Calibri"/>
                <w:b/>
                <w:bCs/>
                <w:lang w:val="ru-RU" w:eastAsia="ru-RU"/>
              </w:rPr>
            </w:pPr>
            <w:r w:rsidRPr="002620CF">
              <w:rPr>
                <w:rFonts w:eastAsia="Calibri"/>
                <w:b/>
                <w:bCs/>
                <w:lang w:val="ru-RU" w:eastAsia="ru-RU"/>
              </w:rPr>
              <w:t>2030-2040</w:t>
            </w:r>
          </w:p>
        </w:tc>
      </w:tr>
      <w:tr w:rsidR="001B6694" w:rsidRPr="00A419A7" w14:paraId="628DD4E4" w14:textId="77777777" w:rsidTr="001A4119">
        <w:trPr>
          <w:trHeight w:val="157"/>
          <w:jc w:val="center"/>
        </w:trPr>
        <w:tc>
          <w:tcPr>
            <w:tcW w:w="2238" w:type="pct"/>
            <w:tcBorders>
              <w:top w:val="nil"/>
              <w:left w:val="single" w:sz="4" w:space="0" w:color="auto"/>
              <w:bottom w:val="single" w:sz="4" w:space="0" w:color="auto"/>
              <w:right w:val="single" w:sz="4" w:space="0" w:color="auto"/>
            </w:tcBorders>
            <w:vAlign w:val="center"/>
            <w:hideMark/>
          </w:tcPr>
          <w:p w14:paraId="19CC7133" w14:textId="77777777" w:rsidR="001B6694" w:rsidRPr="00A419A7" w:rsidRDefault="001B6694" w:rsidP="00A419A7">
            <w:pPr>
              <w:widowControl/>
              <w:autoSpaceDE/>
              <w:autoSpaceDN/>
              <w:spacing w:line="240" w:lineRule="exact"/>
              <w:jc w:val="center"/>
              <w:rPr>
                <w:rFonts w:eastAsia="Calibri"/>
                <w:b/>
                <w:bCs/>
                <w:lang w:val="ru-RU" w:eastAsia="ru-RU"/>
              </w:rPr>
            </w:pPr>
            <w:r w:rsidRPr="00A419A7">
              <w:rPr>
                <w:rFonts w:eastAsia="Calibri"/>
                <w:b/>
                <w:bCs/>
                <w:lang w:val="ru-RU" w:eastAsia="ru-RU"/>
              </w:rPr>
              <w:t>Существующие потребители</w:t>
            </w:r>
          </w:p>
        </w:tc>
        <w:tc>
          <w:tcPr>
            <w:tcW w:w="508" w:type="pct"/>
            <w:tcBorders>
              <w:top w:val="nil"/>
              <w:left w:val="nil"/>
              <w:bottom w:val="single" w:sz="4" w:space="0" w:color="auto"/>
              <w:right w:val="single" w:sz="4" w:space="0" w:color="auto"/>
            </w:tcBorders>
            <w:noWrap/>
            <w:vAlign w:val="center"/>
            <w:hideMark/>
          </w:tcPr>
          <w:p w14:paraId="531F6F44" w14:textId="77777777" w:rsidR="001B6694" w:rsidRPr="002620CF" w:rsidRDefault="001B6694" w:rsidP="00A419A7">
            <w:pPr>
              <w:widowControl/>
              <w:autoSpaceDE/>
              <w:autoSpaceDN/>
              <w:spacing w:line="240" w:lineRule="exact"/>
              <w:jc w:val="center"/>
              <w:rPr>
                <w:rFonts w:eastAsia="Calibri"/>
                <w:lang w:val="ru-RU" w:eastAsia="ru-RU"/>
              </w:rPr>
            </w:pPr>
            <w:r w:rsidRPr="002620CF">
              <w:rPr>
                <w:rFonts w:eastAsia="Calibri"/>
                <w:lang w:val="ru-RU" w:eastAsia="ru-RU"/>
              </w:rPr>
              <w:t> </w:t>
            </w:r>
          </w:p>
        </w:tc>
        <w:tc>
          <w:tcPr>
            <w:tcW w:w="542" w:type="pct"/>
            <w:tcBorders>
              <w:top w:val="nil"/>
              <w:left w:val="nil"/>
              <w:bottom w:val="single" w:sz="4" w:space="0" w:color="auto"/>
              <w:right w:val="single" w:sz="4" w:space="0" w:color="auto"/>
            </w:tcBorders>
            <w:noWrap/>
            <w:vAlign w:val="center"/>
            <w:hideMark/>
          </w:tcPr>
          <w:p w14:paraId="77FC7750" w14:textId="77777777" w:rsidR="001B6694" w:rsidRPr="002620CF" w:rsidRDefault="001B6694" w:rsidP="00A419A7">
            <w:pPr>
              <w:widowControl/>
              <w:autoSpaceDE/>
              <w:autoSpaceDN/>
              <w:spacing w:line="240" w:lineRule="exact"/>
              <w:jc w:val="center"/>
              <w:rPr>
                <w:rFonts w:eastAsia="Calibri"/>
                <w:lang w:val="ru-RU" w:eastAsia="ru-RU"/>
              </w:rPr>
            </w:pPr>
            <w:r w:rsidRPr="002620CF">
              <w:rPr>
                <w:rFonts w:eastAsia="Calibri"/>
                <w:lang w:val="ru-RU" w:eastAsia="ru-RU"/>
              </w:rPr>
              <w:t> </w:t>
            </w:r>
          </w:p>
        </w:tc>
        <w:tc>
          <w:tcPr>
            <w:tcW w:w="541" w:type="pct"/>
            <w:tcBorders>
              <w:top w:val="nil"/>
              <w:left w:val="nil"/>
              <w:bottom w:val="single" w:sz="4" w:space="0" w:color="auto"/>
              <w:right w:val="single" w:sz="4" w:space="0" w:color="auto"/>
            </w:tcBorders>
            <w:noWrap/>
            <w:vAlign w:val="center"/>
            <w:hideMark/>
          </w:tcPr>
          <w:p w14:paraId="2B7A42AE" w14:textId="77777777" w:rsidR="001B6694" w:rsidRPr="002620CF" w:rsidRDefault="001B6694" w:rsidP="00A419A7">
            <w:pPr>
              <w:widowControl/>
              <w:autoSpaceDE/>
              <w:autoSpaceDN/>
              <w:spacing w:line="240" w:lineRule="exact"/>
              <w:jc w:val="center"/>
              <w:rPr>
                <w:rFonts w:eastAsia="Calibri"/>
                <w:lang w:val="ru-RU" w:eastAsia="ru-RU"/>
              </w:rPr>
            </w:pPr>
            <w:r w:rsidRPr="002620CF">
              <w:rPr>
                <w:rFonts w:eastAsia="Calibri"/>
                <w:lang w:val="ru-RU" w:eastAsia="ru-RU"/>
              </w:rPr>
              <w:t> </w:t>
            </w:r>
          </w:p>
        </w:tc>
        <w:tc>
          <w:tcPr>
            <w:tcW w:w="508" w:type="pct"/>
            <w:tcBorders>
              <w:top w:val="nil"/>
              <w:left w:val="nil"/>
              <w:bottom w:val="single" w:sz="4" w:space="0" w:color="auto"/>
              <w:right w:val="single" w:sz="4" w:space="0" w:color="auto"/>
            </w:tcBorders>
            <w:noWrap/>
            <w:vAlign w:val="center"/>
            <w:hideMark/>
          </w:tcPr>
          <w:p w14:paraId="0C5CE88D" w14:textId="77777777" w:rsidR="001B6694" w:rsidRPr="002620CF" w:rsidRDefault="001B6694" w:rsidP="00A419A7">
            <w:pPr>
              <w:widowControl/>
              <w:autoSpaceDE/>
              <w:autoSpaceDN/>
              <w:spacing w:line="240" w:lineRule="exact"/>
              <w:jc w:val="center"/>
              <w:rPr>
                <w:rFonts w:eastAsia="Calibri"/>
                <w:lang w:val="ru-RU" w:eastAsia="ru-RU"/>
              </w:rPr>
            </w:pPr>
            <w:r w:rsidRPr="002620CF">
              <w:rPr>
                <w:rFonts w:eastAsia="Calibri"/>
                <w:lang w:val="ru-RU" w:eastAsia="ru-RU"/>
              </w:rPr>
              <w:t> </w:t>
            </w:r>
          </w:p>
        </w:tc>
        <w:tc>
          <w:tcPr>
            <w:tcW w:w="663" w:type="pct"/>
            <w:tcBorders>
              <w:top w:val="nil"/>
              <w:left w:val="nil"/>
              <w:bottom w:val="single" w:sz="4" w:space="0" w:color="auto"/>
              <w:right w:val="single" w:sz="4" w:space="0" w:color="auto"/>
            </w:tcBorders>
            <w:noWrap/>
            <w:vAlign w:val="center"/>
            <w:hideMark/>
          </w:tcPr>
          <w:p w14:paraId="63522CCE" w14:textId="77777777" w:rsidR="001B6694" w:rsidRPr="002620CF" w:rsidRDefault="001B6694" w:rsidP="00A419A7">
            <w:pPr>
              <w:widowControl/>
              <w:autoSpaceDE/>
              <w:autoSpaceDN/>
              <w:spacing w:line="240" w:lineRule="exact"/>
              <w:jc w:val="center"/>
              <w:rPr>
                <w:rFonts w:eastAsia="Calibri"/>
                <w:lang w:val="ru-RU" w:eastAsia="ru-RU"/>
              </w:rPr>
            </w:pPr>
            <w:r w:rsidRPr="002620CF">
              <w:rPr>
                <w:rFonts w:eastAsia="Calibri"/>
                <w:lang w:val="ru-RU" w:eastAsia="ru-RU"/>
              </w:rPr>
              <w:t> </w:t>
            </w:r>
          </w:p>
        </w:tc>
      </w:tr>
      <w:tr w:rsidR="002D6E4B" w:rsidRPr="00A419A7" w14:paraId="50C6AEE6" w14:textId="77777777" w:rsidTr="001A4119">
        <w:trPr>
          <w:trHeight w:val="189"/>
          <w:jc w:val="center"/>
        </w:trPr>
        <w:tc>
          <w:tcPr>
            <w:tcW w:w="2238" w:type="pct"/>
            <w:tcBorders>
              <w:top w:val="nil"/>
              <w:left w:val="single" w:sz="4" w:space="0" w:color="auto"/>
              <w:bottom w:val="single" w:sz="4" w:space="0" w:color="auto"/>
              <w:right w:val="single" w:sz="4" w:space="0" w:color="auto"/>
            </w:tcBorders>
            <w:noWrap/>
            <w:vAlign w:val="center"/>
            <w:hideMark/>
          </w:tcPr>
          <w:p w14:paraId="762D2AE8" w14:textId="77777777" w:rsidR="002D6E4B" w:rsidRPr="0056412E" w:rsidRDefault="002D6E4B" w:rsidP="002D6E4B">
            <w:pPr>
              <w:widowControl/>
              <w:autoSpaceDE/>
              <w:autoSpaceDN/>
              <w:spacing w:line="240" w:lineRule="exact"/>
              <w:rPr>
                <w:rFonts w:eastAsia="Calibri"/>
                <w:b/>
                <w:lang w:val="ru-RU" w:eastAsia="ru-RU"/>
              </w:rPr>
            </w:pPr>
            <w:r w:rsidRPr="0056412E">
              <w:rPr>
                <w:rFonts w:eastAsia="Calibri"/>
                <w:b/>
                <w:lang w:val="ru-RU" w:eastAsia="ru-RU"/>
              </w:rPr>
              <w:t>Население, в т.ч.</w:t>
            </w:r>
          </w:p>
        </w:tc>
        <w:tc>
          <w:tcPr>
            <w:tcW w:w="508" w:type="pct"/>
            <w:tcBorders>
              <w:top w:val="nil"/>
              <w:left w:val="nil"/>
              <w:bottom w:val="single" w:sz="4" w:space="0" w:color="auto"/>
              <w:right w:val="single" w:sz="4" w:space="0" w:color="auto"/>
            </w:tcBorders>
            <w:noWrap/>
            <w:vAlign w:val="center"/>
            <w:hideMark/>
          </w:tcPr>
          <w:p w14:paraId="3DD3FEB1" w14:textId="2C8DEFAB" w:rsidR="002D6E4B" w:rsidRPr="002620CF" w:rsidRDefault="002D6E4B" w:rsidP="002D6E4B">
            <w:pPr>
              <w:widowControl/>
              <w:autoSpaceDE/>
              <w:autoSpaceDN/>
              <w:spacing w:line="240" w:lineRule="exact"/>
              <w:jc w:val="center"/>
              <w:rPr>
                <w:rFonts w:eastAsia="Calibri"/>
                <w:b/>
                <w:sz w:val="20"/>
                <w:szCs w:val="20"/>
                <w:lang w:val="ru-RU" w:eastAsia="ru-RU"/>
              </w:rPr>
            </w:pPr>
            <w:r>
              <w:rPr>
                <w:rFonts w:eastAsia="Calibri"/>
                <w:b/>
                <w:sz w:val="20"/>
                <w:szCs w:val="20"/>
                <w:lang w:val="ru-RU" w:eastAsia="ru-RU"/>
              </w:rPr>
              <w:t>149,6</w:t>
            </w:r>
          </w:p>
        </w:tc>
        <w:tc>
          <w:tcPr>
            <w:tcW w:w="542" w:type="pct"/>
            <w:tcBorders>
              <w:top w:val="nil"/>
              <w:left w:val="nil"/>
              <w:bottom w:val="single" w:sz="4" w:space="0" w:color="auto"/>
              <w:right w:val="single" w:sz="4" w:space="0" w:color="auto"/>
            </w:tcBorders>
            <w:noWrap/>
            <w:vAlign w:val="center"/>
            <w:hideMark/>
          </w:tcPr>
          <w:p w14:paraId="08DEA23F" w14:textId="2C9340C4" w:rsidR="002D6E4B" w:rsidRPr="002620CF" w:rsidRDefault="002D6E4B" w:rsidP="002D6E4B">
            <w:pPr>
              <w:widowControl/>
              <w:autoSpaceDE/>
              <w:autoSpaceDN/>
              <w:spacing w:line="240" w:lineRule="exact"/>
              <w:jc w:val="center"/>
              <w:rPr>
                <w:rFonts w:eastAsia="Calibri"/>
                <w:b/>
                <w:sz w:val="20"/>
                <w:szCs w:val="20"/>
                <w:lang w:val="ru-RU" w:eastAsia="ru-RU"/>
              </w:rPr>
            </w:pPr>
            <w:r>
              <w:rPr>
                <w:rFonts w:eastAsia="Calibri"/>
                <w:b/>
                <w:sz w:val="20"/>
                <w:szCs w:val="20"/>
                <w:lang w:val="ru-RU" w:eastAsia="ru-RU"/>
              </w:rPr>
              <w:t>149,6</w:t>
            </w:r>
          </w:p>
        </w:tc>
        <w:tc>
          <w:tcPr>
            <w:tcW w:w="541" w:type="pct"/>
            <w:tcBorders>
              <w:top w:val="nil"/>
              <w:left w:val="nil"/>
              <w:bottom w:val="single" w:sz="4" w:space="0" w:color="auto"/>
              <w:right w:val="single" w:sz="4" w:space="0" w:color="auto"/>
            </w:tcBorders>
            <w:noWrap/>
            <w:vAlign w:val="center"/>
            <w:hideMark/>
          </w:tcPr>
          <w:p w14:paraId="60030B79" w14:textId="6F8CC8C5" w:rsidR="002D6E4B" w:rsidRPr="002620CF" w:rsidRDefault="002D6E4B" w:rsidP="002D6E4B">
            <w:pPr>
              <w:widowControl/>
              <w:autoSpaceDE/>
              <w:autoSpaceDN/>
              <w:spacing w:line="240" w:lineRule="exact"/>
              <w:jc w:val="center"/>
              <w:rPr>
                <w:rFonts w:eastAsia="Calibri"/>
                <w:b/>
                <w:sz w:val="20"/>
                <w:szCs w:val="20"/>
                <w:lang w:val="ru-RU" w:eastAsia="ru-RU"/>
              </w:rPr>
            </w:pPr>
            <w:r>
              <w:rPr>
                <w:rFonts w:eastAsia="Calibri"/>
                <w:b/>
                <w:sz w:val="20"/>
                <w:szCs w:val="20"/>
                <w:lang w:val="ru-RU" w:eastAsia="ru-RU"/>
              </w:rPr>
              <w:t>149,6</w:t>
            </w:r>
          </w:p>
        </w:tc>
        <w:tc>
          <w:tcPr>
            <w:tcW w:w="508" w:type="pct"/>
            <w:tcBorders>
              <w:top w:val="nil"/>
              <w:left w:val="nil"/>
              <w:bottom w:val="single" w:sz="4" w:space="0" w:color="auto"/>
              <w:right w:val="single" w:sz="4" w:space="0" w:color="auto"/>
            </w:tcBorders>
            <w:noWrap/>
            <w:vAlign w:val="center"/>
            <w:hideMark/>
          </w:tcPr>
          <w:p w14:paraId="6FDC10D3" w14:textId="01B81A0E" w:rsidR="002D6E4B" w:rsidRPr="002620CF" w:rsidRDefault="002D6E4B" w:rsidP="002D6E4B">
            <w:pPr>
              <w:widowControl/>
              <w:autoSpaceDE/>
              <w:autoSpaceDN/>
              <w:spacing w:line="240" w:lineRule="exact"/>
              <w:jc w:val="center"/>
              <w:rPr>
                <w:rFonts w:eastAsia="Calibri"/>
                <w:b/>
                <w:sz w:val="20"/>
                <w:szCs w:val="20"/>
                <w:lang w:val="ru-RU" w:eastAsia="ru-RU"/>
              </w:rPr>
            </w:pPr>
            <w:r>
              <w:rPr>
                <w:rFonts w:eastAsia="Calibri"/>
                <w:b/>
                <w:sz w:val="20"/>
                <w:szCs w:val="20"/>
                <w:lang w:val="ru-RU" w:eastAsia="ru-RU"/>
              </w:rPr>
              <w:t>149,6</w:t>
            </w:r>
          </w:p>
        </w:tc>
        <w:tc>
          <w:tcPr>
            <w:tcW w:w="663" w:type="pct"/>
            <w:tcBorders>
              <w:top w:val="nil"/>
              <w:left w:val="nil"/>
              <w:bottom w:val="single" w:sz="4" w:space="0" w:color="auto"/>
              <w:right w:val="single" w:sz="4" w:space="0" w:color="auto"/>
            </w:tcBorders>
            <w:noWrap/>
            <w:vAlign w:val="center"/>
            <w:hideMark/>
          </w:tcPr>
          <w:p w14:paraId="687E4FC2" w14:textId="281A7BA6" w:rsidR="002D6E4B" w:rsidRPr="002620CF" w:rsidRDefault="002D6E4B" w:rsidP="002D6E4B">
            <w:pPr>
              <w:widowControl/>
              <w:autoSpaceDE/>
              <w:autoSpaceDN/>
              <w:spacing w:line="240" w:lineRule="exact"/>
              <w:jc w:val="center"/>
              <w:rPr>
                <w:rFonts w:eastAsia="Calibri"/>
                <w:b/>
                <w:sz w:val="20"/>
                <w:szCs w:val="20"/>
                <w:lang w:val="ru-RU" w:eastAsia="ru-RU"/>
              </w:rPr>
            </w:pPr>
            <w:r>
              <w:rPr>
                <w:rFonts w:eastAsia="Calibri"/>
                <w:b/>
                <w:sz w:val="20"/>
                <w:szCs w:val="20"/>
                <w:lang w:val="ru-RU" w:eastAsia="ru-RU"/>
              </w:rPr>
              <w:t>149,6</w:t>
            </w:r>
          </w:p>
        </w:tc>
      </w:tr>
      <w:tr w:rsidR="002D6E4B" w:rsidRPr="00A419A7" w14:paraId="6D8EE5A0" w14:textId="77777777" w:rsidTr="001A4119">
        <w:trPr>
          <w:trHeight w:val="315"/>
          <w:jc w:val="center"/>
        </w:trPr>
        <w:tc>
          <w:tcPr>
            <w:tcW w:w="2238" w:type="pct"/>
            <w:tcBorders>
              <w:top w:val="nil"/>
              <w:left w:val="single" w:sz="4" w:space="0" w:color="auto"/>
              <w:bottom w:val="single" w:sz="4" w:space="0" w:color="auto"/>
              <w:right w:val="single" w:sz="4" w:space="0" w:color="auto"/>
            </w:tcBorders>
            <w:noWrap/>
            <w:vAlign w:val="center"/>
            <w:hideMark/>
          </w:tcPr>
          <w:p w14:paraId="71309D32" w14:textId="77777777" w:rsidR="002D6E4B" w:rsidRPr="00A419A7" w:rsidRDefault="002D6E4B" w:rsidP="002D6E4B">
            <w:pPr>
              <w:widowControl/>
              <w:autoSpaceDE/>
              <w:autoSpaceDN/>
              <w:spacing w:line="240" w:lineRule="exact"/>
              <w:jc w:val="right"/>
              <w:rPr>
                <w:rFonts w:eastAsia="Calibri"/>
                <w:lang w:val="ru-RU" w:eastAsia="ru-RU"/>
              </w:rPr>
            </w:pPr>
            <w:r w:rsidRPr="00A419A7">
              <w:rPr>
                <w:rFonts w:eastAsia="Calibri"/>
                <w:lang w:val="ru-RU" w:eastAsia="ru-RU"/>
              </w:rPr>
              <w:t>отопление</w:t>
            </w:r>
          </w:p>
        </w:tc>
        <w:tc>
          <w:tcPr>
            <w:tcW w:w="508" w:type="pct"/>
            <w:tcBorders>
              <w:top w:val="nil"/>
              <w:left w:val="nil"/>
              <w:bottom w:val="single" w:sz="4" w:space="0" w:color="auto"/>
              <w:right w:val="single" w:sz="4" w:space="0" w:color="auto"/>
            </w:tcBorders>
            <w:noWrap/>
            <w:vAlign w:val="center"/>
            <w:hideMark/>
          </w:tcPr>
          <w:p w14:paraId="710B79BA" w14:textId="7FA018BA" w:rsidR="002D6E4B" w:rsidRPr="002620CF" w:rsidRDefault="002D6E4B" w:rsidP="002D6E4B">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137,8</w:t>
            </w:r>
          </w:p>
        </w:tc>
        <w:tc>
          <w:tcPr>
            <w:tcW w:w="542" w:type="pct"/>
            <w:tcBorders>
              <w:top w:val="nil"/>
              <w:left w:val="nil"/>
              <w:bottom w:val="single" w:sz="4" w:space="0" w:color="auto"/>
              <w:right w:val="single" w:sz="4" w:space="0" w:color="auto"/>
            </w:tcBorders>
            <w:noWrap/>
            <w:vAlign w:val="center"/>
            <w:hideMark/>
          </w:tcPr>
          <w:p w14:paraId="6049CA6E" w14:textId="3099509F" w:rsidR="002D6E4B" w:rsidRPr="002620CF" w:rsidRDefault="002D6E4B" w:rsidP="002D6E4B">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137,8</w:t>
            </w:r>
          </w:p>
        </w:tc>
        <w:tc>
          <w:tcPr>
            <w:tcW w:w="541" w:type="pct"/>
            <w:tcBorders>
              <w:top w:val="nil"/>
              <w:left w:val="nil"/>
              <w:bottom w:val="single" w:sz="4" w:space="0" w:color="auto"/>
              <w:right w:val="single" w:sz="4" w:space="0" w:color="auto"/>
            </w:tcBorders>
            <w:noWrap/>
            <w:vAlign w:val="center"/>
            <w:hideMark/>
          </w:tcPr>
          <w:p w14:paraId="09E7D387" w14:textId="02897E90" w:rsidR="002D6E4B" w:rsidRPr="002620CF" w:rsidRDefault="002D6E4B" w:rsidP="002D6E4B">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137,8</w:t>
            </w:r>
          </w:p>
        </w:tc>
        <w:tc>
          <w:tcPr>
            <w:tcW w:w="508" w:type="pct"/>
            <w:tcBorders>
              <w:top w:val="nil"/>
              <w:left w:val="nil"/>
              <w:bottom w:val="single" w:sz="4" w:space="0" w:color="auto"/>
              <w:right w:val="single" w:sz="4" w:space="0" w:color="auto"/>
            </w:tcBorders>
            <w:noWrap/>
            <w:vAlign w:val="center"/>
            <w:hideMark/>
          </w:tcPr>
          <w:p w14:paraId="1DAA954C" w14:textId="4E187A03" w:rsidR="002D6E4B" w:rsidRPr="002620CF" w:rsidRDefault="002D6E4B" w:rsidP="002D6E4B">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137,8</w:t>
            </w:r>
          </w:p>
        </w:tc>
        <w:tc>
          <w:tcPr>
            <w:tcW w:w="663" w:type="pct"/>
            <w:tcBorders>
              <w:top w:val="nil"/>
              <w:left w:val="nil"/>
              <w:bottom w:val="single" w:sz="4" w:space="0" w:color="auto"/>
              <w:right w:val="single" w:sz="4" w:space="0" w:color="auto"/>
            </w:tcBorders>
            <w:noWrap/>
            <w:vAlign w:val="center"/>
            <w:hideMark/>
          </w:tcPr>
          <w:p w14:paraId="342E4161" w14:textId="5FD723CB" w:rsidR="002D6E4B" w:rsidRPr="002620CF" w:rsidRDefault="002D6E4B" w:rsidP="002D6E4B">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137,8</w:t>
            </w:r>
          </w:p>
        </w:tc>
      </w:tr>
      <w:tr w:rsidR="002D6E4B" w:rsidRPr="00A419A7" w14:paraId="7D7A2C18" w14:textId="77777777" w:rsidTr="001A4119">
        <w:trPr>
          <w:trHeight w:val="183"/>
          <w:jc w:val="center"/>
        </w:trPr>
        <w:tc>
          <w:tcPr>
            <w:tcW w:w="2238" w:type="pct"/>
            <w:tcBorders>
              <w:top w:val="nil"/>
              <w:left w:val="single" w:sz="4" w:space="0" w:color="auto"/>
              <w:bottom w:val="single" w:sz="4" w:space="0" w:color="auto"/>
              <w:right w:val="single" w:sz="4" w:space="0" w:color="auto"/>
            </w:tcBorders>
            <w:noWrap/>
            <w:vAlign w:val="center"/>
            <w:hideMark/>
          </w:tcPr>
          <w:p w14:paraId="1E0C1E98" w14:textId="77777777" w:rsidR="002D6E4B" w:rsidRPr="00A419A7" w:rsidRDefault="002D6E4B" w:rsidP="002D6E4B">
            <w:pPr>
              <w:widowControl/>
              <w:autoSpaceDE/>
              <w:autoSpaceDN/>
              <w:spacing w:line="240" w:lineRule="exact"/>
              <w:jc w:val="right"/>
              <w:rPr>
                <w:rFonts w:eastAsia="Calibri"/>
                <w:lang w:val="ru-RU" w:eastAsia="ru-RU"/>
              </w:rPr>
            </w:pPr>
            <w:r w:rsidRPr="00A419A7">
              <w:rPr>
                <w:rFonts w:eastAsia="Calibri"/>
                <w:lang w:val="ru-RU" w:eastAsia="ru-RU"/>
              </w:rPr>
              <w:t>ГВС</w:t>
            </w:r>
          </w:p>
        </w:tc>
        <w:tc>
          <w:tcPr>
            <w:tcW w:w="508" w:type="pct"/>
            <w:tcBorders>
              <w:top w:val="nil"/>
              <w:left w:val="nil"/>
              <w:bottom w:val="single" w:sz="4" w:space="0" w:color="auto"/>
              <w:right w:val="single" w:sz="4" w:space="0" w:color="auto"/>
            </w:tcBorders>
            <w:noWrap/>
            <w:vAlign w:val="center"/>
            <w:hideMark/>
          </w:tcPr>
          <w:p w14:paraId="51FE5D3F" w14:textId="79C8320A" w:rsidR="002D6E4B" w:rsidRPr="002620CF" w:rsidRDefault="002D6E4B" w:rsidP="002D6E4B">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11,8</w:t>
            </w:r>
          </w:p>
        </w:tc>
        <w:tc>
          <w:tcPr>
            <w:tcW w:w="542" w:type="pct"/>
            <w:tcBorders>
              <w:top w:val="nil"/>
              <w:left w:val="nil"/>
              <w:bottom w:val="single" w:sz="4" w:space="0" w:color="auto"/>
              <w:right w:val="single" w:sz="4" w:space="0" w:color="auto"/>
            </w:tcBorders>
            <w:noWrap/>
            <w:vAlign w:val="center"/>
            <w:hideMark/>
          </w:tcPr>
          <w:p w14:paraId="264C2449" w14:textId="70BA1871" w:rsidR="002D6E4B" w:rsidRPr="002620CF" w:rsidRDefault="002D6E4B" w:rsidP="002D6E4B">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11,8</w:t>
            </w:r>
          </w:p>
        </w:tc>
        <w:tc>
          <w:tcPr>
            <w:tcW w:w="541" w:type="pct"/>
            <w:tcBorders>
              <w:top w:val="nil"/>
              <w:left w:val="nil"/>
              <w:bottom w:val="single" w:sz="4" w:space="0" w:color="auto"/>
              <w:right w:val="single" w:sz="4" w:space="0" w:color="auto"/>
            </w:tcBorders>
            <w:noWrap/>
            <w:vAlign w:val="center"/>
            <w:hideMark/>
          </w:tcPr>
          <w:p w14:paraId="5218DBA9" w14:textId="0D6B03D9" w:rsidR="002D6E4B" w:rsidRPr="002620CF" w:rsidRDefault="002D6E4B" w:rsidP="002D6E4B">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11,8</w:t>
            </w:r>
          </w:p>
        </w:tc>
        <w:tc>
          <w:tcPr>
            <w:tcW w:w="508" w:type="pct"/>
            <w:tcBorders>
              <w:top w:val="nil"/>
              <w:left w:val="nil"/>
              <w:bottom w:val="single" w:sz="4" w:space="0" w:color="auto"/>
              <w:right w:val="single" w:sz="4" w:space="0" w:color="auto"/>
            </w:tcBorders>
            <w:noWrap/>
            <w:vAlign w:val="center"/>
            <w:hideMark/>
          </w:tcPr>
          <w:p w14:paraId="1EAFC5C0" w14:textId="4F9CF8E5" w:rsidR="002D6E4B" w:rsidRPr="002620CF" w:rsidRDefault="002D6E4B" w:rsidP="002D6E4B">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11,8</w:t>
            </w:r>
          </w:p>
        </w:tc>
        <w:tc>
          <w:tcPr>
            <w:tcW w:w="663" w:type="pct"/>
            <w:tcBorders>
              <w:top w:val="nil"/>
              <w:left w:val="nil"/>
              <w:bottom w:val="single" w:sz="4" w:space="0" w:color="auto"/>
              <w:right w:val="single" w:sz="4" w:space="0" w:color="auto"/>
            </w:tcBorders>
            <w:noWrap/>
            <w:vAlign w:val="center"/>
            <w:hideMark/>
          </w:tcPr>
          <w:p w14:paraId="58422B0B" w14:textId="1A111EB1" w:rsidR="002D6E4B" w:rsidRPr="002620CF" w:rsidRDefault="002D6E4B" w:rsidP="002D6E4B">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11,8</w:t>
            </w:r>
          </w:p>
        </w:tc>
      </w:tr>
      <w:tr w:rsidR="002D6E4B" w:rsidRPr="00A419A7" w14:paraId="28949B8E" w14:textId="77777777" w:rsidTr="001A4119">
        <w:trPr>
          <w:trHeight w:val="215"/>
          <w:jc w:val="center"/>
        </w:trPr>
        <w:tc>
          <w:tcPr>
            <w:tcW w:w="2238" w:type="pct"/>
            <w:tcBorders>
              <w:top w:val="nil"/>
              <w:left w:val="single" w:sz="4" w:space="0" w:color="auto"/>
              <w:bottom w:val="single" w:sz="4" w:space="0" w:color="auto"/>
              <w:right w:val="single" w:sz="4" w:space="0" w:color="auto"/>
            </w:tcBorders>
            <w:noWrap/>
            <w:vAlign w:val="center"/>
            <w:hideMark/>
          </w:tcPr>
          <w:p w14:paraId="52FA9286" w14:textId="77777777" w:rsidR="002D6E4B" w:rsidRPr="0056412E" w:rsidRDefault="002D6E4B" w:rsidP="002D6E4B">
            <w:pPr>
              <w:widowControl/>
              <w:autoSpaceDE/>
              <w:autoSpaceDN/>
              <w:spacing w:line="240" w:lineRule="exact"/>
              <w:rPr>
                <w:rFonts w:eastAsia="Calibri"/>
                <w:b/>
                <w:lang w:val="ru-RU" w:eastAsia="ru-RU"/>
              </w:rPr>
            </w:pPr>
            <w:r w:rsidRPr="0056412E">
              <w:rPr>
                <w:rFonts w:eastAsia="Calibri"/>
                <w:b/>
                <w:lang w:val="ru-RU" w:eastAsia="ru-RU"/>
              </w:rPr>
              <w:t>Бюджетные и прочие организации, в т.ч.</w:t>
            </w:r>
          </w:p>
        </w:tc>
        <w:tc>
          <w:tcPr>
            <w:tcW w:w="508" w:type="pct"/>
            <w:tcBorders>
              <w:top w:val="nil"/>
              <w:left w:val="nil"/>
              <w:bottom w:val="single" w:sz="4" w:space="0" w:color="auto"/>
              <w:right w:val="single" w:sz="4" w:space="0" w:color="auto"/>
            </w:tcBorders>
            <w:noWrap/>
            <w:vAlign w:val="center"/>
            <w:hideMark/>
          </w:tcPr>
          <w:p w14:paraId="71D3F79E" w14:textId="4B775CB2" w:rsidR="002D6E4B" w:rsidRPr="002620CF" w:rsidRDefault="002D6E4B" w:rsidP="002D6E4B">
            <w:pPr>
              <w:widowControl/>
              <w:autoSpaceDE/>
              <w:autoSpaceDN/>
              <w:spacing w:line="240" w:lineRule="exact"/>
              <w:jc w:val="center"/>
              <w:rPr>
                <w:rFonts w:eastAsia="Calibri"/>
                <w:b/>
                <w:sz w:val="20"/>
                <w:szCs w:val="20"/>
                <w:lang w:val="ru-RU" w:eastAsia="ru-RU"/>
              </w:rPr>
            </w:pPr>
            <w:r>
              <w:rPr>
                <w:rFonts w:eastAsia="Calibri"/>
                <w:b/>
                <w:sz w:val="20"/>
                <w:szCs w:val="20"/>
                <w:lang w:val="ru-RU" w:eastAsia="ru-RU"/>
              </w:rPr>
              <w:t>385,3</w:t>
            </w:r>
          </w:p>
        </w:tc>
        <w:tc>
          <w:tcPr>
            <w:tcW w:w="542" w:type="pct"/>
            <w:tcBorders>
              <w:top w:val="nil"/>
              <w:left w:val="nil"/>
              <w:bottom w:val="single" w:sz="4" w:space="0" w:color="auto"/>
              <w:right w:val="single" w:sz="4" w:space="0" w:color="auto"/>
            </w:tcBorders>
            <w:noWrap/>
            <w:vAlign w:val="center"/>
            <w:hideMark/>
          </w:tcPr>
          <w:p w14:paraId="6BCF598A" w14:textId="35257046" w:rsidR="002D6E4B" w:rsidRPr="002620CF" w:rsidRDefault="002D6E4B" w:rsidP="002D6E4B">
            <w:pPr>
              <w:widowControl/>
              <w:autoSpaceDE/>
              <w:autoSpaceDN/>
              <w:spacing w:line="240" w:lineRule="exact"/>
              <w:jc w:val="center"/>
              <w:rPr>
                <w:rFonts w:eastAsia="Calibri"/>
                <w:b/>
                <w:sz w:val="20"/>
                <w:szCs w:val="20"/>
                <w:lang w:val="ru-RU" w:eastAsia="ru-RU"/>
              </w:rPr>
            </w:pPr>
            <w:r>
              <w:rPr>
                <w:rFonts w:eastAsia="Calibri"/>
                <w:b/>
                <w:sz w:val="20"/>
                <w:szCs w:val="20"/>
                <w:lang w:val="ru-RU" w:eastAsia="ru-RU"/>
              </w:rPr>
              <w:t>385,3</w:t>
            </w:r>
          </w:p>
        </w:tc>
        <w:tc>
          <w:tcPr>
            <w:tcW w:w="541" w:type="pct"/>
            <w:tcBorders>
              <w:top w:val="nil"/>
              <w:left w:val="nil"/>
              <w:bottom w:val="single" w:sz="4" w:space="0" w:color="auto"/>
              <w:right w:val="single" w:sz="4" w:space="0" w:color="auto"/>
            </w:tcBorders>
            <w:noWrap/>
            <w:vAlign w:val="center"/>
            <w:hideMark/>
          </w:tcPr>
          <w:p w14:paraId="0CAAE7C4" w14:textId="7834D9D1" w:rsidR="002D6E4B" w:rsidRPr="002620CF" w:rsidRDefault="002D6E4B" w:rsidP="002D6E4B">
            <w:pPr>
              <w:widowControl/>
              <w:autoSpaceDE/>
              <w:autoSpaceDN/>
              <w:spacing w:line="240" w:lineRule="exact"/>
              <w:jc w:val="center"/>
              <w:rPr>
                <w:rFonts w:eastAsia="Calibri"/>
                <w:b/>
                <w:sz w:val="20"/>
                <w:szCs w:val="20"/>
                <w:lang w:val="ru-RU" w:eastAsia="ru-RU"/>
              </w:rPr>
            </w:pPr>
            <w:r>
              <w:rPr>
                <w:rFonts w:eastAsia="Calibri"/>
                <w:b/>
                <w:sz w:val="20"/>
                <w:szCs w:val="20"/>
                <w:lang w:val="ru-RU" w:eastAsia="ru-RU"/>
              </w:rPr>
              <w:t>385,3</w:t>
            </w:r>
          </w:p>
        </w:tc>
        <w:tc>
          <w:tcPr>
            <w:tcW w:w="508" w:type="pct"/>
            <w:tcBorders>
              <w:top w:val="nil"/>
              <w:left w:val="nil"/>
              <w:bottom w:val="single" w:sz="4" w:space="0" w:color="auto"/>
              <w:right w:val="single" w:sz="4" w:space="0" w:color="auto"/>
            </w:tcBorders>
            <w:noWrap/>
            <w:vAlign w:val="center"/>
            <w:hideMark/>
          </w:tcPr>
          <w:p w14:paraId="1389FB95" w14:textId="684E228F" w:rsidR="002D6E4B" w:rsidRPr="002620CF" w:rsidRDefault="002D6E4B" w:rsidP="002D6E4B">
            <w:pPr>
              <w:widowControl/>
              <w:autoSpaceDE/>
              <w:autoSpaceDN/>
              <w:spacing w:line="240" w:lineRule="exact"/>
              <w:jc w:val="center"/>
              <w:rPr>
                <w:rFonts w:eastAsia="Calibri"/>
                <w:b/>
                <w:sz w:val="20"/>
                <w:szCs w:val="20"/>
                <w:lang w:val="ru-RU" w:eastAsia="ru-RU"/>
              </w:rPr>
            </w:pPr>
            <w:r>
              <w:rPr>
                <w:rFonts w:eastAsia="Calibri"/>
                <w:b/>
                <w:sz w:val="20"/>
                <w:szCs w:val="20"/>
                <w:lang w:val="ru-RU" w:eastAsia="ru-RU"/>
              </w:rPr>
              <w:t>385,3</w:t>
            </w:r>
          </w:p>
        </w:tc>
        <w:tc>
          <w:tcPr>
            <w:tcW w:w="663" w:type="pct"/>
            <w:tcBorders>
              <w:top w:val="nil"/>
              <w:left w:val="nil"/>
              <w:bottom w:val="single" w:sz="4" w:space="0" w:color="auto"/>
              <w:right w:val="single" w:sz="4" w:space="0" w:color="auto"/>
            </w:tcBorders>
            <w:noWrap/>
            <w:vAlign w:val="center"/>
            <w:hideMark/>
          </w:tcPr>
          <w:p w14:paraId="2F855181" w14:textId="4677127A" w:rsidR="002D6E4B" w:rsidRPr="002620CF" w:rsidRDefault="002D6E4B" w:rsidP="002D6E4B">
            <w:pPr>
              <w:widowControl/>
              <w:autoSpaceDE/>
              <w:autoSpaceDN/>
              <w:spacing w:line="240" w:lineRule="exact"/>
              <w:jc w:val="center"/>
              <w:rPr>
                <w:rFonts w:eastAsia="Calibri"/>
                <w:b/>
                <w:sz w:val="20"/>
                <w:szCs w:val="20"/>
                <w:lang w:val="ru-RU" w:eastAsia="ru-RU"/>
              </w:rPr>
            </w:pPr>
            <w:r>
              <w:rPr>
                <w:rFonts w:eastAsia="Calibri"/>
                <w:b/>
                <w:sz w:val="20"/>
                <w:szCs w:val="20"/>
                <w:lang w:val="ru-RU" w:eastAsia="ru-RU"/>
              </w:rPr>
              <w:t>385,3</w:t>
            </w:r>
          </w:p>
        </w:tc>
      </w:tr>
      <w:tr w:rsidR="002D6E4B" w:rsidRPr="00A419A7" w14:paraId="10548F38" w14:textId="77777777" w:rsidTr="001A4119">
        <w:trPr>
          <w:trHeight w:val="247"/>
          <w:jc w:val="center"/>
        </w:trPr>
        <w:tc>
          <w:tcPr>
            <w:tcW w:w="2238" w:type="pct"/>
            <w:tcBorders>
              <w:top w:val="nil"/>
              <w:left w:val="single" w:sz="4" w:space="0" w:color="auto"/>
              <w:bottom w:val="single" w:sz="4" w:space="0" w:color="auto"/>
              <w:right w:val="single" w:sz="4" w:space="0" w:color="auto"/>
            </w:tcBorders>
            <w:noWrap/>
            <w:vAlign w:val="center"/>
            <w:hideMark/>
          </w:tcPr>
          <w:p w14:paraId="68205A52" w14:textId="77777777" w:rsidR="002D6E4B" w:rsidRPr="00A419A7" w:rsidRDefault="002D6E4B" w:rsidP="002D6E4B">
            <w:pPr>
              <w:widowControl/>
              <w:autoSpaceDE/>
              <w:autoSpaceDN/>
              <w:spacing w:line="240" w:lineRule="exact"/>
              <w:jc w:val="right"/>
              <w:rPr>
                <w:rFonts w:eastAsia="Calibri"/>
                <w:lang w:val="ru-RU" w:eastAsia="ru-RU"/>
              </w:rPr>
            </w:pPr>
            <w:r w:rsidRPr="00A419A7">
              <w:rPr>
                <w:rFonts w:eastAsia="Calibri"/>
                <w:lang w:val="ru-RU" w:eastAsia="ru-RU"/>
              </w:rPr>
              <w:t>отопление</w:t>
            </w:r>
          </w:p>
        </w:tc>
        <w:tc>
          <w:tcPr>
            <w:tcW w:w="508" w:type="pct"/>
            <w:tcBorders>
              <w:top w:val="nil"/>
              <w:left w:val="nil"/>
              <w:bottom w:val="single" w:sz="4" w:space="0" w:color="auto"/>
              <w:right w:val="single" w:sz="4" w:space="0" w:color="auto"/>
            </w:tcBorders>
            <w:noWrap/>
            <w:vAlign w:val="center"/>
            <w:hideMark/>
          </w:tcPr>
          <w:p w14:paraId="3C35DD6C" w14:textId="593CB975" w:rsidR="002D6E4B" w:rsidRPr="002620CF" w:rsidRDefault="002D6E4B" w:rsidP="002D6E4B">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247,5</w:t>
            </w:r>
          </w:p>
        </w:tc>
        <w:tc>
          <w:tcPr>
            <w:tcW w:w="542" w:type="pct"/>
            <w:tcBorders>
              <w:top w:val="nil"/>
              <w:left w:val="nil"/>
              <w:bottom w:val="single" w:sz="4" w:space="0" w:color="auto"/>
              <w:right w:val="single" w:sz="4" w:space="0" w:color="auto"/>
            </w:tcBorders>
            <w:noWrap/>
            <w:vAlign w:val="center"/>
            <w:hideMark/>
          </w:tcPr>
          <w:p w14:paraId="797C45B5" w14:textId="565D2193" w:rsidR="002D6E4B" w:rsidRPr="002620CF" w:rsidRDefault="002D6E4B" w:rsidP="002D6E4B">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247,5</w:t>
            </w:r>
          </w:p>
        </w:tc>
        <w:tc>
          <w:tcPr>
            <w:tcW w:w="541" w:type="pct"/>
            <w:tcBorders>
              <w:top w:val="nil"/>
              <w:left w:val="nil"/>
              <w:bottom w:val="single" w:sz="4" w:space="0" w:color="auto"/>
              <w:right w:val="single" w:sz="4" w:space="0" w:color="auto"/>
            </w:tcBorders>
            <w:noWrap/>
            <w:vAlign w:val="center"/>
            <w:hideMark/>
          </w:tcPr>
          <w:p w14:paraId="2F8B29EA" w14:textId="595042A6" w:rsidR="002D6E4B" w:rsidRPr="002620CF" w:rsidRDefault="002D6E4B" w:rsidP="002D6E4B">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247,5</w:t>
            </w:r>
          </w:p>
        </w:tc>
        <w:tc>
          <w:tcPr>
            <w:tcW w:w="508" w:type="pct"/>
            <w:tcBorders>
              <w:top w:val="nil"/>
              <w:left w:val="nil"/>
              <w:bottom w:val="single" w:sz="4" w:space="0" w:color="auto"/>
              <w:right w:val="single" w:sz="4" w:space="0" w:color="auto"/>
            </w:tcBorders>
            <w:noWrap/>
            <w:vAlign w:val="center"/>
            <w:hideMark/>
          </w:tcPr>
          <w:p w14:paraId="08D3C4E9" w14:textId="0424DFD0" w:rsidR="002D6E4B" w:rsidRPr="002620CF" w:rsidRDefault="002D6E4B" w:rsidP="002D6E4B">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247,5</w:t>
            </w:r>
          </w:p>
        </w:tc>
        <w:tc>
          <w:tcPr>
            <w:tcW w:w="663" w:type="pct"/>
            <w:tcBorders>
              <w:top w:val="nil"/>
              <w:left w:val="nil"/>
              <w:bottom w:val="single" w:sz="4" w:space="0" w:color="auto"/>
              <w:right w:val="single" w:sz="4" w:space="0" w:color="auto"/>
            </w:tcBorders>
            <w:noWrap/>
            <w:vAlign w:val="center"/>
            <w:hideMark/>
          </w:tcPr>
          <w:p w14:paraId="3F35DC63" w14:textId="3B9D7071" w:rsidR="002D6E4B" w:rsidRPr="002620CF" w:rsidRDefault="002D6E4B" w:rsidP="002D6E4B">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247,5</w:t>
            </w:r>
          </w:p>
        </w:tc>
      </w:tr>
      <w:tr w:rsidR="002D6E4B" w:rsidRPr="00A419A7" w14:paraId="6FAC0C38" w14:textId="77777777" w:rsidTr="001A4119">
        <w:trPr>
          <w:trHeight w:val="137"/>
          <w:jc w:val="center"/>
        </w:trPr>
        <w:tc>
          <w:tcPr>
            <w:tcW w:w="2238" w:type="pct"/>
            <w:tcBorders>
              <w:top w:val="nil"/>
              <w:left w:val="single" w:sz="4" w:space="0" w:color="auto"/>
              <w:bottom w:val="single" w:sz="4" w:space="0" w:color="auto"/>
              <w:right w:val="single" w:sz="4" w:space="0" w:color="auto"/>
            </w:tcBorders>
            <w:noWrap/>
            <w:vAlign w:val="center"/>
            <w:hideMark/>
          </w:tcPr>
          <w:p w14:paraId="1707153D" w14:textId="77777777" w:rsidR="002D6E4B" w:rsidRPr="00A419A7" w:rsidRDefault="002D6E4B" w:rsidP="002D6E4B">
            <w:pPr>
              <w:widowControl/>
              <w:autoSpaceDE/>
              <w:autoSpaceDN/>
              <w:spacing w:line="240" w:lineRule="exact"/>
              <w:jc w:val="right"/>
              <w:rPr>
                <w:rFonts w:eastAsia="Calibri"/>
                <w:lang w:val="ru-RU" w:eastAsia="ru-RU"/>
              </w:rPr>
            </w:pPr>
            <w:r w:rsidRPr="00A419A7">
              <w:rPr>
                <w:rFonts w:eastAsia="Calibri"/>
                <w:lang w:val="ru-RU" w:eastAsia="ru-RU"/>
              </w:rPr>
              <w:t>ГВС</w:t>
            </w:r>
          </w:p>
        </w:tc>
        <w:tc>
          <w:tcPr>
            <w:tcW w:w="508" w:type="pct"/>
            <w:tcBorders>
              <w:top w:val="nil"/>
              <w:left w:val="nil"/>
              <w:bottom w:val="single" w:sz="4" w:space="0" w:color="auto"/>
              <w:right w:val="single" w:sz="4" w:space="0" w:color="auto"/>
            </w:tcBorders>
            <w:noWrap/>
            <w:vAlign w:val="center"/>
            <w:hideMark/>
          </w:tcPr>
          <w:p w14:paraId="05C679FD" w14:textId="663F2220" w:rsidR="002D6E4B" w:rsidRPr="002620CF" w:rsidRDefault="002D6E4B" w:rsidP="002D6E4B">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33,9</w:t>
            </w:r>
          </w:p>
        </w:tc>
        <w:tc>
          <w:tcPr>
            <w:tcW w:w="542" w:type="pct"/>
            <w:tcBorders>
              <w:top w:val="nil"/>
              <w:left w:val="nil"/>
              <w:bottom w:val="single" w:sz="4" w:space="0" w:color="auto"/>
              <w:right w:val="single" w:sz="4" w:space="0" w:color="auto"/>
            </w:tcBorders>
            <w:noWrap/>
            <w:vAlign w:val="center"/>
            <w:hideMark/>
          </w:tcPr>
          <w:p w14:paraId="2A42948F" w14:textId="566CA21F" w:rsidR="002D6E4B" w:rsidRPr="002620CF" w:rsidRDefault="002D6E4B" w:rsidP="002D6E4B">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33,9</w:t>
            </w:r>
          </w:p>
        </w:tc>
        <w:tc>
          <w:tcPr>
            <w:tcW w:w="541" w:type="pct"/>
            <w:tcBorders>
              <w:top w:val="nil"/>
              <w:left w:val="nil"/>
              <w:bottom w:val="single" w:sz="4" w:space="0" w:color="auto"/>
              <w:right w:val="single" w:sz="4" w:space="0" w:color="auto"/>
            </w:tcBorders>
            <w:noWrap/>
            <w:vAlign w:val="center"/>
            <w:hideMark/>
          </w:tcPr>
          <w:p w14:paraId="574A0DE3" w14:textId="3439F1E9" w:rsidR="002D6E4B" w:rsidRPr="002620CF" w:rsidRDefault="002D6E4B" w:rsidP="002D6E4B">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33,9</w:t>
            </w:r>
          </w:p>
        </w:tc>
        <w:tc>
          <w:tcPr>
            <w:tcW w:w="508" w:type="pct"/>
            <w:tcBorders>
              <w:top w:val="nil"/>
              <w:left w:val="nil"/>
              <w:bottom w:val="single" w:sz="4" w:space="0" w:color="auto"/>
              <w:right w:val="single" w:sz="4" w:space="0" w:color="auto"/>
            </w:tcBorders>
            <w:noWrap/>
            <w:vAlign w:val="center"/>
            <w:hideMark/>
          </w:tcPr>
          <w:p w14:paraId="4F03926F" w14:textId="5552C676" w:rsidR="002D6E4B" w:rsidRPr="002620CF" w:rsidRDefault="002D6E4B" w:rsidP="002D6E4B">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33,9</w:t>
            </w:r>
          </w:p>
        </w:tc>
        <w:tc>
          <w:tcPr>
            <w:tcW w:w="663" w:type="pct"/>
            <w:tcBorders>
              <w:top w:val="nil"/>
              <w:left w:val="nil"/>
              <w:bottom w:val="single" w:sz="4" w:space="0" w:color="auto"/>
              <w:right w:val="single" w:sz="4" w:space="0" w:color="auto"/>
            </w:tcBorders>
            <w:noWrap/>
            <w:vAlign w:val="center"/>
            <w:hideMark/>
          </w:tcPr>
          <w:p w14:paraId="5715856A" w14:textId="79DB418F" w:rsidR="002D6E4B" w:rsidRPr="002620CF" w:rsidRDefault="002D6E4B" w:rsidP="002D6E4B">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33,9</w:t>
            </w:r>
          </w:p>
        </w:tc>
      </w:tr>
      <w:tr w:rsidR="002D6E4B" w:rsidRPr="00A419A7" w14:paraId="6B26DDC4" w14:textId="77777777" w:rsidTr="001A4119">
        <w:trPr>
          <w:trHeight w:val="169"/>
          <w:jc w:val="center"/>
        </w:trPr>
        <w:tc>
          <w:tcPr>
            <w:tcW w:w="2238" w:type="pct"/>
            <w:tcBorders>
              <w:top w:val="nil"/>
              <w:left w:val="single" w:sz="4" w:space="0" w:color="auto"/>
              <w:bottom w:val="single" w:sz="4" w:space="0" w:color="auto"/>
              <w:right w:val="single" w:sz="4" w:space="0" w:color="auto"/>
            </w:tcBorders>
            <w:noWrap/>
            <w:vAlign w:val="center"/>
            <w:hideMark/>
          </w:tcPr>
          <w:p w14:paraId="365DC2F2" w14:textId="77777777" w:rsidR="002D6E4B" w:rsidRPr="00477F04" w:rsidRDefault="002D6E4B" w:rsidP="002D6E4B">
            <w:pPr>
              <w:widowControl/>
              <w:autoSpaceDE/>
              <w:autoSpaceDN/>
              <w:spacing w:line="240" w:lineRule="exact"/>
              <w:rPr>
                <w:rFonts w:eastAsia="Calibri"/>
                <w:b/>
                <w:lang w:val="ru-RU" w:eastAsia="ru-RU"/>
              </w:rPr>
            </w:pPr>
            <w:r w:rsidRPr="00477F04">
              <w:rPr>
                <w:rFonts w:eastAsia="Calibri"/>
                <w:b/>
                <w:lang w:val="ru-RU" w:eastAsia="ru-RU"/>
              </w:rPr>
              <w:t>Потери в тепловых сетях</w:t>
            </w:r>
          </w:p>
        </w:tc>
        <w:tc>
          <w:tcPr>
            <w:tcW w:w="508" w:type="pct"/>
            <w:tcBorders>
              <w:top w:val="nil"/>
              <w:left w:val="nil"/>
              <w:bottom w:val="single" w:sz="4" w:space="0" w:color="auto"/>
              <w:right w:val="single" w:sz="4" w:space="0" w:color="auto"/>
            </w:tcBorders>
            <w:noWrap/>
            <w:vAlign w:val="center"/>
            <w:hideMark/>
          </w:tcPr>
          <w:p w14:paraId="460C8878" w14:textId="32C75489" w:rsidR="002D6E4B" w:rsidRPr="002620CF" w:rsidRDefault="002D6E4B" w:rsidP="002D6E4B">
            <w:pPr>
              <w:widowControl/>
              <w:autoSpaceDE/>
              <w:autoSpaceDN/>
              <w:spacing w:line="240" w:lineRule="exact"/>
              <w:jc w:val="center"/>
              <w:rPr>
                <w:rFonts w:eastAsia="Calibri"/>
                <w:b/>
                <w:sz w:val="20"/>
                <w:szCs w:val="20"/>
                <w:lang w:val="ru-RU" w:eastAsia="ru-RU"/>
              </w:rPr>
            </w:pPr>
            <w:r>
              <w:rPr>
                <w:rFonts w:eastAsia="Calibri"/>
                <w:b/>
                <w:sz w:val="20"/>
                <w:szCs w:val="20"/>
                <w:lang w:val="ru-RU" w:eastAsia="ru-RU"/>
              </w:rPr>
              <w:t>170,4</w:t>
            </w:r>
          </w:p>
        </w:tc>
        <w:tc>
          <w:tcPr>
            <w:tcW w:w="542" w:type="pct"/>
            <w:tcBorders>
              <w:top w:val="nil"/>
              <w:left w:val="nil"/>
              <w:bottom w:val="single" w:sz="4" w:space="0" w:color="auto"/>
              <w:right w:val="single" w:sz="4" w:space="0" w:color="auto"/>
            </w:tcBorders>
            <w:noWrap/>
            <w:vAlign w:val="center"/>
            <w:hideMark/>
          </w:tcPr>
          <w:p w14:paraId="69DC332A" w14:textId="782AB518" w:rsidR="002D6E4B" w:rsidRPr="002620CF" w:rsidRDefault="002D6E4B" w:rsidP="002D6E4B">
            <w:pPr>
              <w:widowControl/>
              <w:autoSpaceDE/>
              <w:autoSpaceDN/>
              <w:spacing w:line="240" w:lineRule="exact"/>
              <w:jc w:val="center"/>
              <w:rPr>
                <w:rFonts w:eastAsia="Calibri"/>
                <w:b/>
                <w:sz w:val="20"/>
                <w:szCs w:val="20"/>
                <w:lang w:val="ru-RU" w:eastAsia="ru-RU"/>
              </w:rPr>
            </w:pPr>
            <w:r>
              <w:rPr>
                <w:rFonts w:eastAsia="Calibri"/>
                <w:b/>
                <w:sz w:val="20"/>
                <w:szCs w:val="20"/>
                <w:lang w:val="ru-RU" w:eastAsia="ru-RU"/>
              </w:rPr>
              <w:t>170,4</w:t>
            </w:r>
          </w:p>
        </w:tc>
        <w:tc>
          <w:tcPr>
            <w:tcW w:w="541" w:type="pct"/>
            <w:tcBorders>
              <w:top w:val="nil"/>
              <w:left w:val="nil"/>
              <w:bottom w:val="single" w:sz="4" w:space="0" w:color="auto"/>
              <w:right w:val="single" w:sz="4" w:space="0" w:color="auto"/>
            </w:tcBorders>
            <w:noWrap/>
            <w:vAlign w:val="center"/>
            <w:hideMark/>
          </w:tcPr>
          <w:p w14:paraId="3FA3CEB7" w14:textId="28BAE234" w:rsidR="002D6E4B" w:rsidRPr="002620CF" w:rsidRDefault="002D6E4B" w:rsidP="002D6E4B">
            <w:pPr>
              <w:widowControl/>
              <w:autoSpaceDE/>
              <w:autoSpaceDN/>
              <w:spacing w:line="240" w:lineRule="exact"/>
              <w:jc w:val="center"/>
              <w:rPr>
                <w:rFonts w:eastAsia="Calibri"/>
                <w:b/>
                <w:sz w:val="20"/>
                <w:szCs w:val="20"/>
                <w:lang w:val="ru-RU" w:eastAsia="ru-RU"/>
              </w:rPr>
            </w:pPr>
            <w:r>
              <w:rPr>
                <w:rFonts w:eastAsia="Calibri"/>
                <w:b/>
                <w:sz w:val="20"/>
                <w:szCs w:val="20"/>
                <w:lang w:val="ru-RU" w:eastAsia="ru-RU"/>
              </w:rPr>
              <w:t>170,4</w:t>
            </w:r>
          </w:p>
        </w:tc>
        <w:tc>
          <w:tcPr>
            <w:tcW w:w="508" w:type="pct"/>
            <w:tcBorders>
              <w:top w:val="nil"/>
              <w:left w:val="nil"/>
              <w:bottom w:val="single" w:sz="4" w:space="0" w:color="auto"/>
              <w:right w:val="single" w:sz="4" w:space="0" w:color="auto"/>
            </w:tcBorders>
            <w:noWrap/>
            <w:vAlign w:val="center"/>
            <w:hideMark/>
          </w:tcPr>
          <w:p w14:paraId="0A3E1102" w14:textId="54BFAB37" w:rsidR="002D6E4B" w:rsidRPr="002620CF" w:rsidRDefault="002D6E4B" w:rsidP="002D6E4B">
            <w:pPr>
              <w:widowControl/>
              <w:autoSpaceDE/>
              <w:autoSpaceDN/>
              <w:spacing w:line="240" w:lineRule="exact"/>
              <w:jc w:val="center"/>
              <w:rPr>
                <w:rFonts w:eastAsia="Calibri"/>
                <w:b/>
                <w:sz w:val="20"/>
                <w:szCs w:val="20"/>
                <w:lang w:val="ru-RU" w:eastAsia="ru-RU"/>
              </w:rPr>
            </w:pPr>
            <w:r>
              <w:rPr>
                <w:rFonts w:eastAsia="Calibri"/>
                <w:b/>
                <w:sz w:val="20"/>
                <w:szCs w:val="20"/>
                <w:lang w:val="ru-RU" w:eastAsia="ru-RU"/>
              </w:rPr>
              <w:t>170,4</w:t>
            </w:r>
          </w:p>
        </w:tc>
        <w:tc>
          <w:tcPr>
            <w:tcW w:w="663" w:type="pct"/>
            <w:tcBorders>
              <w:top w:val="nil"/>
              <w:left w:val="nil"/>
              <w:bottom w:val="single" w:sz="4" w:space="0" w:color="auto"/>
              <w:right w:val="single" w:sz="4" w:space="0" w:color="auto"/>
            </w:tcBorders>
            <w:noWrap/>
            <w:vAlign w:val="center"/>
            <w:hideMark/>
          </w:tcPr>
          <w:p w14:paraId="0A1F3AFE" w14:textId="1D1D1394" w:rsidR="002D6E4B" w:rsidRPr="002620CF" w:rsidRDefault="002D6E4B" w:rsidP="002D6E4B">
            <w:pPr>
              <w:widowControl/>
              <w:autoSpaceDE/>
              <w:autoSpaceDN/>
              <w:spacing w:line="240" w:lineRule="exact"/>
              <w:jc w:val="center"/>
              <w:rPr>
                <w:rFonts w:eastAsia="Calibri"/>
                <w:b/>
                <w:sz w:val="20"/>
                <w:szCs w:val="20"/>
                <w:lang w:val="ru-RU" w:eastAsia="ru-RU"/>
              </w:rPr>
            </w:pPr>
            <w:r>
              <w:rPr>
                <w:rFonts w:eastAsia="Calibri"/>
                <w:b/>
                <w:sz w:val="20"/>
                <w:szCs w:val="20"/>
                <w:lang w:val="ru-RU" w:eastAsia="ru-RU"/>
              </w:rPr>
              <w:t>170,4</w:t>
            </w:r>
          </w:p>
        </w:tc>
      </w:tr>
      <w:tr w:rsidR="002D6E4B" w:rsidRPr="00A419A7" w14:paraId="68097FD5" w14:textId="77777777" w:rsidTr="001A4119">
        <w:trPr>
          <w:trHeight w:val="201"/>
          <w:jc w:val="center"/>
        </w:trPr>
        <w:tc>
          <w:tcPr>
            <w:tcW w:w="2238" w:type="pct"/>
            <w:tcBorders>
              <w:top w:val="nil"/>
              <w:left w:val="single" w:sz="4" w:space="0" w:color="auto"/>
              <w:bottom w:val="single" w:sz="4" w:space="0" w:color="auto"/>
              <w:right w:val="single" w:sz="4" w:space="0" w:color="auto"/>
            </w:tcBorders>
            <w:noWrap/>
            <w:vAlign w:val="center"/>
            <w:hideMark/>
          </w:tcPr>
          <w:p w14:paraId="4D168A95" w14:textId="77777777" w:rsidR="002D6E4B" w:rsidRPr="00A419A7" w:rsidRDefault="002D6E4B" w:rsidP="002D6E4B">
            <w:pPr>
              <w:widowControl/>
              <w:autoSpaceDE/>
              <w:autoSpaceDN/>
              <w:spacing w:line="240" w:lineRule="exact"/>
              <w:rPr>
                <w:rFonts w:eastAsia="Calibri"/>
                <w:lang w:val="ru-RU" w:eastAsia="ru-RU"/>
              </w:rPr>
            </w:pPr>
            <w:r w:rsidRPr="00A419A7">
              <w:rPr>
                <w:rFonts w:eastAsia="Calibri"/>
                <w:lang w:val="ru-RU" w:eastAsia="ru-RU"/>
              </w:rPr>
              <w:t>Собственные нужды котельной</w:t>
            </w:r>
          </w:p>
        </w:tc>
        <w:tc>
          <w:tcPr>
            <w:tcW w:w="508" w:type="pct"/>
            <w:tcBorders>
              <w:top w:val="nil"/>
              <w:left w:val="nil"/>
              <w:bottom w:val="single" w:sz="4" w:space="0" w:color="auto"/>
              <w:right w:val="single" w:sz="4" w:space="0" w:color="auto"/>
            </w:tcBorders>
            <w:noWrap/>
            <w:vAlign w:val="center"/>
            <w:hideMark/>
          </w:tcPr>
          <w:p w14:paraId="74CF62FF" w14:textId="2402C82A" w:rsidR="002D6E4B" w:rsidRPr="002620CF" w:rsidRDefault="002D6E4B" w:rsidP="002D6E4B">
            <w:pPr>
              <w:widowControl/>
              <w:autoSpaceDE/>
              <w:autoSpaceDN/>
              <w:spacing w:line="240" w:lineRule="exact"/>
              <w:jc w:val="center"/>
              <w:rPr>
                <w:rFonts w:eastAsia="Calibri"/>
                <w:sz w:val="20"/>
                <w:szCs w:val="20"/>
                <w:lang w:val="ru-RU" w:eastAsia="ru-RU"/>
              </w:rPr>
            </w:pPr>
          </w:p>
        </w:tc>
        <w:tc>
          <w:tcPr>
            <w:tcW w:w="542" w:type="pct"/>
            <w:tcBorders>
              <w:top w:val="nil"/>
              <w:left w:val="nil"/>
              <w:bottom w:val="single" w:sz="4" w:space="0" w:color="auto"/>
              <w:right w:val="single" w:sz="4" w:space="0" w:color="auto"/>
            </w:tcBorders>
            <w:noWrap/>
            <w:vAlign w:val="center"/>
            <w:hideMark/>
          </w:tcPr>
          <w:p w14:paraId="5315CDEA" w14:textId="197254D4" w:rsidR="002D6E4B" w:rsidRPr="002620CF" w:rsidRDefault="002D6E4B" w:rsidP="002D6E4B">
            <w:pPr>
              <w:widowControl/>
              <w:autoSpaceDE/>
              <w:autoSpaceDN/>
              <w:spacing w:line="240" w:lineRule="exact"/>
              <w:jc w:val="center"/>
              <w:rPr>
                <w:rFonts w:eastAsia="Calibri"/>
                <w:sz w:val="20"/>
                <w:szCs w:val="20"/>
                <w:lang w:val="ru-RU" w:eastAsia="ru-RU"/>
              </w:rPr>
            </w:pPr>
          </w:p>
        </w:tc>
        <w:tc>
          <w:tcPr>
            <w:tcW w:w="541" w:type="pct"/>
            <w:tcBorders>
              <w:top w:val="nil"/>
              <w:left w:val="nil"/>
              <w:bottom w:val="single" w:sz="4" w:space="0" w:color="auto"/>
              <w:right w:val="single" w:sz="4" w:space="0" w:color="auto"/>
            </w:tcBorders>
            <w:noWrap/>
            <w:vAlign w:val="center"/>
            <w:hideMark/>
          </w:tcPr>
          <w:p w14:paraId="06897ED3" w14:textId="2484BF7B" w:rsidR="002D6E4B" w:rsidRPr="002620CF" w:rsidRDefault="002D6E4B" w:rsidP="002D6E4B">
            <w:pPr>
              <w:widowControl/>
              <w:autoSpaceDE/>
              <w:autoSpaceDN/>
              <w:spacing w:line="240" w:lineRule="exact"/>
              <w:jc w:val="center"/>
              <w:rPr>
                <w:rFonts w:eastAsia="Calibri"/>
                <w:sz w:val="20"/>
                <w:szCs w:val="20"/>
                <w:lang w:val="ru-RU" w:eastAsia="ru-RU"/>
              </w:rPr>
            </w:pPr>
          </w:p>
        </w:tc>
        <w:tc>
          <w:tcPr>
            <w:tcW w:w="508" w:type="pct"/>
            <w:tcBorders>
              <w:top w:val="nil"/>
              <w:left w:val="nil"/>
              <w:bottom w:val="single" w:sz="4" w:space="0" w:color="auto"/>
              <w:right w:val="single" w:sz="4" w:space="0" w:color="auto"/>
            </w:tcBorders>
            <w:noWrap/>
            <w:vAlign w:val="center"/>
            <w:hideMark/>
          </w:tcPr>
          <w:p w14:paraId="63D31EF2" w14:textId="5818335F" w:rsidR="002D6E4B" w:rsidRPr="002620CF" w:rsidRDefault="002D6E4B" w:rsidP="002D6E4B">
            <w:pPr>
              <w:widowControl/>
              <w:autoSpaceDE/>
              <w:autoSpaceDN/>
              <w:spacing w:line="240" w:lineRule="exact"/>
              <w:jc w:val="center"/>
              <w:rPr>
                <w:rFonts w:eastAsia="Calibri"/>
                <w:sz w:val="20"/>
                <w:szCs w:val="20"/>
                <w:lang w:val="ru-RU" w:eastAsia="ru-RU"/>
              </w:rPr>
            </w:pPr>
          </w:p>
        </w:tc>
        <w:tc>
          <w:tcPr>
            <w:tcW w:w="663" w:type="pct"/>
            <w:tcBorders>
              <w:top w:val="nil"/>
              <w:left w:val="nil"/>
              <w:bottom w:val="single" w:sz="4" w:space="0" w:color="auto"/>
              <w:right w:val="single" w:sz="4" w:space="0" w:color="auto"/>
            </w:tcBorders>
            <w:noWrap/>
            <w:vAlign w:val="center"/>
            <w:hideMark/>
          </w:tcPr>
          <w:p w14:paraId="35570FE4" w14:textId="7F84C4A4" w:rsidR="002D6E4B" w:rsidRPr="002620CF" w:rsidRDefault="002D6E4B" w:rsidP="002D6E4B">
            <w:pPr>
              <w:widowControl/>
              <w:autoSpaceDE/>
              <w:autoSpaceDN/>
              <w:spacing w:line="240" w:lineRule="exact"/>
              <w:jc w:val="center"/>
              <w:rPr>
                <w:rFonts w:eastAsia="Calibri"/>
                <w:sz w:val="20"/>
                <w:szCs w:val="20"/>
                <w:lang w:val="ru-RU" w:eastAsia="ru-RU"/>
              </w:rPr>
            </w:pPr>
          </w:p>
        </w:tc>
      </w:tr>
      <w:tr w:rsidR="002D6E4B" w:rsidRPr="00A419A7" w14:paraId="240A6938" w14:textId="77777777" w:rsidTr="001A4119">
        <w:trPr>
          <w:trHeight w:val="138"/>
          <w:jc w:val="center"/>
        </w:trPr>
        <w:tc>
          <w:tcPr>
            <w:tcW w:w="2238" w:type="pct"/>
            <w:tcBorders>
              <w:top w:val="nil"/>
              <w:left w:val="single" w:sz="4" w:space="0" w:color="auto"/>
              <w:bottom w:val="single" w:sz="4" w:space="0" w:color="auto"/>
              <w:right w:val="single" w:sz="4" w:space="0" w:color="auto"/>
            </w:tcBorders>
            <w:vAlign w:val="center"/>
            <w:hideMark/>
          </w:tcPr>
          <w:p w14:paraId="7FB73AAF" w14:textId="77777777" w:rsidR="002D6E4B" w:rsidRPr="00A419A7" w:rsidRDefault="002D6E4B" w:rsidP="002D6E4B">
            <w:pPr>
              <w:widowControl/>
              <w:autoSpaceDE/>
              <w:autoSpaceDN/>
              <w:spacing w:line="240" w:lineRule="exact"/>
              <w:rPr>
                <w:rFonts w:eastAsia="Calibri"/>
                <w:b/>
                <w:bCs/>
                <w:lang w:val="ru-RU" w:eastAsia="ru-RU"/>
              </w:rPr>
            </w:pPr>
            <w:r w:rsidRPr="00A419A7">
              <w:rPr>
                <w:rFonts w:eastAsia="Calibri"/>
                <w:b/>
                <w:bCs/>
                <w:lang w:val="ru-RU" w:eastAsia="ru-RU"/>
              </w:rPr>
              <w:t>ИТОГО</w:t>
            </w:r>
          </w:p>
        </w:tc>
        <w:tc>
          <w:tcPr>
            <w:tcW w:w="508" w:type="pct"/>
            <w:tcBorders>
              <w:top w:val="nil"/>
              <w:left w:val="nil"/>
              <w:bottom w:val="single" w:sz="4" w:space="0" w:color="auto"/>
              <w:right w:val="single" w:sz="4" w:space="0" w:color="auto"/>
            </w:tcBorders>
            <w:noWrap/>
            <w:vAlign w:val="center"/>
            <w:hideMark/>
          </w:tcPr>
          <w:p w14:paraId="33534748" w14:textId="31DB37C8" w:rsidR="002D6E4B" w:rsidRPr="002620CF" w:rsidRDefault="002D6E4B" w:rsidP="002D6E4B">
            <w:pPr>
              <w:widowControl/>
              <w:autoSpaceDE/>
              <w:autoSpaceDN/>
              <w:spacing w:line="240" w:lineRule="exact"/>
              <w:jc w:val="center"/>
              <w:rPr>
                <w:rFonts w:eastAsia="Calibri"/>
                <w:b/>
                <w:bCs/>
                <w:sz w:val="20"/>
                <w:szCs w:val="20"/>
                <w:lang w:val="ru-RU" w:eastAsia="ru-RU"/>
              </w:rPr>
            </w:pPr>
            <w:r>
              <w:rPr>
                <w:rFonts w:eastAsia="Calibri"/>
                <w:b/>
                <w:bCs/>
                <w:sz w:val="20"/>
                <w:szCs w:val="20"/>
                <w:lang w:val="ru-RU" w:eastAsia="ru-RU"/>
              </w:rPr>
              <w:t>601,4</w:t>
            </w:r>
          </w:p>
        </w:tc>
        <w:tc>
          <w:tcPr>
            <w:tcW w:w="542" w:type="pct"/>
            <w:tcBorders>
              <w:top w:val="nil"/>
              <w:left w:val="nil"/>
              <w:bottom w:val="single" w:sz="4" w:space="0" w:color="auto"/>
              <w:right w:val="single" w:sz="4" w:space="0" w:color="auto"/>
            </w:tcBorders>
            <w:noWrap/>
            <w:vAlign w:val="center"/>
            <w:hideMark/>
          </w:tcPr>
          <w:p w14:paraId="1CE26ACD" w14:textId="2563227A" w:rsidR="002D6E4B" w:rsidRPr="002620CF" w:rsidRDefault="002D6E4B" w:rsidP="002D6E4B">
            <w:pPr>
              <w:widowControl/>
              <w:autoSpaceDE/>
              <w:autoSpaceDN/>
              <w:spacing w:line="240" w:lineRule="exact"/>
              <w:jc w:val="center"/>
              <w:rPr>
                <w:rFonts w:eastAsia="Calibri"/>
                <w:b/>
                <w:bCs/>
                <w:sz w:val="20"/>
                <w:szCs w:val="20"/>
                <w:lang w:val="ru-RU" w:eastAsia="ru-RU"/>
              </w:rPr>
            </w:pPr>
            <w:r>
              <w:rPr>
                <w:rFonts w:eastAsia="Calibri"/>
                <w:b/>
                <w:bCs/>
                <w:sz w:val="20"/>
                <w:szCs w:val="20"/>
                <w:lang w:val="ru-RU" w:eastAsia="ru-RU"/>
              </w:rPr>
              <w:t>601,4</w:t>
            </w:r>
          </w:p>
        </w:tc>
        <w:tc>
          <w:tcPr>
            <w:tcW w:w="541" w:type="pct"/>
            <w:tcBorders>
              <w:top w:val="nil"/>
              <w:left w:val="nil"/>
              <w:bottom w:val="single" w:sz="4" w:space="0" w:color="auto"/>
              <w:right w:val="single" w:sz="4" w:space="0" w:color="auto"/>
            </w:tcBorders>
            <w:noWrap/>
            <w:vAlign w:val="center"/>
            <w:hideMark/>
          </w:tcPr>
          <w:p w14:paraId="3528058D" w14:textId="46237F9B" w:rsidR="002D6E4B" w:rsidRPr="002620CF" w:rsidRDefault="002D6E4B" w:rsidP="002D6E4B">
            <w:pPr>
              <w:widowControl/>
              <w:autoSpaceDE/>
              <w:autoSpaceDN/>
              <w:spacing w:line="240" w:lineRule="exact"/>
              <w:jc w:val="center"/>
              <w:rPr>
                <w:rFonts w:eastAsia="Calibri"/>
                <w:b/>
                <w:bCs/>
                <w:sz w:val="20"/>
                <w:szCs w:val="20"/>
                <w:lang w:val="ru-RU" w:eastAsia="ru-RU"/>
              </w:rPr>
            </w:pPr>
            <w:r>
              <w:rPr>
                <w:rFonts w:eastAsia="Calibri"/>
                <w:b/>
                <w:bCs/>
                <w:sz w:val="20"/>
                <w:szCs w:val="20"/>
                <w:lang w:val="ru-RU" w:eastAsia="ru-RU"/>
              </w:rPr>
              <w:t>601,4</w:t>
            </w:r>
          </w:p>
        </w:tc>
        <w:tc>
          <w:tcPr>
            <w:tcW w:w="508" w:type="pct"/>
            <w:tcBorders>
              <w:top w:val="nil"/>
              <w:left w:val="nil"/>
              <w:bottom w:val="single" w:sz="4" w:space="0" w:color="auto"/>
              <w:right w:val="single" w:sz="4" w:space="0" w:color="auto"/>
            </w:tcBorders>
            <w:noWrap/>
            <w:vAlign w:val="center"/>
            <w:hideMark/>
          </w:tcPr>
          <w:p w14:paraId="5B69CC36" w14:textId="11579ACA" w:rsidR="002D6E4B" w:rsidRPr="002620CF" w:rsidRDefault="002D6E4B" w:rsidP="002D6E4B">
            <w:pPr>
              <w:widowControl/>
              <w:autoSpaceDE/>
              <w:autoSpaceDN/>
              <w:spacing w:line="240" w:lineRule="exact"/>
              <w:jc w:val="center"/>
              <w:rPr>
                <w:rFonts w:eastAsia="Calibri"/>
                <w:b/>
                <w:bCs/>
                <w:sz w:val="20"/>
                <w:szCs w:val="20"/>
                <w:lang w:val="ru-RU" w:eastAsia="ru-RU"/>
              </w:rPr>
            </w:pPr>
            <w:r>
              <w:rPr>
                <w:rFonts w:eastAsia="Calibri"/>
                <w:b/>
                <w:bCs/>
                <w:sz w:val="20"/>
                <w:szCs w:val="20"/>
                <w:lang w:val="ru-RU" w:eastAsia="ru-RU"/>
              </w:rPr>
              <w:t>601,4</w:t>
            </w:r>
          </w:p>
        </w:tc>
        <w:tc>
          <w:tcPr>
            <w:tcW w:w="663" w:type="pct"/>
            <w:tcBorders>
              <w:top w:val="nil"/>
              <w:left w:val="nil"/>
              <w:bottom w:val="single" w:sz="4" w:space="0" w:color="auto"/>
              <w:right w:val="single" w:sz="4" w:space="0" w:color="auto"/>
            </w:tcBorders>
            <w:noWrap/>
            <w:vAlign w:val="center"/>
            <w:hideMark/>
          </w:tcPr>
          <w:p w14:paraId="04CC133B" w14:textId="6BF9B0F3" w:rsidR="002D6E4B" w:rsidRPr="002620CF" w:rsidRDefault="002D6E4B" w:rsidP="002D6E4B">
            <w:pPr>
              <w:widowControl/>
              <w:autoSpaceDE/>
              <w:autoSpaceDN/>
              <w:spacing w:line="240" w:lineRule="exact"/>
              <w:jc w:val="center"/>
              <w:rPr>
                <w:rFonts w:eastAsia="Calibri"/>
                <w:b/>
                <w:bCs/>
                <w:sz w:val="20"/>
                <w:szCs w:val="20"/>
                <w:lang w:val="ru-RU" w:eastAsia="ru-RU"/>
              </w:rPr>
            </w:pPr>
            <w:r>
              <w:rPr>
                <w:rFonts w:eastAsia="Calibri"/>
                <w:b/>
                <w:bCs/>
                <w:sz w:val="20"/>
                <w:szCs w:val="20"/>
                <w:lang w:val="ru-RU" w:eastAsia="ru-RU"/>
              </w:rPr>
              <w:t>601,4</w:t>
            </w:r>
          </w:p>
        </w:tc>
      </w:tr>
      <w:tr w:rsidR="001A4119" w:rsidRPr="00A419A7" w14:paraId="4A581170" w14:textId="77777777" w:rsidTr="001A4119">
        <w:trPr>
          <w:trHeight w:val="70"/>
          <w:jc w:val="center"/>
        </w:trPr>
        <w:tc>
          <w:tcPr>
            <w:tcW w:w="2238" w:type="pct"/>
            <w:tcBorders>
              <w:top w:val="nil"/>
              <w:left w:val="single" w:sz="4" w:space="0" w:color="auto"/>
              <w:bottom w:val="single" w:sz="4" w:space="0" w:color="auto"/>
              <w:right w:val="single" w:sz="4" w:space="0" w:color="auto"/>
            </w:tcBorders>
            <w:vAlign w:val="center"/>
            <w:hideMark/>
          </w:tcPr>
          <w:p w14:paraId="3E735852" w14:textId="77777777" w:rsidR="001A4119" w:rsidRPr="00A419A7" w:rsidRDefault="001A4119" w:rsidP="001A4119">
            <w:pPr>
              <w:widowControl/>
              <w:autoSpaceDE/>
              <w:autoSpaceDN/>
              <w:spacing w:line="240" w:lineRule="exact"/>
              <w:rPr>
                <w:rFonts w:eastAsia="Calibri"/>
                <w:lang w:val="ru-RU" w:eastAsia="ru-RU"/>
              </w:rPr>
            </w:pPr>
            <w:r w:rsidRPr="00A419A7">
              <w:rPr>
                <w:rFonts w:eastAsia="Calibri"/>
                <w:lang w:val="ru-RU" w:eastAsia="ru-RU"/>
              </w:rPr>
              <w:t>Среднегодовая загрузка котлов, %</w:t>
            </w:r>
          </w:p>
        </w:tc>
        <w:tc>
          <w:tcPr>
            <w:tcW w:w="508" w:type="pct"/>
            <w:tcBorders>
              <w:top w:val="nil"/>
              <w:left w:val="nil"/>
              <w:bottom w:val="single" w:sz="4" w:space="0" w:color="auto"/>
              <w:right w:val="single" w:sz="4" w:space="0" w:color="auto"/>
            </w:tcBorders>
            <w:noWrap/>
            <w:vAlign w:val="center"/>
            <w:hideMark/>
          </w:tcPr>
          <w:p w14:paraId="6A10067F" w14:textId="2EC05ADB" w:rsidR="001A4119" w:rsidRPr="002D6E4B" w:rsidRDefault="001A4119" w:rsidP="001A4119">
            <w:pPr>
              <w:jc w:val="center"/>
              <w:rPr>
                <w:color w:val="FF0000"/>
              </w:rPr>
            </w:pPr>
            <w:r w:rsidRPr="001A4119">
              <w:rPr>
                <w:rFonts w:eastAsia="Calibri"/>
                <w:sz w:val="20"/>
                <w:szCs w:val="20"/>
                <w:lang w:val="ru-RU" w:eastAsia="ru-RU"/>
              </w:rPr>
              <w:t>12,94</w:t>
            </w:r>
          </w:p>
        </w:tc>
        <w:tc>
          <w:tcPr>
            <w:tcW w:w="542" w:type="pct"/>
            <w:tcBorders>
              <w:top w:val="nil"/>
              <w:left w:val="nil"/>
              <w:bottom w:val="single" w:sz="4" w:space="0" w:color="auto"/>
              <w:right w:val="single" w:sz="4" w:space="0" w:color="auto"/>
            </w:tcBorders>
            <w:noWrap/>
            <w:hideMark/>
          </w:tcPr>
          <w:p w14:paraId="03D625A2" w14:textId="0FEE6CB7" w:rsidR="001A4119" w:rsidRPr="002D6E4B" w:rsidRDefault="001A4119" w:rsidP="001A4119">
            <w:pPr>
              <w:jc w:val="center"/>
              <w:rPr>
                <w:color w:val="FF0000"/>
              </w:rPr>
            </w:pPr>
            <w:r w:rsidRPr="007C183F">
              <w:rPr>
                <w:rFonts w:eastAsia="Calibri"/>
                <w:sz w:val="20"/>
                <w:szCs w:val="20"/>
                <w:lang w:val="ru-RU" w:eastAsia="ru-RU"/>
              </w:rPr>
              <w:t>12,94</w:t>
            </w:r>
          </w:p>
        </w:tc>
        <w:tc>
          <w:tcPr>
            <w:tcW w:w="541" w:type="pct"/>
            <w:tcBorders>
              <w:top w:val="nil"/>
              <w:left w:val="nil"/>
              <w:bottom w:val="single" w:sz="4" w:space="0" w:color="auto"/>
              <w:right w:val="single" w:sz="4" w:space="0" w:color="auto"/>
            </w:tcBorders>
            <w:noWrap/>
            <w:hideMark/>
          </w:tcPr>
          <w:p w14:paraId="496E761E" w14:textId="0B222299" w:rsidR="001A4119" w:rsidRPr="002D6E4B" w:rsidRDefault="001A4119" w:rsidP="001A4119">
            <w:pPr>
              <w:widowControl/>
              <w:autoSpaceDE/>
              <w:autoSpaceDN/>
              <w:spacing w:line="240" w:lineRule="exact"/>
              <w:jc w:val="center"/>
              <w:rPr>
                <w:rFonts w:eastAsia="Calibri"/>
                <w:color w:val="FF0000"/>
                <w:sz w:val="20"/>
                <w:szCs w:val="20"/>
                <w:lang w:val="ru-RU" w:eastAsia="ru-RU"/>
              </w:rPr>
            </w:pPr>
            <w:r w:rsidRPr="007C183F">
              <w:rPr>
                <w:rFonts w:eastAsia="Calibri"/>
                <w:sz w:val="20"/>
                <w:szCs w:val="20"/>
                <w:lang w:val="ru-RU" w:eastAsia="ru-RU"/>
              </w:rPr>
              <w:t>12,94</w:t>
            </w:r>
          </w:p>
        </w:tc>
        <w:tc>
          <w:tcPr>
            <w:tcW w:w="508" w:type="pct"/>
            <w:tcBorders>
              <w:top w:val="nil"/>
              <w:left w:val="nil"/>
              <w:bottom w:val="single" w:sz="4" w:space="0" w:color="auto"/>
              <w:right w:val="single" w:sz="4" w:space="0" w:color="auto"/>
            </w:tcBorders>
            <w:noWrap/>
            <w:hideMark/>
          </w:tcPr>
          <w:p w14:paraId="2DB63491" w14:textId="128D8070" w:rsidR="001A4119" w:rsidRPr="002D6E4B" w:rsidRDefault="001A4119" w:rsidP="001A4119">
            <w:pPr>
              <w:widowControl/>
              <w:autoSpaceDE/>
              <w:autoSpaceDN/>
              <w:spacing w:line="240" w:lineRule="exact"/>
              <w:jc w:val="center"/>
              <w:rPr>
                <w:rFonts w:eastAsia="Calibri"/>
                <w:color w:val="FF0000"/>
                <w:sz w:val="20"/>
                <w:szCs w:val="20"/>
                <w:lang w:val="ru-RU" w:eastAsia="ru-RU"/>
              </w:rPr>
            </w:pPr>
            <w:r w:rsidRPr="007C183F">
              <w:rPr>
                <w:rFonts w:eastAsia="Calibri"/>
                <w:sz w:val="20"/>
                <w:szCs w:val="20"/>
                <w:lang w:val="ru-RU" w:eastAsia="ru-RU"/>
              </w:rPr>
              <w:t>12,94</w:t>
            </w:r>
          </w:p>
        </w:tc>
        <w:tc>
          <w:tcPr>
            <w:tcW w:w="663" w:type="pct"/>
            <w:tcBorders>
              <w:top w:val="nil"/>
              <w:left w:val="nil"/>
              <w:bottom w:val="single" w:sz="4" w:space="0" w:color="auto"/>
              <w:right w:val="single" w:sz="4" w:space="0" w:color="auto"/>
            </w:tcBorders>
            <w:noWrap/>
            <w:hideMark/>
          </w:tcPr>
          <w:p w14:paraId="420B6615" w14:textId="61A49C92" w:rsidR="001A4119" w:rsidRPr="002D6E4B" w:rsidRDefault="001A4119" w:rsidP="001A4119">
            <w:pPr>
              <w:widowControl/>
              <w:autoSpaceDE/>
              <w:autoSpaceDN/>
              <w:spacing w:line="240" w:lineRule="exact"/>
              <w:jc w:val="center"/>
              <w:rPr>
                <w:rFonts w:eastAsia="Calibri"/>
                <w:color w:val="FF0000"/>
                <w:sz w:val="20"/>
                <w:szCs w:val="20"/>
                <w:lang w:val="ru-RU" w:eastAsia="ru-RU"/>
              </w:rPr>
            </w:pPr>
            <w:r w:rsidRPr="007C183F">
              <w:rPr>
                <w:rFonts w:eastAsia="Calibri"/>
                <w:sz w:val="20"/>
                <w:szCs w:val="20"/>
                <w:lang w:val="ru-RU" w:eastAsia="ru-RU"/>
              </w:rPr>
              <w:t>12,94</w:t>
            </w:r>
          </w:p>
        </w:tc>
      </w:tr>
    </w:tbl>
    <w:p w14:paraId="2FA1DF6A" w14:textId="25300550" w:rsidR="00A419A7" w:rsidRPr="00A419A7" w:rsidRDefault="00FB3BD0" w:rsidP="00617CDB">
      <w:pPr>
        <w:ind w:firstLine="709"/>
        <w:jc w:val="both"/>
        <w:rPr>
          <w:b/>
          <w:sz w:val="26"/>
          <w:szCs w:val="26"/>
          <w:lang w:val="ru-RU"/>
        </w:rPr>
      </w:pPr>
      <w:r w:rsidRPr="00FB3BD0">
        <w:rPr>
          <w:b/>
          <w:sz w:val="26"/>
          <w:szCs w:val="26"/>
          <w:lang w:val="ru-RU"/>
        </w:rPr>
        <w:lastRenderedPageBreak/>
        <w:t xml:space="preserve">2.6. Прогнозы приростов объемов потребления тепловой энергии (мощности) </w:t>
      </w:r>
      <w:r w:rsidR="002D6E4B">
        <w:rPr>
          <w:b/>
          <w:sz w:val="26"/>
          <w:szCs w:val="26"/>
          <w:lang w:val="ru-RU"/>
        </w:rPr>
        <w:br/>
      </w:r>
      <w:r w:rsidRPr="00FB3BD0">
        <w:rPr>
          <w:b/>
          <w:sz w:val="26"/>
          <w:szCs w:val="26"/>
          <w:lang w:val="ru-RU"/>
        </w:rPr>
        <w:t>и теплоносителя объектами, расположенными в производственных зонах,</w:t>
      </w:r>
      <w:r w:rsidR="00982356">
        <w:rPr>
          <w:b/>
          <w:sz w:val="26"/>
          <w:szCs w:val="26"/>
          <w:lang w:val="ru-RU"/>
        </w:rPr>
        <w:t xml:space="preserve"> </w:t>
      </w:r>
      <w:r w:rsidR="00982356">
        <w:rPr>
          <w:b/>
          <w:sz w:val="26"/>
          <w:szCs w:val="26"/>
          <w:lang w:val="ru-RU"/>
        </w:rPr>
        <w:br/>
      </w:r>
      <w:r w:rsidRPr="00FB3BD0">
        <w:rPr>
          <w:b/>
          <w:sz w:val="26"/>
          <w:szCs w:val="26"/>
          <w:lang w:val="ru-RU"/>
        </w:rPr>
        <w:t xml:space="preserve">при условии возможных изменений производственных зон и их перепрофилирования и приростов </w:t>
      </w:r>
      <w:bookmarkStart w:id="85" w:name="_Toc521411585"/>
      <w:bookmarkStart w:id="86" w:name="_Toc9154867"/>
      <w:bookmarkStart w:id="87" w:name="_Toc216795272"/>
      <w:r w:rsidR="00A419A7" w:rsidRPr="00A419A7">
        <w:rPr>
          <w:b/>
          <w:sz w:val="26"/>
          <w:szCs w:val="26"/>
          <w:lang w:val="ru-RU"/>
        </w:rPr>
        <w:t>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85"/>
      <w:bookmarkEnd w:id="86"/>
      <w:bookmarkEnd w:id="87"/>
    </w:p>
    <w:p w14:paraId="7004A44C" w14:textId="5F4EF866" w:rsidR="00A419A7" w:rsidRDefault="00A419A7" w:rsidP="00A419A7">
      <w:pPr>
        <w:pStyle w:val="1e"/>
        <w:ind w:left="0" w:firstLine="709"/>
        <w:jc w:val="both"/>
        <w:rPr>
          <w:b w:val="0"/>
          <w:bCs w:val="0"/>
          <w:sz w:val="26"/>
          <w:szCs w:val="26"/>
          <w:lang w:val="ru-RU"/>
        </w:rPr>
      </w:pPr>
      <w:r w:rsidRPr="00A419A7">
        <w:rPr>
          <w:b w:val="0"/>
          <w:bCs w:val="0"/>
          <w:sz w:val="26"/>
          <w:szCs w:val="26"/>
          <w:lang w:val="ru-RU"/>
        </w:rPr>
        <w:t>Прироста объёмов потребления тепловой энергии и теплоносителя объектами жилищного фонда и социально</w:t>
      </w:r>
      <w:r w:rsidR="00617CDB">
        <w:rPr>
          <w:b w:val="0"/>
          <w:bCs w:val="0"/>
          <w:sz w:val="26"/>
          <w:szCs w:val="26"/>
          <w:lang w:val="ru-RU"/>
        </w:rPr>
        <w:t>-</w:t>
      </w:r>
      <w:r w:rsidRPr="00A419A7">
        <w:rPr>
          <w:b w:val="0"/>
          <w:bCs w:val="0"/>
          <w:sz w:val="26"/>
          <w:szCs w:val="26"/>
          <w:lang w:val="ru-RU"/>
        </w:rPr>
        <w:t xml:space="preserve">культурного быта, расположенными в производственных зонах, на расчётный период не прогнозируется. Данное обстоятельство обусловлено отсутствием планов по новому строительству или расширению указанных объектов </w:t>
      </w:r>
      <w:r w:rsidR="002D6E4B">
        <w:rPr>
          <w:b w:val="0"/>
          <w:bCs w:val="0"/>
          <w:sz w:val="26"/>
          <w:szCs w:val="26"/>
          <w:lang w:val="ru-RU"/>
        </w:rPr>
        <w:br/>
      </w:r>
      <w:r w:rsidRPr="00A419A7">
        <w:rPr>
          <w:b w:val="0"/>
          <w:bCs w:val="0"/>
          <w:sz w:val="26"/>
          <w:szCs w:val="26"/>
          <w:lang w:val="ru-RU"/>
        </w:rPr>
        <w:t>в границах производственных зон.</w:t>
      </w:r>
    </w:p>
    <w:p w14:paraId="3D43E63A" w14:textId="77777777" w:rsidR="00982356" w:rsidRDefault="00982356" w:rsidP="000271C5">
      <w:pPr>
        <w:keepNext/>
        <w:keepLines/>
        <w:widowControl/>
        <w:autoSpaceDE/>
        <w:autoSpaceDN/>
        <w:ind w:firstLine="708"/>
        <w:jc w:val="both"/>
        <w:outlineLvl w:val="0"/>
        <w:rPr>
          <w:b/>
          <w:smallCaps/>
          <w:sz w:val="28"/>
          <w:szCs w:val="28"/>
          <w:lang w:val="ru-RU"/>
        </w:rPr>
      </w:pPr>
      <w:bookmarkStart w:id="88" w:name="_Toc9154868"/>
      <w:bookmarkStart w:id="89" w:name="_Toc216795273"/>
    </w:p>
    <w:p w14:paraId="49EF2C4C" w14:textId="3984F8A7" w:rsidR="00DA40FE" w:rsidRPr="00A05389" w:rsidRDefault="00DA40FE" w:rsidP="000271C5">
      <w:pPr>
        <w:keepNext/>
        <w:keepLines/>
        <w:widowControl/>
        <w:autoSpaceDE/>
        <w:autoSpaceDN/>
        <w:ind w:firstLine="708"/>
        <w:jc w:val="both"/>
        <w:outlineLvl w:val="0"/>
        <w:rPr>
          <w:b/>
          <w:bCs/>
          <w:sz w:val="28"/>
          <w:szCs w:val="28"/>
          <w:lang w:val="ru-RU"/>
        </w:rPr>
      </w:pPr>
      <w:r w:rsidRPr="00DA40FE">
        <w:rPr>
          <w:b/>
          <w:smallCaps/>
          <w:sz w:val="28"/>
          <w:szCs w:val="28"/>
          <w:lang w:val="ru-RU"/>
        </w:rPr>
        <w:t xml:space="preserve">ГЛАВА 3. </w:t>
      </w:r>
      <w:r>
        <w:rPr>
          <w:b/>
          <w:smallCaps/>
          <w:sz w:val="28"/>
          <w:szCs w:val="28"/>
          <w:lang w:val="ru-RU"/>
        </w:rPr>
        <w:t>«</w:t>
      </w:r>
      <w:r w:rsidRPr="00A05389">
        <w:rPr>
          <w:b/>
          <w:bCs/>
          <w:sz w:val="28"/>
          <w:szCs w:val="28"/>
          <w:lang w:val="ru-RU"/>
        </w:rPr>
        <w:t>Электронная модель системы теплоснабжения поселения</w:t>
      </w:r>
      <w:bookmarkEnd w:id="88"/>
      <w:bookmarkEnd w:id="89"/>
      <w:r w:rsidRPr="00A05389">
        <w:rPr>
          <w:b/>
          <w:bCs/>
          <w:sz w:val="28"/>
          <w:szCs w:val="28"/>
          <w:lang w:val="ru-RU"/>
        </w:rPr>
        <w:t>»</w:t>
      </w:r>
    </w:p>
    <w:p w14:paraId="77834715" w14:textId="739C3B91" w:rsidR="00DA40FE" w:rsidRPr="00DA40FE" w:rsidRDefault="00DA40FE" w:rsidP="000271C5">
      <w:pPr>
        <w:pStyle w:val="1e"/>
        <w:ind w:left="0" w:firstLine="851"/>
        <w:jc w:val="both"/>
        <w:rPr>
          <w:b w:val="0"/>
          <w:bCs w:val="0"/>
          <w:sz w:val="26"/>
          <w:szCs w:val="26"/>
          <w:lang w:val="ru-RU"/>
        </w:rPr>
      </w:pPr>
      <w:r w:rsidRPr="00DA40FE">
        <w:rPr>
          <w:b w:val="0"/>
          <w:bCs w:val="0"/>
          <w:sz w:val="26"/>
          <w:szCs w:val="26"/>
          <w:lang w:val="ru-RU"/>
        </w:rPr>
        <w:t xml:space="preserve">В соответствии с подпунктом </w:t>
      </w:r>
      <w:r>
        <w:rPr>
          <w:b w:val="0"/>
          <w:bCs w:val="0"/>
          <w:sz w:val="26"/>
          <w:szCs w:val="26"/>
          <w:lang w:val="ru-RU"/>
        </w:rPr>
        <w:t>2 пункта 2</w:t>
      </w:r>
      <w:r w:rsidRPr="00DA40FE">
        <w:rPr>
          <w:b w:val="0"/>
          <w:bCs w:val="0"/>
          <w:sz w:val="26"/>
          <w:szCs w:val="26"/>
          <w:lang w:val="ru-RU"/>
        </w:rPr>
        <w:t xml:space="preserve"> Постановления Правительства Российской Федерации от 22.02.2012 </w:t>
      </w:r>
      <w:r>
        <w:rPr>
          <w:b w:val="0"/>
          <w:bCs w:val="0"/>
          <w:sz w:val="26"/>
          <w:szCs w:val="26"/>
          <w:lang w:val="ru-RU"/>
        </w:rPr>
        <w:t>№ 154 «</w:t>
      </w:r>
      <w:r w:rsidRPr="00DA40FE">
        <w:rPr>
          <w:b w:val="0"/>
          <w:bCs w:val="0"/>
          <w:sz w:val="26"/>
          <w:szCs w:val="26"/>
          <w:lang w:val="ru-RU"/>
        </w:rPr>
        <w:t xml:space="preserve">О требованиях к схемам теплоснабжения, порядку их разработки и утверждения» настоящая глава является необязательной </w:t>
      </w:r>
      <w:r w:rsidR="002D6E4B">
        <w:rPr>
          <w:b w:val="0"/>
          <w:bCs w:val="0"/>
          <w:sz w:val="26"/>
          <w:szCs w:val="26"/>
          <w:lang w:val="ru-RU"/>
        </w:rPr>
        <w:br/>
      </w:r>
      <w:r w:rsidRPr="00DA40FE">
        <w:rPr>
          <w:b w:val="0"/>
          <w:bCs w:val="0"/>
          <w:sz w:val="26"/>
          <w:szCs w:val="26"/>
          <w:lang w:val="ru-RU"/>
        </w:rPr>
        <w:t>для поселений с численностью населения до 100 тысяч человек.</w:t>
      </w:r>
    </w:p>
    <w:p w14:paraId="024AEAEA" w14:textId="77777777" w:rsidR="000271C5" w:rsidRDefault="00DA40FE" w:rsidP="000271C5">
      <w:pPr>
        <w:pStyle w:val="1e"/>
        <w:ind w:left="0" w:firstLine="851"/>
        <w:jc w:val="both"/>
        <w:rPr>
          <w:b w:val="0"/>
          <w:bCs w:val="0"/>
          <w:sz w:val="26"/>
          <w:szCs w:val="26"/>
          <w:lang w:val="ru-RU"/>
        </w:rPr>
      </w:pPr>
      <w:r w:rsidRPr="00DA40FE">
        <w:rPr>
          <w:b w:val="0"/>
          <w:bCs w:val="0"/>
          <w:sz w:val="26"/>
          <w:szCs w:val="26"/>
          <w:lang w:val="ru-RU"/>
        </w:rPr>
        <w:t>Поскольку численность населения рассматриваемого поселения не превышает указанный порог, в рамках настоящей актуализации схемы теплоснабжения разработка данной главы не осуществляется.</w:t>
      </w:r>
      <w:bookmarkStart w:id="90" w:name="_Toc9154869"/>
      <w:bookmarkStart w:id="91" w:name="_Toc216795274"/>
    </w:p>
    <w:p w14:paraId="60A20111" w14:textId="77777777" w:rsidR="00982356" w:rsidRDefault="00982356" w:rsidP="000271C5">
      <w:pPr>
        <w:pStyle w:val="1e"/>
        <w:ind w:left="0" w:firstLine="851"/>
        <w:jc w:val="both"/>
        <w:rPr>
          <w:smallCaps/>
          <w:lang w:val="ru-RU"/>
        </w:rPr>
      </w:pPr>
    </w:p>
    <w:p w14:paraId="46A937C1" w14:textId="7F3CF578" w:rsidR="008360CD" w:rsidRDefault="008360CD" w:rsidP="000271C5">
      <w:pPr>
        <w:pStyle w:val="1e"/>
        <w:ind w:left="0" w:firstLine="851"/>
        <w:jc w:val="both"/>
        <w:rPr>
          <w:lang w:val="ru-RU"/>
        </w:rPr>
      </w:pPr>
      <w:r w:rsidRPr="008360CD">
        <w:rPr>
          <w:smallCaps/>
          <w:lang w:val="ru-RU"/>
        </w:rPr>
        <w:t xml:space="preserve">ГЛАВА 4. </w:t>
      </w:r>
      <w:r w:rsidR="00A05389" w:rsidRPr="00A05389">
        <w:rPr>
          <w:b w:val="0"/>
          <w:smallCaps/>
          <w:lang w:val="ru-RU"/>
        </w:rPr>
        <w:t>«</w:t>
      </w:r>
      <w:r w:rsidR="00A05389">
        <w:rPr>
          <w:lang w:val="ru-RU"/>
        </w:rPr>
        <w:t>С</w:t>
      </w:r>
      <w:r w:rsidR="00A05389" w:rsidRPr="00A05389">
        <w:rPr>
          <w:lang w:val="ru-RU"/>
        </w:rPr>
        <w:t>уществующие и перспективные балансы тепловой мощности источников тепловой энергии и тепловой нагрузки потребителей</w:t>
      </w:r>
      <w:bookmarkEnd w:id="90"/>
      <w:bookmarkEnd w:id="91"/>
      <w:r w:rsidR="00A05389" w:rsidRPr="00A05389">
        <w:rPr>
          <w:lang w:val="ru-RU"/>
        </w:rPr>
        <w:t>»</w:t>
      </w:r>
    </w:p>
    <w:p w14:paraId="318E6E12" w14:textId="77777777" w:rsidR="00982356" w:rsidRDefault="00982356" w:rsidP="000271C5">
      <w:pPr>
        <w:keepNext/>
        <w:keepLines/>
        <w:widowControl/>
        <w:autoSpaceDE/>
        <w:autoSpaceDN/>
        <w:ind w:firstLine="709"/>
        <w:jc w:val="both"/>
        <w:outlineLvl w:val="1"/>
        <w:rPr>
          <w:b/>
          <w:sz w:val="26"/>
          <w:szCs w:val="26"/>
          <w:lang w:val="ru-RU"/>
        </w:rPr>
      </w:pPr>
      <w:bookmarkStart w:id="92" w:name="_Toc9154870"/>
      <w:bookmarkStart w:id="93" w:name="_Toc216795277"/>
    </w:p>
    <w:p w14:paraId="64CCAEBE" w14:textId="18F6079A" w:rsidR="008360CD" w:rsidRPr="008360CD" w:rsidRDefault="008360CD" w:rsidP="000271C5">
      <w:pPr>
        <w:keepNext/>
        <w:keepLines/>
        <w:widowControl/>
        <w:autoSpaceDE/>
        <w:autoSpaceDN/>
        <w:ind w:firstLine="709"/>
        <w:jc w:val="both"/>
        <w:outlineLvl w:val="1"/>
        <w:rPr>
          <w:b/>
          <w:sz w:val="26"/>
          <w:szCs w:val="26"/>
          <w:lang w:val="ru-RU"/>
        </w:rPr>
      </w:pPr>
      <w:r w:rsidRPr="008360CD">
        <w:rPr>
          <w:b/>
          <w:sz w:val="26"/>
          <w:szCs w:val="26"/>
          <w:lang w:val="ru-RU"/>
        </w:rPr>
        <w:t xml:space="preserve">4.1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w:t>
      </w:r>
      <w:r w:rsidR="002D6E4B">
        <w:rPr>
          <w:b/>
          <w:sz w:val="26"/>
          <w:szCs w:val="26"/>
          <w:lang w:val="ru-RU"/>
        </w:rPr>
        <w:br/>
      </w:r>
      <w:r w:rsidRPr="008360CD">
        <w:rPr>
          <w:b/>
          <w:sz w:val="26"/>
          <w:szCs w:val="26"/>
          <w:lang w:val="ru-RU"/>
        </w:rPr>
        <w:t xml:space="preserve">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w:t>
      </w:r>
      <w:r w:rsidR="002D6E4B">
        <w:rPr>
          <w:b/>
          <w:sz w:val="26"/>
          <w:szCs w:val="26"/>
          <w:lang w:val="ru-RU"/>
        </w:rPr>
        <w:br/>
      </w:r>
      <w:r w:rsidRPr="008360CD">
        <w:rPr>
          <w:b/>
          <w:sz w:val="26"/>
          <w:szCs w:val="26"/>
          <w:lang w:val="ru-RU"/>
        </w:rPr>
        <w:t xml:space="preserve">и перспективной тепловой мощности источников тепловой энергии, находящихся </w:t>
      </w:r>
      <w:r w:rsidR="002D6E4B">
        <w:rPr>
          <w:b/>
          <w:sz w:val="26"/>
          <w:szCs w:val="26"/>
          <w:lang w:val="ru-RU"/>
        </w:rPr>
        <w:br/>
      </w:r>
      <w:r w:rsidRPr="008360CD">
        <w:rPr>
          <w:b/>
          <w:sz w:val="26"/>
          <w:szCs w:val="26"/>
          <w:lang w:val="ru-RU"/>
        </w:rPr>
        <w:t>в государственной или муниципальной собственности и являющихся объектами концессионных соглашений или договоров аренды</w:t>
      </w:r>
      <w:bookmarkEnd w:id="92"/>
      <w:bookmarkEnd w:id="93"/>
    </w:p>
    <w:p w14:paraId="1B58A1BE" w14:textId="5BC9515E" w:rsidR="000271C5" w:rsidRPr="000271C5" w:rsidRDefault="000271C5" w:rsidP="000271C5">
      <w:pPr>
        <w:pStyle w:val="1e"/>
        <w:ind w:left="0" w:firstLine="709"/>
        <w:jc w:val="both"/>
        <w:rPr>
          <w:b w:val="0"/>
          <w:bCs w:val="0"/>
          <w:sz w:val="26"/>
          <w:szCs w:val="26"/>
          <w:lang w:val="ru-RU"/>
        </w:rPr>
      </w:pPr>
      <w:r w:rsidRPr="000271C5">
        <w:rPr>
          <w:b w:val="0"/>
          <w:bCs w:val="0"/>
          <w:sz w:val="26"/>
          <w:szCs w:val="26"/>
          <w:lang w:val="ru-RU"/>
        </w:rPr>
        <w:t xml:space="preserve">Балансы существующей на базовый период схемы теплоснабжения (актуализации схемы теплоснабжения) тепловой мощности и перспективной тепловой нагрузки </w:t>
      </w:r>
      <w:r w:rsidR="002D6E4B">
        <w:rPr>
          <w:b w:val="0"/>
          <w:bCs w:val="0"/>
          <w:sz w:val="26"/>
          <w:szCs w:val="26"/>
          <w:lang w:val="ru-RU"/>
        </w:rPr>
        <w:br/>
      </w:r>
      <w:r w:rsidRPr="000271C5">
        <w:rPr>
          <w:b w:val="0"/>
          <w:bCs w:val="0"/>
          <w:sz w:val="26"/>
          <w:szCs w:val="26"/>
          <w:lang w:val="ru-RU"/>
        </w:rPr>
        <w:t>в каждой из зон действия источников тепловой энергии, включая определение резервов</w:t>
      </w:r>
      <w:r w:rsidR="002D6E4B">
        <w:rPr>
          <w:b w:val="0"/>
          <w:bCs w:val="0"/>
          <w:sz w:val="26"/>
          <w:szCs w:val="26"/>
          <w:lang w:val="ru-RU"/>
        </w:rPr>
        <w:br/>
      </w:r>
      <w:r w:rsidRPr="000271C5">
        <w:rPr>
          <w:b w:val="0"/>
          <w:bCs w:val="0"/>
          <w:sz w:val="26"/>
          <w:szCs w:val="26"/>
          <w:lang w:val="ru-RU"/>
        </w:rPr>
        <w:t xml:space="preserve"> и дефицитов существующей располагаемой тепловой мощности источников, установлены на основании величины расчётной тепловой нагрузки. Полученные данные систематизированы и отражены в таблице 4.1.</w:t>
      </w:r>
    </w:p>
    <w:p w14:paraId="3241AD06" w14:textId="77777777" w:rsidR="000271C5" w:rsidRPr="000271C5" w:rsidRDefault="000271C5" w:rsidP="000271C5">
      <w:pPr>
        <w:pStyle w:val="1e"/>
        <w:ind w:left="0" w:firstLine="709"/>
        <w:jc w:val="both"/>
        <w:rPr>
          <w:b w:val="0"/>
          <w:bCs w:val="0"/>
          <w:sz w:val="26"/>
          <w:szCs w:val="26"/>
          <w:lang w:val="ru-RU"/>
        </w:rPr>
      </w:pPr>
      <w:r w:rsidRPr="000271C5">
        <w:rPr>
          <w:b w:val="0"/>
          <w:bCs w:val="0"/>
          <w:sz w:val="26"/>
          <w:szCs w:val="26"/>
          <w:lang w:val="ru-RU"/>
        </w:rPr>
        <w:t>Таблица содержит следующие показатели по каждой зоне действия источника тепловой энергии:</w:t>
      </w:r>
    </w:p>
    <w:p w14:paraId="1C977F19" w14:textId="77777777" w:rsidR="000271C5" w:rsidRPr="000271C5" w:rsidRDefault="000271C5" w:rsidP="000271C5">
      <w:pPr>
        <w:pStyle w:val="1e"/>
        <w:ind w:left="0" w:firstLine="709"/>
        <w:jc w:val="both"/>
        <w:rPr>
          <w:b w:val="0"/>
          <w:bCs w:val="0"/>
          <w:sz w:val="26"/>
          <w:szCs w:val="26"/>
          <w:lang w:val="ru-RU"/>
        </w:rPr>
      </w:pPr>
      <w:r w:rsidRPr="000271C5">
        <w:rPr>
          <w:b w:val="0"/>
          <w:bCs w:val="0"/>
          <w:sz w:val="26"/>
          <w:szCs w:val="26"/>
          <w:lang w:val="ru-RU"/>
        </w:rPr>
        <w:t>существующая располагаемая тепловая мощность источника;</w:t>
      </w:r>
    </w:p>
    <w:p w14:paraId="7AF3933B" w14:textId="77777777" w:rsidR="000271C5" w:rsidRPr="000271C5" w:rsidRDefault="000271C5" w:rsidP="000271C5">
      <w:pPr>
        <w:pStyle w:val="1e"/>
        <w:ind w:left="0" w:firstLine="709"/>
        <w:jc w:val="both"/>
        <w:rPr>
          <w:b w:val="0"/>
          <w:bCs w:val="0"/>
          <w:sz w:val="26"/>
          <w:szCs w:val="26"/>
          <w:lang w:val="ru-RU"/>
        </w:rPr>
      </w:pPr>
      <w:r w:rsidRPr="000271C5">
        <w:rPr>
          <w:b w:val="0"/>
          <w:bCs w:val="0"/>
          <w:sz w:val="26"/>
          <w:szCs w:val="26"/>
          <w:lang w:val="ru-RU"/>
        </w:rPr>
        <w:t>перспективная тепловая нагрузка потребителей;</w:t>
      </w:r>
    </w:p>
    <w:p w14:paraId="6D6444A1" w14:textId="77777777" w:rsidR="000271C5" w:rsidRPr="000271C5" w:rsidRDefault="000271C5" w:rsidP="000271C5">
      <w:pPr>
        <w:pStyle w:val="1e"/>
        <w:ind w:left="0" w:firstLine="709"/>
        <w:jc w:val="both"/>
        <w:rPr>
          <w:b w:val="0"/>
          <w:bCs w:val="0"/>
          <w:sz w:val="26"/>
          <w:szCs w:val="26"/>
          <w:lang w:val="ru-RU"/>
        </w:rPr>
      </w:pPr>
      <w:r w:rsidRPr="000271C5">
        <w:rPr>
          <w:b w:val="0"/>
          <w:bCs w:val="0"/>
          <w:sz w:val="26"/>
          <w:szCs w:val="26"/>
          <w:lang w:val="ru-RU"/>
        </w:rPr>
        <w:t>расчётная тепловая нагрузка;</w:t>
      </w:r>
    </w:p>
    <w:p w14:paraId="3AA9BA9E" w14:textId="5543715E" w:rsidR="008360CD" w:rsidRDefault="000271C5" w:rsidP="000271C5">
      <w:pPr>
        <w:pStyle w:val="1e"/>
        <w:ind w:left="0" w:firstLine="709"/>
        <w:jc w:val="both"/>
        <w:rPr>
          <w:b w:val="0"/>
          <w:bCs w:val="0"/>
          <w:sz w:val="26"/>
          <w:szCs w:val="26"/>
          <w:lang w:val="ru-RU"/>
        </w:rPr>
      </w:pPr>
      <w:r w:rsidRPr="000271C5">
        <w:rPr>
          <w:b w:val="0"/>
          <w:bCs w:val="0"/>
          <w:sz w:val="26"/>
          <w:szCs w:val="26"/>
          <w:lang w:val="ru-RU"/>
        </w:rPr>
        <w:t xml:space="preserve">резерв (+) или дефицит (−) тепловой мощности (в абсолютных значениях </w:t>
      </w:r>
      <w:r w:rsidR="002D6E4B">
        <w:rPr>
          <w:b w:val="0"/>
          <w:bCs w:val="0"/>
          <w:sz w:val="26"/>
          <w:szCs w:val="26"/>
          <w:lang w:val="ru-RU"/>
        </w:rPr>
        <w:br/>
      </w:r>
      <w:r w:rsidRPr="000271C5">
        <w:rPr>
          <w:b w:val="0"/>
          <w:bCs w:val="0"/>
          <w:sz w:val="26"/>
          <w:szCs w:val="26"/>
          <w:lang w:val="ru-RU"/>
        </w:rPr>
        <w:t>и процентах от располагаемой мощности).</w:t>
      </w:r>
    </w:p>
    <w:p w14:paraId="53C0B205" w14:textId="77777777" w:rsidR="009C398C" w:rsidRDefault="009C398C" w:rsidP="009D6B03">
      <w:pPr>
        <w:pStyle w:val="1e"/>
        <w:ind w:left="0" w:firstLine="709"/>
        <w:jc w:val="right"/>
        <w:rPr>
          <w:b w:val="0"/>
          <w:bCs w:val="0"/>
          <w:sz w:val="26"/>
          <w:szCs w:val="26"/>
          <w:lang w:val="ru-RU"/>
        </w:rPr>
      </w:pPr>
    </w:p>
    <w:p w14:paraId="4AD52F6C" w14:textId="77777777" w:rsidR="009C398C" w:rsidRDefault="009C398C" w:rsidP="009D6B03">
      <w:pPr>
        <w:pStyle w:val="1e"/>
        <w:ind w:left="0" w:firstLine="709"/>
        <w:jc w:val="right"/>
        <w:rPr>
          <w:b w:val="0"/>
          <w:bCs w:val="0"/>
          <w:sz w:val="26"/>
          <w:szCs w:val="26"/>
          <w:lang w:val="ru-RU"/>
        </w:rPr>
      </w:pPr>
    </w:p>
    <w:p w14:paraId="1C69090E" w14:textId="227A59D6" w:rsidR="009D6B03" w:rsidRDefault="009D6B03" w:rsidP="009D6B03">
      <w:pPr>
        <w:pStyle w:val="1e"/>
        <w:ind w:left="0" w:firstLine="709"/>
        <w:jc w:val="right"/>
        <w:rPr>
          <w:b w:val="0"/>
          <w:bCs w:val="0"/>
          <w:sz w:val="26"/>
          <w:szCs w:val="26"/>
          <w:lang w:val="ru-RU"/>
        </w:rPr>
      </w:pPr>
      <w:r>
        <w:rPr>
          <w:b w:val="0"/>
          <w:bCs w:val="0"/>
          <w:sz w:val="26"/>
          <w:szCs w:val="26"/>
          <w:lang w:val="ru-RU"/>
        </w:rPr>
        <w:t>Таблица 4.1</w:t>
      </w:r>
    </w:p>
    <w:p w14:paraId="048D26C5" w14:textId="77777777" w:rsidR="00852130" w:rsidRDefault="00852130" w:rsidP="00852130">
      <w:pPr>
        <w:pStyle w:val="1e"/>
        <w:ind w:left="0" w:firstLine="709"/>
        <w:jc w:val="center"/>
        <w:rPr>
          <w:b w:val="0"/>
          <w:bCs w:val="0"/>
          <w:sz w:val="26"/>
          <w:szCs w:val="26"/>
          <w:lang w:val="ru-RU"/>
        </w:rPr>
      </w:pPr>
      <w:r>
        <w:rPr>
          <w:b w:val="0"/>
          <w:bCs w:val="0"/>
          <w:sz w:val="26"/>
          <w:szCs w:val="26"/>
          <w:lang w:val="ru-RU"/>
        </w:rPr>
        <w:t>Баланс тепловой мощности</w:t>
      </w:r>
    </w:p>
    <w:tbl>
      <w:tblPr>
        <w:tblW w:w="5002" w:type="pct"/>
        <w:jc w:val="center"/>
        <w:tblLook w:val="04A0" w:firstRow="1" w:lastRow="0" w:firstColumn="1" w:lastColumn="0" w:noHBand="0" w:noVBand="1"/>
      </w:tblPr>
      <w:tblGrid>
        <w:gridCol w:w="5848"/>
        <w:gridCol w:w="766"/>
        <w:gridCol w:w="821"/>
        <w:gridCol w:w="816"/>
        <w:gridCol w:w="794"/>
        <w:gridCol w:w="1155"/>
      </w:tblGrid>
      <w:tr w:rsidR="0001242E" w:rsidRPr="000271C5" w14:paraId="01B3BCCD" w14:textId="77777777" w:rsidTr="001A4119">
        <w:trPr>
          <w:trHeight w:val="240"/>
          <w:tblHeader/>
          <w:jc w:val="center"/>
        </w:trPr>
        <w:tc>
          <w:tcPr>
            <w:tcW w:w="2867" w:type="pct"/>
            <w:vMerge w:val="restart"/>
            <w:tcBorders>
              <w:top w:val="single" w:sz="4" w:space="0" w:color="auto"/>
              <w:left w:val="single" w:sz="4" w:space="0" w:color="auto"/>
              <w:bottom w:val="single" w:sz="4" w:space="0" w:color="auto"/>
              <w:right w:val="single" w:sz="4" w:space="0" w:color="auto"/>
            </w:tcBorders>
            <w:vAlign w:val="center"/>
            <w:hideMark/>
          </w:tcPr>
          <w:p w14:paraId="36150E63" w14:textId="77777777" w:rsidR="0001242E" w:rsidRPr="009C398C" w:rsidRDefault="0001242E" w:rsidP="000271C5">
            <w:pPr>
              <w:widowControl/>
              <w:autoSpaceDE/>
              <w:autoSpaceDN/>
              <w:spacing w:line="240" w:lineRule="exact"/>
              <w:jc w:val="center"/>
              <w:rPr>
                <w:rFonts w:eastAsia="Calibri"/>
                <w:b/>
                <w:bCs/>
                <w:sz w:val="20"/>
                <w:szCs w:val="20"/>
                <w:lang w:val="ru-RU" w:eastAsia="ru-RU"/>
              </w:rPr>
            </w:pPr>
            <w:r w:rsidRPr="009C398C">
              <w:rPr>
                <w:rFonts w:eastAsia="Calibri"/>
                <w:b/>
                <w:bCs/>
                <w:sz w:val="20"/>
                <w:szCs w:val="20"/>
                <w:lang w:val="ru-RU" w:eastAsia="ru-RU"/>
              </w:rPr>
              <w:t>Наименование (категория) потребителя</w:t>
            </w:r>
          </w:p>
        </w:tc>
        <w:tc>
          <w:tcPr>
            <w:tcW w:w="2133" w:type="pct"/>
            <w:gridSpan w:val="5"/>
            <w:tcBorders>
              <w:top w:val="single" w:sz="4" w:space="0" w:color="auto"/>
              <w:bottom w:val="single" w:sz="4" w:space="0" w:color="auto"/>
              <w:right w:val="single" w:sz="4" w:space="0" w:color="auto"/>
            </w:tcBorders>
          </w:tcPr>
          <w:p w14:paraId="60D5B5FE" w14:textId="77777777" w:rsidR="0001242E" w:rsidRPr="009C398C" w:rsidRDefault="0001242E" w:rsidP="0001242E">
            <w:pPr>
              <w:jc w:val="center"/>
              <w:rPr>
                <w:sz w:val="20"/>
                <w:szCs w:val="20"/>
              </w:rPr>
            </w:pPr>
            <w:r w:rsidRPr="009C398C">
              <w:rPr>
                <w:rFonts w:eastAsia="Calibri"/>
                <w:b/>
                <w:bCs/>
                <w:sz w:val="20"/>
                <w:szCs w:val="20"/>
                <w:lang w:val="ru-RU" w:eastAsia="ru-RU"/>
              </w:rPr>
              <w:t>Тепловая нагрузка, Гкал/ч</w:t>
            </w:r>
          </w:p>
        </w:tc>
      </w:tr>
      <w:tr w:rsidR="0001242E" w:rsidRPr="000271C5" w14:paraId="4850D9EB" w14:textId="77777777" w:rsidTr="001A4119">
        <w:trPr>
          <w:trHeight w:val="233"/>
          <w:tblHeader/>
          <w:jc w:val="center"/>
        </w:trPr>
        <w:tc>
          <w:tcPr>
            <w:tcW w:w="2867" w:type="pct"/>
            <w:vMerge/>
            <w:tcBorders>
              <w:top w:val="single" w:sz="4" w:space="0" w:color="auto"/>
              <w:left w:val="single" w:sz="4" w:space="0" w:color="auto"/>
              <w:bottom w:val="single" w:sz="4" w:space="0" w:color="auto"/>
              <w:right w:val="single" w:sz="4" w:space="0" w:color="auto"/>
            </w:tcBorders>
            <w:vAlign w:val="center"/>
            <w:hideMark/>
          </w:tcPr>
          <w:p w14:paraId="675EAAAF" w14:textId="77777777" w:rsidR="0001242E" w:rsidRPr="009C398C" w:rsidRDefault="0001242E" w:rsidP="000271C5">
            <w:pPr>
              <w:widowControl/>
              <w:autoSpaceDE/>
              <w:autoSpaceDN/>
              <w:spacing w:line="240" w:lineRule="exact"/>
              <w:rPr>
                <w:rFonts w:eastAsia="Calibri"/>
                <w:b/>
                <w:bCs/>
                <w:sz w:val="20"/>
                <w:szCs w:val="20"/>
                <w:lang w:val="ru-RU" w:eastAsia="ru-RU"/>
              </w:rPr>
            </w:pPr>
          </w:p>
        </w:tc>
        <w:tc>
          <w:tcPr>
            <w:tcW w:w="375" w:type="pct"/>
            <w:tcBorders>
              <w:top w:val="nil"/>
              <w:left w:val="nil"/>
              <w:bottom w:val="single" w:sz="4" w:space="0" w:color="auto"/>
              <w:right w:val="single" w:sz="4" w:space="0" w:color="auto"/>
            </w:tcBorders>
            <w:noWrap/>
            <w:vAlign w:val="center"/>
            <w:hideMark/>
          </w:tcPr>
          <w:p w14:paraId="35C6EDD8" w14:textId="77777777" w:rsidR="0001242E" w:rsidRPr="009C398C" w:rsidRDefault="0001242E" w:rsidP="000271C5">
            <w:pPr>
              <w:widowControl/>
              <w:autoSpaceDE/>
              <w:autoSpaceDN/>
              <w:spacing w:line="240" w:lineRule="exact"/>
              <w:jc w:val="center"/>
              <w:rPr>
                <w:rFonts w:eastAsia="Calibri"/>
                <w:b/>
                <w:bCs/>
                <w:sz w:val="20"/>
                <w:szCs w:val="20"/>
                <w:lang w:val="ru-RU" w:eastAsia="ru-RU"/>
              </w:rPr>
            </w:pPr>
            <w:r w:rsidRPr="009C398C">
              <w:rPr>
                <w:rFonts w:eastAsia="Calibri"/>
                <w:b/>
                <w:bCs/>
                <w:sz w:val="20"/>
                <w:szCs w:val="20"/>
                <w:lang w:val="ru-RU" w:eastAsia="ru-RU"/>
              </w:rPr>
              <w:t>2026</w:t>
            </w:r>
          </w:p>
        </w:tc>
        <w:tc>
          <w:tcPr>
            <w:tcW w:w="403" w:type="pct"/>
            <w:tcBorders>
              <w:top w:val="nil"/>
              <w:left w:val="nil"/>
              <w:bottom w:val="single" w:sz="4" w:space="0" w:color="auto"/>
              <w:right w:val="single" w:sz="4" w:space="0" w:color="auto"/>
            </w:tcBorders>
            <w:noWrap/>
            <w:vAlign w:val="center"/>
            <w:hideMark/>
          </w:tcPr>
          <w:p w14:paraId="2B9F4206" w14:textId="77777777" w:rsidR="0001242E" w:rsidRPr="009C398C" w:rsidRDefault="0001242E" w:rsidP="000271C5">
            <w:pPr>
              <w:widowControl/>
              <w:autoSpaceDE/>
              <w:autoSpaceDN/>
              <w:spacing w:line="240" w:lineRule="exact"/>
              <w:jc w:val="center"/>
              <w:rPr>
                <w:rFonts w:eastAsia="Calibri"/>
                <w:b/>
                <w:bCs/>
                <w:sz w:val="20"/>
                <w:szCs w:val="20"/>
                <w:lang w:val="ru-RU" w:eastAsia="ru-RU"/>
              </w:rPr>
            </w:pPr>
            <w:r w:rsidRPr="009C398C">
              <w:rPr>
                <w:rFonts w:eastAsia="Calibri"/>
                <w:b/>
                <w:bCs/>
                <w:sz w:val="20"/>
                <w:szCs w:val="20"/>
                <w:lang w:val="ru-RU" w:eastAsia="ru-RU"/>
              </w:rPr>
              <w:t>2027</w:t>
            </w:r>
          </w:p>
        </w:tc>
        <w:tc>
          <w:tcPr>
            <w:tcW w:w="400" w:type="pct"/>
            <w:tcBorders>
              <w:top w:val="nil"/>
              <w:left w:val="nil"/>
              <w:bottom w:val="single" w:sz="4" w:space="0" w:color="auto"/>
              <w:right w:val="single" w:sz="4" w:space="0" w:color="auto"/>
            </w:tcBorders>
            <w:noWrap/>
            <w:vAlign w:val="center"/>
            <w:hideMark/>
          </w:tcPr>
          <w:p w14:paraId="17B4AFC2" w14:textId="77777777" w:rsidR="0001242E" w:rsidRPr="009C398C" w:rsidRDefault="0001242E" w:rsidP="000271C5">
            <w:pPr>
              <w:widowControl/>
              <w:autoSpaceDE/>
              <w:autoSpaceDN/>
              <w:spacing w:line="240" w:lineRule="exact"/>
              <w:jc w:val="center"/>
              <w:rPr>
                <w:rFonts w:eastAsia="Calibri"/>
                <w:b/>
                <w:bCs/>
                <w:sz w:val="20"/>
                <w:szCs w:val="20"/>
                <w:lang w:val="ru-RU" w:eastAsia="ru-RU"/>
              </w:rPr>
            </w:pPr>
            <w:r w:rsidRPr="009C398C">
              <w:rPr>
                <w:rFonts w:eastAsia="Calibri"/>
                <w:b/>
                <w:bCs/>
                <w:sz w:val="20"/>
                <w:szCs w:val="20"/>
                <w:lang w:val="ru-RU" w:eastAsia="ru-RU"/>
              </w:rPr>
              <w:t>2028</w:t>
            </w:r>
          </w:p>
        </w:tc>
        <w:tc>
          <w:tcPr>
            <w:tcW w:w="389" w:type="pct"/>
            <w:tcBorders>
              <w:top w:val="nil"/>
              <w:left w:val="nil"/>
              <w:bottom w:val="single" w:sz="4" w:space="0" w:color="auto"/>
              <w:right w:val="single" w:sz="4" w:space="0" w:color="auto"/>
            </w:tcBorders>
            <w:noWrap/>
            <w:vAlign w:val="center"/>
            <w:hideMark/>
          </w:tcPr>
          <w:p w14:paraId="09C75536" w14:textId="77777777" w:rsidR="0001242E" w:rsidRPr="009C398C" w:rsidRDefault="0001242E" w:rsidP="000271C5">
            <w:pPr>
              <w:widowControl/>
              <w:autoSpaceDE/>
              <w:autoSpaceDN/>
              <w:spacing w:line="240" w:lineRule="exact"/>
              <w:jc w:val="center"/>
              <w:rPr>
                <w:rFonts w:eastAsia="Calibri"/>
                <w:b/>
                <w:bCs/>
                <w:sz w:val="20"/>
                <w:szCs w:val="20"/>
                <w:lang w:val="ru-RU" w:eastAsia="ru-RU"/>
              </w:rPr>
            </w:pPr>
            <w:r w:rsidRPr="009C398C">
              <w:rPr>
                <w:rFonts w:eastAsia="Calibri"/>
                <w:b/>
                <w:bCs/>
                <w:sz w:val="20"/>
                <w:szCs w:val="20"/>
                <w:lang w:val="ru-RU" w:eastAsia="ru-RU"/>
              </w:rPr>
              <w:t>2029</w:t>
            </w:r>
          </w:p>
        </w:tc>
        <w:tc>
          <w:tcPr>
            <w:tcW w:w="564" w:type="pct"/>
            <w:tcBorders>
              <w:top w:val="nil"/>
              <w:left w:val="nil"/>
              <w:bottom w:val="single" w:sz="4" w:space="0" w:color="auto"/>
              <w:right w:val="single" w:sz="4" w:space="0" w:color="auto"/>
            </w:tcBorders>
            <w:noWrap/>
            <w:vAlign w:val="center"/>
            <w:hideMark/>
          </w:tcPr>
          <w:p w14:paraId="3F1CA0C7" w14:textId="77777777" w:rsidR="0001242E" w:rsidRPr="009C398C" w:rsidRDefault="0001242E" w:rsidP="000271C5">
            <w:pPr>
              <w:widowControl/>
              <w:autoSpaceDE/>
              <w:autoSpaceDN/>
              <w:spacing w:line="240" w:lineRule="exact"/>
              <w:jc w:val="center"/>
              <w:rPr>
                <w:rFonts w:eastAsia="Calibri"/>
                <w:b/>
                <w:bCs/>
                <w:sz w:val="20"/>
                <w:szCs w:val="20"/>
                <w:lang w:val="ru-RU" w:eastAsia="ru-RU"/>
              </w:rPr>
            </w:pPr>
            <w:r w:rsidRPr="009C398C">
              <w:rPr>
                <w:rFonts w:eastAsia="Calibri"/>
                <w:b/>
                <w:bCs/>
                <w:sz w:val="20"/>
                <w:szCs w:val="20"/>
                <w:lang w:val="ru-RU" w:eastAsia="ru-RU"/>
              </w:rPr>
              <w:t>2030-2040</w:t>
            </w:r>
          </w:p>
        </w:tc>
      </w:tr>
      <w:tr w:rsidR="0001242E" w:rsidRPr="000271C5" w14:paraId="2DD3B40C" w14:textId="77777777" w:rsidTr="001A4119">
        <w:trPr>
          <w:trHeight w:val="123"/>
          <w:jc w:val="center"/>
        </w:trPr>
        <w:tc>
          <w:tcPr>
            <w:tcW w:w="2867" w:type="pct"/>
            <w:tcBorders>
              <w:top w:val="nil"/>
              <w:left w:val="single" w:sz="4" w:space="0" w:color="auto"/>
              <w:bottom w:val="single" w:sz="4" w:space="0" w:color="auto"/>
              <w:right w:val="single" w:sz="4" w:space="0" w:color="auto"/>
            </w:tcBorders>
            <w:vAlign w:val="center"/>
            <w:hideMark/>
          </w:tcPr>
          <w:p w14:paraId="60C4EE3A" w14:textId="77777777" w:rsidR="0001242E" w:rsidRPr="009C398C" w:rsidRDefault="0001242E" w:rsidP="000271C5">
            <w:pPr>
              <w:widowControl/>
              <w:autoSpaceDE/>
              <w:autoSpaceDN/>
              <w:spacing w:line="240" w:lineRule="exact"/>
              <w:jc w:val="center"/>
              <w:rPr>
                <w:rFonts w:eastAsia="Calibri"/>
                <w:b/>
                <w:bCs/>
                <w:sz w:val="20"/>
                <w:szCs w:val="20"/>
                <w:lang w:val="ru-RU" w:eastAsia="ru-RU"/>
              </w:rPr>
            </w:pPr>
            <w:r w:rsidRPr="009C398C">
              <w:rPr>
                <w:rFonts w:eastAsia="Calibri"/>
                <w:b/>
                <w:bCs/>
                <w:sz w:val="20"/>
                <w:szCs w:val="20"/>
                <w:lang w:val="ru-RU" w:eastAsia="ru-RU"/>
              </w:rPr>
              <w:t>Существующие потребители</w:t>
            </w:r>
          </w:p>
        </w:tc>
        <w:tc>
          <w:tcPr>
            <w:tcW w:w="375" w:type="pct"/>
            <w:tcBorders>
              <w:top w:val="nil"/>
              <w:left w:val="nil"/>
              <w:bottom w:val="single" w:sz="4" w:space="0" w:color="auto"/>
              <w:right w:val="single" w:sz="4" w:space="0" w:color="auto"/>
            </w:tcBorders>
            <w:noWrap/>
            <w:vAlign w:val="center"/>
            <w:hideMark/>
          </w:tcPr>
          <w:p w14:paraId="7DF40973" w14:textId="77777777" w:rsidR="0001242E" w:rsidRPr="009C398C" w:rsidRDefault="0001242E" w:rsidP="000271C5">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 </w:t>
            </w:r>
          </w:p>
        </w:tc>
        <w:tc>
          <w:tcPr>
            <w:tcW w:w="403" w:type="pct"/>
            <w:tcBorders>
              <w:top w:val="nil"/>
              <w:left w:val="nil"/>
              <w:bottom w:val="single" w:sz="4" w:space="0" w:color="auto"/>
              <w:right w:val="single" w:sz="4" w:space="0" w:color="auto"/>
            </w:tcBorders>
            <w:noWrap/>
            <w:vAlign w:val="center"/>
            <w:hideMark/>
          </w:tcPr>
          <w:p w14:paraId="161B6D93" w14:textId="77777777" w:rsidR="0001242E" w:rsidRPr="009C398C" w:rsidRDefault="0001242E" w:rsidP="000271C5">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 </w:t>
            </w:r>
          </w:p>
        </w:tc>
        <w:tc>
          <w:tcPr>
            <w:tcW w:w="400" w:type="pct"/>
            <w:tcBorders>
              <w:top w:val="nil"/>
              <w:left w:val="nil"/>
              <w:bottom w:val="single" w:sz="4" w:space="0" w:color="auto"/>
              <w:right w:val="single" w:sz="4" w:space="0" w:color="auto"/>
            </w:tcBorders>
            <w:noWrap/>
            <w:vAlign w:val="center"/>
            <w:hideMark/>
          </w:tcPr>
          <w:p w14:paraId="3547705A" w14:textId="77777777" w:rsidR="0001242E" w:rsidRPr="009C398C" w:rsidRDefault="0001242E" w:rsidP="000271C5">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 </w:t>
            </w:r>
          </w:p>
        </w:tc>
        <w:tc>
          <w:tcPr>
            <w:tcW w:w="389" w:type="pct"/>
            <w:tcBorders>
              <w:top w:val="nil"/>
              <w:left w:val="nil"/>
              <w:bottom w:val="single" w:sz="4" w:space="0" w:color="auto"/>
              <w:right w:val="single" w:sz="4" w:space="0" w:color="auto"/>
            </w:tcBorders>
            <w:noWrap/>
            <w:vAlign w:val="center"/>
            <w:hideMark/>
          </w:tcPr>
          <w:p w14:paraId="10ADFF45" w14:textId="77777777" w:rsidR="0001242E" w:rsidRPr="009C398C" w:rsidRDefault="0001242E" w:rsidP="000271C5">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 </w:t>
            </w:r>
          </w:p>
        </w:tc>
        <w:tc>
          <w:tcPr>
            <w:tcW w:w="564" w:type="pct"/>
            <w:tcBorders>
              <w:top w:val="nil"/>
              <w:left w:val="nil"/>
              <w:bottom w:val="single" w:sz="4" w:space="0" w:color="auto"/>
              <w:right w:val="single" w:sz="4" w:space="0" w:color="auto"/>
            </w:tcBorders>
            <w:noWrap/>
            <w:vAlign w:val="center"/>
            <w:hideMark/>
          </w:tcPr>
          <w:p w14:paraId="7E26B3FC" w14:textId="77777777" w:rsidR="0001242E" w:rsidRPr="009C398C" w:rsidRDefault="0001242E" w:rsidP="000271C5">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 </w:t>
            </w:r>
          </w:p>
        </w:tc>
      </w:tr>
      <w:tr w:rsidR="002D6E4B" w:rsidRPr="000271C5" w14:paraId="40536375" w14:textId="77777777" w:rsidTr="001A4119">
        <w:trPr>
          <w:trHeight w:val="155"/>
          <w:jc w:val="center"/>
        </w:trPr>
        <w:tc>
          <w:tcPr>
            <w:tcW w:w="2867" w:type="pct"/>
            <w:tcBorders>
              <w:top w:val="nil"/>
              <w:left w:val="single" w:sz="4" w:space="0" w:color="auto"/>
              <w:bottom w:val="single" w:sz="4" w:space="0" w:color="auto"/>
              <w:right w:val="single" w:sz="4" w:space="0" w:color="auto"/>
            </w:tcBorders>
            <w:noWrap/>
            <w:vAlign w:val="center"/>
            <w:hideMark/>
          </w:tcPr>
          <w:p w14:paraId="2DAF009C" w14:textId="77777777" w:rsidR="002D6E4B" w:rsidRPr="009C398C" w:rsidRDefault="002D6E4B" w:rsidP="002D6E4B">
            <w:pPr>
              <w:widowControl/>
              <w:autoSpaceDE/>
              <w:autoSpaceDN/>
              <w:spacing w:line="240" w:lineRule="exact"/>
              <w:rPr>
                <w:rFonts w:eastAsia="Calibri"/>
                <w:sz w:val="20"/>
                <w:szCs w:val="20"/>
                <w:lang w:val="ru-RU" w:eastAsia="ru-RU"/>
              </w:rPr>
            </w:pPr>
            <w:r w:rsidRPr="009C398C">
              <w:rPr>
                <w:rFonts w:eastAsia="Calibri"/>
                <w:sz w:val="20"/>
                <w:szCs w:val="20"/>
                <w:lang w:val="ru-RU" w:eastAsia="ru-RU"/>
              </w:rPr>
              <w:t>Население, в т.ч.</w:t>
            </w:r>
          </w:p>
        </w:tc>
        <w:tc>
          <w:tcPr>
            <w:tcW w:w="375" w:type="pct"/>
            <w:tcBorders>
              <w:top w:val="nil"/>
              <w:left w:val="nil"/>
              <w:bottom w:val="single" w:sz="4" w:space="0" w:color="auto"/>
              <w:right w:val="single" w:sz="4" w:space="0" w:color="auto"/>
            </w:tcBorders>
            <w:noWrap/>
            <w:vAlign w:val="center"/>
            <w:hideMark/>
          </w:tcPr>
          <w:p w14:paraId="2DB728C1" w14:textId="3EFE922C"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0,1496</w:t>
            </w:r>
          </w:p>
        </w:tc>
        <w:tc>
          <w:tcPr>
            <w:tcW w:w="403" w:type="pct"/>
            <w:tcBorders>
              <w:top w:val="nil"/>
              <w:left w:val="nil"/>
              <w:bottom w:val="single" w:sz="4" w:space="0" w:color="auto"/>
              <w:right w:val="single" w:sz="4" w:space="0" w:color="auto"/>
            </w:tcBorders>
            <w:noWrap/>
            <w:vAlign w:val="center"/>
            <w:hideMark/>
          </w:tcPr>
          <w:p w14:paraId="66A343E9" w14:textId="265765BC"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0,1496</w:t>
            </w:r>
          </w:p>
        </w:tc>
        <w:tc>
          <w:tcPr>
            <w:tcW w:w="400" w:type="pct"/>
            <w:tcBorders>
              <w:top w:val="nil"/>
              <w:left w:val="nil"/>
              <w:bottom w:val="single" w:sz="4" w:space="0" w:color="auto"/>
              <w:right w:val="single" w:sz="4" w:space="0" w:color="auto"/>
            </w:tcBorders>
            <w:noWrap/>
            <w:vAlign w:val="center"/>
            <w:hideMark/>
          </w:tcPr>
          <w:p w14:paraId="20712CA5" w14:textId="0A6E7281"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0,1496</w:t>
            </w:r>
          </w:p>
        </w:tc>
        <w:tc>
          <w:tcPr>
            <w:tcW w:w="389" w:type="pct"/>
            <w:tcBorders>
              <w:top w:val="nil"/>
              <w:left w:val="nil"/>
              <w:bottom w:val="single" w:sz="4" w:space="0" w:color="auto"/>
              <w:right w:val="single" w:sz="4" w:space="0" w:color="auto"/>
            </w:tcBorders>
            <w:noWrap/>
            <w:vAlign w:val="center"/>
            <w:hideMark/>
          </w:tcPr>
          <w:p w14:paraId="30CA781B" w14:textId="7F36031F"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0,1496</w:t>
            </w:r>
          </w:p>
        </w:tc>
        <w:tc>
          <w:tcPr>
            <w:tcW w:w="564" w:type="pct"/>
            <w:tcBorders>
              <w:top w:val="nil"/>
              <w:left w:val="nil"/>
              <w:bottom w:val="single" w:sz="4" w:space="0" w:color="auto"/>
              <w:right w:val="single" w:sz="4" w:space="0" w:color="auto"/>
            </w:tcBorders>
            <w:noWrap/>
            <w:vAlign w:val="center"/>
            <w:hideMark/>
          </w:tcPr>
          <w:p w14:paraId="626E6631" w14:textId="0DE9EFE0"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0,1496</w:t>
            </w:r>
          </w:p>
        </w:tc>
      </w:tr>
      <w:tr w:rsidR="002D6E4B" w:rsidRPr="000271C5" w14:paraId="7CF34CFD" w14:textId="77777777" w:rsidTr="001A4119">
        <w:trPr>
          <w:trHeight w:val="188"/>
          <w:jc w:val="center"/>
        </w:trPr>
        <w:tc>
          <w:tcPr>
            <w:tcW w:w="2867" w:type="pct"/>
            <w:tcBorders>
              <w:top w:val="nil"/>
              <w:left w:val="single" w:sz="4" w:space="0" w:color="auto"/>
              <w:bottom w:val="single" w:sz="4" w:space="0" w:color="auto"/>
              <w:right w:val="single" w:sz="4" w:space="0" w:color="auto"/>
            </w:tcBorders>
            <w:noWrap/>
            <w:vAlign w:val="center"/>
            <w:hideMark/>
          </w:tcPr>
          <w:p w14:paraId="5A1B4A6E" w14:textId="77777777" w:rsidR="002D6E4B" w:rsidRPr="009C398C" w:rsidRDefault="002D6E4B" w:rsidP="002D6E4B">
            <w:pPr>
              <w:widowControl/>
              <w:autoSpaceDE/>
              <w:autoSpaceDN/>
              <w:spacing w:line="240" w:lineRule="exact"/>
              <w:jc w:val="right"/>
              <w:rPr>
                <w:rFonts w:eastAsia="Calibri"/>
                <w:sz w:val="20"/>
                <w:szCs w:val="20"/>
                <w:lang w:val="ru-RU" w:eastAsia="ru-RU"/>
              </w:rPr>
            </w:pPr>
            <w:r w:rsidRPr="009C398C">
              <w:rPr>
                <w:rFonts w:eastAsia="Calibri"/>
                <w:sz w:val="20"/>
                <w:szCs w:val="20"/>
                <w:lang w:val="ru-RU" w:eastAsia="ru-RU"/>
              </w:rPr>
              <w:t>отопление</w:t>
            </w:r>
          </w:p>
        </w:tc>
        <w:tc>
          <w:tcPr>
            <w:tcW w:w="375" w:type="pct"/>
            <w:tcBorders>
              <w:top w:val="nil"/>
              <w:left w:val="nil"/>
              <w:bottom w:val="single" w:sz="4" w:space="0" w:color="auto"/>
              <w:right w:val="single" w:sz="4" w:space="0" w:color="auto"/>
            </w:tcBorders>
            <w:noWrap/>
            <w:vAlign w:val="center"/>
            <w:hideMark/>
          </w:tcPr>
          <w:p w14:paraId="64035060" w14:textId="4F9AD0AE"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color w:val="000000" w:themeColor="text1"/>
                <w:sz w:val="20"/>
                <w:szCs w:val="20"/>
                <w:lang w:val="ru-RU" w:eastAsia="ru-RU"/>
              </w:rPr>
              <w:t>0,1378</w:t>
            </w:r>
          </w:p>
        </w:tc>
        <w:tc>
          <w:tcPr>
            <w:tcW w:w="403" w:type="pct"/>
            <w:tcBorders>
              <w:top w:val="nil"/>
              <w:left w:val="nil"/>
              <w:bottom w:val="single" w:sz="4" w:space="0" w:color="auto"/>
              <w:right w:val="single" w:sz="4" w:space="0" w:color="auto"/>
            </w:tcBorders>
            <w:noWrap/>
            <w:vAlign w:val="center"/>
            <w:hideMark/>
          </w:tcPr>
          <w:p w14:paraId="6E2F5AB9" w14:textId="3E04F04C"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color w:val="000000" w:themeColor="text1"/>
                <w:sz w:val="20"/>
                <w:szCs w:val="20"/>
                <w:lang w:val="ru-RU" w:eastAsia="ru-RU"/>
              </w:rPr>
              <w:t>0,1378</w:t>
            </w:r>
          </w:p>
        </w:tc>
        <w:tc>
          <w:tcPr>
            <w:tcW w:w="400" w:type="pct"/>
            <w:tcBorders>
              <w:top w:val="nil"/>
              <w:left w:val="nil"/>
              <w:bottom w:val="single" w:sz="4" w:space="0" w:color="auto"/>
              <w:right w:val="single" w:sz="4" w:space="0" w:color="auto"/>
            </w:tcBorders>
            <w:noWrap/>
            <w:vAlign w:val="center"/>
            <w:hideMark/>
          </w:tcPr>
          <w:p w14:paraId="29B861F8" w14:textId="71FF5DF0"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color w:val="000000" w:themeColor="text1"/>
                <w:sz w:val="20"/>
                <w:szCs w:val="20"/>
                <w:lang w:val="ru-RU" w:eastAsia="ru-RU"/>
              </w:rPr>
              <w:t>0,1378</w:t>
            </w:r>
          </w:p>
        </w:tc>
        <w:tc>
          <w:tcPr>
            <w:tcW w:w="389" w:type="pct"/>
            <w:tcBorders>
              <w:top w:val="nil"/>
              <w:left w:val="nil"/>
              <w:bottom w:val="single" w:sz="4" w:space="0" w:color="auto"/>
              <w:right w:val="single" w:sz="4" w:space="0" w:color="auto"/>
            </w:tcBorders>
            <w:noWrap/>
            <w:vAlign w:val="center"/>
            <w:hideMark/>
          </w:tcPr>
          <w:p w14:paraId="21933D30" w14:textId="2B655D56"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color w:val="000000" w:themeColor="text1"/>
                <w:sz w:val="20"/>
                <w:szCs w:val="20"/>
                <w:lang w:val="ru-RU" w:eastAsia="ru-RU"/>
              </w:rPr>
              <w:t>0,1378</w:t>
            </w:r>
          </w:p>
        </w:tc>
        <w:tc>
          <w:tcPr>
            <w:tcW w:w="564" w:type="pct"/>
            <w:tcBorders>
              <w:top w:val="nil"/>
              <w:left w:val="nil"/>
              <w:bottom w:val="single" w:sz="4" w:space="0" w:color="auto"/>
              <w:right w:val="single" w:sz="4" w:space="0" w:color="auto"/>
            </w:tcBorders>
            <w:noWrap/>
            <w:vAlign w:val="center"/>
            <w:hideMark/>
          </w:tcPr>
          <w:p w14:paraId="289F28F7" w14:textId="0FD66F64"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color w:val="000000" w:themeColor="text1"/>
                <w:sz w:val="20"/>
                <w:szCs w:val="20"/>
                <w:lang w:val="ru-RU" w:eastAsia="ru-RU"/>
              </w:rPr>
              <w:t>0,1378</w:t>
            </w:r>
          </w:p>
        </w:tc>
      </w:tr>
      <w:tr w:rsidR="002D6E4B" w:rsidRPr="000271C5" w14:paraId="4C8F27D3" w14:textId="77777777" w:rsidTr="001A4119">
        <w:trPr>
          <w:trHeight w:val="91"/>
          <w:jc w:val="center"/>
        </w:trPr>
        <w:tc>
          <w:tcPr>
            <w:tcW w:w="2867" w:type="pct"/>
            <w:tcBorders>
              <w:top w:val="nil"/>
              <w:left w:val="single" w:sz="4" w:space="0" w:color="auto"/>
              <w:bottom w:val="single" w:sz="4" w:space="0" w:color="auto"/>
              <w:right w:val="single" w:sz="4" w:space="0" w:color="auto"/>
            </w:tcBorders>
            <w:noWrap/>
            <w:vAlign w:val="center"/>
            <w:hideMark/>
          </w:tcPr>
          <w:p w14:paraId="1CDD8E22" w14:textId="77777777" w:rsidR="002D6E4B" w:rsidRPr="009C398C" w:rsidRDefault="002D6E4B" w:rsidP="002D6E4B">
            <w:pPr>
              <w:widowControl/>
              <w:autoSpaceDE/>
              <w:autoSpaceDN/>
              <w:spacing w:line="240" w:lineRule="exact"/>
              <w:jc w:val="right"/>
              <w:rPr>
                <w:rFonts w:eastAsia="Calibri"/>
                <w:sz w:val="20"/>
                <w:szCs w:val="20"/>
                <w:lang w:val="ru-RU" w:eastAsia="ru-RU"/>
              </w:rPr>
            </w:pPr>
            <w:r w:rsidRPr="009C398C">
              <w:rPr>
                <w:rFonts w:eastAsia="Calibri"/>
                <w:sz w:val="20"/>
                <w:szCs w:val="20"/>
                <w:lang w:val="ru-RU" w:eastAsia="ru-RU"/>
              </w:rPr>
              <w:t>ГВС</w:t>
            </w:r>
          </w:p>
        </w:tc>
        <w:tc>
          <w:tcPr>
            <w:tcW w:w="375" w:type="pct"/>
            <w:tcBorders>
              <w:top w:val="nil"/>
              <w:left w:val="nil"/>
              <w:bottom w:val="single" w:sz="4" w:space="0" w:color="auto"/>
              <w:right w:val="single" w:sz="4" w:space="0" w:color="auto"/>
            </w:tcBorders>
            <w:noWrap/>
            <w:vAlign w:val="center"/>
            <w:hideMark/>
          </w:tcPr>
          <w:p w14:paraId="7AA26A84" w14:textId="22A0D232"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color w:val="000000" w:themeColor="text1"/>
                <w:sz w:val="20"/>
                <w:szCs w:val="20"/>
                <w:lang w:val="ru-RU" w:eastAsia="ru-RU"/>
              </w:rPr>
              <w:t>0,0118</w:t>
            </w:r>
          </w:p>
        </w:tc>
        <w:tc>
          <w:tcPr>
            <w:tcW w:w="403" w:type="pct"/>
            <w:tcBorders>
              <w:top w:val="nil"/>
              <w:left w:val="nil"/>
              <w:bottom w:val="single" w:sz="4" w:space="0" w:color="auto"/>
              <w:right w:val="single" w:sz="4" w:space="0" w:color="auto"/>
            </w:tcBorders>
            <w:noWrap/>
            <w:vAlign w:val="center"/>
            <w:hideMark/>
          </w:tcPr>
          <w:p w14:paraId="43DD44B0" w14:textId="0E9F1FBF"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color w:val="000000" w:themeColor="text1"/>
                <w:sz w:val="20"/>
                <w:szCs w:val="20"/>
                <w:lang w:val="ru-RU" w:eastAsia="ru-RU"/>
              </w:rPr>
              <w:t>0,0118</w:t>
            </w:r>
          </w:p>
        </w:tc>
        <w:tc>
          <w:tcPr>
            <w:tcW w:w="400" w:type="pct"/>
            <w:tcBorders>
              <w:top w:val="nil"/>
              <w:left w:val="nil"/>
              <w:bottom w:val="single" w:sz="4" w:space="0" w:color="auto"/>
              <w:right w:val="single" w:sz="4" w:space="0" w:color="auto"/>
            </w:tcBorders>
            <w:noWrap/>
            <w:vAlign w:val="center"/>
            <w:hideMark/>
          </w:tcPr>
          <w:p w14:paraId="1AA0DBCC" w14:textId="3356F821"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color w:val="000000" w:themeColor="text1"/>
                <w:sz w:val="20"/>
                <w:szCs w:val="20"/>
                <w:lang w:val="ru-RU" w:eastAsia="ru-RU"/>
              </w:rPr>
              <w:t>0,0118</w:t>
            </w:r>
          </w:p>
        </w:tc>
        <w:tc>
          <w:tcPr>
            <w:tcW w:w="389" w:type="pct"/>
            <w:tcBorders>
              <w:top w:val="nil"/>
              <w:left w:val="nil"/>
              <w:bottom w:val="single" w:sz="4" w:space="0" w:color="auto"/>
              <w:right w:val="single" w:sz="4" w:space="0" w:color="auto"/>
            </w:tcBorders>
            <w:noWrap/>
            <w:vAlign w:val="center"/>
            <w:hideMark/>
          </w:tcPr>
          <w:p w14:paraId="281CDC01" w14:textId="1D7CF7DA"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color w:val="000000" w:themeColor="text1"/>
                <w:sz w:val="20"/>
                <w:szCs w:val="20"/>
                <w:lang w:val="ru-RU" w:eastAsia="ru-RU"/>
              </w:rPr>
              <w:t>0,0118</w:t>
            </w:r>
          </w:p>
        </w:tc>
        <w:tc>
          <w:tcPr>
            <w:tcW w:w="564" w:type="pct"/>
            <w:tcBorders>
              <w:top w:val="nil"/>
              <w:left w:val="nil"/>
              <w:bottom w:val="single" w:sz="4" w:space="0" w:color="auto"/>
              <w:right w:val="single" w:sz="4" w:space="0" w:color="auto"/>
            </w:tcBorders>
            <w:noWrap/>
            <w:vAlign w:val="center"/>
            <w:hideMark/>
          </w:tcPr>
          <w:p w14:paraId="7630E35C" w14:textId="691A2CA3"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color w:val="000000" w:themeColor="text1"/>
                <w:sz w:val="20"/>
                <w:szCs w:val="20"/>
                <w:lang w:val="ru-RU" w:eastAsia="ru-RU"/>
              </w:rPr>
              <w:t>0,0118</w:t>
            </w:r>
          </w:p>
        </w:tc>
      </w:tr>
      <w:tr w:rsidR="002D6E4B" w:rsidRPr="000271C5" w14:paraId="3CA99530" w14:textId="77777777" w:rsidTr="001A4119">
        <w:trPr>
          <w:trHeight w:val="265"/>
          <w:jc w:val="center"/>
        </w:trPr>
        <w:tc>
          <w:tcPr>
            <w:tcW w:w="2867" w:type="pct"/>
            <w:tcBorders>
              <w:top w:val="nil"/>
              <w:left w:val="single" w:sz="4" w:space="0" w:color="auto"/>
              <w:bottom w:val="single" w:sz="4" w:space="0" w:color="auto"/>
              <w:right w:val="single" w:sz="4" w:space="0" w:color="auto"/>
            </w:tcBorders>
            <w:noWrap/>
            <w:vAlign w:val="center"/>
            <w:hideMark/>
          </w:tcPr>
          <w:p w14:paraId="2AF7969B" w14:textId="77777777" w:rsidR="002D6E4B" w:rsidRPr="009C398C" w:rsidRDefault="002D6E4B" w:rsidP="002D6E4B">
            <w:pPr>
              <w:widowControl/>
              <w:autoSpaceDE/>
              <w:autoSpaceDN/>
              <w:spacing w:line="240" w:lineRule="exact"/>
              <w:rPr>
                <w:rFonts w:eastAsia="Calibri"/>
                <w:sz w:val="20"/>
                <w:szCs w:val="20"/>
                <w:lang w:val="ru-RU" w:eastAsia="ru-RU"/>
              </w:rPr>
            </w:pPr>
            <w:r w:rsidRPr="009C398C">
              <w:rPr>
                <w:rFonts w:eastAsia="Calibri"/>
                <w:sz w:val="20"/>
                <w:szCs w:val="20"/>
                <w:lang w:val="ru-RU" w:eastAsia="ru-RU"/>
              </w:rPr>
              <w:t>Бюджетные и прочие организации, в т.ч.</w:t>
            </w:r>
          </w:p>
        </w:tc>
        <w:tc>
          <w:tcPr>
            <w:tcW w:w="375" w:type="pct"/>
            <w:tcBorders>
              <w:top w:val="nil"/>
              <w:left w:val="nil"/>
              <w:bottom w:val="single" w:sz="4" w:space="0" w:color="auto"/>
              <w:right w:val="single" w:sz="4" w:space="0" w:color="auto"/>
            </w:tcBorders>
            <w:noWrap/>
            <w:vAlign w:val="center"/>
            <w:hideMark/>
          </w:tcPr>
          <w:p w14:paraId="775980B0" w14:textId="2F625CC6"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0,3853</w:t>
            </w:r>
          </w:p>
        </w:tc>
        <w:tc>
          <w:tcPr>
            <w:tcW w:w="403" w:type="pct"/>
            <w:tcBorders>
              <w:top w:val="nil"/>
              <w:left w:val="nil"/>
              <w:bottom w:val="single" w:sz="4" w:space="0" w:color="auto"/>
              <w:right w:val="single" w:sz="4" w:space="0" w:color="auto"/>
            </w:tcBorders>
            <w:noWrap/>
            <w:vAlign w:val="center"/>
            <w:hideMark/>
          </w:tcPr>
          <w:p w14:paraId="3FAACB9C" w14:textId="3B4814DE"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0,3853</w:t>
            </w:r>
          </w:p>
        </w:tc>
        <w:tc>
          <w:tcPr>
            <w:tcW w:w="400" w:type="pct"/>
            <w:tcBorders>
              <w:top w:val="nil"/>
              <w:left w:val="nil"/>
              <w:bottom w:val="single" w:sz="4" w:space="0" w:color="auto"/>
              <w:right w:val="single" w:sz="4" w:space="0" w:color="auto"/>
            </w:tcBorders>
            <w:noWrap/>
            <w:vAlign w:val="center"/>
            <w:hideMark/>
          </w:tcPr>
          <w:p w14:paraId="1651FA43" w14:textId="7E23CFF2"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0,3853</w:t>
            </w:r>
          </w:p>
        </w:tc>
        <w:tc>
          <w:tcPr>
            <w:tcW w:w="389" w:type="pct"/>
            <w:tcBorders>
              <w:top w:val="nil"/>
              <w:left w:val="nil"/>
              <w:bottom w:val="single" w:sz="4" w:space="0" w:color="auto"/>
              <w:right w:val="single" w:sz="4" w:space="0" w:color="auto"/>
            </w:tcBorders>
            <w:noWrap/>
            <w:vAlign w:val="center"/>
            <w:hideMark/>
          </w:tcPr>
          <w:p w14:paraId="61FAA6F7" w14:textId="369DD00B"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0,3853</w:t>
            </w:r>
          </w:p>
        </w:tc>
        <w:tc>
          <w:tcPr>
            <w:tcW w:w="564" w:type="pct"/>
            <w:tcBorders>
              <w:top w:val="nil"/>
              <w:left w:val="nil"/>
              <w:bottom w:val="single" w:sz="4" w:space="0" w:color="auto"/>
              <w:right w:val="single" w:sz="4" w:space="0" w:color="auto"/>
            </w:tcBorders>
            <w:noWrap/>
            <w:vAlign w:val="center"/>
            <w:hideMark/>
          </w:tcPr>
          <w:p w14:paraId="67E44EA2" w14:textId="29BDC22F"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0,3853</w:t>
            </w:r>
          </w:p>
        </w:tc>
      </w:tr>
      <w:tr w:rsidR="002D6E4B" w:rsidRPr="000271C5" w14:paraId="26E374A1" w14:textId="77777777" w:rsidTr="001A4119">
        <w:trPr>
          <w:trHeight w:val="70"/>
          <w:jc w:val="center"/>
        </w:trPr>
        <w:tc>
          <w:tcPr>
            <w:tcW w:w="2867" w:type="pct"/>
            <w:tcBorders>
              <w:top w:val="nil"/>
              <w:left w:val="single" w:sz="4" w:space="0" w:color="auto"/>
              <w:bottom w:val="single" w:sz="4" w:space="0" w:color="auto"/>
              <w:right w:val="single" w:sz="4" w:space="0" w:color="auto"/>
            </w:tcBorders>
            <w:noWrap/>
            <w:vAlign w:val="center"/>
            <w:hideMark/>
          </w:tcPr>
          <w:p w14:paraId="50CD2156" w14:textId="77777777" w:rsidR="002D6E4B" w:rsidRPr="009C398C" w:rsidRDefault="002D6E4B" w:rsidP="002D6E4B">
            <w:pPr>
              <w:widowControl/>
              <w:autoSpaceDE/>
              <w:autoSpaceDN/>
              <w:spacing w:line="240" w:lineRule="exact"/>
              <w:jc w:val="right"/>
              <w:rPr>
                <w:rFonts w:eastAsia="Calibri"/>
                <w:sz w:val="20"/>
                <w:szCs w:val="20"/>
                <w:lang w:val="ru-RU" w:eastAsia="ru-RU"/>
              </w:rPr>
            </w:pPr>
            <w:r w:rsidRPr="009C398C">
              <w:rPr>
                <w:rFonts w:eastAsia="Calibri"/>
                <w:sz w:val="20"/>
                <w:szCs w:val="20"/>
                <w:lang w:val="ru-RU" w:eastAsia="ru-RU"/>
              </w:rPr>
              <w:t>отопление</w:t>
            </w:r>
          </w:p>
        </w:tc>
        <w:tc>
          <w:tcPr>
            <w:tcW w:w="375" w:type="pct"/>
            <w:tcBorders>
              <w:top w:val="nil"/>
              <w:left w:val="nil"/>
              <w:bottom w:val="single" w:sz="4" w:space="0" w:color="auto"/>
              <w:right w:val="single" w:sz="4" w:space="0" w:color="auto"/>
            </w:tcBorders>
            <w:noWrap/>
            <w:vAlign w:val="center"/>
            <w:hideMark/>
          </w:tcPr>
          <w:p w14:paraId="6884C458" w14:textId="001D3855"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0,2475</w:t>
            </w:r>
          </w:p>
        </w:tc>
        <w:tc>
          <w:tcPr>
            <w:tcW w:w="403" w:type="pct"/>
            <w:tcBorders>
              <w:top w:val="nil"/>
              <w:left w:val="nil"/>
              <w:bottom w:val="single" w:sz="4" w:space="0" w:color="auto"/>
              <w:right w:val="single" w:sz="4" w:space="0" w:color="auto"/>
            </w:tcBorders>
            <w:noWrap/>
            <w:vAlign w:val="center"/>
            <w:hideMark/>
          </w:tcPr>
          <w:p w14:paraId="486D5795" w14:textId="2B2FDD82"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0,2475</w:t>
            </w:r>
          </w:p>
        </w:tc>
        <w:tc>
          <w:tcPr>
            <w:tcW w:w="400" w:type="pct"/>
            <w:tcBorders>
              <w:top w:val="nil"/>
              <w:left w:val="nil"/>
              <w:bottom w:val="single" w:sz="4" w:space="0" w:color="auto"/>
              <w:right w:val="single" w:sz="4" w:space="0" w:color="auto"/>
            </w:tcBorders>
            <w:noWrap/>
            <w:vAlign w:val="center"/>
            <w:hideMark/>
          </w:tcPr>
          <w:p w14:paraId="25C5D363" w14:textId="64354354"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0,2475</w:t>
            </w:r>
          </w:p>
        </w:tc>
        <w:tc>
          <w:tcPr>
            <w:tcW w:w="389" w:type="pct"/>
            <w:tcBorders>
              <w:top w:val="nil"/>
              <w:left w:val="nil"/>
              <w:bottom w:val="single" w:sz="4" w:space="0" w:color="auto"/>
              <w:right w:val="single" w:sz="4" w:space="0" w:color="auto"/>
            </w:tcBorders>
            <w:noWrap/>
            <w:vAlign w:val="center"/>
            <w:hideMark/>
          </w:tcPr>
          <w:p w14:paraId="314B31CA" w14:textId="3A76DABE"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0,2475</w:t>
            </w:r>
          </w:p>
        </w:tc>
        <w:tc>
          <w:tcPr>
            <w:tcW w:w="564" w:type="pct"/>
            <w:tcBorders>
              <w:top w:val="nil"/>
              <w:left w:val="nil"/>
              <w:bottom w:val="single" w:sz="4" w:space="0" w:color="auto"/>
              <w:right w:val="single" w:sz="4" w:space="0" w:color="auto"/>
            </w:tcBorders>
            <w:noWrap/>
            <w:vAlign w:val="center"/>
            <w:hideMark/>
          </w:tcPr>
          <w:p w14:paraId="2CC1EE65" w14:textId="6926D25E"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0,2475</w:t>
            </w:r>
          </w:p>
        </w:tc>
      </w:tr>
      <w:tr w:rsidR="002D6E4B" w:rsidRPr="000271C5" w14:paraId="74DDE5BD" w14:textId="77777777" w:rsidTr="001A4119">
        <w:trPr>
          <w:trHeight w:val="233"/>
          <w:jc w:val="center"/>
        </w:trPr>
        <w:tc>
          <w:tcPr>
            <w:tcW w:w="2867" w:type="pct"/>
            <w:tcBorders>
              <w:top w:val="nil"/>
              <w:left w:val="single" w:sz="4" w:space="0" w:color="auto"/>
              <w:bottom w:val="single" w:sz="4" w:space="0" w:color="auto"/>
              <w:right w:val="single" w:sz="4" w:space="0" w:color="auto"/>
            </w:tcBorders>
            <w:noWrap/>
            <w:vAlign w:val="center"/>
            <w:hideMark/>
          </w:tcPr>
          <w:p w14:paraId="7EFE1974" w14:textId="77777777" w:rsidR="002D6E4B" w:rsidRPr="009C398C" w:rsidRDefault="002D6E4B" w:rsidP="002D6E4B">
            <w:pPr>
              <w:widowControl/>
              <w:autoSpaceDE/>
              <w:autoSpaceDN/>
              <w:spacing w:line="240" w:lineRule="exact"/>
              <w:jc w:val="right"/>
              <w:rPr>
                <w:rFonts w:eastAsia="Calibri"/>
                <w:sz w:val="20"/>
                <w:szCs w:val="20"/>
                <w:lang w:val="ru-RU" w:eastAsia="ru-RU"/>
              </w:rPr>
            </w:pPr>
            <w:r w:rsidRPr="009C398C">
              <w:rPr>
                <w:rFonts w:eastAsia="Calibri"/>
                <w:sz w:val="20"/>
                <w:szCs w:val="20"/>
                <w:lang w:val="ru-RU" w:eastAsia="ru-RU"/>
              </w:rPr>
              <w:t>ГВС</w:t>
            </w:r>
          </w:p>
        </w:tc>
        <w:tc>
          <w:tcPr>
            <w:tcW w:w="375" w:type="pct"/>
            <w:tcBorders>
              <w:top w:val="nil"/>
              <w:left w:val="nil"/>
              <w:bottom w:val="single" w:sz="4" w:space="0" w:color="auto"/>
              <w:right w:val="single" w:sz="4" w:space="0" w:color="auto"/>
            </w:tcBorders>
            <w:noWrap/>
            <w:vAlign w:val="center"/>
            <w:hideMark/>
          </w:tcPr>
          <w:p w14:paraId="75237697" w14:textId="5C2DD73C"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0,0339</w:t>
            </w:r>
          </w:p>
        </w:tc>
        <w:tc>
          <w:tcPr>
            <w:tcW w:w="403" w:type="pct"/>
            <w:tcBorders>
              <w:top w:val="nil"/>
              <w:left w:val="nil"/>
              <w:bottom w:val="single" w:sz="4" w:space="0" w:color="auto"/>
              <w:right w:val="single" w:sz="4" w:space="0" w:color="auto"/>
            </w:tcBorders>
            <w:noWrap/>
            <w:vAlign w:val="center"/>
            <w:hideMark/>
          </w:tcPr>
          <w:p w14:paraId="6C897E02" w14:textId="50556D48"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0,0339</w:t>
            </w:r>
          </w:p>
        </w:tc>
        <w:tc>
          <w:tcPr>
            <w:tcW w:w="400" w:type="pct"/>
            <w:tcBorders>
              <w:top w:val="nil"/>
              <w:left w:val="nil"/>
              <w:bottom w:val="single" w:sz="4" w:space="0" w:color="auto"/>
              <w:right w:val="single" w:sz="4" w:space="0" w:color="auto"/>
            </w:tcBorders>
            <w:noWrap/>
            <w:vAlign w:val="center"/>
            <w:hideMark/>
          </w:tcPr>
          <w:p w14:paraId="71B3F601" w14:textId="7035A9E3"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0,0339</w:t>
            </w:r>
          </w:p>
        </w:tc>
        <w:tc>
          <w:tcPr>
            <w:tcW w:w="389" w:type="pct"/>
            <w:tcBorders>
              <w:top w:val="nil"/>
              <w:left w:val="nil"/>
              <w:bottom w:val="single" w:sz="4" w:space="0" w:color="auto"/>
              <w:right w:val="single" w:sz="4" w:space="0" w:color="auto"/>
            </w:tcBorders>
            <w:noWrap/>
            <w:vAlign w:val="center"/>
            <w:hideMark/>
          </w:tcPr>
          <w:p w14:paraId="1FF17821" w14:textId="435526E8"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0,0339</w:t>
            </w:r>
          </w:p>
        </w:tc>
        <w:tc>
          <w:tcPr>
            <w:tcW w:w="564" w:type="pct"/>
            <w:tcBorders>
              <w:top w:val="nil"/>
              <w:left w:val="nil"/>
              <w:bottom w:val="single" w:sz="4" w:space="0" w:color="auto"/>
              <w:right w:val="single" w:sz="4" w:space="0" w:color="auto"/>
            </w:tcBorders>
            <w:noWrap/>
            <w:vAlign w:val="center"/>
            <w:hideMark/>
          </w:tcPr>
          <w:p w14:paraId="0D9A55E5" w14:textId="1ECC74B1"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0,0339</w:t>
            </w:r>
          </w:p>
        </w:tc>
      </w:tr>
      <w:tr w:rsidR="002D6E4B" w:rsidRPr="000271C5" w14:paraId="3C9A90A2" w14:textId="77777777" w:rsidTr="001A4119">
        <w:trPr>
          <w:trHeight w:val="70"/>
          <w:jc w:val="center"/>
        </w:trPr>
        <w:tc>
          <w:tcPr>
            <w:tcW w:w="2867" w:type="pct"/>
            <w:tcBorders>
              <w:top w:val="nil"/>
              <w:left w:val="single" w:sz="4" w:space="0" w:color="auto"/>
              <w:bottom w:val="single" w:sz="4" w:space="0" w:color="auto"/>
              <w:right w:val="single" w:sz="4" w:space="0" w:color="auto"/>
            </w:tcBorders>
            <w:noWrap/>
            <w:vAlign w:val="center"/>
            <w:hideMark/>
          </w:tcPr>
          <w:p w14:paraId="7FC382A9" w14:textId="77777777" w:rsidR="002D6E4B" w:rsidRPr="009C398C" w:rsidRDefault="002D6E4B" w:rsidP="002D6E4B">
            <w:pPr>
              <w:widowControl/>
              <w:autoSpaceDE/>
              <w:autoSpaceDN/>
              <w:spacing w:line="240" w:lineRule="exact"/>
              <w:rPr>
                <w:rFonts w:eastAsia="Calibri"/>
                <w:sz w:val="20"/>
                <w:szCs w:val="20"/>
                <w:lang w:val="ru-RU" w:eastAsia="ru-RU"/>
              </w:rPr>
            </w:pPr>
            <w:r w:rsidRPr="009C398C">
              <w:rPr>
                <w:rFonts w:eastAsia="Calibri"/>
                <w:sz w:val="20"/>
                <w:szCs w:val="20"/>
                <w:lang w:val="ru-RU" w:eastAsia="ru-RU"/>
              </w:rPr>
              <w:t>Потери в тепловых сетях</w:t>
            </w:r>
          </w:p>
        </w:tc>
        <w:tc>
          <w:tcPr>
            <w:tcW w:w="375" w:type="pct"/>
            <w:tcBorders>
              <w:top w:val="nil"/>
              <w:left w:val="nil"/>
              <w:bottom w:val="single" w:sz="4" w:space="0" w:color="auto"/>
              <w:right w:val="single" w:sz="4" w:space="0" w:color="auto"/>
            </w:tcBorders>
            <w:noWrap/>
            <w:vAlign w:val="center"/>
            <w:hideMark/>
          </w:tcPr>
          <w:p w14:paraId="0A78891B" w14:textId="7730CB48"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0,1704</w:t>
            </w:r>
          </w:p>
        </w:tc>
        <w:tc>
          <w:tcPr>
            <w:tcW w:w="403" w:type="pct"/>
            <w:tcBorders>
              <w:top w:val="nil"/>
              <w:left w:val="nil"/>
              <w:bottom w:val="single" w:sz="4" w:space="0" w:color="auto"/>
              <w:right w:val="single" w:sz="4" w:space="0" w:color="auto"/>
            </w:tcBorders>
            <w:noWrap/>
            <w:hideMark/>
          </w:tcPr>
          <w:p w14:paraId="4D308016" w14:textId="08909B47"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0,1704</w:t>
            </w:r>
          </w:p>
        </w:tc>
        <w:tc>
          <w:tcPr>
            <w:tcW w:w="400" w:type="pct"/>
            <w:tcBorders>
              <w:top w:val="nil"/>
              <w:left w:val="nil"/>
              <w:bottom w:val="single" w:sz="4" w:space="0" w:color="auto"/>
              <w:right w:val="single" w:sz="4" w:space="0" w:color="auto"/>
            </w:tcBorders>
            <w:noWrap/>
            <w:hideMark/>
          </w:tcPr>
          <w:p w14:paraId="58AEBD6F" w14:textId="095223CE"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0,1704</w:t>
            </w:r>
          </w:p>
        </w:tc>
        <w:tc>
          <w:tcPr>
            <w:tcW w:w="389" w:type="pct"/>
            <w:tcBorders>
              <w:top w:val="nil"/>
              <w:left w:val="nil"/>
              <w:bottom w:val="single" w:sz="4" w:space="0" w:color="auto"/>
              <w:right w:val="single" w:sz="4" w:space="0" w:color="auto"/>
            </w:tcBorders>
            <w:noWrap/>
            <w:hideMark/>
          </w:tcPr>
          <w:p w14:paraId="42A62550" w14:textId="02FEBE79"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0,1704</w:t>
            </w:r>
          </w:p>
        </w:tc>
        <w:tc>
          <w:tcPr>
            <w:tcW w:w="564" w:type="pct"/>
            <w:tcBorders>
              <w:top w:val="nil"/>
              <w:left w:val="nil"/>
              <w:bottom w:val="single" w:sz="4" w:space="0" w:color="auto"/>
              <w:right w:val="single" w:sz="4" w:space="0" w:color="auto"/>
            </w:tcBorders>
            <w:noWrap/>
            <w:hideMark/>
          </w:tcPr>
          <w:p w14:paraId="7AF24DAB" w14:textId="36AB2956"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0,1704</w:t>
            </w:r>
          </w:p>
        </w:tc>
      </w:tr>
      <w:tr w:rsidR="002D6E4B" w:rsidRPr="000271C5" w14:paraId="7677CB9F" w14:textId="77777777" w:rsidTr="001A4119">
        <w:trPr>
          <w:trHeight w:val="213"/>
          <w:jc w:val="center"/>
        </w:trPr>
        <w:tc>
          <w:tcPr>
            <w:tcW w:w="2867" w:type="pct"/>
            <w:tcBorders>
              <w:top w:val="nil"/>
              <w:left w:val="single" w:sz="4" w:space="0" w:color="auto"/>
              <w:bottom w:val="single" w:sz="4" w:space="0" w:color="auto"/>
              <w:right w:val="single" w:sz="4" w:space="0" w:color="auto"/>
            </w:tcBorders>
            <w:noWrap/>
            <w:vAlign w:val="center"/>
            <w:hideMark/>
          </w:tcPr>
          <w:p w14:paraId="10AB65E7" w14:textId="77777777" w:rsidR="002D6E4B" w:rsidRPr="009C398C" w:rsidRDefault="002D6E4B" w:rsidP="002D6E4B">
            <w:pPr>
              <w:widowControl/>
              <w:autoSpaceDE/>
              <w:autoSpaceDN/>
              <w:spacing w:line="240" w:lineRule="exact"/>
              <w:rPr>
                <w:rFonts w:eastAsia="Calibri"/>
                <w:sz w:val="20"/>
                <w:szCs w:val="20"/>
                <w:lang w:val="ru-RU" w:eastAsia="ru-RU"/>
              </w:rPr>
            </w:pPr>
            <w:r w:rsidRPr="009C398C">
              <w:rPr>
                <w:rFonts w:eastAsia="Calibri"/>
                <w:sz w:val="20"/>
                <w:szCs w:val="20"/>
                <w:lang w:val="ru-RU" w:eastAsia="ru-RU"/>
              </w:rPr>
              <w:t>Собственные нужды котельной</w:t>
            </w:r>
          </w:p>
        </w:tc>
        <w:tc>
          <w:tcPr>
            <w:tcW w:w="375" w:type="pct"/>
            <w:tcBorders>
              <w:top w:val="nil"/>
              <w:left w:val="nil"/>
              <w:bottom w:val="single" w:sz="4" w:space="0" w:color="auto"/>
              <w:right w:val="single" w:sz="4" w:space="0" w:color="auto"/>
            </w:tcBorders>
            <w:noWrap/>
            <w:vAlign w:val="center"/>
            <w:hideMark/>
          </w:tcPr>
          <w:p w14:paraId="1A711A99" w14:textId="5F5D9C61" w:rsidR="002D6E4B" w:rsidRPr="009C398C" w:rsidRDefault="002D6E4B" w:rsidP="002D6E4B">
            <w:pPr>
              <w:widowControl/>
              <w:autoSpaceDE/>
              <w:autoSpaceDN/>
              <w:spacing w:line="240" w:lineRule="exact"/>
              <w:jc w:val="center"/>
              <w:rPr>
                <w:rFonts w:eastAsia="Calibri"/>
                <w:sz w:val="20"/>
                <w:szCs w:val="20"/>
                <w:lang w:val="ru-RU" w:eastAsia="ru-RU"/>
              </w:rPr>
            </w:pPr>
          </w:p>
        </w:tc>
        <w:tc>
          <w:tcPr>
            <w:tcW w:w="403" w:type="pct"/>
            <w:tcBorders>
              <w:top w:val="nil"/>
              <w:left w:val="nil"/>
              <w:bottom w:val="single" w:sz="4" w:space="0" w:color="auto"/>
              <w:right w:val="single" w:sz="4" w:space="0" w:color="auto"/>
            </w:tcBorders>
            <w:noWrap/>
            <w:vAlign w:val="center"/>
            <w:hideMark/>
          </w:tcPr>
          <w:p w14:paraId="00162498" w14:textId="25452D20" w:rsidR="002D6E4B" w:rsidRPr="009C398C" w:rsidRDefault="002D6E4B" w:rsidP="002D6E4B">
            <w:pPr>
              <w:widowControl/>
              <w:autoSpaceDE/>
              <w:autoSpaceDN/>
              <w:spacing w:line="240" w:lineRule="exact"/>
              <w:jc w:val="center"/>
              <w:rPr>
                <w:rFonts w:eastAsia="Calibri"/>
                <w:sz w:val="20"/>
                <w:szCs w:val="20"/>
                <w:lang w:val="ru-RU" w:eastAsia="ru-RU"/>
              </w:rPr>
            </w:pPr>
          </w:p>
        </w:tc>
        <w:tc>
          <w:tcPr>
            <w:tcW w:w="400" w:type="pct"/>
            <w:tcBorders>
              <w:top w:val="nil"/>
              <w:left w:val="nil"/>
              <w:bottom w:val="single" w:sz="4" w:space="0" w:color="auto"/>
              <w:right w:val="single" w:sz="4" w:space="0" w:color="auto"/>
            </w:tcBorders>
            <w:noWrap/>
            <w:vAlign w:val="center"/>
            <w:hideMark/>
          </w:tcPr>
          <w:p w14:paraId="6C8699DB" w14:textId="69E0F013" w:rsidR="002D6E4B" w:rsidRPr="009C398C" w:rsidRDefault="002D6E4B" w:rsidP="002D6E4B">
            <w:pPr>
              <w:widowControl/>
              <w:autoSpaceDE/>
              <w:autoSpaceDN/>
              <w:spacing w:line="240" w:lineRule="exact"/>
              <w:jc w:val="center"/>
              <w:rPr>
                <w:rFonts w:eastAsia="Calibri"/>
                <w:sz w:val="20"/>
                <w:szCs w:val="20"/>
                <w:lang w:val="ru-RU" w:eastAsia="ru-RU"/>
              </w:rPr>
            </w:pPr>
          </w:p>
        </w:tc>
        <w:tc>
          <w:tcPr>
            <w:tcW w:w="389" w:type="pct"/>
            <w:tcBorders>
              <w:top w:val="nil"/>
              <w:left w:val="nil"/>
              <w:bottom w:val="single" w:sz="4" w:space="0" w:color="auto"/>
              <w:right w:val="single" w:sz="4" w:space="0" w:color="auto"/>
            </w:tcBorders>
            <w:noWrap/>
            <w:vAlign w:val="center"/>
            <w:hideMark/>
          </w:tcPr>
          <w:p w14:paraId="02C96112" w14:textId="756705BB" w:rsidR="002D6E4B" w:rsidRPr="009C398C" w:rsidRDefault="002D6E4B" w:rsidP="002D6E4B">
            <w:pPr>
              <w:widowControl/>
              <w:autoSpaceDE/>
              <w:autoSpaceDN/>
              <w:spacing w:line="240" w:lineRule="exact"/>
              <w:jc w:val="center"/>
              <w:rPr>
                <w:rFonts w:eastAsia="Calibri"/>
                <w:sz w:val="20"/>
                <w:szCs w:val="20"/>
                <w:lang w:val="ru-RU" w:eastAsia="ru-RU"/>
              </w:rPr>
            </w:pPr>
          </w:p>
        </w:tc>
        <w:tc>
          <w:tcPr>
            <w:tcW w:w="564" w:type="pct"/>
            <w:tcBorders>
              <w:top w:val="nil"/>
              <w:left w:val="nil"/>
              <w:bottom w:val="single" w:sz="4" w:space="0" w:color="auto"/>
              <w:right w:val="single" w:sz="4" w:space="0" w:color="auto"/>
            </w:tcBorders>
            <w:noWrap/>
            <w:vAlign w:val="center"/>
            <w:hideMark/>
          </w:tcPr>
          <w:p w14:paraId="029DB00E" w14:textId="0C53C84E" w:rsidR="002D6E4B" w:rsidRPr="009C398C" w:rsidRDefault="002D6E4B" w:rsidP="002D6E4B">
            <w:pPr>
              <w:widowControl/>
              <w:autoSpaceDE/>
              <w:autoSpaceDN/>
              <w:spacing w:line="240" w:lineRule="exact"/>
              <w:jc w:val="center"/>
              <w:rPr>
                <w:rFonts w:eastAsia="Calibri"/>
                <w:sz w:val="20"/>
                <w:szCs w:val="20"/>
                <w:lang w:val="ru-RU" w:eastAsia="ru-RU"/>
              </w:rPr>
            </w:pPr>
          </w:p>
        </w:tc>
      </w:tr>
      <w:tr w:rsidR="002D6E4B" w:rsidRPr="000271C5" w14:paraId="2A8787C2" w14:textId="77777777" w:rsidTr="001A4119">
        <w:trPr>
          <w:trHeight w:val="196"/>
          <w:jc w:val="center"/>
        </w:trPr>
        <w:tc>
          <w:tcPr>
            <w:tcW w:w="2867" w:type="pct"/>
            <w:tcBorders>
              <w:top w:val="nil"/>
              <w:left w:val="single" w:sz="4" w:space="0" w:color="auto"/>
              <w:bottom w:val="single" w:sz="4" w:space="0" w:color="auto"/>
              <w:right w:val="single" w:sz="4" w:space="0" w:color="auto"/>
            </w:tcBorders>
            <w:vAlign w:val="center"/>
            <w:hideMark/>
          </w:tcPr>
          <w:p w14:paraId="78EFA74D" w14:textId="77777777" w:rsidR="002D6E4B" w:rsidRPr="009C398C" w:rsidRDefault="002D6E4B" w:rsidP="002D6E4B">
            <w:pPr>
              <w:widowControl/>
              <w:autoSpaceDE/>
              <w:autoSpaceDN/>
              <w:spacing w:line="240" w:lineRule="exact"/>
              <w:rPr>
                <w:rFonts w:eastAsia="Calibri"/>
                <w:sz w:val="20"/>
                <w:szCs w:val="20"/>
                <w:lang w:val="ru-RU" w:eastAsia="ru-RU"/>
              </w:rPr>
            </w:pPr>
            <w:r w:rsidRPr="009C398C">
              <w:rPr>
                <w:rFonts w:eastAsia="Calibri"/>
                <w:sz w:val="20"/>
                <w:szCs w:val="20"/>
                <w:lang w:val="ru-RU" w:eastAsia="ru-RU"/>
              </w:rPr>
              <w:t>ИТОГО</w:t>
            </w:r>
          </w:p>
        </w:tc>
        <w:tc>
          <w:tcPr>
            <w:tcW w:w="375" w:type="pct"/>
            <w:tcBorders>
              <w:top w:val="nil"/>
              <w:left w:val="nil"/>
              <w:bottom w:val="single" w:sz="4" w:space="0" w:color="auto"/>
              <w:right w:val="single" w:sz="4" w:space="0" w:color="auto"/>
            </w:tcBorders>
            <w:noWrap/>
            <w:vAlign w:val="center"/>
            <w:hideMark/>
          </w:tcPr>
          <w:p w14:paraId="1CF22AFD" w14:textId="512747DF"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b/>
                <w:bCs/>
                <w:sz w:val="20"/>
                <w:szCs w:val="20"/>
                <w:lang w:val="ru-RU" w:eastAsia="ru-RU"/>
              </w:rPr>
              <w:t>0,6014</w:t>
            </w:r>
          </w:p>
        </w:tc>
        <w:tc>
          <w:tcPr>
            <w:tcW w:w="403" w:type="pct"/>
            <w:tcBorders>
              <w:top w:val="nil"/>
              <w:left w:val="nil"/>
              <w:bottom w:val="single" w:sz="4" w:space="0" w:color="auto"/>
              <w:right w:val="single" w:sz="4" w:space="0" w:color="auto"/>
            </w:tcBorders>
            <w:noWrap/>
            <w:hideMark/>
          </w:tcPr>
          <w:p w14:paraId="1167E2B0" w14:textId="0D1BC46B"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b/>
                <w:bCs/>
                <w:sz w:val="20"/>
                <w:szCs w:val="20"/>
                <w:lang w:val="ru-RU" w:eastAsia="ru-RU"/>
              </w:rPr>
              <w:t>0,6014</w:t>
            </w:r>
          </w:p>
        </w:tc>
        <w:tc>
          <w:tcPr>
            <w:tcW w:w="400" w:type="pct"/>
            <w:tcBorders>
              <w:top w:val="nil"/>
              <w:left w:val="nil"/>
              <w:bottom w:val="single" w:sz="4" w:space="0" w:color="auto"/>
              <w:right w:val="single" w:sz="4" w:space="0" w:color="auto"/>
            </w:tcBorders>
            <w:noWrap/>
            <w:hideMark/>
          </w:tcPr>
          <w:p w14:paraId="597024F2" w14:textId="3E5DDEBB"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b/>
                <w:bCs/>
                <w:sz w:val="20"/>
                <w:szCs w:val="20"/>
                <w:lang w:val="ru-RU" w:eastAsia="ru-RU"/>
              </w:rPr>
              <w:t>0,6014</w:t>
            </w:r>
          </w:p>
        </w:tc>
        <w:tc>
          <w:tcPr>
            <w:tcW w:w="389" w:type="pct"/>
            <w:tcBorders>
              <w:top w:val="nil"/>
              <w:left w:val="nil"/>
              <w:bottom w:val="single" w:sz="4" w:space="0" w:color="auto"/>
              <w:right w:val="single" w:sz="4" w:space="0" w:color="auto"/>
            </w:tcBorders>
            <w:noWrap/>
            <w:hideMark/>
          </w:tcPr>
          <w:p w14:paraId="3E463BCB" w14:textId="6E49EA89"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b/>
                <w:bCs/>
                <w:sz w:val="20"/>
                <w:szCs w:val="20"/>
                <w:lang w:val="ru-RU" w:eastAsia="ru-RU"/>
              </w:rPr>
              <w:t>0,6014</w:t>
            </w:r>
          </w:p>
        </w:tc>
        <w:tc>
          <w:tcPr>
            <w:tcW w:w="564" w:type="pct"/>
            <w:tcBorders>
              <w:top w:val="nil"/>
              <w:left w:val="nil"/>
              <w:bottom w:val="single" w:sz="4" w:space="0" w:color="auto"/>
              <w:right w:val="single" w:sz="4" w:space="0" w:color="auto"/>
            </w:tcBorders>
            <w:noWrap/>
            <w:hideMark/>
          </w:tcPr>
          <w:p w14:paraId="2770B975" w14:textId="2B8EDCBF"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b/>
                <w:bCs/>
                <w:sz w:val="20"/>
                <w:szCs w:val="20"/>
                <w:lang w:val="ru-RU" w:eastAsia="ru-RU"/>
              </w:rPr>
              <w:t>0,6014</w:t>
            </w:r>
          </w:p>
        </w:tc>
      </w:tr>
      <w:tr w:rsidR="002D6E4B" w:rsidRPr="000271C5" w14:paraId="76073F9E" w14:textId="77777777" w:rsidTr="001A4119">
        <w:trPr>
          <w:trHeight w:val="309"/>
          <w:jc w:val="center"/>
        </w:trPr>
        <w:tc>
          <w:tcPr>
            <w:tcW w:w="2867" w:type="pct"/>
            <w:tcBorders>
              <w:top w:val="nil"/>
              <w:left w:val="single" w:sz="4" w:space="0" w:color="auto"/>
              <w:bottom w:val="single" w:sz="4" w:space="0" w:color="auto"/>
              <w:right w:val="single" w:sz="4" w:space="0" w:color="auto"/>
            </w:tcBorders>
            <w:vAlign w:val="center"/>
            <w:hideMark/>
          </w:tcPr>
          <w:p w14:paraId="2C6FF78B" w14:textId="77777777" w:rsidR="002D6E4B" w:rsidRPr="009C398C" w:rsidRDefault="002D6E4B" w:rsidP="002D6E4B">
            <w:pPr>
              <w:widowControl/>
              <w:autoSpaceDE/>
              <w:autoSpaceDN/>
              <w:spacing w:line="240" w:lineRule="exact"/>
              <w:rPr>
                <w:rFonts w:eastAsia="Calibri"/>
                <w:sz w:val="20"/>
                <w:szCs w:val="20"/>
                <w:lang w:val="ru-RU" w:eastAsia="ru-RU"/>
              </w:rPr>
            </w:pPr>
            <w:r w:rsidRPr="009C398C">
              <w:rPr>
                <w:rFonts w:eastAsia="Calibri"/>
                <w:sz w:val="20"/>
                <w:szCs w:val="20"/>
                <w:lang w:val="ru-RU" w:eastAsia="ru-RU"/>
              </w:rPr>
              <w:t>Располагаемая мощность теплосточника Гкал/ч</w:t>
            </w:r>
          </w:p>
        </w:tc>
        <w:tc>
          <w:tcPr>
            <w:tcW w:w="375" w:type="pct"/>
            <w:tcBorders>
              <w:top w:val="nil"/>
              <w:left w:val="nil"/>
              <w:bottom w:val="single" w:sz="4" w:space="0" w:color="auto"/>
              <w:right w:val="single" w:sz="4" w:space="0" w:color="auto"/>
            </w:tcBorders>
            <w:noWrap/>
            <w:vAlign w:val="center"/>
            <w:hideMark/>
          </w:tcPr>
          <w:p w14:paraId="5E784FB5" w14:textId="6EA52B68"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0,8</w:t>
            </w:r>
          </w:p>
        </w:tc>
        <w:tc>
          <w:tcPr>
            <w:tcW w:w="403" w:type="pct"/>
            <w:tcBorders>
              <w:top w:val="nil"/>
              <w:left w:val="nil"/>
              <w:bottom w:val="single" w:sz="4" w:space="0" w:color="auto"/>
              <w:right w:val="single" w:sz="4" w:space="0" w:color="auto"/>
            </w:tcBorders>
            <w:noWrap/>
            <w:vAlign w:val="center"/>
            <w:hideMark/>
          </w:tcPr>
          <w:p w14:paraId="4896C625" w14:textId="161830C8"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0,8</w:t>
            </w:r>
          </w:p>
        </w:tc>
        <w:tc>
          <w:tcPr>
            <w:tcW w:w="400" w:type="pct"/>
            <w:tcBorders>
              <w:top w:val="nil"/>
              <w:left w:val="nil"/>
              <w:bottom w:val="single" w:sz="4" w:space="0" w:color="auto"/>
              <w:right w:val="single" w:sz="4" w:space="0" w:color="auto"/>
            </w:tcBorders>
            <w:noWrap/>
            <w:vAlign w:val="center"/>
            <w:hideMark/>
          </w:tcPr>
          <w:p w14:paraId="5B3C48CA" w14:textId="525A439A"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0,8</w:t>
            </w:r>
          </w:p>
        </w:tc>
        <w:tc>
          <w:tcPr>
            <w:tcW w:w="389" w:type="pct"/>
            <w:tcBorders>
              <w:top w:val="nil"/>
              <w:left w:val="nil"/>
              <w:bottom w:val="single" w:sz="4" w:space="0" w:color="auto"/>
              <w:right w:val="single" w:sz="4" w:space="0" w:color="auto"/>
            </w:tcBorders>
            <w:noWrap/>
            <w:vAlign w:val="center"/>
            <w:hideMark/>
          </w:tcPr>
          <w:p w14:paraId="32C154EF" w14:textId="174572FA"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0,8</w:t>
            </w:r>
          </w:p>
        </w:tc>
        <w:tc>
          <w:tcPr>
            <w:tcW w:w="564" w:type="pct"/>
            <w:tcBorders>
              <w:top w:val="nil"/>
              <w:left w:val="nil"/>
              <w:bottom w:val="single" w:sz="4" w:space="0" w:color="auto"/>
              <w:right w:val="single" w:sz="4" w:space="0" w:color="auto"/>
            </w:tcBorders>
            <w:noWrap/>
            <w:vAlign w:val="center"/>
            <w:hideMark/>
          </w:tcPr>
          <w:p w14:paraId="3DE42FB6" w14:textId="08D0672E"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0,8</w:t>
            </w:r>
          </w:p>
        </w:tc>
      </w:tr>
      <w:tr w:rsidR="001A4119" w:rsidRPr="000271C5" w14:paraId="435F7736" w14:textId="77777777" w:rsidTr="001A4119">
        <w:trPr>
          <w:trHeight w:val="202"/>
          <w:jc w:val="center"/>
        </w:trPr>
        <w:tc>
          <w:tcPr>
            <w:tcW w:w="2867" w:type="pct"/>
            <w:tcBorders>
              <w:top w:val="nil"/>
              <w:left w:val="single" w:sz="4" w:space="0" w:color="auto"/>
              <w:bottom w:val="single" w:sz="4" w:space="0" w:color="auto"/>
              <w:right w:val="single" w:sz="4" w:space="0" w:color="auto"/>
            </w:tcBorders>
            <w:vAlign w:val="center"/>
            <w:hideMark/>
          </w:tcPr>
          <w:p w14:paraId="0F207CD3" w14:textId="77777777" w:rsidR="001A4119" w:rsidRPr="009C398C" w:rsidRDefault="001A4119" w:rsidP="001A4119">
            <w:pPr>
              <w:widowControl/>
              <w:autoSpaceDE/>
              <w:autoSpaceDN/>
              <w:spacing w:line="240" w:lineRule="exact"/>
              <w:rPr>
                <w:rFonts w:eastAsia="Calibri"/>
                <w:sz w:val="18"/>
                <w:szCs w:val="18"/>
                <w:lang w:val="ru-RU" w:eastAsia="ru-RU"/>
              </w:rPr>
            </w:pPr>
            <w:r w:rsidRPr="009C398C">
              <w:rPr>
                <w:rFonts w:eastAsia="Calibri"/>
                <w:sz w:val="18"/>
                <w:szCs w:val="18"/>
                <w:lang w:val="ru-RU" w:eastAsia="ru-RU"/>
              </w:rPr>
              <w:t>Дефицит (-), резерв (+) тепловой мощности источника тепла, Гкал/ч</w:t>
            </w:r>
          </w:p>
        </w:tc>
        <w:tc>
          <w:tcPr>
            <w:tcW w:w="375" w:type="pct"/>
            <w:tcBorders>
              <w:top w:val="nil"/>
              <w:left w:val="nil"/>
              <w:bottom w:val="single" w:sz="4" w:space="0" w:color="auto"/>
              <w:right w:val="single" w:sz="4" w:space="0" w:color="auto"/>
            </w:tcBorders>
            <w:noWrap/>
            <w:vAlign w:val="center"/>
            <w:hideMark/>
          </w:tcPr>
          <w:p w14:paraId="6C6157D5" w14:textId="59112096" w:rsidR="001A4119" w:rsidRPr="009C398C" w:rsidRDefault="001A4119" w:rsidP="001A4119">
            <w:pPr>
              <w:widowControl/>
              <w:autoSpaceDE/>
              <w:autoSpaceDN/>
              <w:spacing w:line="240" w:lineRule="exact"/>
              <w:jc w:val="center"/>
              <w:rPr>
                <w:rFonts w:eastAsia="Calibri"/>
                <w:sz w:val="20"/>
                <w:szCs w:val="20"/>
                <w:lang w:val="ru-RU" w:eastAsia="ru-RU"/>
              </w:rPr>
            </w:pPr>
            <w:r w:rsidRPr="001A4119">
              <w:rPr>
                <w:rFonts w:eastAsia="Calibri"/>
                <w:sz w:val="20"/>
                <w:szCs w:val="20"/>
                <w:lang w:val="ru-RU" w:eastAsia="ru-RU"/>
              </w:rPr>
              <w:t>0,198</w:t>
            </w:r>
          </w:p>
        </w:tc>
        <w:tc>
          <w:tcPr>
            <w:tcW w:w="403" w:type="pct"/>
            <w:tcBorders>
              <w:top w:val="nil"/>
              <w:left w:val="nil"/>
              <w:bottom w:val="single" w:sz="4" w:space="0" w:color="auto"/>
              <w:right w:val="single" w:sz="4" w:space="0" w:color="auto"/>
            </w:tcBorders>
            <w:noWrap/>
            <w:hideMark/>
          </w:tcPr>
          <w:p w14:paraId="6D737485" w14:textId="2C7E4441" w:rsidR="001A4119" w:rsidRPr="009C398C" w:rsidRDefault="001A4119" w:rsidP="001A4119">
            <w:pPr>
              <w:widowControl/>
              <w:autoSpaceDE/>
              <w:autoSpaceDN/>
              <w:spacing w:line="240" w:lineRule="exact"/>
              <w:jc w:val="center"/>
              <w:rPr>
                <w:rFonts w:eastAsia="Calibri"/>
                <w:sz w:val="20"/>
                <w:szCs w:val="20"/>
                <w:lang w:val="ru-RU" w:eastAsia="ru-RU"/>
              </w:rPr>
            </w:pPr>
            <w:r w:rsidRPr="001A4119">
              <w:rPr>
                <w:rFonts w:eastAsia="Calibri"/>
                <w:sz w:val="20"/>
                <w:szCs w:val="20"/>
                <w:lang w:val="ru-RU" w:eastAsia="ru-RU"/>
              </w:rPr>
              <w:t>0,198</w:t>
            </w:r>
          </w:p>
        </w:tc>
        <w:tc>
          <w:tcPr>
            <w:tcW w:w="400" w:type="pct"/>
            <w:tcBorders>
              <w:top w:val="nil"/>
              <w:left w:val="nil"/>
              <w:bottom w:val="single" w:sz="4" w:space="0" w:color="auto"/>
              <w:right w:val="single" w:sz="4" w:space="0" w:color="auto"/>
            </w:tcBorders>
            <w:noWrap/>
            <w:hideMark/>
          </w:tcPr>
          <w:p w14:paraId="014A131F" w14:textId="2D629D5B" w:rsidR="001A4119" w:rsidRPr="009C398C" w:rsidRDefault="001A4119" w:rsidP="001A4119">
            <w:pPr>
              <w:widowControl/>
              <w:autoSpaceDE/>
              <w:autoSpaceDN/>
              <w:spacing w:line="240" w:lineRule="exact"/>
              <w:jc w:val="center"/>
              <w:rPr>
                <w:rFonts w:eastAsia="Calibri"/>
                <w:sz w:val="20"/>
                <w:szCs w:val="20"/>
                <w:lang w:val="ru-RU" w:eastAsia="ru-RU"/>
              </w:rPr>
            </w:pPr>
            <w:r w:rsidRPr="001A4119">
              <w:rPr>
                <w:rFonts w:eastAsia="Calibri"/>
                <w:sz w:val="20"/>
                <w:szCs w:val="20"/>
                <w:lang w:val="ru-RU" w:eastAsia="ru-RU"/>
              </w:rPr>
              <w:t>0,198</w:t>
            </w:r>
          </w:p>
        </w:tc>
        <w:tc>
          <w:tcPr>
            <w:tcW w:w="389" w:type="pct"/>
            <w:tcBorders>
              <w:top w:val="nil"/>
              <w:left w:val="nil"/>
              <w:bottom w:val="single" w:sz="4" w:space="0" w:color="auto"/>
              <w:right w:val="single" w:sz="4" w:space="0" w:color="auto"/>
            </w:tcBorders>
            <w:noWrap/>
            <w:hideMark/>
          </w:tcPr>
          <w:p w14:paraId="11CC4908" w14:textId="70ABB96B" w:rsidR="001A4119" w:rsidRPr="009C398C" w:rsidRDefault="001A4119" w:rsidP="001A4119">
            <w:pPr>
              <w:widowControl/>
              <w:autoSpaceDE/>
              <w:autoSpaceDN/>
              <w:spacing w:line="240" w:lineRule="exact"/>
              <w:jc w:val="center"/>
              <w:rPr>
                <w:rFonts w:eastAsia="Calibri"/>
                <w:sz w:val="20"/>
                <w:szCs w:val="20"/>
                <w:lang w:val="ru-RU" w:eastAsia="ru-RU"/>
              </w:rPr>
            </w:pPr>
            <w:r w:rsidRPr="001A4119">
              <w:rPr>
                <w:rFonts w:eastAsia="Calibri"/>
                <w:sz w:val="20"/>
                <w:szCs w:val="20"/>
                <w:lang w:val="ru-RU" w:eastAsia="ru-RU"/>
              </w:rPr>
              <w:t>0,198</w:t>
            </w:r>
          </w:p>
        </w:tc>
        <w:tc>
          <w:tcPr>
            <w:tcW w:w="564" w:type="pct"/>
            <w:tcBorders>
              <w:top w:val="nil"/>
              <w:left w:val="nil"/>
              <w:bottom w:val="single" w:sz="4" w:space="0" w:color="auto"/>
              <w:right w:val="single" w:sz="4" w:space="0" w:color="auto"/>
            </w:tcBorders>
            <w:noWrap/>
            <w:hideMark/>
          </w:tcPr>
          <w:p w14:paraId="651A774B" w14:textId="08F0D583" w:rsidR="001A4119" w:rsidRPr="009C398C" w:rsidRDefault="001A4119" w:rsidP="001A4119">
            <w:pPr>
              <w:widowControl/>
              <w:autoSpaceDE/>
              <w:autoSpaceDN/>
              <w:spacing w:line="240" w:lineRule="exact"/>
              <w:jc w:val="center"/>
              <w:rPr>
                <w:rFonts w:eastAsia="Calibri"/>
                <w:sz w:val="20"/>
                <w:szCs w:val="20"/>
                <w:lang w:val="ru-RU" w:eastAsia="ru-RU"/>
              </w:rPr>
            </w:pPr>
            <w:r w:rsidRPr="001A4119">
              <w:rPr>
                <w:rFonts w:eastAsia="Calibri"/>
                <w:sz w:val="20"/>
                <w:szCs w:val="20"/>
                <w:lang w:val="ru-RU" w:eastAsia="ru-RU"/>
              </w:rPr>
              <w:t>0,198</w:t>
            </w:r>
          </w:p>
        </w:tc>
      </w:tr>
      <w:tr w:rsidR="001A4119" w:rsidRPr="000271C5" w14:paraId="227846B0" w14:textId="77777777" w:rsidTr="001A4119">
        <w:trPr>
          <w:trHeight w:val="265"/>
          <w:jc w:val="center"/>
        </w:trPr>
        <w:tc>
          <w:tcPr>
            <w:tcW w:w="2867" w:type="pct"/>
            <w:tcBorders>
              <w:top w:val="nil"/>
              <w:left w:val="single" w:sz="4" w:space="0" w:color="auto"/>
              <w:bottom w:val="single" w:sz="4" w:space="0" w:color="auto"/>
              <w:right w:val="single" w:sz="4" w:space="0" w:color="auto"/>
            </w:tcBorders>
            <w:vAlign w:val="center"/>
            <w:hideMark/>
          </w:tcPr>
          <w:p w14:paraId="406D379F" w14:textId="77777777" w:rsidR="001A4119" w:rsidRPr="009C398C" w:rsidRDefault="001A4119" w:rsidP="001A4119">
            <w:pPr>
              <w:widowControl/>
              <w:autoSpaceDE/>
              <w:autoSpaceDN/>
              <w:spacing w:line="240" w:lineRule="exact"/>
              <w:rPr>
                <w:rFonts w:eastAsia="Calibri"/>
                <w:sz w:val="18"/>
                <w:szCs w:val="18"/>
                <w:lang w:val="ru-RU" w:eastAsia="ru-RU"/>
              </w:rPr>
            </w:pPr>
            <w:r w:rsidRPr="009C398C">
              <w:rPr>
                <w:rFonts w:eastAsia="Calibri"/>
                <w:sz w:val="18"/>
                <w:szCs w:val="18"/>
                <w:lang w:val="ru-RU" w:eastAsia="ru-RU"/>
              </w:rPr>
              <w:t>Дефицит (-), резерв (+) тепловой мощности источника тепла, %</w:t>
            </w:r>
          </w:p>
        </w:tc>
        <w:tc>
          <w:tcPr>
            <w:tcW w:w="375" w:type="pct"/>
            <w:tcBorders>
              <w:top w:val="nil"/>
              <w:left w:val="nil"/>
              <w:bottom w:val="single" w:sz="4" w:space="0" w:color="auto"/>
              <w:right w:val="single" w:sz="4" w:space="0" w:color="auto"/>
            </w:tcBorders>
            <w:noWrap/>
            <w:vAlign w:val="center"/>
            <w:hideMark/>
          </w:tcPr>
          <w:p w14:paraId="38FBA2E8" w14:textId="01A48641" w:rsidR="001A4119" w:rsidRPr="009C398C" w:rsidRDefault="001A4119" w:rsidP="001A4119">
            <w:pPr>
              <w:widowControl/>
              <w:autoSpaceDE/>
              <w:autoSpaceDN/>
              <w:spacing w:line="240" w:lineRule="exact"/>
              <w:jc w:val="center"/>
              <w:rPr>
                <w:rFonts w:eastAsia="Calibri"/>
                <w:sz w:val="20"/>
                <w:szCs w:val="20"/>
                <w:lang w:val="ru-RU" w:eastAsia="ru-RU"/>
              </w:rPr>
            </w:pPr>
            <w:r w:rsidRPr="001A4119">
              <w:rPr>
                <w:rFonts w:eastAsia="Calibri"/>
                <w:sz w:val="20"/>
                <w:szCs w:val="20"/>
                <w:lang w:val="ru-RU" w:eastAsia="ru-RU"/>
              </w:rPr>
              <w:t>24,75</w:t>
            </w:r>
          </w:p>
        </w:tc>
        <w:tc>
          <w:tcPr>
            <w:tcW w:w="403" w:type="pct"/>
            <w:tcBorders>
              <w:top w:val="nil"/>
              <w:left w:val="nil"/>
              <w:bottom w:val="single" w:sz="4" w:space="0" w:color="auto"/>
              <w:right w:val="single" w:sz="4" w:space="0" w:color="auto"/>
            </w:tcBorders>
            <w:noWrap/>
            <w:hideMark/>
          </w:tcPr>
          <w:p w14:paraId="28A57773" w14:textId="026063CD" w:rsidR="001A4119" w:rsidRPr="009C398C" w:rsidRDefault="001A4119" w:rsidP="001A4119">
            <w:pPr>
              <w:widowControl/>
              <w:autoSpaceDE/>
              <w:autoSpaceDN/>
              <w:spacing w:line="240" w:lineRule="exact"/>
              <w:jc w:val="center"/>
              <w:rPr>
                <w:rFonts w:eastAsia="Calibri"/>
                <w:sz w:val="20"/>
                <w:szCs w:val="20"/>
                <w:lang w:val="ru-RU" w:eastAsia="ru-RU"/>
              </w:rPr>
            </w:pPr>
            <w:r w:rsidRPr="001A4119">
              <w:rPr>
                <w:rFonts w:eastAsia="Calibri"/>
                <w:sz w:val="20"/>
                <w:szCs w:val="20"/>
                <w:lang w:val="ru-RU" w:eastAsia="ru-RU"/>
              </w:rPr>
              <w:t>24,75</w:t>
            </w:r>
          </w:p>
        </w:tc>
        <w:tc>
          <w:tcPr>
            <w:tcW w:w="400" w:type="pct"/>
            <w:tcBorders>
              <w:top w:val="nil"/>
              <w:left w:val="nil"/>
              <w:bottom w:val="single" w:sz="4" w:space="0" w:color="auto"/>
              <w:right w:val="single" w:sz="4" w:space="0" w:color="auto"/>
            </w:tcBorders>
            <w:noWrap/>
            <w:hideMark/>
          </w:tcPr>
          <w:p w14:paraId="6EE43018" w14:textId="4D54E045" w:rsidR="001A4119" w:rsidRPr="009C398C" w:rsidRDefault="001A4119" w:rsidP="001A4119">
            <w:pPr>
              <w:widowControl/>
              <w:autoSpaceDE/>
              <w:autoSpaceDN/>
              <w:spacing w:line="240" w:lineRule="exact"/>
              <w:jc w:val="center"/>
              <w:rPr>
                <w:rFonts w:eastAsia="Calibri"/>
                <w:sz w:val="20"/>
                <w:szCs w:val="20"/>
                <w:lang w:val="ru-RU" w:eastAsia="ru-RU"/>
              </w:rPr>
            </w:pPr>
            <w:r w:rsidRPr="001A4119">
              <w:rPr>
                <w:rFonts w:eastAsia="Calibri"/>
                <w:sz w:val="20"/>
                <w:szCs w:val="20"/>
                <w:lang w:val="ru-RU" w:eastAsia="ru-RU"/>
              </w:rPr>
              <w:t>24,75</w:t>
            </w:r>
          </w:p>
        </w:tc>
        <w:tc>
          <w:tcPr>
            <w:tcW w:w="389" w:type="pct"/>
            <w:tcBorders>
              <w:top w:val="nil"/>
              <w:left w:val="nil"/>
              <w:bottom w:val="single" w:sz="4" w:space="0" w:color="auto"/>
              <w:right w:val="single" w:sz="4" w:space="0" w:color="auto"/>
            </w:tcBorders>
            <w:noWrap/>
            <w:hideMark/>
          </w:tcPr>
          <w:p w14:paraId="43160733" w14:textId="64724971" w:rsidR="001A4119" w:rsidRPr="009C398C" w:rsidRDefault="001A4119" w:rsidP="001A4119">
            <w:pPr>
              <w:widowControl/>
              <w:autoSpaceDE/>
              <w:autoSpaceDN/>
              <w:spacing w:line="240" w:lineRule="exact"/>
              <w:jc w:val="center"/>
              <w:rPr>
                <w:rFonts w:eastAsia="Calibri"/>
                <w:sz w:val="20"/>
                <w:szCs w:val="20"/>
                <w:lang w:val="ru-RU" w:eastAsia="ru-RU"/>
              </w:rPr>
            </w:pPr>
            <w:r w:rsidRPr="001A4119">
              <w:rPr>
                <w:rFonts w:eastAsia="Calibri"/>
                <w:sz w:val="20"/>
                <w:szCs w:val="20"/>
                <w:lang w:val="ru-RU" w:eastAsia="ru-RU"/>
              </w:rPr>
              <w:t>24,75</w:t>
            </w:r>
          </w:p>
        </w:tc>
        <w:tc>
          <w:tcPr>
            <w:tcW w:w="564" w:type="pct"/>
            <w:tcBorders>
              <w:top w:val="nil"/>
              <w:left w:val="nil"/>
              <w:bottom w:val="single" w:sz="4" w:space="0" w:color="auto"/>
              <w:right w:val="single" w:sz="4" w:space="0" w:color="auto"/>
            </w:tcBorders>
            <w:noWrap/>
            <w:hideMark/>
          </w:tcPr>
          <w:p w14:paraId="3F1EFA62" w14:textId="1A6CDAA9" w:rsidR="001A4119" w:rsidRPr="009C398C" w:rsidRDefault="001A4119" w:rsidP="001A4119">
            <w:pPr>
              <w:widowControl/>
              <w:autoSpaceDE/>
              <w:autoSpaceDN/>
              <w:spacing w:line="240" w:lineRule="exact"/>
              <w:jc w:val="center"/>
              <w:rPr>
                <w:rFonts w:eastAsia="Calibri"/>
                <w:sz w:val="20"/>
                <w:szCs w:val="20"/>
                <w:lang w:val="ru-RU" w:eastAsia="ru-RU"/>
              </w:rPr>
            </w:pPr>
            <w:r w:rsidRPr="001A4119">
              <w:rPr>
                <w:rFonts w:eastAsia="Calibri"/>
                <w:sz w:val="20"/>
                <w:szCs w:val="20"/>
                <w:lang w:val="ru-RU" w:eastAsia="ru-RU"/>
              </w:rPr>
              <w:t>24,75</w:t>
            </w:r>
          </w:p>
        </w:tc>
      </w:tr>
    </w:tbl>
    <w:p w14:paraId="776D0431" w14:textId="77777777" w:rsidR="009C398C" w:rsidRDefault="009C398C" w:rsidP="00043290">
      <w:pPr>
        <w:keepNext/>
        <w:keepLines/>
        <w:widowControl/>
        <w:autoSpaceDE/>
        <w:autoSpaceDN/>
        <w:ind w:firstLine="709"/>
        <w:jc w:val="both"/>
        <w:outlineLvl w:val="1"/>
        <w:rPr>
          <w:b/>
          <w:sz w:val="26"/>
          <w:szCs w:val="26"/>
          <w:lang w:val="ru-RU"/>
        </w:rPr>
      </w:pPr>
      <w:bookmarkStart w:id="94" w:name="_Toc216795278"/>
    </w:p>
    <w:p w14:paraId="5DF531E2" w14:textId="7C30CE73" w:rsidR="00043290" w:rsidRPr="00043290" w:rsidRDefault="00043290" w:rsidP="00043290">
      <w:pPr>
        <w:keepNext/>
        <w:keepLines/>
        <w:widowControl/>
        <w:autoSpaceDE/>
        <w:autoSpaceDN/>
        <w:ind w:firstLine="709"/>
        <w:jc w:val="both"/>
        <w:outlineLvl w:val="1"/>
        <w:rPr>
          <w:b/>
          <w:sz w:val="26"/>
          <w:szCs w:val="26"/>
          <w:lang w:val="ru-RU"/>
        </w:rPr>
      </w:pPr>
      <w:r w:rsidRPr="00043290">
        <w:rPr>
          <w:b/>
          <w:sz w:val="26"/>
          <w:szCs w:val="26"/>
          <w:lang w:val="ru-RU"/>
        </w:rPr>
        <w:t>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94"/>
    </w:p>
    <w:p w14:paraId="228784A5" w14:textId="77777777" w:rsidR="006B6CD0" w:rsidRPr="00AB0AF4" w:rsidRDefault="006B6CD0" w:rsidP="006B6CD0">
      <w:pPr>
        <w:pStyle w:val="1e"/>
        <w:ind w:left="0" w:firstLine="709"/>
        <w:jc w:val="both"/>
        <w:rPr>
          <w:i/>
          <w:iCs/>
          <w:sz w:val="26"/>
          <w:szCs w:val="26"/>
          <w:lang w:val="ru-RU"/>
        </w:rPr>
      </w:pPr>
      <w:r w:rsidRPr="00AB0AF4">
        <w:rPr>
          <w:i/>
          <w:iCs/>
          <w:sz w:val="26"/>
          <w:szCs w:val="26"/>
          <w:lang w:val="ru-RU"/>
        </w:rPr>
        <w:t>Выводы по разработке гидравлического режима тепловых сетей.</w:t>
      </w:r>
    </w:p>
    <w:p w14:paraId="43F863BD" w14:textId="77777777" w:rsidR="006B6CD0" w:rsidRPr="006B6CD0" w:rsidRDefault="006B6CD0" w:rsidP="006B6CD0">
      <w:pPr>
        <w:pStyle w:val="1e"/>
        <w:ind w:left="0" w:firstLine="709"/>
        <w:jc w:val="both"/>
        <w:rPr>
          <w:b w:val="0"/>
          <w:bCs w:val="0"/>
          <w:sz w:val="26"/>
          <w:szCs w:val="26"/>
          <w:lang w:val="ru-RU"/>
        </w:rPr>
      </w:pPr>
      <w:r w:rsidRPr="006B6CD0">
        <w:rPr>
          <w:b w:val="0"/>
          <w:bCs w:val="0"/>
          <w:sz w:val="26"/>
          <w:szCs w:val="26"/>
          <w:lang w:val="ru-RU"/>
        </w:rPr>
        <w:t>По результатам анализа гидравлического режима для всех рассмотренных теплотрасс сделаны следующие выводы:</w:t>
      </w:r>
    </w:p>
    <w:p w14:paraId="2B173389" w14:textId="1FD7D8E2"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1. </w:t>
      </w:r>
      <w:r w:rsidRPr="006B6CD0">
        <w:rPr>
          <w:b w:val="0"/>
          <w:bCs w:val="0"/>
          <w:sz w:val="26"/>
          <w:szCs w:val="26"/>
          <w:lang w:val="ru-RU"/>
        </w:rPr>
        <w:t xml:space="preserve">Давление в отдельных точках системы не превышает пределов прочности. </w:t>
      </w:r>
      <w:r w:rsidR="002D6E4B">
        <w:rPr>
          <w:b w:val="0"/>
          <w:bCs w:val="0"/>
          <w:sz w:val="26"/>
          <w:szCs w:val="26"/>
          <w:lang w:val="ru-RU"/>
        </w:rPr>
        <w:br/>
      </w:r>
      <w:r w:rsidRPr="006B6CD0">
        <w:rPr>
          <w:b w:val="0"/>
          <w:bCs w:val="0"/>
          <w:sz w:val="26"/>
          <w:szCs w:val="26"/>
          <w:lang w:val="ru-RU"/>
        </w:rPr>
        <w:t>Это исключает необходимость:</w:t>
      </w:r>
    </w:p>
    <w:p w14:paraId="3420DB7F"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 </w:t>
      </w:r>
      <w:r w:rsidRPr="006B6CD0">
        <w:rPr>
          <w:b w:val="0"/>
          <w:bCs w:val="0"/>
          <w:sz w:val="26"/>
          <w:szCs w:val="26"/>
          <w:lang w:val="ru-RU"/>
        </w:rPr>
        <w:t>подключения отдельных потребителей по независимой схеме;</w:t>
      </w:r>
    </w:p>
    <w:p w14:paraId="6B9170F9"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 </w:t>
      </w:r>
      <w:r w:rsidRPr="006B6CD0">
        <w:rPr>
          <w:b w:val="0"/>
          <w:bCs w:val="0"/>
          <w:sz w:val="26"/>
          <w:szCs w:val="26"/>
          <w:lang w:val="ru-RU"/>
        </w:rPr>
        <w:t>деления тепловых сетей на зоны с выбором для каждой зоны своей линии статического напора.</w:t>
      </w:r>
    </w:p>
    <w:p w14:paraId="45A7F87E"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2. </w:t>
      </w:r>
      <w:r w:rsidRPr="006B6CD0">
        <w:rPr>
          <w:b w:val="0"/>
          <w:bCs w:val="0"/>
          <w:sz w:val="26"/>
          <w:szCs w:val="26"/>
          <w:lang w:val="ru-RU"/>
        </w:rPr>
        <w:t>Благодаря практически ровному профилю трассы обеспечивается выполнение требования по заполнению верхних точек систем теплопотребления без превышения допустимых значений давления.</w:t>
      </w:r>
    </w:p>
    <w:p w14:paraId="57F4D350"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3. </w:t>
      </w:r>
      <w:r w:rsidRPr="006B6CD0">
        <w:rPr>
          <w:b w:val="0"/>
          <w:bCs w:val="0"/>
          <w:sz w:val="26"/>
          <w:szCs w:val="26"/>
          <w:lang w:val="ru-RU"/>
        </w:rPr>
        <w:t>Напор в любой точке тепловой сети корректно определяется величиной отрезка между данной точкой и линией пьезометрического графика подающей или обратной магистрали.</w:t>
      </w:r>
    </w:p>
    <w:p w14:paraId="665B8039"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4. </w:t>
      </w:r>
      <w:r w:rsidRPr="006B6CD0">
        <w:rPr>
          <w:b w:val="0"/>
          <w:bCs w:val="0"/>
          <w:sz w:val="26"/>
          <w:szCs w:val="26"/>
          <w:lang w:val="ru-RU"/>
        </w:rPr>
        <w:t>Напоры на входе сетевых насосов и на выходе из источника теплоты полностью удовлетворяют требованиям, предъявляемым к гидравлическому режиму.</w:t>
      </w:r>
    </w:p>
    <w:p w14:paraId="5F52F494"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5. </w:t>
      </w:r>
      <w:r w:rsidRPr="006B6CD0">
        <w:rPr>
          <w:b w:val="0"/>
          <w:bCs w:val="0"/>
          <w:sz w:val="26"/>
          <w:szCs w:val="26"/>
          <w:lang w:val="ru-RU"/>
        </w:rPr>
        <w:t>Ввиду небольшой протяжённости тепловой сети и несложного профиля теплотрассы нет необходимости в установке подкачивающих насосных и дроссельных станций на подающем и обратном трубопроводах для обеспечения требуемого гидравлического режима.</w:t>
      </w:r>
    </w:p>
    <w:p w14:paraId="0C7DC4DC" w14:textId="36A80EAC" w:rsidR="00043290" w:rsidRDefault="006B6CD0" w:rsidP="006B6CD0">
      <w:pPr>
        <w:pStyle w:val="1e"/>
        <w:ind w:left="0" w:firstLine="709"/>
        <w:jc w:val="both"/>
        <w:rPr>
          <w:b w:val="0"/>
          <w:bCs w:val="0"/>
          <w:sz w:val="26"/>
          <w:szCs w:val="26"/>
          <w:lang w:val="ru-RU"/>
        </w:rPr>
      </w:pPr>
      <w:r w:rsidRPr="006B6CD0">
        <w:rPr>
          <w:b w:val="0"/>
          <w:bCs w:val="0"/>
          <w:sz w:val="26"/>
          <w:szCs w:val="26"/>
          <w:lang w:val="ru-RU"/>
        </w:rPr>
        <w:t xml:space="preserve">Таким образом, существующая конфигурация тепловых сетей обеспечивает соблюдение всех нормативных требований к гидравлическому режиму </w:t>
      </w:r>
      <w:r w:rsidR="002D6E4B">
        <w:rPr>
          <w:b w:val="0"/>
          <w:bCs w:val="0"/>
          <w:sz w:val="26"/>
          <w:szCs w:val="26"/>
          <w:lang w:val="ru-RU"/>
        </w:rPr>
        <w:br/>
      </w:r>
      <w:r w:rsidRPr="006B6CD0">
        <w:rPr>
          <w:b w:val="0"/>
          <w:bCs w:val="0"/>
          <w:sz w:val="26"/>
          <w:szCs w:val="26"/>
          <w:lang w:val="ru-RU"/>
        </w:rPr>
        <w:t>без дополнительных технических решений.</w:t>
      </w:r>
    </w:p>
    <w:p w14:paraId="4FF5DF66" w14:textId="77777777" w:rsidR="006B6CD0" w:rsidRPr="00AB0AF4" w:rsidRDefault="006B6CD0" w:rsidP="006B6CD0">
      <w:pPr>
        <w:pStyle w:val="1e"/>
        <w:ind w:left="0" w:firstLine="709"/>
        <w:jc w:val="both"/>
        <w:rPr>
          <w:i/>
          <w:iCs/>
          <w:sz w:val="26"/>
          <w:szCs w:val="26"/>
          <w:lang w:val="ru-RU"/>
        </w:rPr>
      </w:pPr>
      <w:r w:rsidRPr="00AB0AF4">
        <w:rPr>
          <w:i/>
          <w:iCs/>
          <w:sz w:val="26"/>
          <w:szCs w:val="26"/>
          <w:lang w:val="ru-RU"/>
        </w:rPr>
        <w:t>Рекомендации по выполнению мероприятий на тепловой сети.</w:t>
      </w:r>
    </w:p>
    <w:p w14:paraId="26881DBA" w14:textId="77777777" w:rsidR="006B6CD0" w:rsidRPr="006B6CD0" w:rsidRDefault="006B6CD0" w:rsidP="006B6CD0">
      <w:pPr>
        <w:pStyle w:val="1e"/>
        <w:ind w:left="0" w:firstLine="709"/>
        <w:jc w:val="both"/>
        <w:rPr>
          <w:b w:val="0"/>
          <w:bCs w:val="0"/>
          <w:sz w:val="26"/>
          <w:szCs w:val="26"/>
          <w:lang w:val="ru-RU"/>
        </w:rPr>
      </w:pPr>
      <w:r w:rsidRPr="006B6CD0">
        <w:rPr>
          <w:b w:val="0"/>
          <w:bCs w:val="0"/>
          <w:sz w:val="26"/>
          <w:szCs w:val="26"/>
          <w:lang w:val="ru-RU"/>
        </w:rPr>
        <w:t>Цель мероприятий — обеспечить согласованную работу всех потребителей тепловой энергии и надёжный контроль параметров теплоносителя на каждом объекте.</w:t>
      </w:r>
    </w:p>
    <w:p w14:paraId="4EE941F6" w14:textId="77777777" w:rsidR="006B6CD0" w:rsidRPr="00AB0AF4" w:rsidRDefault="006B6CD0" w:rsidP="006B6CD0">
      <w:pPr>
        <w:pStyle w:val="1e"/>
        <w:ind w:left="0" w:firstLine="709"/>
        <w:jc w:val="both"/>
        <w:rPr>
          <w:i/>
          <w:iCs/>
          <w:sz w:val="26"/>
          <w:szCs w:val="26"/>
          <w:lang w:val="ru-RU"/>
        </w:rPr>
      </w:pPr>
      <w:r w:rsidRPr="00AB0AF4">
        <w:rPr>
          <w:i/>
          <w:iCs/>
          <w:sz w:val="26"/>
          <w:szCs w:val="26"/>
          <w:lang w:val="ru-RU"/>
        </w:rPr>
        <w:t>1. Промывка системы отопления.</w:t>
      </w:r>
    </w:p>
    <w:p w14:paraId="65944897" w14:textId="77777777" w:rsidR="006B6CD0" w:rsidRPr="006B6CD0" w:rsidRDefault="006B6CD0" w:rsidP="006B6CD0">
      <w:pPr>
        <w:pStyle w:val="1e"/>
        <w:ind w:left="0"/>
        <w:jc w:val="both"/>
        <w:rPr>
          <w:b w:val="0"/>
          <w:bCs w:val="0"/>
          <w:sz w:val="26"/>
          <w:szCs w:val="26"/>
          <w:lang w:val="ru-RU"/>
        </w:rPr>
      </w:pPr>
      <w:r w:rsidRPr="006B6CD0">
        <w:rPr>
          <w:b w:val="0"/>
          <w:bCs w:val="0"/>
          <w:sz w:val="26"/>
          <w:szCs w:val="26"/>
          <w:lang w:val="ru-RU"/>
        </w:rPr>
        <w:t>Рекомендация: выполнить промывку системы отопления каждого здания и сооружения, включая отопительные приборы.</w:t>
      </w:r>
    </w:p>
    <w:p w14:paraId="04B1BAFA" w14:textId="77777777" w:rsidR="006B6CD0" w:rsidRPr="006B6CD0" w:rsidRDefault="006B6CD0" w:rsidP="006B6CD0">
      <w:pPr>
        <w:pStyle w:val="1e"/>
        <w:ind w:left="0"/>
        <w:jc w:val="both"/>
        <w:rPr>
          <w:b w:val="0"/>
          <w:bCs w:val="0"/>
          <w:sz w:val="26"/>
          <w:szCs w:val="26"/>
          <w:lang w:val="ru-RU"/>
        </w:rPr>
      </w:pPr>
      <w:r w:rsidRPr="006B6CD0">
        <w:rPr>
          <w:b w:val="0"/>
          <w:bCs w:val="0"/>
          <w:sz w:val="26"/>
          <w:szCs w:val="26"/>
          <w:lang w:val="ru-RU"/>
        </w:rPr>
        <w:t>Задачи:</w:t>
      </w:r>
    </w:p>
    <w:p w14:paraId="315EAE6F"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 </w:t>
      </w:r>
      <w:r w:rsidRPr="006B6CD0">
        <w:rPr>
          <w:b w:val="0"/>
          <w:bCs w:val="0"/>
          <w:sz w:val="26"/>
          <w:szCs w:val="26"/>
          <w:lang w:val="ru-RU"/>
        </w:rPr>
        <w:t>удалить отложения и загрязнения, снижающие эффективность теплопередачи;</w:t>
      </w:r>
    </w:p>
    <w:p w14:paraId="1856B936"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lastRenderedPageBreak/>
        <w:t xml:space="preserve">- </w:t>
      </w:r>
      <w:r w:rsidRPr="006B6CD0">
        <w:rPr>
          <w:b w:val="0"/>
          <w:bCs w:val="0"/>
          <w:sz w:val="26"/>
          <w:szCs w:val="26"/>
          <w:lang w:val="ru-RU"/>
        </w:rPr>
        <w:t>улучшить циркуляцию теплоносителя;</w:t>
      </w:r>
    </w:p>
    <w:p w14:paraId="520BFAC6"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 </w:t>
      </w:r>
      <w:r w:rsidRPr="006B6CD0">
        <w:rPr>
          <w:b w:val="0"/>
          <w:bCs w:val="0"/>
          <w:sz w:val="26"/>
          <w:szCs w:val="26"/>
          <w:lang w:val="ru-RU"/>
        </w:rPr>
        <w:t>снизить гидравлическое сопротивление сети;</w:t>
      </w:r>
    </w:p>
    <w:p w14:paraId="30A05393"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 </w:t>
      </w:r>
      <w:r w:rsidRPr="006B6CD0">
        <w:rPr>
          <w:b w:val="0"/>
          <w:bCs w:val="0"/>
          <w:sz w:val="26"/>
          <w:szCs w:val="26"/>
          <w:lang w:val="ru-RU"/>
        </w:rPr>
        <w:t>предотвратить коррозию и засорение оборудования.</w:t>
      </w:r>
    </w:p>
    <w:p w14:paraId="11B2F97C" w14:textId="77777777" w:rsidR="006B6CD0" w:rsidRPr="006B6CD0" w:rsidRDefault="006B6CD0" w:rsidP="006B6CD0">
      <w:pPr>
        <w:pStyle w:val="1e"/>
        <w:ind w:left="0"/>
        <w:jc w:val="both"/>
        <w:rPr>
          <w:b w:val="0"/>
          <w:bCs w:val="0"/>
          <w:sz w:val="26"/>
          <w:szCs w:val="26"/>
          <w:lang w:val="ru-RU"/>
        </w:rPr>
      </w:pPr>
      <w:r w:rsidRPr="006B6CD0">
        <w:rPr>
          <w:b w:val="0"/>
          <w:bCs w:val="0"/>
          <w:sz w:val="26"/>
          <w:szCs w:val="26"/>
          <w:lang w:val="ru-RU"/>
        </w:rPr>
        <w:t>Периодичность: не реже 1 раза в 3–5 лет либо при обнаружении признаков ухудшения работы системы (неравномерный прогрев приборов, рост энергопотребления).</w:t>
      </w:r>
    </w:p>
    <w:p w14:paraId="1A19BDAD" w14:textId="77777777" w:rsidR="006B6CD0" w:rsidRPr="00AB0AF4" w:rsidRDefault="006B6CD0" w:rsidP="006B6CD0">
      <w:pPr>
        <w:pStyle w:val="1e"/>
        <w:ind w:left="0" w:firstLine="709"/>
        <w:jc w:val="both"/>
        <w:rPr>
          <w:i/>
          <w:iCs/>
          <w:sz w:val="26"/>
          <w:szCs w:val="26"/>
          <w:lang w:val="ru-RU"/>
        </w:rPr>
      </w:pPr>
      <w:r w:rsidRPr="00AB0AF4">
        <w:rPr>
          <w:i/>
          <w:iCs/>
          <w:sz w:val="26"/>
          <w:szCs w:val="26"/>
          <w:lang w:val="ru-RU"/>
        </w:rPr>
        <w:t>2. Установка конт</w:t>
      </w:r>
      <w:r w:rsidR="000E2D1A">
        <w:rPr>
          <w:i/>
          <w:iCs/>
          <w:sz w:val="26"/>
          <w:szCs w:val="26"/>
          <w:lang w:val="ru-RU"/>
        </w:rPr>
        <w:t>рольно-</w:t>
      </w:r>
      <w:r w:rsidRPr="00AB0AF4">
        <w:rPr>
          <w:i/>
          <w:iCs/>
          <w:sz w:val="26"/>
          <w:szCs w:val="26"/>
          <w:lang w:val="ru-RU"/>
        </w:rPr>
        <w:t>измерительных приборов</w:t>
      </w:r>
      <w:r w:rsidR="00AB0AF4" w:rsidRPr="00AB0AF4">
        <w:rPr>
          <w:i/>
          <w:iCs/>
          <w:sz w:val="26"/>
          <w:szCs w:val="26"/>
          <w:lang w:val="ru-RU"/>
        </w:rPr>
        <w:t>.</w:t>
      </w:r>
    </w:p>
    <w:p w14:paraId="688E4F17" w14:textId="6847BBA4" w:rsidR="006B6CD0" w:rsidRPr="006B6CD0" w:rsidRDefault="006B6CD0" w:rsidP="006B6CD0">
      <w:pPr>
        <w:pStyle w:val="1e"/>
        <w:ind w:left="0" w:firstLine="709"/>
        <w:jc w:val="both"/>
        <w:rPr>
          <w:b w:val="0"/>
          <w:bCs w:val="0"/>
          <w:sz w:val="26"/>
          <w:szCs w:val="26"/>
          <w:lang w:val="ru-RU"/>
        </w:rPr>
      </w:pPr>
      <w:r w:rsidRPr="006B6CD0">
        <w:rPr>
          <w:b w:val="0"/>
          <w:bCs w:val="0"/>
          <w:sz w:val="26"/>
          <w:szCs w:val="26"/>
          <w:lang w:val="ru-RU"/>
        </w:rPr>
        <w:t>Рекомендация: установить контрольно</w:t>
      </w:r>
      <w:r w:rsidR="000E2D1A">
        <w:rPr>
          <w:b w:val="0"/>
          <w:bCs w:val="0"/>
          <w:sz w:val="26"/>
          <w:szCs w:val="26"/>
          <w:lang w:val="ru-RU"/>
        </w:rPr>
        <w:t>-</w:t>
      </w:r>
      <w:r w:rsidRPr="006B6CD0">
        <w:rPr>
          <w:b w:val="0"/>
          <w:bCs w:val="0"/>
          <w:sz w:val="26"/>
          <w:szCs w:val="26"/>
          <w:lang w:val="ru-RU"/>
        </w:rPr>
        <w:t xml:space="preserve">измерительные приборы прямого действия (манометры, термометры) для контроля и регулирования параметров теплоносителя </w:t>
      </w:r>
      <w:r w:rsidR="002D6E4B">
        <w:rPr>
          <w:b w:val="0"/>
          <w:bCs w:val="0"/>
          <w:sz w:val="26"/>
          <w:szCs w:val="26"/>
          <w:lang w:val="ru-RU"/>
        </w:rPr>
        <w:br/>
      </w:r>
      <w:r w:rsidRPr="006B6CD0">
        <w:rPr>
          <w:b w:val="0"/>
          <w:bCs w:val="0"/>
          <w:sz w:val="26"/>
          <w:szCs w:val="26"/>
          <w:lang w:val="ru-RU"/>
        </w:rPr>
        <w:t>на вводе в здания и сооружения:</w:t>
      </w:r>
    </w:p>
    <w:p w14:paraId="367D1CDE"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 </w:t>
      </w:r>
      <w:r w:rsidRPr="006B6CD0">
        <w:rPr>
          <w:b w:val="0"/>
          <w:bCs w:val="0"/>
          <w:sz w:val="26"/>
          <w:szCs w:val="26"/>
          <w:lang w:val="ru-RU"/>
        </w:rPr>
        <w:t>на подающем и обратном трубопроводе каждого здания или сооружения;</w:t>
      </w:r>
    </w:p>
    <w:p w14:paraId="78C93F9F" w14:textId="22F676A5"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 </w:t>
      </w:r>
      <w:r w:rsidRPr="006B6CD0">
        <w:rPr>
          <w:b w:val="0"/>
          <w:bCs w:val="0"/>
          <w:sz w:val="26"/>
          <w:szCs w:val="26"/>
          <w:lang w:val="ru-RU"/>
        </w:rPr>
        <w:t xml:space="preserve">на подающем трубопроводе после запорной арматуры и на обратном трубопроводе до запорной арматуры каждого ответвления по ходу теплоносителя — </w:t>
      </w:r>
      <w:r w:rsidR="002D6E4B">
        <w:rPr>
          <w:b w:val="0"/>
          <w:bCs w:val="0"/>
          <w:sz w:val="26"/>
          <w:szCs w:val="26"/>
          <w:lang w:val="ru-RU"/>
        </w:rPr>
        <w:br/>
      </w:r>
      <w:r w:rsidRPr="006B6CD0">
        <w:rPr>
          <w:b w:val="0"/>
          <w:bCs w:val="0"/>
          <w:sz w:val="26"/>
          <w:szCs w:val="26"/>
          <w:lang w:val="ru-RU"/>
        </w:rPr>
        <w:t>при наличии распределительных коллекторов.</w:t>
      </w:r>
    </w:p>
    <w:p w14:paraId="5B9AA1D5" w14:textId="77777777" w:rsidR="006B6CD0" w:rsidRPr="006B6CD0" w:rsidRDefault="006B6CD0" w:rsidP="006B6CD0">
      <w:pPr>
        <w:pStyle w:val="1e"/>
        <w:ind w:left="0"/>
        <w:jc w:val="both"/>
        <w:rPr>
          <w:b w:val="0"/>
          <w:bCs w:val="0"/>
          <w:sz w:val="26"/>
          <w:szCs w:val="26"/>
          <w:lang w:val="ru-RU"/>
        </w:rPr>
      </w:pPr>
      <w:r w:rsidRPr="006B6CD0">
        <w:rPr>
          <w:b w:val="0"/>
          <w:bCs w:val="0"/>
          <w:sz w:val="26"/>
          <w:szCs w:val="26"/>
          <w:lang w:val="ru-RU"/>
        </w:rPr>
        <w:t>Ожидаемый эффект:</w:t>
      </w:r>
    </w:p>
    <w:p w14:paraId="563F57F2"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 </w:t>
      </w:r>
      <w:r w:rsidRPr="006B6CD0">
        <w:rPr>
          <w:b w:val="0"/>
          <w:bCs w:val="0"/>
          <w:sz w:val="26"/>
          <w:szCs w:val="26"/>
          <w:lang w:val="ru-RU"/>
        </w:rPr>
        <w:t>оперативный контроль давления и температуры теплоносителя;</w:t>
      </w:r>
    </w:p>
    <w:p w14:paraId="571DCA83" w14:textId="77777777" w:rsidR="008D588D" w:rsidRDefault="006B6CD0" w:rsidP="008D588D">
      <w:pPr>
        <w:pStyle w:val="1e"/>
        <w:ind w:left="0" w:firstLine="709"/>
        <w:jc w:val="both"/>
        <w:rPr>
          <w:sz w:val="26"/>
          <w:szCs w:val="26"/>
          <w:lang w:val="ru-RU"/>
        </w:rPr>
      </w:pPr>
      <w:r>
        <w:rPr>
          <w:b w:val="0"/>
          <w:bCs w:val="0"/>
          <w:sz w:val="26"/>
          <w:szCs w:val="26"/>
          <w:lang w:val="ru-RU"/>
        </w:rPr>
        <w:t xml:space="preserve">- </w:t>
      </w:r>
      <w:r w:rsidRPr="006B6CD0">
        <w:rPr>
          <w:b w:val="0"/>
          <w:bCs w:val="0"/>
          <w:sz w:val="26"/>
          <w:szCs w:val="26"/>
          <w:lang w:val="ru-RU"/>
        </w:rPr>
        <w:t>своевременное выявление отклонений от нормативных значений;</w:t>
      </w:r>
    </w:p>
    <w:p w14:paraId="2CEED723"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 </w:t>
      </w:r>
      <w:r w:rsidRPr="006B6CD0">
        <w:rPr>
          <w:b w:val="0"/>
          <w:bCs w:val="0"/>
          <w:sz w:val="26"/>
          <w:szCs w:val="26"/>
          <w:lang w:val="ru-RU"/>
        </w:rPr>
        <w:t>возможность оперативного регулирования режимов работы;</w:t>
      </w:r>
    </w:p>
    <w:p w14:paraId="61C0217F"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 </w:t>
      </w:r>
      <w:r w:rsidRPr="006B6CD0">
        <w:rPr>
          <w:b w:val="0"/>
          <w:bCs w:val="0"/>
          <w:sz w:val="26"/>
          <w:szCs w:val="26"/>
          <w:lang w:val="ru-RU"/>
        </w:rPr>
        <w:t>сбор данных для анализа и отчётности.</w:t>
      </w:r>
    </w:p>
    <w:p w14:paraId="22D1DF6D" w14:textId="77777777" w:rsidR="006B6CD0" w:rsidRPr="00AB0AF4" w:rsidRDefault="006B6CD0" w:rsidP="006B6CD0">
      <w:pPr>
        <w:pStyle w:val="1e"/>
        <w:ind w:left="0" w:firstLine="709"/>
        <w:jc w:val="both"/>
        <w:rPr>
          <w:i/>
          <w:iCs/>
          <w:sz w:val="26"/>
          <w:szCs w:val="26"/>
          <w:lang w:val="ru-RU"/>
        </w:rPr>
      </w:pPr>
      <w:r w:rsidRPr="00AB0AF4">
        <w:rPr>
          <w:i/>
          <w:iCs/>
          <w:sz w:val="26"/>
          <w:szCs w:val="26"/>
          <w:lang w:val="ru-RU"/>
        </w:rPr>
        <w:t>3. Оптимизация системы горячего водоснабжения (ГВС)</w:t>
      </w:r>
      <w:r w:rsidR="00AB0AF4" w:rsidRPr="00AB0AF4">
        <w:rPr>
          <w:i/>
          <w:iCs/>
          <w:sz w:val="26"/>
          <w:szCs w:val="26"/>
          <w:lang w:val="ru-RU"/>
        </w:rPr>
        <w:t>.</w:t>
      </w:r>
    </w:p>
    <w:p w14:paraId="68752DB7"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Рекомендация: обеспечить, чтобы система приготовления горячего водоснабжения имела регулирующую арматуру и не оказывала разрегулирующего воздействия на систему отопления здания или сооружения.</w:t>
      </w:r>
    </w:p>
    <w:p w14:paraId="7267AC81"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Способы реализации:</w:t>
      </w:r>
    </w:p>
    <w:p w14:paraId="0E51C7B4"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установка регуляторов температуры ГВС;</w:t>
      </w:r>
    </w:p>
    <w:p w14:paraId="7266FB29"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применение независимых схем ГВС с теплообменниками;</w:t>
      </w:r>
    </w:p>
    <w:p w14:paraId="73BE4BA1"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настройка балансировочных клапанов;</w:t>
      </w:r>
    </w:p>
    <w:p w14:paraId="66684384"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разделение гидравлических контуров отопления и ГВС.</w:t>
      </w:r>
    </w:p>
    <w:p w14:paraId="48F30BAD" w14:textId="77777777" w:rsidR="006B6CD0" w:rsidRPr="00AB0AF4" w:rsidRDefault="006B6CD0" w:rsidP="006B6CD0">
      <w:pPr>
        <w:pStyle w:val="1e"/>
        <w:ind w:left="0" w:firstLine="709"/>
        <w:jc w:val="both"/>
        <w:rPr>
          <w:i/>
          <w:iCs/>
          <w:sz w:val="26"/>
          <w:szCs w:val="26"/>
          <w:lang w:val="ru-RU"/>
        </w:rPr>
      </w:pPr>
      <w:r w:rsidRPr="00AB0AF4">
        <w:rPr>
          <w:i/>
          <w:iCs/>
          <w:sz w:val="26"/>
          <w:szCs w:val="26"/>
          <w:lang w:val="ru-RU"/>
        </w:rPr>
        <w:t>4. Настройка индивидуальных тепловых пунктов (ИТП)</w:t>
      </w:r>
      <w:r w:rsidR="00AB0AF4" w:rsidRPr="00AB0AF4">
        <w:rPr>
          <w:i/>
          <w:iCs/>
          <w:sz w:val="26"/>
          <w:szCs w:val="26"/>
          <w:lang w:val="ru-RU"/>
        </w:rPr>
        <w:t>.</w:t>
      </w:r>
    </w:p>
    <w:p w14:paraId="2F13B4D4" w14:textId="6432594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 xml:space="preserve">Рекомендация: настроить имеющиеся в зданиях и сооружениях индивидуальные тепловые пункты и потребители тепловой энергии с автоматическим регулированием </w:t>
      </w:r>
      <w:r w:rsidR="002D6E4B">
        <w:rPr>
          <w:b w:val="0"/>
          <w:bCs w:val="0"/>
          <w:sz w:val="26"/>
          <w:szCs w:val="26"/>
          <w:lang w:val="ru-RU"/>
        </w:rPr>
        <w:br/>
      </w:r>
      <w:r w:rsidRPr="006B6CD0">
        <w:rPr>
          <w:b w:val="0"/>
          <w:bCs w:val="0"/>
          <w:sz w:val="26"/>
          <w:szCs w:val="26"/>
          <w:lang w:val="ru-RU"/>
        </w:rPr>
        <w:t>в соответствии с теплопотреблением здания или сооружения.</w:t>
      </w:r>
    </w:p>
    <w:p w14:paraId="220CFFB6"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Цель: обеспечить соответствие фактического теплопотребления расчётным параметрам, снизить перерасход энергии, исключить перетопы и недотопы.</w:t>
      </w:r>
    </w:p>
    <w:p w14:paraId="67BAA2A9" w14:textId="77777777" w:rsidR="006B6CD0" w:rsidRPr="006B6CD0" w:rsidRDefault="006B6CD0" w:rsidP="006B6CD0">
      <w:pPr>
        <w:pStyle w:val="1e"/>
        <w:ind w:left="0" w:firstLine="709"/>
        <w:jc w:val="both"/>
        <w:rPr>
          <w:b w:val="0"/>
          <w:bCs w:val="0"/>
          <w:sz w:val="26"/>
          <w:szCs w:val="26"/>
          <w:lang w:val="ru-RU"/>
        </w:rPr>
      </w:pPr>
      <w:r w:rsidRPr="006B6CD0">
        <w:rPr>
          <w:b w:val="0"/>
          <w:bCs w:val="0"/>
          <w:sz w:val="26"/>
          <w:szCs w:val="26"/>
          <w:lang w:val="ru-RU"/>
        </w:rPr>
        <w:t>Этапы настройки:</w:t>
      </w:r>
    </w:p>
    <w:p w14:paraId="7DFF1A69"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Проверка проектных параметров теплопотребления.</w:t>
      </w:r>
    </w:p>
    <w:p w14:paraId="3EA5395D"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Корректировка настроек автоматики ИТП.</w:t>
      </w:r>
    </w:p>
    <w:p w14:paraId="63966B24"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Контроль фактических показателей (температура, расход).</w:t>
      </w:r>
    </w:p>
    <w:p w14:paraId="1C99336D"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Внесение дополнительных корректировок при необходимости.</w:t>
      </w:r>
    </w:p>
    <w:p w14:paraId="3C568CED" w14:textId="77777777" w:rsidR="006B6CD0" w:rsidRPr="00AB0AF4" w:rsidRDefault="006B6CD0" w:rsidP="006B6CD0">
      <w:pPr>
        <w:pStyle w:val="1e"/>
        <w:ind w:left="0" w:firstLine="709"/>
        <w:jc w:val="both"/>
        <w:rPr>
          <w:i/>
          <w:iCs/>
          <w:sz w:val="26"/>
          <w:szCs w:val="26"/>
          <w:lang w:val="ru-RU"/>
        </w:rPr>
      </w:pPr>
      <w:r w:rsidRPr="00AB0AF4">
        <w:rPr>
          <w:i/>
          <w:iCs/>
          <w:sz w:val="26"/>
          <w:szCs w:val="26"/>
          <w:lang w:val="ru-RU"/>
        </w:rPr>
        <w:t>5. Установка фильтров механической очистки</w:t>
      </w:r>
      <w:r w:rsidR="00AB0AF4" w:rsidRPr="00AB0AF4">
        <w:rPr>
          <w:i/>
          <w:iCs/>
          <w:sz w:val="26"/>
          <w:szCs w:val="26"/>
          <w:lang w:val="ru-RU"/>
        </w:rPr>
        <w:t>.</w:t>
      </w:r>
    </w:p>
    <w:p w14:paraId="5F694001" w14:textId="2FB748A9"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 xml:space="preserve">Рекомендация: установить фильтры механической очистки теплоносителя на подающем </w:t>
      </w:r>
      <w:r w:rsidR="002D6E4B">
        <w:rPr>
          <w:b w:val="0"/>
          <w:bCs w:val="0"/>
          <w:sz w:val="26"/>
          <w:szCs w:val="26"/>
          <w:lang w:val="ru-RU"/>
        </w:rPr>
        <w:br/>
      </w:r>
      <w:r w:rsidRPr="006B6CD0">
        <w:rPr>
          <w:b w:val="0"/>
          <w:bCs w:val="0"/>
          <w:sz w:val="26"/>
          <w:szCs w:val="26"/>
          <w:lang w:val="ru-RU"/>
        </w:rPr>
        <w:t xml:space="preserve">и обратном трубопроводе каждого здания или сооружения для обеспечения надёжной </w:t>
      </w:r>
      <w:r w:rsidR="002D6E4B">
        <w:rPr>
          <w:b w:val="0"/>
          <w:bCs w:val="0"/>
          <w:sz w:val="26"/>
          <w:szCs w:val="26"/>
          <w:lang w:val="ru-RU"/>
        </w:rPr>
        <w:br/>
      </w:r>
      <w:r w:rsidRPr="006B6CD0">
        <w:rPr>
          <w:b w:val="0"/>
          <w:bCs w:val="0"/>
          <w:sz w:val="26"/>
          <w:szCs w:val="26"/>
          <w:lang w:val="ru-RU"/>
        </w:rPr>
        <w:t>и бесперебойной работы внутренней системы отопления, включая отопительные приборы. Предусмотреть запорную арматуру, позволяющую легко провести обслуживание фильтров (очистку, замену).</w:t>
      </w:r>
    </w:p>
    <w:p w14:paraId="63C95362"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Преимущества:</w:t>
      </w:r>
    </w:p>
    <w:p w14:paraId="3D90BB75"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защита оборудования от механических примесей;</w:t>
      </w:r>
    </w:p>
    <w:p w14:paraId="74743DB5"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снижение износа арматуры и приборов;</w:t>
      </w:r>
    </w:p>
    <w:p w14:paraId="2A705087"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поддержание расчётного гидравлического режима;</w:t>
      </w:r>
    </w:p>
    <w:p w14:paraId="31CE039D"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уменьшение частоты ремонтов и простоев.</w:t>
      </w:r>
    </w:p>
    <w:p w14:paraId="476D7D32"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Требования к установке:</w:t>
      </w:r>
    </w:p>
    <w:p w14:paraId="4E68B4DD"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фильтры должны иметь достаточную пропускную способность;</w:t>
      </w:r>
    </w:p>
    <w:p w14:paraId="21EF69FD"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необходимо обеспечить удобный доступ для обслуживания;</w:t>
      </w:r>
    </w:p>
    <w:p w14:paraId="78C1D15E"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lastRenderedPageBreak/>
        <w:t xml:space="preserve">- </w:t>
      </w:r>
      <w:r w:rsidR="006B6CD0" w:rsidRPr="006B6CD0">
        <w:rPr>
          <w:b w:val="0"/>
          <w:bCs w:val="0"/>
          <w:sz w:val="26"/>
          <w:szCs w:val="26"/>
          <w:lang w:val="ru-RU"/>
        </w:rPr>
        <w:t>предусмотреть дублирование (резервный фильтр) на ответственных объектах.</w:t>
      </w:r>
    </w:p>
    <w:p w14:paraId="3E8A07C6" w14:textId="77777777" w:rsidR="006B6CD0" w:rsidRPr="00AB0AF4" w:rsidRDefault="006B6CD0" w:rsidP="006B6CD0">
      <w:pPr>
        <w:pStyle w:val="1e"/>
        <w:ind w:left="0" w:firstLine="709"/>
        <w:jc w:val="both"/>
        <w:rPr>
          <w:i/>
          <w:iCs/>
          <w:sz w:val="26"/>
          <w:szCs w:val="26"/>
          <w:lang w:val="ru-RU"/>
        </w:rPr>
      </w:pPr>
      <w:r w:rsidRPr="00AB0AF4">
        <w:rPr>
          <w:i/>
          <w:iCs/>
          <w:sz w:val="26"/>
          <w:szCs w:val="26"/>
          <w:lang w:val="ru-RU"/>
        </w:rPr>
        <w:t>6. Установка узлов учёта тепла</w:t>
      </w:r>
      <w:r w:rsidR="00AB0AF4" w:rsidRPr="00AB0AF4">
        <w:rPr>
          <w:i/>
          <w:iCs/>
          <w:sz w:val="26"/>
          <w:szCs w:val="26"/>
          <w:lang w:val="ru-RU"/>
        </w:rPr>
        <w:t>.</w:t>
      </w:r>
    </w:p>
    <w:p w14:paraId="5058FDE3" w14:textId="1EDD5110"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 xml:space="preserve">Рекомендация: установить узлы учёта потребляемого тепла на каждом здании </w:t>
      </w:r>
      <w:r w:rsidR="002D6E4B">
        <w:rPr>
          <w:b w:val="0"/>
          <w:bCs w:val="0"/>
          <w:sz w:val="26"/>
          <w:szCs w:val="26"/>
          <w:lang w:val="ru-RU"/>
        </w:rPr>
        <w:br/>
      </w:r>
      <w:r w:rsidRPr="006B6CD0">
        <w:rPr>
          <w:b w:val="0"/>
          <w:bCs w:val="0"/>
          <w:sz w:val="26"/>
          <w:szCs w:val="26"/>
          <w:lang w:val="ru-RU"/>
        </w:rPr>
        <w:t xml:space="preserve">и сооружении для исключения перерасхода тепловой и электрической энергии, </w:t>
      </w:r>
      <w:r w:rsidR="002D6E4B">
        <w:rPr>
          <w:b w:val="0"/>
          <w:bCs w:val="0"/>
          <w:sz w:val="26"/>
          <w:szCs w:val="26"/>
          <w:lang w:val="ru-RU"/>
        </w:rPr>
        <w:br/>
      </w:r>
      <w:r w:rsidRPr="006B6CD0">
        <w:rPr>
          <w:b w:val="0"/>
          <w:bCs w:val="0"/>
          <w:sz w:val="26"/>
          <w:szCs w:val="26"/>
          <w:lang w:val="ru-RU"/>
        </w:rPr>
        <w:t>а также газового топлива котельных.</w:t>
      </w:r>
    </w:p>
    <w:p w14:paraId="0110C7D5"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Выгоды:</w:t>
      </w:r>
    </w:p>
    <w:p w14:paraId="7BCEEC19"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точный учёт потребления по каждому объекту;</w:t>
      </w:r>
    </w:p>
    <w:p w14:paraId="4C44845A"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выявление нештатных режимов работы и утечек;</w:t>
      </w:r>
    </w:p>
    <w:p w14:paraId="7B964D14"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мотивация к энергосбережению у потребителей;</w:t>
      </w:r>
    </w:p>
    <w:p w14:paraId="5017F70B"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корректное начисление платежей;</w:t>
      </w:r>
    </w:p>
    <w:p w14:paraId="426D47B9"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сбор данных для анализа эффективности системы.</w:t>
      </w:r>
    </w:p>
    <w:p w14:paraId="75655F2B"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Состав узла учёта:</w:t>
      </w:r>
    </w:p>
    <w:p w14:paraId="4D00E217"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теплосчётчик;</w:t>
      </w:r>
    </w:p>
    <w:p w14:paraId="35EE74BB"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датчики температуры;</w:t>
      </w:r>
    </w:p>
    <w:p w14:paraId="180104C0"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датчики давления;</w:t>
      </w:r>
    </w:p>
    <w:p w14:paraId="7A1FF2EB"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расходомер;</w:t>
      </w:r>
    </w:p>
    <w:p w14:paraId="36B711EA"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блок обработки данных.</w:t>
      </w:r>
    </w:p>
    <w:p w14:paraId="28371141" w14:textId="77777777" w:rsidR="006B6CD0" w:rsidRPr="00AB0AF4" w:rsidRDefault="006B6CD0" w:rsidP="006B6CD0">
      <w:pPr>
        <w:pStyle w:val="1e"/>
        <w:ind w:left="0" w:firstLine="709"/>
        <w:jc w:val="both"/>
        <w:rPr>
          <w:i/>
          <w:iCs/>
          <w:sz w:val="26"/>
          <w:szCs w:val="26"/>
          <w:lang w:val="ru-RU"/>
        </w:rPr>
      </w:pPr>
      <w:r w:rsidRPr="00AB0AF4">
        <w:rPr>
          <w:i/>
          <w:iCs/>
          <w:sz w:val="26"/>
          <w:szCs w:val="26"/>
          <w:lang w:val="ru-RU"/>
        </w:rPr>
        <w:t>7. Установка регулирующей арматуры</w:t>
      </w:r>
      <w:r w:rsidR="00AB0AF4" w:rsidRPr="00AB0AF4">
        <w:rPr>
          <w:i/>
          <w:iCs/>
          <w:sz w:val="26"/>
          <w:szCs w:val="26"/>
          <w:lang w:val="ru-RU"/>
        </w:rPr>
        <w:t>.</w:t>
      </w:r>
    </w:p>
    <w:p w14:paraId="639DBCE2" w14:textId="2B7B888A"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 xml:space="preserve">Рекомендация: установить регулирующую арматуру (балансировочный клапан) </w:t>
      </w:r>
      <w:r w:rsidR="002D6E4B">
        <w:rPr>
          <w:b w:val="0"/>
          <w:bCs w:val="0"/>
          <w:sz w:val="26"/>
          <w:szCs w:val="26"/>
          <w:lang w:val="ru-RU"/>
        </w:rPr>
        <w:br/>
      </w:r>
      <w:r w:rsidRPr="006B6CD0">
        <w:rPr>
          <w:b w:val="0"/>
          <w:bCs w:val="0"/>
          <w:sz w:val="26"/>
          <w:szCs w:val="26"/>
          <w:lang w:val="ru-RU"/>
        </w:rPr>
        <w:t>на выходе теплоносителя из здания или сооружения для установления номинального расхода теплоносителя применительно к каждому объекту.</w:t>
      </w:r>
    </w:p>
    <w:p w14:paraId="356414E0" w14:textId="77777777" w:rsidR="006B6CD0" w:rsidRPr="006B6CD0" w:rsidRDefault="006B6CD0" w:rsidP="006B6CD0">
      <w:pPr>
        <w:pStyle w:val="1e"/>
        <w:ind w:left="0" w:firstLine="709"/>
        <w:jc w:val="both"/>
        <w:rPr>
          <w:b w:val="0"/>
          <w:bCs w:val="0"/>
          <w:sz w:val="26"/>
          <w:szCs w:val="26"/>
          <w:lang w:val="ru-RU"/>
        </w:rPr>
      </w:pPr>
      <w:r w:rsidRPr="006B6CD0">
        <w:rPr>
          <w:b w:val="0"/>
          <w:bCs w:val="0"/>
          <w:sz w:val="26"/>
          <w:szCs w:val="26"/>
          <w:lang w:val="ru-RU"/>
        </w:rPr>
        <w:t>Результат:</w:t>
      </w:r>
    </w:p>
    <w:p w14:paraId="5B81A8FE"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равномерное распределение теплоносителя между потребителями;</w:t>
      </w:r>
    </w:p>
    <w:p w14:paraId="183D0D64"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исключение перетоков и недотопов;</w:t>
      </w:r>
    </w:p>
    <w:p w14:paraId="79376521"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стабилизация гидравлического режима сети;</w:t>
      </w:r>
    </w:p>
    <w:p w14:paraId="5D2F9ED8"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повышение комфорта в помещениях;</w:t>
      </w:r>
    </w:p>
    <w:p w14:paraId="06EDA80D"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снижение энергопотребления.</w:t>
      </w:r>
    </w:p>
    <w:p w14:paraId="6654BD8F" w14:textId="77777777" w:rsidR="006B6CD0" w:rsidRPr="00AB0AF4" w:rsidRDefault="006B6CD0" w:rsidP="006B6CD0">
      <w:pPr>
        <w:pStyle w:val="1e"/>
        <w:ind w:left="0" w:firstLine="709"/>
        <w:jc w:val="both"/>
        <w:rPr>
          <w:i/>
          <w:iCs/>
          <w:sz w:val="26"/>
          <w:szCs w:val="26"/>
          <w:lang w:val="ru-RU"/>
        </w:rPr>
      </w:pPr>
      <w:r w:rsidRPr="00AB0AF4">
        <w:rPr>
          <w:i/>
          <w:iCs/>
          <w:sz w:val="26"/>
          <w:szCs w:val="26"/>
          <w:lang w:val="ru-RU"/>
        </w:rPr>
        <w:t>8. Внедрение индивидуальных тепловых пунктов с автоматическим регулированием</w:t>
      </w:r>
      <w:r w:rsidR="00AB0AF4" w:rsidRPr="00AB0AF4">
        <w:rPr>
          <w:i/>
          <w:iCs/>
          <w:sz w:val="26"/>
          <w:szCs w:val="26"/>
          <w:lang w:val="ru-RU"/>
        </w:rPr>
        <w:t>.</w:t>
      </w:r>
    </w:p>
    <w:p w14:paraId="5BF8F1B0"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Рекомендация: установить индивидуальные тепловые пункты (ИТП) с автоматическим регулированием на каждом здании или сооружении.</w:t>
      </w:r>
    </w:p>
    <w:p w14:paraId="785CC580"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Функциональные возможности ИТП:</w:t>
      </w:r>
    </w:p>
    <w:p w14:paraId="1A11B42A" w14:textId="3D31D2AD"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 xml:space="preserve">регулирование температуры теплоносителя (и температуры внутри помещений) </w:t>
      </w:r>
      <w:r w:rsidR="002D6E4B">
        <w:rPr>
          <w:b w:val="0"/>
          <w:bCs w:val="0"/>
          <w:sz w:val="26"/>
          <w:szCs w:val="26"/>
          <w:lang w:val="ru-RU"/>
        </w:rPr>
        <w:br/>
      </w:r>
      <w:r w:rsidR="006B6CD0" w:rsidRPr="006B6CD0">
        <w:rPr>
          <w:b w:val="0"/>
          <w:bCs w:val="0"/>
          <w:sz w:val="26"/>
          <w:szCs w:val="26"/>
          <w:lang w:val="ru-RU"/>
        </w:rPr>
        <w:t>в прямой зависимости от температуры наружного воздуха (погодозависимая автоматика);</w:t>
      </w:r>
    </w:p>
    <w:p w14:paraId="3439820E"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поддержание стабильной температуры теплоносителя в обратном трубопроводе (сетевой воды, возвращаемой на котельные), что улучшает условия работы источников тепла и снижает энергопотребление;</w:t>
      </w:r>
    </w:p>
    <w:p w14:paraId="1D3F21EA"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автоматическое поддержание заданных параметров без участия персонала;</w:t>
      </w:r>
    </w:p>
    <w:p w14:paraId="1A04C4C8"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дистанционный мониторинг и управление (при наличии телеметрии).</w:t>
      </w:r>
    </w:p>
    <w:p w14:paraId="43FDFE07"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Основные компоненты ИТП:</w:t>
      </w:r>
    </w:p>
    <w:p w14:paraId="0207366D"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теплообменник;</w:t>
      </w:r>
    </w:p>
    <w:p w14:paraId="69BFABF1"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циркуляционные насосы;</w:t>
      </w:r>
    </w:p>
    <w:p w14:paraId="79342D2B"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регулирующие клапаны;</w:t>
      </w:r>
    </w:p>
    <w:p w14:paraId="61B5BBB0"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контроллер с погодозависимой автоматикой;</w:t>
      </w:r>
    </w:p>
    <w:p w14:paraId="13EE2C87"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0E2D1A">
        <w:rPr>
          <w:b w:val="0"/>
          <w:bCs w:val="0"/>
          <w:sz w:val="26"/>
          <w:szCs w:val="26"/>
          <w:lang w:val="ru-RU"/>
        </w:rPr>
        <w:t>контрольно-</w:t>
      </w:r>
      <w:r w:rsidR="006B6CD0" w:rsidRPr="006B6CD0">
        <w:rPr>
          <w:b w:val="0"/>
          <w:bCs w:val="0"/>
          <w:sz w:val="26"/>
          <w:szCs w:val="26"/>
          <w:lang w:val="ru-RU"/>
        </w:rPr>
        <w:t>измерительные приборы;</w:t>
      </w:r>
    </w:p>
    <w:p w14:paraId="332EE580"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запорная арматура.</w:t>
      </w:r>
    </w:p>
    <w:p w14:paraId="29272AA8"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Ожидаемые результаты от реализации рекомендаций</w:t>
      </w:r>
    </w:p>
    <w:p w14:paraId="5E9C29A0" w14:textId="77777777" w:rsidR="006B6CD0" w:rsidRPr="006B6CD0" w:rsidRDefault="006B6CD0" w:rsidP="00AB0AF4">
      <w:pPr>
        <w:pStyle w:val="1e"/>
        <w:ind w:left="0" w:firstLine="709"/>
        <w:jc w:val="both"/>
        <w:rPr>
          <w:b w:val="0"/>
          <w:bCs w:val="0"/>
          <w:sz w:val="26"/>
          <w:szCs w:val="26"/>
          <w:lang w:val="ru-RU"/>
        </w:rPr>
      </w:pPr>
      <w:r w:rsidRPr="006B6CD0">
        <w:rPr>
          <w:b w:val="0"/>
          <w:bCs w:val="0"/>
          <w:sz w:val="26"/>
          <w:szCs w:val="26"/>
          <w:lang w:val="ru-RU"/>
        </w:rPr>
        <w:t>Комплексное выполнение предложенных мероприятий позволит:</w:t>
      </w:r>
    </w:p>
    <w:p w14:paraId="27F5BA9D"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повысить надёжность и эффективность работы тепловой сети;</w:t>
      </w:r>
    </w:p>
    <w:p w14:paraId="1904EA8F"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снизить потери тепловой энергии на 10–15 %;</w:t>
      </w:r>
    </w:p>
    <w:p w14:paraId="6CA73B66"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оптимизировать режимы работы оборудования;</w:t>
      </w:r>
    </w:p>
    <w:p w14:paraId="669EB4E2"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сократить эксплуатационные затраты на 12–20 %;</w:t>
      </w:r>
    </w:p>
    <w:p w14:paraId="718E339D" w14:textId="3B6C07B2" w:rsidR="006B6CD0" w:rsidRPr="006B6CD0" w:rsidRDefault="00AB0AF4" w:rsidP="006B6CD0">
      <w:pPr>
        <w:pStyle w:val="1e"/>
        <w:ind w:left="0" w:firstLine="709"/>
        <w:jc w:val="both"/>
        <w:rPr>
          <w:b w:val="0"/>
          <w:bCs w:val="0"/>
          <w:sz w:val="26"/>
          <w:szCs w:val="26"/>
          <w:lang w:val="ru-RU"/>
        </w:rPr>
      </w:pPr>
      <w:r>
        <w:rPr>
          <w:b w:val="0"/>
          <w:bCs w:val="0"/>
          <w:sz w:val="26"/>
          <w:szCs w:val="26"/>
          <w:lang w:val="ru-RU"/>
        </w:rPr>
        <w:lastRenderedPageBreak/>
        <w:t xml:space="preserve">- </w:t>
      </w:r>
      <w:r w:rsidR="006B6CD0" w:rsidRPr="006B6CD0">
        <w:rPr>
          <w:b w:val="0"/>
          <w:bCs w:val="0"/>
          <w:sz w:val="26"/>
          <w:szCs w:val="26"/>
          <w:lang w:val="ru-RU"/>
        </w:rPr>
        <w:t xml:space="preserve">улучшить качество теплоснабжения потребителей (стабильность температуры </w:t>
      </w:r>
      <w:r w:rsidR="002D6E4B">
        <w:rPr>
          <w:b w:val="0"/>
          <w:bCs w:val="0"/>
          <w:sz w:val="26"/>
          <w:szCs w:val="26"/>
          <w:lang w:val="ru-RU"/>
        </w:rPr>
        <w:br/>
      </w:r>
      <w:r w:rsidR="006B6CD0" w:rsidRPr="006B6CD0">
        <w:rPr>
          <w:b w:val="0"/>
          <w:bCs w:val="0"/>
          <w:sz w:val="26"/>
          <w:szCs w:val="26"/>
          <w:lang w:val="ru-RU"/>
        </w:rPr>
        <w:t>в помещениях);</w:t>
      </w:r>
    </w:p>
    <w:p w14:paraId="775F155A"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обеспечить соответствие нормативным требованиям к учёту и контролю энергоресурсов;</w:t>
      </w:r>
    </w:p>
    <w:p w14:paraId="15C31FB3"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продлить срок службы оборудования и трубопроводов;</w:t>
      </w:r>
    </w:p>
    <w:p w14:paraId="79A3CF32"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создать условия для внедрения систем диспетчеризации и энергоэффективных технологий.</w:t>
      </w:r>
    </w:p>
    <w:p w14:paraId="1C50A1B5" w14:textId="3A701121" w:rsidR="008D588D" w:rsidRDefault="006B6CD0" w:rsidP="006B6CD0">
      <w:pPr>
        <w:pStyle w:val="1e"/>
        <w:ind w:left="0" w:firstLine="709"/>
        <w:jc w:val="both"/>
        <w:rPr>
          <w:b w:val="0"/>
          <w:bCs w:val="0"/>
          <w:sz w:val="26"/>
          <w:szCs w:val="26"/>
          <w:lang w:val="ru-RU"/>
        </w:rPr>
      </w:pPr>
      <w:r w:rsidRPr="006B6CD0">
        <w:rPr>
          <w:b w:val="0"/>
          <w:bCs w:val="0"/>
          <w:sz w:val="26"/>
          <w:szCs w:val="26"/>
          <w:lang w:val="ru-RU"/>
        </w:rPr>
        <w:t xml:space="preserve">Сроки реализации: рекомендуется поэтапное внедрение мероприятий в течение </w:t>
      </w:r>
      <w:r w:rsidR="002D6E4B">
        <w:rPr>
          <w:b w:val="0"/>
          <w:bCs w:val="0"/>
          <w:sz w:val="26"/>
          <w:szCs w:val="26"/>
          <w:lang w:val="ru-RU"/>
        </w:rPr>
        <w:br/>
      </w:r>
      <w:r w:rsidRPr="006B6CD0">
        <w:rPr>
          <w:b w:val="0"/>
          <w:bCs w:val="0"/>
          <w:sz w:val="26"/>
          <w:szCs w:val="26"/>
          <w:lang w:val="ru-RU"/>
        </w:rPr>
        <w:t>2–3 отопительных сезонов с приоритетом на объекты с наибольшим износом оборудования и наибольшими потерями тепла.</w:t>
      </w:r>
    </w:p>
    <w:p w14:paraId="47CD8245" w14:textId="77777777" w:rsidR="00AB0AF4" w:rsidRPr="00AB0AF4" w:rsidRDefault="00AB0AF4" w:rsidP="00AB0AF4">
      <w:pPr>
        <w:keepNext/>
        <w:keepLines/>
        <w:widowControl/>
        <w:autoSpaceDE/>
        <w:autoSpaceDN/>
        <w:ind w:firstLine="709"/>
        <w:jc w:val="both"/>
        <w:outlineLvl w:val="1"/>
        <w:rPr>
          <w:b/>
          <w:sz w:val="26"/>
          <w:szCs w:val="26"/>
          <w:lang w:val="ru-RU"/>
        </w:rPr>
      </w:pPr>
      <w:bookmarkStart w:id="95" w:name="_Toc216795279"/>
      <w:r w:rsidRPr="00AB0AF4">
        <w:rPr>
          <w:b/>
          <w:sz w:val="26"/>
          <w:szCs w:val="26"/>
          <w:lang w:val="ru-RU"/>
        </w:rPr>
        <w:t>4.3 Выводы о резервах (дефицитах) существующей системы теплоснабжения при обеспечении перспективной тепловой нагрузки потребителей</w:t>
      </w:r>
      <w:bookmarkEnd w:id="95"/>
    </w:p>
    <w:p w14:paraId="320B7BD7" w14:textId="5149F2A2" w:rsidR="00AB0AF4" w:rsidRDefault="00E8755D" w:rsidP="00E8755D">
      <w:pPr>
        <w:pStyle w:val="1e"/>
        <w:ind w:left="0" w:firstLine="709"/>
        <w:jc w:val="both"/>
        <w:rPr>
          <w:b w:val="0"/>
          <w:bCs w:val="0"/>
          <w:sz w:val="26"/>
          <w:szCs w:val="26"/>
          <w:lang w:val="ru-RU"/>
        </w:rPr>
      </w:pPr>
      <w:r w:rsidRPr="00E8755D">
        <w:rPr>
          <w:b w:val="0"/>
          <w:bCs w:val="0"/>
          <w:sz w:val="26"/>
          <w:szCs w:val="26"/>
          <w:lang w:val="ru-RU"/>
        </w:rPr>
        <w:t xml:space="preserve">На источнике теплоснабжения с. </w:t>
      </w:r>
      <w:r w:rsidR="00ED0790">
        <w:rPr>
          <w:b w:val="0"/>
          <w:bCs w:val="0"/>
          <w:sz w:val="26"/>
          <w:szCs w:val="26"/>
          <w:lang w:val="ru-RU"/>
        </w:rPr>
        <w:t>Онот</w:t>
      </w:r>
      <w:r w:rsidRPr="00E8755D">
        <w:rPr>
          <w:b w:val="0"/>
          <w:bCs w:val="0"/>
          <w:sz w:val="26"/>
          <w:szCs w:val="26"/>
          <w:lang w:val="ru-RU"/>
        </w:rPr>
        <w:t xml:space="preserve"> дефицита тепловой мощности не выявлено</w:t>
      </w:r>
      <w:r>
        <w:rPr>
          <w:b w:val="0"/>
          <w:bCs w:val="0"/>
          <w:sz w:val="26"/>
          <w:szCs w:val="26"/>
          <w:lang w:val="ru-RU"/>
        </w:rPr>
        <w:t>,</w:t>
      </w:r>
      <w:r w:rsidRPr="00E8755D">
        <w:rPr>
          <w:b w:val="0"/>
          <w:bCs w:val="0"/>
          <w:sz w:val="26"/>
          <w:szCs w:val="26"/>
          <w:lang w:val="ru-RU"/>
        </w:rPr>
        <w:t xml:space="preserve"> наблюдается уменьшение резерва тепловой мощности к расчётному сроку реализации схемы теплоснабжения.</w:t>
      </w:r>
    </w:p>
    <w:p w14:paraId="2F69BE03" w14:textId="77777777" w:rsidR="009C398C" w:rsidRDefault="009C398C" w:rsidP="007318BA">
      <w:pPr>
        <w:keepNext/>
        <w:keepLines/>
        <w:widowControl/>
        <w:autoSpaceDE/>
        <w:autoSpaceDN/>
        <w:spacing w:line="276" w:lineRule="auto"/>
        <w:ind w:firstLine="708"/>
        <w:jc w:val="both"/>
        <w:outlineLvl w:val="0"/>
        <w:rPr>
          <w:b/>
          <w:smallCaps/>
          <w:sz w:val="28"/>
          <w:szCs w:val="28"/>
          <w:lang w:val="ru-RU"/>
        </w:rPr>
      </w:pPr>
      <w:bookmarkStart w:id="96" w:name="_Toc9154873"/>
      <w:bookmarkStart w:id="97" w:name="_Toc216795280"/>
    </w:p>
    <w:p w14:paraId="33FA4052" w14:textId="2C46B3BA" w:rsidR="007318BA" w:rsidRPr="001533DA" w:rsidRDefault="007318BA" w:rsidP="007318BA">
      <w:pPr>
        <w:keepNext/>
        <w:keepLines/>
        <w:widowControl/>
        <w:autoSpaceDE/>
        <w:autoSpaceDN/>
        <w:spacing w:line="276" w:lineRule="auto"/>
        <w:ind w:firstLine="708"/>
        <w:jc w:val="both"/>
        <w:outlineLvl w:val="0"/>
        <w:rPr>
          <w:b/>
          <w:bCs/>
          <w:sz w:val="28"/>
          <w:szCs w:val="28"/>
          <w:lang w:val="ru-RU"/>
        </w:rPr>
      </w:pPr>
      <w:r w:rsidRPr="007318BA">
        <w:rPr>
          <w:b/>
          <w:smallCaps/>
          <w:sz w:val="28"/>
          <w:szCs w:val="28"/>
          <w:lang w:val="ru-RU"/>
        </w:rPr>
        <w:t xml:space="preserve">ГЛАВА 5. </w:t>
      </w:r>
      <w:r>
        <w:rPr>
          <w:b/>
          <w:smallCaps/>
          <w:sz w:val="28"/>
          <w:szCs w:val="28"/>
          <w:lang w:val="ru-RU"/>
        </w:rPr>
        <w:t>«</w:t>
      </w:r>
      <w:r w:rsidRPr="001533DA">
        <w:rPr>
          <w:b/>
          <w:bCs/>
          <w:sz w:val="28"/>
          <w:szCs w:val="28"/>
          <w:lang w:val="ru-RU"/>
        </w:rPr>
        <w:t>Мастер-план развития системы теплоснабжения поселения</w:t>
      </w:r>
      <w:bookmarkEnd w:id="96"/>
      <w:bookmarkEnd w:id="97"/>
      <w:r w:rsidRPr="001533DA">
        <w:rPr>
          <w:b/>
          <w:bCs/>
          <w:sz w:val="28"/>
          <w:szCs w:val="28"/>
          <w:lang w:val="ru-RU"/>
        </w:rPr>
        <w:t>»</w:t>
      </w:r>
    </w:p>
    <w:p w14:paraId="7573E7D0" w14:textId="77777777" w:rsidR="009C398C" w:rsidRDefault="009C398C" w:rsidP="007318BA">
      <w:pPr>
        <w:keepNext/>
        <w:keepLines/>
        <w:widowControl/>
        <w:autoSpaceDE/>
        <w:autoSpaceDN/>
        <w:ind w:firstLine="709"/>
        <w:jc w:val="both"/>
        <w:outlineLvl w:val="1"/>
        <w:rPr>
          <w:b/>
          <w:sz w:val="26"/>
          <w:szCs w:val="26"/>
          <w:lang w:val="ru-RU"/>
        </w:rPr>
      </w:pPr>
      <w:bookmarkStart w:id="98" w:name="_Toc216795282"/>
    </w:p>
    <w:p w14:paraId="22826009" w14:textId="06AB51F5" w:rsidR="007318BA" w:rsidRPr="007318BA" w:rsidRDefault="007318BA" w:rsidP="007318BA">
      <w:pPr>
        <w:keepNext/>
        <w:keepLines/>
        <w:widowControl/>
        <w:autoSpaceDE/>
        <w:autoSpaceDN/>
        <w:ind w:firstLine="709"/>
        <w:jc w:val="both"/>
        <w:outlineLvl w:val="1"/>
        <w:rPr>
          <w:b/>
          <w:sz w:val="26"/>
          <w:szCs w:val="26"/>
          <w:lang w:val="ru-RU"/>
        </w:rPr>
      </w:pPr>
      <w:r w:rsidRPr="007318BA">
        <w:rPr>
          <w:b/>
          <w:sz w:val="26"/>
          <w:szCs w:val="26"/>
          <w:lang w:val="ru-RU"/>
        </w:rPr>
        <w:t>5.1 Описание вариантов перспективного развития системы теплоснабжения поселения (в случае их изменения относительно ранее принятого варианта развития системы теплоснабжения в утвержденной в установленном порядке схеме теплоснабжения)</w:t>
      </w:r>
      <w:bookmarkEnd w:id="98"/>
    </w:p>
    <w:p w14:paraId="7EAAEF5D" w14:textId="77777777" w:rsidR="007318BA" w:rsidRDefault="007318BA" w:rsidP="007318BA">
      <w:pPr>
        <w:pStyle w:val="1e"/>
        <w:ind w:left="0" w:firstLine="709"/>
        <w:jc w:val="both"/>
        <w:rPr>
          <w:b w:val="0"/>
          <w:bCs w:val="0"/>
          <w:sz w:val="26"/>
          <w:szCs w:val="26"/>
          <w:lang w:val="ru-RU"/>
        </w:rPr>
      </w:pPr>
      <w:r w:rsidRPr="007318BA">
        <w:rPr>
          <w:b w:val="0"/>
          <w:bCs w:val="0"/>
          <w:sz w:val="26"/>
          <w:szCs w:val="26"/>
          <w:lang w:val="ru-RU"/>
        </w:rPr>
        <w:t>Изменения относительно принятого варианта развития системы теплоснабжения отсутствуют. Действующая схема развития сохраняется в утверждённом виде.</w:t>
      </w:r>
    </w:p>
    <w:p w14:paraId="6BF2EC16" w14:textId="784DF42E" w:rsidR="007318BA" w:rsidRPr="007318BA" w:rsidRDefault="007318BA" w:rsidP="007318BA">
      <w:pPr>
        <w:keepNext/>
        <w:keepLines/>
        <w:widowControl/>
        <w:autoSpaceDE/>
        <w:autoSpaceDN/>
        <w:ind w:firstLine="709"/>
        <w:jc w:val="both"/>
        <w:outlineLvl w:val="1"/>
        <w:rPr>
          <w:b/>
          <w:sz w:val="26"/>
          <w:szCs w:val="26"/>
          <w:lang w:val="ru-RU"/>
        </w:rPr>
      </w:pPr>
      <w:bookmarkStart w:id="99" w:name="_Toc216795283"/>
      <w:r>
        <w:rPr>
          <w:b/>
          <w:sz w:val="26"/>
          <w:szCs w:val="26"/>
          <w:lang w:val="ru-RU"/>
        </w:rPr>
        <w:t xml:space="preserve">5.2 </w:t>
      </w:r>
      <w:r w:rsidRPr="007318BA">
        <w:rPr>
          <w:b/>
          <w:sz w:val="26"/>
          <w:szCs w:val="26"/>
          <w:lang w:val="ru-RU"/>
        </w:rPr>
        <w:t xml:space="preserve">Обоснование выбора приоритетного варианта перспективного развития системы теплоснабжения поселения,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w:t>
      </w:r>
      <w:r w:rsidR="002D6E4B">
        <w:rPr>
          <w:b/>
          <w:sz w:val="26"/>
          <w:szCs w:val="26"/>
          <w:lang w:val="ru-RU"/>
        </w:rPr>
        <w:br/>
      </w:r>
      <w:r w:rsidRPr="007318BA">
        <w:rPr>
          <w:b/>
          <w:sz w:val="26"/>
          <w:szCs w:val="26"/>
          <w:lang w:val="ru-RU"/>
        </w:rPr>
        <w:t>при осуществлении регулируемых видов деятельности, и индикаторов развития систем теплоснабжения поселения</w:t>
      </w:r>
      <w:bookmarkEnd w:id="99"/>
    </w:p>
    <w:p w14:paraId="6157EA5F" w14:textId="77777777" w:rsidR="007318BA" w:rsidRDefault="007318BA" w:rsidP="007318BA">
      <w:pPr>
        <w:pStyle w:val="1e"/>
        <w:ind w:left="0" w:firstLine="709"/>
        <w:jc w:val="both"/>
        <w:rPr>
          <w:b w:val="0"/>
          <w:bCs w:val="0"/>
          <w:sz w:val="26"/>
          <w:szCs w:val="26"/>
          <w:lang w:val="ru-RU"/>
        </w:rPr>
      </w:pPr>
      <w:r w:rsidRPr="007318BA">
        <w:rPr>
          <w:b w:val="0"/>
          <w:bCs w:val="0"/>
          <w:sz w:val="26"/>
          <w:szCs w:val="26"/>
          <w:lang w:val="ru-RU"/>
        </w:rPr>
        <w:t>Изменения относительно принятого варианта развития системы теплоснабжения отсутствуют. Действующая схема развития сохраняется в утверждённом виде.</w:t>
      </w:r>
    </w:p>
    <w:p w14:paraId="2799B79D" w14:textId="77777777" w:rsidR="009C398C" w:rsidRDefault="009C398C" w:rsidP="007318BA">
      <w:pPr>
        <w:keepNext/>
        <w:keepLines/>
        <w:widowControl/>
        <w:autoSpaceDE/>
        <w:autoSpaceDN/>
        <w:ind w:firstLine="709"/>
        <w:jc w:val="both"/>
        <w:outlineLvl w:val="0"/>
        <w:rPr>
          <w:b/>
          <w:smallCaps/>
          <w:sz w:val="28"/>
          <w:szCs w:val="28"/>
          <w:lang w:val="ru-RU"/>
        </w:rPr>
      </w:pPr>
      <w:bookmarkStart w:id="100" w:name="_Toc9154877"/>
      <w:bookmarkStart w:id="101" w:name="_Toc216795285"/>
    </w:p>
    <w:p w14:paraId="67D82584" w14:textId="7A90FF29" w:rsidR="007318BA" w:rsidRPr="001533DA" w:rsidRDefault="007318BA" w:rsidP="007318BA">
      <w:pPr>
        <w:keepNext/>
        <w:keepLines/>
        <w:widowControl/>
        <w:autoSpaceDE/>
        <w:autoSpaceDN/>
        <w:ind w:firstLine="709"/>
        <w:jc w:val="both"/>
        <w:outlineLvl w:val="0"/>
        <w:rPr>
          <w:b/>
          <w:bCs/>
          <w:sz w:val="28"/>
          <w:szCs w:val="28"/>
          <w:lang w:val="ru-RU"/>
        </w:rPr>
      </w:pPr>
      <w:r w:rsidRPr="007318BA">
        <w:rPr>
          <w:b/>
          <w:smallCaps/>
          <w:sz w:val="28"/>
          <w:szCs w:val="28"/>
          <w:lang w:val="ru-RU"/>
        </w:rPr>
        <w:t>ГЛАВА 6</w:t>
      </w:r>
      <w:r>
        <w:rPr>
          <w:b/>
          <w:smallCaps/>
          <w:sz w:val="28"/>
          <w:szCs w:val="28"/>
          <w:lang w:val="ru-RU"/>
        </w:rPr>
        <w:t>. «</w:t>
      </w:r>
      <w:r w:rsidRPr="001533DA">
        <w:rPr>
          <w:b/>
          <w:bCs/>
          <w:sz w:val="28"/>
          <w:szCs w:val="28"/>
          <w:lang w:val="ru-RU"/>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100"/>
      <w:bookmarkEnd w:id="101"/>
      <w:r w:rsidRPr="001533DA">
        <w:rPr>
          <w:b/>
          <w:bCs/>
          <w:sz w:val="28"/>
          <w:szCs w:val="28"/>
          <w:lang w:val="ru-RU"/>
        </w:rPr>
        <w:t>»</w:t>
      </w:r>
    </w:p>
    <w:p w14:paraId="7973FD6D" w14:textId="77777777" w:rsidR="009C398C" w:rsidRDefault="009C398C" w:rsidP="007318BA">
      <w:pPr>
        <w:keepNext/>
        <w:keepLines/>
        <w:widowControl/>
        <w:autoSpaceDE/>
        <w:autoSpaceDN/>
        <w:ind w:firstLine="709"/>
        <w:jc w:val="both"/>
        <w:outlineLvl w:val="1"/>
        <w:rPr>
          <w:b/>
          <w:sz w:val="26"/>
          <w:szCs w:val="26"/>
          <w:lang w:val="ru-RU"/>
        </w:rPr>
      </w:pPr>
      <w:bookmarkStart w:id="102" w:name="_Toc216795287"/>
    </w:p>
    <w:p w14:paraId="6A242DC4" w14:textId="136E2989" w:rsidR="007318BA" w:rsidRPr="007318BA" w:rsidRDefault="007318BA" w:rsidP="007318BA">
      <w:pPr>
        <w:keepNext/>
        <w:keepLines/>
        <w:widowControl/>
        <w:autoSpaceDE/>
        <w:autoSpaceDN/>
        <w:ind w:firstLine="709"/>
        <w:jc w:val="both"/>
        <w:outlineLvl w:val="1"/>
        <w:rPr>
          <w:b/>
          <w:sz w:val="26"/>
          <w:szCs w:val="26"/>
          <w:lang w:val="ru-RU"/>
        </w:rPr>
      </w:pPr>
      <w:r w:rsidRPr="007318BA">
        <w:rPr>
          <w:b/>
          <w:sz w:val="26"/>
          <w:szCs w:val="26"/>
          <w:lang w:val="ru-RU"/>
        </w:rPr>
        <w:t xml:space="preserve">6.1 Расчетная величина нормативных потерь (в ценовых зонах теплоснабжения - расчетную величину плановых потерь, определяемых в соответствии </w:t>
      </w:r>
      <w:r w:rsidR="00743946">
        <w:rPr>
          <w:b/>
          <w:sz w:val="26"/>
          <w:szCs w:val="26"/>
          <w:lang w:val="ru-RU"/>
        </w:rPr>
        <w:br/>
      </w:r>
      <w:r w:rsidRPr="007318BA">
        <w:rPr>
          <w:b/>
          <w:sz w:val="26"/>
          <w:szCs w:val="26"/>
          <w:lang w:val="ru-RU"/>
        </w:rPr>
        <w:t xml:space="preserve">с методическими указаниями по разработке схем теплоснабжения) теплоносителя </w:t>
      </w:r>
      <w:r w:rsidR="00743946">
        <w:rPr>
          <w:b/>
          <w:sz w:val="26"/>
          <w:szCs w:val="26"/>
          <w:lang w:val="ru-RU"/>
        </w:rPr>
        <w:br/>
      </w:r>
      <w:r w:rsidRPr="007318BA">
        <w:rPr>
          <w:b/>
          <w:sz w:val="26"/>
          <w:szCs w:val="26"/>
          <w:lang w:val="ru-RU"/>
        </w:rPr>
        <w:t>в тепловых сетях в зонах действия источников тепловой энергии</w:t>
      </w:r>
      <w:bookmarkEnd w:id="102"/>
    </w:p>
    <w:p w14:paraId="08FC98DD" w14:textId="71C4097D" w:rsidR="007318BA" w:rsidRDefault="00494775" w:rsidP="00494775">
      <w:pPr>
        <w:pStyle w:val="1e"/>
        <w:ind w:left="0" w:firstLine="709"/>
        <w:jc w:val="both"/>
        <w:rPr>
          <w:b w:val="0"/>
          <w:bCs w:val="0"/>
          <w:sz w:val="26"/>
          <w:szCs w:val="26"/>
          <w:lang w:val="ru-RU"/>
        </w:rPr>
      </w:pPr>
      <w:r w:rsidRPr="00494775">
        <w:rPr>
          <w:b w:val="0"/>
          <w:bCs w:val="0"/>
          <w:sz w:val="26"/>
          <w:szCs w:val="26"/>
          <w:lang w:val="ru-RU"/>
        </w:rPr>
        <w:t xml:space="preserve">Расчётная величина нормативных потерь в системе централизованного теплоснабжения (СЦТ) от котельной с. </w:t>
      </w:r>
      <w:r w:rsidR="00ED0790">
        <w:rPr>
          <w:b w:val="0"/>
          <w:bCs w:val="0"/>
          <w:sz w:val="26"/>
          <w:szCs w:val="26"/>
          <w:lang w:val="ru-RU"/>
        </w:rPr>
        <w:t>Онот</w:t>
      </w:r>
      <w:r w:rsidRPr="00494775">
        <w:rPr>
          <w:b w:val="0"/>
          <w:bCs w:val="0"/>
          <w:sz w:val="26"/>
          <w:szCs w:val="26"/>
          <w:lang w:val="ru-RU"/>
        </w:rPr>
        <w:t xml:space="preserve"> определена в соответствии с действующими нормативными методиками и представлена в таблице 6.1</w:t>
      </w:r>
    </w:p>
    <w:p w14:paraId="5D8115E6" w14:textId="77777777" w:rsidR="00494775" w:rsidRPr="00494775" w:rsidRDefault="00494775" w:rsidP="00494775">
      <w:pPr>
        <w:widowControl/>
        <w:autoSpaceDE/>
        <w:autoSpaceDN/>
        <w:ind w:firstLine="709"/>
        <w:jc w:val="right"/>
        <w:rPr>
          <w:sz w:val="26"/>
          <w:szCs w:val="26"/>
          <w:lang w:val="ru-RU"/>
        </w:rPr>
      </w:pPr>
      <w:r w:rsidRPr="00494775">
        <w:rPr>
          <w:sz w:val="26"/>
          <w:szCs w:val="26"/>
          <w:lang w:val="ru-RU"/>
        </w:rPr>
        <w:t>Таблица 6.1</w:t>
      </w:r>
    </w:p>
    <w:p w14:paraId="3C31FA90" w14:textId="6F4B20CC" w:rsidR="00494775" w:rsidRPr="00494775" w:rsidRDefault="00494775" w:rsidP="00494775">
      <w:pPr>
        <w:widowControl/>
        <w:autoSpaceDE/>
        <w:autoSpaceDN/>
        <w:ind w:firstLine="709"/>
        <w:jc w:val="both"/>
        <w:rPr>
          <w:sz w:val="26"/>
          <w:szCs w:val="26"/>
          <w:lang w:val="ru-RU"/>
        </w:rPr>
      </w:pPr>
      <w:r w:rsidRPr="00494775">
        <w:rPr>
          <w:sz w:val="26"/>
          <w:szCs w:val="26"/>
          <w:lang w:val="ru-RU"/>
        </w:rPr>
        <w:t xml:space="preserve">Расчетная величина нормативных потерь в СЦТ от котельной с. </w:t>
      </w:r>
      <w:r w:rsidR="00ED0790">
        <w:rPr>
          <w:sz w:val="26"/>
          <w:szCs w:val="26"/>
          <w:lang w:val="ru-RU"/>
        </w:rPr>
        <w:t>Онот</w:t>
      </w:r>
    </w:p>
    <w:tbl>
      <w:tblPr>
        <w:tblW w:w="5000" w:type="pct"/>
        <w:jc w:val="center"/>
        <w:tblLook w:val="04A0" w:firstRow="1" w:lastRow="0" w:firstColumn="1" w:lastColumn="0" w:noHBand="0" w:noVBand="1"/>
      </w:tblPr>
      <w:tblGrid>
        <w:gridCol w:w="4696"/>
        <w:gridCol w:w="987"/>
        <w:gridCol w:w="987"/>
        <w:gridCol w:w="987"/>
        <w:gridCol w:w="987"/>
        <w:gridCol w:w="1552"/>
      </w:tblGrid>
      <w:tr w:rsidR="004A6A9D" w:rsidRPr="0045219F" w14:paraId="754305AC" w14:textId="77777777" w:rsidTr="00B35CF5">
        <w:trPr>
          <w:trHeight w:val="240"/>
          <w:jc w:val="center"/>
        </w:trPr>
        <w:tc>
          <w:tcPr>
            <w:tcW w:w="2303" w:type="pct"/>
            <w:vMerge w:val="restart"/>
            <w:tcBorders>
              <w:top w:val="single" w:sz="4" w:space="0" w:color="auto"/>
              <w:left w:val="single" w:sz="4" w:space="0" w:color="auto"/>
              <w:bottom w:val="single" w:sz="4" w:space="0" w:color="auto"/>
              <w:right w:val="single" w:sz="4" w:space="0" w:color="auto"/>
            </w:tcBorders>
            <w:vAlign w:val="center"/>
            <w:hideMark/>
          </w:tcPr>
          <w:p w14:paraId="64663044" w14:textId="77777777" w:rsidR="004A6A9D" w:rsidRPr="00494775" w:rsidRDefault="004A6A9D" w:rsidP="00494775">
            <w:pPr>
              <w:widowControl/>
              <w:autoSpaceDE/>
              <w:autoSpaceDN/>
              <w:spacing w:line="240" w:lineRule="exact"/>
              <w:jc w:val="center"/>
              <w:rPr>
                <w:rFonts w:eastAsia="Calibri"/>
                <w:b/>
                <w:lang w:val="ru-RU" w:eastAsia="ru-RU"/>
              </w:rPr>
            </w:pPr>
            <w:r w:rsidRPr="00494775">
              <w:rPr>
                <w:rFonts w:eastAsia="Calibri"/>
                <w:b/>
                <w:lang w:val="ru-RU" w:eastAsia="ru-RU"/>
              </w:rPr>
              <w:t>Наименование СЦТ</w:t>
            </w:r>
          </w:p>
        </w:tc>
        <w:tc>
          <w:tcPr>
            <w:tcW w:w="2697" w:type="pct"/>
            <w:gridSpan w:val="5"/>
            <w:tcBorders>
              <w:top w:val="single" w:sz="4" w:space="0" w:color="auto"/>
              <w:bottom w:val="single" w:sz="4" w:space="0" w:color="auto"/>
              <w:right w:val="single" w:sz="4" w:space="0" w:color="auto"/>
            </w:tcBorders>
          </w:tcPr>
          <w:p w14:paraId="3F568542" w14:textId="77777777" w:rsidR="004A6A9D" w:rsidRPr="00F93BB0" w:rsidRDefault="004A6A9D" w:rsidP="004A6A9D">
            <w:pPr>
              <w:jc w:val="center"/>
              <w:rPr>
                <w:lang w:val="ru-RU"/>
              </w:rPr>
            </w:pPr>
            <w:r w:rsidRPr="00494775">
              <w:rPr>
                <w:rFonts w:eastAsia="Calibri"/>
                <w:b/>
                <w:lang w:val="ru-RU" w:eastAsia="ru-RU"/>
              </w:rPr>
              <w:t>Потери и затраты сетевой воды, м</w:t>
            </w:r>
            <w:r w:rsidRPr="00494775">
              <w:rPr>
                <w:rFonts w:eastAsia="Calibri"/>
                <w:b/>
                <w:vertAlign w:val="superscript"/>
                <w:lang w:val="ru-RU" w:eastAsia="ru-RU"/>
              </w:rPr>
              <w:t>3</w:t>
            </w:r>
          </w:p>
        </w:tc>
      </w:tr>
      <w:tr w:rsidR="004A6A9D" w:rsidRPr="00494775" w14:paraId="3AE9853B" w14:textId="77777777" w:rsidTr="00B35CF5">
        <w:trPr>
          <w:trHeight w:val="187"/>
          <w:jc w:val="center"/>
        </w:trPr>
        <w:tc>
          <w:tcPr>
            <w:tcW w:w="2303" w:type="pct"/>
            <w:vMerge/>
            <w:tcBorders>
              <w:top w:val="single" w:sz="4" w:space="0" w:color="auto"/>
              <w:left w:val="single" w:sz="4" w:space="0" w:color="auto"/>
              <w:bottom w:val="single" w:sz="4" w:space="0" w:color="auto"/>
              <w:right w:val="single" w:sz="4" w:space="0" w:color="auto"/>
            </w:tcBorders>
            <w:vAlign w:val="center"/>
            <w:hideMark/>
          </w:tcPr>
          <w:p w14:paraId="273D8961" w14:textId="77777777" w:rsidR="004A6A9D" w:rsidRPr="00494775" w:rsidRDefault="004A6A9D" w:rsidP="00494775">
            <w:pPr>
              <w:widowControl/>
              <w:autoSpaceDE/>
              <w:autoSpaceDN/>
              <w:spacing w:line="240" w:lineRule="exact"/>
              <w:rPr>
                <w:rFonts w:eastAsia="Calibri"/>
                <w:b/>
                <w:lang w:val="ru-RU" w:eastAsia="ru-RU"/>
              </w:rPr>
            </w:pPr>
          </w:p>
        </w:tc>
        <w:tc>
          <w:tcPr>
            <w:tcW w:w="484" w:type="pct"/>
            <w:tcBorders>
              <w:top w:val="nil"/>
              <w:left w:val="nil"/>
              <w:bottom w:val="single" w:sz="4" w:space="0" w:color="auto"/>
              <w:right w:val="single" w:sz="4" w:space="0" w:color="auto"/>
            </w:tcBorders>
            <w:noWrap/>
            <w:vAlign w:val="center"/>
            <w:hideMark/>
          </w:tcPr>
          <w:p w14:paraId="7ECC054F" w14:textId="77777777" w:rsidR="004A6A9D" w:rsidRPr="002620CF" w:rsidRDefault="004A6A9D" w:rsidP="00494775">
            <w:pPr>
              <w:widowControl/>
              <w:autoSpaceDE/>
              <w:autoSpaceDN/>
              <w:spacing w:line="240" w:lineRule="exact"/>
              <w:jc w:val="center"/>
              <w:rPr>
                <w:rFonts w:eastAsia="Calibri"/>
                <w:b/>
                <w:lang w:val="ru-RU" w:eastAsia="ru-RU"/>
              </w:rPr>
            </w:pPr>
            <w:r w:rsidRPr="002620CF">
              <w:rPr>
                <w:rFonts w:eastAsia="Calibri"/>
                <w:b/>
                <w:lang w:val="ru-RU" w:eastAsia="ru-RU"/>
              </w:rPr>
              <w:t>2026</w:t>
            </w:r>
          </w:p>
        </w:tc>
        <w:tc>
          <w:tcPr>
            <w:tcW w:w="484" w:type="pct"/>
            <w:tcBorders>
              <w:top w:val="nil"/>
              <w:left w:val="nil"/>
              <w:bottom w:val="single" w:sz="4" w:space="0" w:color="auto"/>
              <w:right w:val="single" w:sz="4" w:space="0" w:color="auto"/>
            </w:tcBorders>
            <w:noWrap/>
            <w:vAlign w:val="center"/>
            <w:hideMark/>
          </w:tcPr>
          <w:p w14:paraId="73F494F1" w14:textId="77777777" w:rsidR="004A6A9D" w:rsidRPr="00494775" w:rsidRDefault="004A6A9D" w:rsidP="00494775">
            <w:pPr>
              <w:widowControl/>
              <w:autoSpaceDE/>
              <w:autoSpaceDN/>
              <w:spacing w:line="240" w:lineRule="exact"/>
              <w:jc w:val="center"/>
              <w:rPr>
                <w:rFonts w:eastAsia="Calibri"/>
                <w:b/>
                <w:lang w:val="ru-RU" w:eastAsia="ru-RU"/>
              </w:rPr>
            </w:pPr>
            <w:r w:rsidRPr="00494775">
              <w:rPr>
                <w:rFonts w:eastAsia="Calibri"/>
                <w:b/>
                <w:lang w:val="ru-RU" w:eastAsia="ru-RU"/>
              </w:rPr>
              <w:t>2027</w:t>
            </w:r>
          </w:p>
        </w:tc>
        <w:tc>
          <w:tcPr>
            <w:tcW w:w="484" w:type="pct"/>
            <w:tcBorders>
              <w:top w:val="single" w:sz="4" w:space="0" w:color="auto"/>
              <w:left w:val="nil"/>
              <w:bottom w:val="single" w:sz="4" w:space="0" w:color="auto"/>
              <w:right w:val="single" w:sz="4" w:space="0" w:color="auto"/>
            </w:tcBorders>
            <w:noWrap/>
            <w:vAlign w:val="center"/>
            <w:hideMark/>
          </w:tcPr>
          <w:p w14:paraId="0902DB76" w14:textId="77777777" w:rsidR="004A6A9D" w:rsidRPr="00494775" w:rsidRDefault="004A6A9D" w:rsidP="00494775">
            <w:pPr>
              <w:widowControl/>
              <w:autoSpaceDE/>
              <w:autoSpaceDN/>
              <w:spacing w:line="240" w:lineRule="exact"/>
              <w:jc w:val="center"/>
              <w:rPr>
                <w:rFonts w:eastAsia="Calibri"/>
                <w:b/>
                <w:lang w:val="ru-RU" w:eastAsia="ru-RU"/>
              </w:rPr>
            </w:pPr>
            <w:r w:rsidRPr="00494775">
              <w:rPr>
                <w:rFonts w:eastAsia="Calibri"/>
                <w:b/>
                <w:lang w:val="ru-RU" w:eastAsia="ru-RU"/>
              </w:rPr>
              <w:t>2028</w:t>
            </w:r>
          </w:p>
        </w:tc>
        <w:tc>
          <w:tcPr>
            <w:tcW w:w="484" w:type="pct"/>
            <w:tcBorders>
              <w:top w:val="nil"/>
              <w:left w:val="nil"/>
              <w:bottom w:val="single" w:sz="4" w:space="0" w:color="auto"/>
              <w:right w:val="single" w:sz="4" w:space="0" w:color="auto"/>
            </w:tcBorders>
            <w:noWrap/>
            <w:vAlign w:val="center"/>
            <w:hideMark/>
          </w:tcPr>
          <w:p w14:paraId="4DAA05B9" w14:textId="77777777" w:rsidR="004A6A9D" w:rsidRPr="00494775" w:rsidRDefault="004A6A9D" w:rsidP="00494775">
            <w:pPr>
              <w:widowControl/>
              <w:autoSpaceDE/>
              <w:autoSpaceDN/>
              <w:spacing w:line="240" w:lineRule="exact"/>
              <w:jc w:val="center"/>
              <w:rPr>
                <w:rFonts w:eastAsia="Calibri"/>
                <w:b/>
                <w:lang w:val="ru-RU" w:eastAsia="ru-RU"/>
              </w:rPr>
            </w:pPr>
            <w:r w:rsidRPr="00494775">
              <w:rPr>
                <w:rFonts w:eastAsia="Calibri"/>
                <w:b/>
                <w:lang w:val="ru-RU" w:eastAsia="ru-RU"/>
              </w:rPr>
              <w:t>2029</w:t>
            </w:r>
          </w:p>
        </w:tc>
        <w:tc>
          <w:tcPr>
            <w:tcW w:w="762" w:type="pct"/>
            <w:tcBorders>
              <w:top w:val="single" w:sz="4" w:space="0" w:color="auto"/>
              <w:left w:val="nil"/>
              <w:bottom w:val="single" w:sz="4" w:space="0" w:color="auto"/>
              <w:right w:val="single" w:sz="4" w:space="0" w:color="auto"/>
            </w:tcBorders>
            <w:noWrap/>
            <w:vAlign w:val="center"/>
            <w:hideMark/>
          </w:tcPr>
          <w:p w14:paraId="0EAA6B78" w14:textId="77777777" w:rsidR="004A6A9D" w:rsidRPr="00494775" w:rsidRDefault="004A6A9D" w:rsidP="00494775">
            <w:pPr>
              <w:widowControl/>
              <w:autoSpaceDE/>
              <w:autoSpaceDN/>
              <w:spacing w:line="240" w:lineRule="exact"/>
              <w:jc w:val="center"/>
              <w:rPr>
                <w:rFonts w:eastAsia="Calibri"/>
                <w:b/>
                <w:lang w:val="ru-RU" w:eastAsia="ru-RU"/>
              </w:rPr>
            </w:pPr>
            <w:r w:rsidRPr="00494775">
              <w:rPr>
                <w:rFonts w:eastAsia="Calibri"/>
                <w:b/>
                <w:lang w:val="ru-RU" w:eastAsia="ru-RU"/>
              </w:rPr>
              <w:t>2030-2040</w:t>
            </w:r>
          </w:p>
        </w:tc>
      </w:tr>
      <w:tr w:rsidR="00B35CF5" w:rsidRPr="00494775" w14:paraId="13B6ADF6" w14:textId="77777777" w:rsidTr="00B35CF5">
        <w:trPr>
          <w:trHeight w:val="91"/>
          <w:jc w:val="center"/>
        </w:trPr>
        <w:tc>
          <w:tcPr>
            <w:tcW w:w="2303" w:type="pct"/>
            <w:tcBorders>
              <w:top w:val="nil"/>
              <w:left w:val="single" w:sz="4" w:space="0" w:color="auto"/>
              <w:bottom w:val="single" w:sz="4" w:space="0" w:color="auto"/>
              <w:right w:val="single" w:sz="4" w:space="0" w:color="auto"/>
            </w:tcBorders>
            <w:noWrap/>
            <w:vAlign w:val="center"/>
            <w:hideMark/>
          </w:tcPr>
          <w:p w14:paraId="2BA8E979" w14:textId="293AE3FD" w:rsidR="00B35CF5" w:rsidRPr="00494775" w:rsidRDefault="00B35CF5" w:rsidP="00B35CF5">
            <w:pPr>
              <w:widowControl/>
              <w:autoSpaceDE/>
              <w:autoSpaceDN/>
              <w:spacing w:line="240" w:lineRule="exact"/>
              <w:rPr>
                <w:rFonts w:eastAsia="Calibri"/>
                <w:lang w:val="ru-RU" w:eastAsia="ru-RU"/>
              </w:rPr>
            </w:pPr>
            <w:r w:rsidRPr="00494775">
              <w:rPr>
                <w:rFonts w:eastAsia="Calibri"/>
                <w:lang w:val="ru-RU" w:eastAsia="ru-RU"/>
              </w:rPr>
              <w:t xml:space="preserve">СЦТ от котельной с. </w:t>
            </w:r>
            <w:r>
              <w:rPr>
                <w:rFonts w:eastAsia="Calibri"/>
                <w:lang w:val="ru-RU" w:eastAsia="ru-RU"/>
              </w:rPr>
              <w:t>Онот</w:t>
            </w:r>
          </w:p>
        </w:tc>
        <w:tc>
          <w:tcPr>
            <w:tcW w:w="484" w:type="pct"/>
            <w:tcBorders>
              <w:top w:val="nil"/>
              <w:left w:val="nil"/>
              <w:bottom w:val="single" w:sz="4" w:space="0" w:color="auto"/>
              <w:right w:val="single" w:sz="4" w:space="0" w:color="auto"/>
            </w:tcBorders>
            <w:noWrap/>
            <w:vAlign w:val="center"/>
            <w:hideMark/>
          </w:tcPr>
          <w:p w14:paraId="0A1193E9" w14:textId="72968D7B" w:rsidR="00B35CF5" w:rsidRPr="002620CF" w:rsidRDefault="00B35CF5" w:rsidP="00B35CF5">
            <w:pPr>
              <w:widowControl/>
              <w:autoSpaceDE/>
              <w:autoSpaceDN/>
              <w:spacing w:line="240" w:lineRule="exact"/>
              <w:jc w:val="center"/>
              <w:rPr>
                <w:rFonts w:eastAsia="Calibri"/>
                <w:lang w:val="ru-RU" w:eastAsia="ru-RU"/>
              </w:rPr>
            </w:pPr>
            <w:r>
              <w:rPr>
                <w:rFonts w:eastAsia="Calibri"/>
                <w:lang w:val="ru-RU" w:eastAsia="ru-RU"/>
              </w:rPr>
              <w:t>29,964</w:t>
            </w:r>
          </w:p>
        </w:tc>
        <w:tc>
          <w:tcPr>
            <w:tcW w:w="484" w:type="pct"/>
            <w:tcBorders>
              <w:top w:val="nil"/>
              <w:left w:val="nil"/>
              <w:bottom w:val="single" w:sz="4" w:space="0" w:color="auto"/>
              <w:right w:val="single" w:sz="4" w:space="0" w:color="auto"/>
            </w:tcBorders>
            <w:noWrap/>
            <w:hideMark/>
          </w:tcPr>
          <w:p w14:paraId="5F641A06" w14:textId="3193A665" w:rsidR="00B35CF5" w:rsidRPr="00494775" w:rsidRDefault="00B35CF5" w:rsidP="00B35CF5">
            <w:pPr>
              <w:widowControl/>
              <w:autoSpaceDE/>
              <w:autoSpaceDN/>
              <w:spacing w:line="240" w:lineRule="exact"/>
              <w:jc w:val="center"/>
              <w:rPr>
                <w:rFonts w:eastAsia="Calibri"/>
                <w:lang w:val="ru-RU" w:eastAsia="ru-RU"/>
              </w:rPr>
            </w:pPr>
            <w:r w:rsidRPr="00E0012C">
              <w:rPr>
                <w:rFonts w:eastAsia="Calibri"/>
                <w:lang w:val="ru-RU" w:eastAsia="ru-RU"/>
              </w:rPr>
              <w:t>29,964</w:t>
            </w:r>
          </w:p>
        </w:tc>
        <w:tc>
          <w:tcPr>
            <w:tcW w:w="484" w:type="pct"/>
            <w:tcBorders>
              <w:top w:val="nil"/>
              <w:left w:val="nil"/>
              <w:bottom w:val="single" w:sz="4" w:space="0" w:color="auto"/>
              <w:right w:val="single" w:sz="4" w:space="0" w:color="auto"/>
            </w:tcBorders>
            <w:noWrap/>
            <w:hideMark/>
          </w:tcPr>
          <w:p w14:paraId="1E4743DB" w14:textId="6368BE00" w:rsidR="00B35CF5" w:rsidRPr="00494775" w:rsidRDefault="00B35CF5" w:rsidP="00B35CF5">
            <w:pPr>
              <w:widowControl/>
              <w:autoSpaceDE/>
              <w:autoSpaceDN/>
              <w:spacing w:line="240" w:lineRule="exact"/>
              <w:jc w:val="center"/>
              <w:rPr>
                <w:rFonts w:eastAsia="Calibri"/>
                <w:lang w:val="ru-RU" w:eastAsia="ru-RU"/>
              </w:rPr>
            </w:pPr>
            <w:r w:rsidRPr="00E0012C">
              <w:rPr>
                <w:rFonts w:eastAsia="Calibri"/>
                <w:lang w:val="ru-RU" w:eastAsia="ru-RU"/>
              </w:rPr>
              <w:t>29,964</w:t>
            </w:r>
          </w:p>
        </w:tc>
        <w:tc>
          <w:tcPr>
            <w:tcW w:w="484" w:type="pct"/>
            <w:tcBorders>
              <w:top w:val="nil"/>
              <w:left w:val="nil"/>
              <w:bottom w:val="single" w:sz="4" w:space="0" w:color="auto"/>
              <w:right w:val="single" w:sz="4" w:space="0" w:color="auto"/>
            </w:tcBorders>
            <w:noWrap/>
            <w:hideMark/>
          </w:tcPr>
          <w:p w14:paraId="2F02DCB6" w14:textId="7CDE5243" w:rsidR="00B35CF5" w:rsidRPr="00494775" w:rsidRDefault="00B35CF5" w:rsidP="00B35CF5">
            <w:pPr>
              <w:widowControl/>
              <w:autoSpaceDE/>
              <w:autoSpaceDN/>
              <w:spacing w:line="240" w:lineRule="exact"/>
              <w:jc w:val="center"/>
              <w:rPr>
                <w:rFonts w:eastAsia="Calibri"/>
                <w:lang w:val="ru-RU" w:eastAsia="ru-RU"/>
              </w:rPr>
            </w:pPr>
            <w:r w:rsidRPr="00E0012C">
              <w:rPr>
                <w:rFonts w:eastAsia="Calibri"/>
                <w:lang w:val="ru-RU" w:eastAsia="ru-RU"/>
              </w:rPr>
              <w:t>29,964</w:t>
            </w:r>
          </w:p>
        </w:tc>
        <w:tc>
          <w:tcPr>
            <w:tcW w:w="762" w:type="pct"/>
            <w:tcBorders>
              <w:top w:val="nil"/>
              <w:left w:val="nil"/>
              <w:bottom w:val="single" w:sz="4" w:space="0" w:color="auto"/>
              <w:right w:val="single" w:sz="4" w:space="0" w:color="auto"/>
            </w:tcBorders>
            <w:noWrap/>
            <w:hideMark/>
          </w:tcPr>
          <w:p w14:paraId="1BD9F5C8" w14:textId="38E3CC84" w:rsidR="00B35CF5" w:rsidRPr="00494775" w:rsidRDefault="00B35CF5" w:rsidP="00B35CF5">
            <w:pPr>
              <w:widowControl/>
              <w:autoSpaceDE/>
              <w:autoSpaceDN/>
              <w:spacing w:line="240" w:lineRule="exact"/>
              <w:jc w:val="center"/>
              <w:rPr>
                <w:rFonts w:eastAsia="Calibri"/>
                <w:lang w:val="ru-RU" w:eastAsia="ru-RU"/>
              </w:rPr>
            </w:pPr>
            <w:r w:rsidRPr="00E0012C">
              <w:rPr>
                <w:rFonts w:eastAsia="Calibri"/>
                <w:lang w:val="ru-RU" w:eastAsia="ru-RU"/>
              </w:rPr>
              <w:t>29,964</w:t>
            </w:r>
          </w:p>
        </w:tc>
      </w:tr>
    </w:tbl>
    <w:p w14:paraId="4179235E" w14:textId="6CBA5B6D" w:rsidR="00494775" w:rsidRDefault="00494775" w:rsidP="00494775">
      <w:pPr>
        <w:keepNext/>
        <w:keepLines/>
        <w:widowControl/>
        <w:autoSpaceDE/>
        <w:autoSpaceDN/>
        <w:ind w:firstLine="709"/>
        <w:jc w:val="both"/>
        <w:outlineLvl w:val="1"/>
        <w:rPr>
          <w:b/>
          <w:sz w:val="26"/>
          <w:szCs w:val="26"/>
          <w:lang w:val="ru-RU"/>
        </w:rPr>
      </w:pPr>
      <w:bookmarkStart w:id="103" w:name="_Toc216795288"/>
      <w:r w:rsidRPr="00494775">
        <w:rPr>
          <w:b/>
          <w:sz w:val="26"/>
          <w:szCs w:val="26"/>
          <w:lang w:val="ru-RU"/>
        </w:rPr>
        <w:lastRenderedPageBreak/>
        <w:t xml:space="preserve">6.2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w:t>
      </w:r>
      <w:r w:rsidR="002D6E4B">
        <w:rPr>
          <w:b/>
          <w:sz w:val="26"/>
          <w:szCs w:val="26"/>
          <w:lang w:val="ru-RU"/>
        </w:rPr>
        <w:br/>
      </w:r>
      <w:r w:rsidRPr="00494775">
        <w:rPr>
          <w:b/>
          <w:sz w:val="26"/>
          <w:szCs w:val="26"/>
          <w:lang w:val="ru-RU"/>
        </w:rPr>
        <w:t>на закрытую систему горячего водоснабжения</w:t>
      </w:r>
      <w:bookmarkEnd w:id="103"/>
    </w:p>
    <w:p w14:paraId="5F4E9F7E" w14:textId="445265B3" w:rsidR="00494775" w:rsidRDefault="00494775" w:rsidP="00494775">
      <w:pPr>
        <w:pStyle w:val="1e"/>
        <w:ind w:left="0" w:firstLine="709"/>
        <w:jc w:val="both"/>
        <w:rPr>
          <w:b w:val="0"/>
          <w:bCs w:val="0"/>
          <w:sz w:val="26"/>
          <w:szCs w:val="26"/>
          <w:lang w:val="ru-RU"/>
        </w:rPr>
      </w:pPr>
      <w:r w:rsidRPr="00494775">
        <w:rPr>
          <w:b w:val="0"/>
          <w:bCs w:val="0"/>
          <w:sz w:val="26"/>
          <w:szCs w:val="26"/>
          <w:lang w:val="ru-RU"/>
        </w:rPr>
        <w:t xml:space="preserve">Максимальный и среднечасовой расход теплоносителя (расход сетевой воды) </w:t>
      </w:r>
      <w:r w:rsidR="002D6E4B">
        <w:rPr>
          <w:b w:val="0"/>
          <w:bCs w:val="0"/>
          <w:sz w:val="26"/>
          <w:szCs w:val="26"/>
          <w:lang w:val="ru-RU"/>
        </w:rPr>
        <w:br/>
      </w:r>
      <w:r w:rsidRPr="00494775">
        <w:rPr>
          <w:b w:val="0"/>
          <w:bCs w:val="0"/>
          <w:sz w:val="26"/>
          <w:szCs w:val="26"/>
          <w:lang w:val="ru-RU"/>
        </w:rPr>
        <w:t xml:space="preserve">на горячее водоснабжение потребителей с использованием открытой системы теплоснабжения в зоне действия котельной с. </w:t>
      </w:r>
      <w:r w:rsidR="00ED0790">
        <w:rPr>
          <w:b w:val="0"/>
          <w:bCs w:val="0"/>
          <w:sz w:val="26"/>
          <w:szCs w:val="26"/>
          <w:lang w:val="ru-RU"/>
        </w:rPr>
        <w:t>Онот</w:t>
      </w:r>
      <w:r w:rsidRPr="00494775">
        <w:rPr>
          <w:b w:val="0"/>
          <w:bCs w:val="0"/>
          <w:sz w:val="26"/>
          <w:szCs w:val="26"/>
          <w:lang w:val="ru-RU"/>
        </w:rPr>
        <w:t xml:space="preserve"> представлен в таблице 6.2.</w:t>
      </w:r>
    </w:p>
    <w:p w14:paraId="66499683" w14:textId="77777777" w:rsidR="00494775" w:rsidRDefault="00494775" w:rsidP="00494775">
      <w:pPr>
        <w:widowControl/>
        <w:autoSpaceDE/>
        <w:autoSpaceDN/>
        <w:ind w:firstLine="709"/>
        <w:jc w:val="right"/>
        <w:rPr>
          <w:sz w:val="26"/>
          <w:szCs w:val="26"/>
          <w:lang w:val="ru-RU"/>
        </w:rPr>
      </w:pPr>
      <w:r w:rsidRPr="00494775">
        <w:rPr>
          <w:sz w:val="26"/>
          <w:szCs w:val="26"/>
          <w:lang w:val="ru-RU"/>
        </w:rPr>
        <w:t xml:space="preserve">Таблица 6.2 </w:t>
      </w:r>
    </w:p>
    <w:p w14:paraId="30201574" w14:textId="28145CAB" w:rsidR="00494775" w:rsidRPr="00494775" w:rsidRDefault="00494775" w:rsidP="00494775">
      <w:pPr>
        <w:widowControl/>
        <w:autoSpaceDE/>
        <w:autoSpaceDN/>
        <w:jc w:val="center"/>
        <w:rPr>
          <w:sz w:val="26"/>
          <w:szCs w:val="26"/>
          <w:lang w:val="ru-RU"/>
        </w:rPr>
      </w:pPr>
      <w:r w:rsidRPr="00494775">
        <w:rPr>
          <w:sz w:val="26"/>
          <w:szCs w:val="26"/>
          <w:lang w:val="ru-RU"/>
        </w:rPr>
        <w:t xml:space="preserve">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w:t>
      </w:r>
      <w:r w:rsidR="002D6E4B">
        <w:rPr>
          <w:sz w:val="26"/>
          <w:szCs w:val="26"/>
          <w:lang w:val="ru-RU"/>
        </w:rPr>
        <w:br/>
      </w:r>
      <w:r w:rsidRPr="00494775">
        <w:rPr>
          <w:sz w:val="26"/>
          <w:szCs w:val="26"/>
          <w:lang w:val="ru-RU"/>
        </w:rPr>
        <w:t xml:space="preserve">в зоне действия котельной с. </w:t>
      </w:r>
      <w:r w:rsidR="00ED0790">
        <w:rPr>
          <w:sz w:val="26"/>
          <w:szCs w:val="26"/>
          <w:lang w:val="ru-RU"/>
        </w:rPr>
        <w:t>Онот</w:t>
      </w:r>
    </w:p>
    <w:tbl>
      <w:tblPr>
        <w:tblW w:w="5000" w:type="pct"/>
        <w:jc w:val="center"/>
        <w:tblLook w:val="04A0" w:firstRow="1" w:lastRow="0" w:firstColumn="1" w:lastColumn="0" w:noHBand="0" w:noVBand="1"/>
      </w:tblPr>
      <w:tblGrid>
        <w:gridCol w:w="5015"/>
        <w:gridCol w:w="940"/>
        <w:gridCol w:w="942"/>
        <w:gridCol w:w="940"/>
        <w:gridCol w:w="942"/>
        <w:gridCol w:w="1417"/>
      </w:tblGrid>
      <w:tr w:rsidR="004A6A9D" w:rsidRPr="00494775" w14:paraId="50D23695" w14:textId="77777777" w:rsidTr="002D6E4B">
        <w:trPr>
          <w:trHeight w:val="240"/>
          <w:jc w:val="center"/>
        </w:trPr>
        <w:tc>
          <w:tcPr>
            <w:tcW w:w="2459" w:type="pct"/>
            <w:vMerge w:val="restart"/>
            <w:tcBorders>
              <w:top w:val="single" w:sz="4" w:space="0" w:color="auto"/>
              <w:left w:val="single" w:sz="4" w:space="0" w:color="auto"/>
              <w:bottom w:val="single" w:sz="4" w:space="0" w:color="auto"/>
              <w:right w:val="single" w:sz="4" w:space="0" w:color="auto"/>
            </w:tcBorders>
            <w:vAlign w:val="center"/>
            <w:hideMark/>
          </w:tcPr>
          <w:p w14:paraId="59E3D243" w14:textId="77777777" w:rsidR="004A6A9D" w:rsidRPr="00494775" w:rsidRDefault="004A6A9D" w:rsidP="00494775">
            <w:pPr>
              <w:widowControl/>
              <w:autoSpaceDE/>
              <w:autoSpaceDN/>
              <w:spacing w:line="240" w:lineRule="exact"/>
              <w:jc w:val="center"/>
              <w:rPr>
                <w:rFonts w:eastAsia="Calibri"/>
                <w:b/>
                <w:bCs/>
                <w:lang w:val="ru-RU" w:eastAsia="ru-RU"/>
              </w:rPr>
            </w:pPr>
            <w:r w:rsidRPr="00494775">
              <w:rPr>
                <w:rFonts w:eastAsia="Calibri"/>
                <w:b/>
                <w:bCs/>
                <w:lang w:val="ru-RU" w:eastAsia="ru-RU"/>
              </w:rPr>
              <w:t>Наименование (категория) потребителя</w:t>
            </w:r>
          </w:p>
        </w:tc>
        <w:tc>
          <w:tcPr>
            <w:tcW w:w="2541" w:type="pct"/>
            <w:gridSpan w:val="5"/>
            <w:tcBorders>
              <w:top w:val="single" w:sz="4" w:space="0" w:color="auto"/>
              <w:bottom w:val="single" w:sz="4" w:space="0" w:color="auto"/>
              <w:right w:val="single" w:sz="4" w:space="0" w:color="auto"/>
            </w:tcBorders>
          </w:tcPr>
          <w:p w14:paraId="14064D5A" w14:textId="77777777" w:rsidR="004A6A9D" w:rsidRPr="002620CF" w:rsidRDefault="004A6A9D" w:rsidP="004A6A9D">
            <w:pPr>
              <w:jc w:val="center"/>
            </w:pPr>
            <w:r w:rsidRPr="002620CF">
              <w:rPr>
                <w:rFonts w:eastAsia="Calibri"/>
                <w:b/>
                <w:bCs/>
                <w:lang w:val="ru-RU" w:eastAsia="ru-RU"/>
              </w:rPr>
              <w:t>Расход теплоносителя, м</w:t>
            </w:r>
            <w:r w:rsidRPr="002620CF">
              <w:rPr>
                <w:rFonts w:eastAsia="Calibri"/>
                <w:b/>
                <w:bCs/>
                <w:vertAlign w:val="superscript"/>
                <w:lang w:val="ru-RU" w:eastAsia="ru-RU"/>
              </w:rPr>
              <w:t>3</w:t>
            </w:r>
          </w:p>
        </w:tc>
      </w:tr>
      <w:tr w:rsidR="004A6A9D" w:rsidRPr="00494775" w14:paraId="73D80B3F" w14:textId="77777777" w:rsidTr="004A6A9D">
        <w:trPr>
          <w:trHeight w:val="124"/>
          <w:jc w:val="center"/>
        </w:trPr>
        <w:tc>
          <w:tcPr>
            <w:tcW w:w="2459" w:type="pct"/>
            <w:vMerge/>
            <w:tcBorders>
              <w:top w:val="single" w:sz="4" w:space="0" w:color="auto"/>
              <w:left w:val="single" w:sz="4" w:space="0" w:color="auto"/>
              <w:bottom w:val="single" w:sz="4" w:space="0" w:color="auto"/>
              <w:right w:val="single" w:sz="4" w:space="0" w:color="auto"/>
            </w:tcBorders>
            <w:vAlign w:val="center"/>
            <w:hideMark/>
          </w:tcPr>
          <w:p w14:paraId="2B84D782" w14:textId="77777777" w:rsidR="004A6A9D" w:rsidRPr="00494775" w:rsidRDefault="004A6A9D" w:rsidP="00494775">
            <w:pPr>
              <w:widowControl/>
              <w:autoSpaceDE/>
              <w:autoSpaceDN/>
              <w:spacing w:line="240" w:lineRule="exact"/>
              <w:rPr>
                <w:rFonts w:eastAsia="Calibri"/>
                <w:b/>
                <w:bCs/>
                <w:lang w:val="ru-RU" w:eastAsia="ru-RU"/>
              </w:rPr>
            </w:pPr>
          </w:p>
        </w:tc>
        <w:tc>
          <w:tcPr>
            <w:tcW w:w="461" w:type="pct"/>
            <w:tcBorders>
              <w:top w:val="nil"/>
              <w:left w:val="nil"/>
              <w:bottom w:val="single" w:sz="4" w:space="0" w:color="auto"/>
              <w:right w:val="single" w:sz="4" w:space="0" w:color="auto"/>
            </w:tcBorders>
            <w:noWrap/>
            <w:vAlign w:val="center"/>
            <w:hideMark/>
          </w:tcPr>
          <w:p w14:paraId="224C66DA" w14:textId="77777777" w:rsidR="004A6A9D" w:rsidRPr="002620CF" w:rsidRDefault="004A6A9D" w:rsidP="00494775">
            <w:pPr>
              <w:widowControl/>
              <w:autoSpaceDE/>
              <w:autoSpaceDN/>
              <w:spacing w:line="240" w:lineRule="exact"/>
              <w:jc w:val="center"/>
              <w:rPr>
                <w:rFonts w:eastAsia="Calibri"/>
                <w:b/>
                <w:bCs/>
                <w:lang w:val="ru-RU" w:eastAsia="ru-RU"/>
              </w:rPr>
            </w:pPr>
            <w:r w:rsidRPr="002620CF">
              <w:rPr>
                <w:rFonts w:eastAsia="Calibri"/>
                <w:b/>
                <w:bCs/>
                <w:lang w:val="ru-RU" w:eastAsia="ru-RU"/>
              </w:rPr>
              <w:t>2026</w:t>
            </w:r>
          </w:p>
        </w:tc>
        <w:tc>
          <w:tcPr>
            <w:tcW w:w="462" w:type="pct"/>
            <w:tcBorders>
              <w:top w:val="nil"/>
              <w:left w:val="nil"/>
              <w:bottom w:val="single" w:sz="4" w:space="0" w:color="auto"/>
              <w:right w:val="single" w:sz="4" w:space="0" w:color="auto"/>
            </w:tcBorders>
            <w:noWrap/>
            <w:vAlign w:val="center"/>
            <w:hideMark/>
          </w:tcPr>
          <w:p w14:paraId="68127DC1" w14:textId="77777777" w:rsidR="004A6A9D" w:rsidRPr="002620CF" w:rsidRDefault="004A6A9D" w:rsidP="00494775">
            <w:pPr>
              <w:widowControl/>
              <w:autoSpaceDE/>
              <w:autoSpaceDN/>
              <w:spacing w:line="240" w:lineRule="exact"/>
              <w:jc w:val="center"/>
              <w:rPr>
                <w:rFonts w:eastAsia="Calibri"/>
                <w:b/>
                <w:bCs/>
                <w:lang w:val="ru-RU" w:eastAsia="ru-RU"/>
              </w:rPr>
            </w:pPr>
            <w:r w:rsidRPr="002620CF">
              <w:rPr>
                <w:rFonts w:eastAsia="Calibri"/>
                <w:b/>
                <w:bCs/>
                <w:lang w:val="ru-RU" w:eastAsia="ru-RU"/>
              </w:rPr>
              <w:t>2027</w:t>
            </w:r>
          </w:p>
        </w:tc>
        <w:tc>
          <w:tcPr>
            <w:tcW w:w="461" w:type="pct"/>
            <w:tcBorders>
              <w:top w:val="nil"/>
              <w:left w:val="nil"/>
              <w:bottom w:val="single" w:sz="4" w:space="0" w:color="auto"/>
              <w:right w:val="single" w:sz="4" w:space="0" w:color="auto"/>
            </w:tcBorders>
            <w:noWrap/>
            <w:vAlign w:val="center"/>
            <w:hideMark/>
          </w:tcPr>
          <w:p w14:paraId="286F36AC" w14:textId="77777777" w:rsidR="004A6A9D" w:rsidRPr="002620CF" w:rsidRDefault="004A6A9D" w:rsidP="00494775">
            <w:pPr>
              <w:widowControl/>
              <w:autoSpaceDE/>
              <w:autoSpaceDN/>
              <w:spacing w:line="240" w:lineRule="exact"/>
              <w:jc w:val="center"/>
              <w:rPr>
                <w:rFonts w:eastAsia="Calibri"/>
                <w:b/>
                <w:bCs/>
                <w:lang w:val="ru-RU" w:eastAsia="ru-RU"/>
              </w:rPr>
            </w:pPr>
            <w:r w:rsidRPr="002620CF">
              <w:rPr>
                <w:rFonts w:eastAsia="Calibri"/>
                <w:b/>
                <w:bCs/>
                <w:lang w:val="ru-RU" w:eastAsia="ru-RU"/>
              </w:rPr>
              <w:t>2028</w:t>
            </w:r>
          </w:p>
        </w:tc>
        <w:tc>
          <w:tcPr>
            <w:tcW w:w="462" w:type="pct"/>
            <w:tcBorders>
              <w:top w:val="nil"/>
              <w:left w:val="nil"/>
              <w:bottom w:val="single" w:sz="4" w:space="0" w:color="auto"/>
              <w:right w:val="single" w:sz="4" w:space="0" w:color="auto"/>
            </w:tcBorders>
            <w:noWrap/>
            <w:vAlign w:val="center"/>
            <w:hideMark/>
          </w:tcPr>
          <w:p w14:paraId="4D912AFE" w14:textId="77777777" w:rsidR="004A6A9D" w:rsidRPr="002620CF" w:rsidRDefault="004A6A9D" w:rsidP="00494775">
            <w:pPr>
              <w:widowControl/>
              <w:autoSpaceDE/>
              <w:autoSpaceDN/>
              <w:spacing w:line="240" w:lineRule="exact"/>
              <w:jc w:val="center"/>
              <w:rPr>
                <w:rFonts w:eastAsia="Calibri"/>
                <w:b/>
                <w:bCs/>
                <w:lang w:val="ru-RU" w:eastAsia="ru-RU"/>
              </w:rPr>
            </w:pPr>
            <w:r w:rsidRPr="002620CF">
              <w:rPr>
                <w:rFonts w:eastAsia="Calibri"/>
                <w:b/>
                <w:bCs/>
                <w:lang w:val="ru-RU" w:eastAsia="ru-RU"/>
              </w:rPr>
              <w:t>2029</w:t>
            </w:r>
          </w:p>
        </w:tc>
        <w:tc>
          <w:tcPr>
            <w:tcW w:w="695" w:type="pct"/>
            <w:tcBorders>
              <w:top w:val="nil"/>
              <w:left w:val="nil"/>
              <w:bottom w:val="single" w:sz="4" w:space="0" w:color="auto"/>
              <w:right w:val="single" w:sz="4" w:space="0" w:color="auto"/>
            </w:tcBorders>
            <w:noWrap/>
            <w:vAlign w:val="center"/>
            <w:hideMark/>
          </w:tcPr>
          <w:p w14:paraId="552B2930" w14:textId="77777777" w:rsidR="004A6A9D" w:rsidRPr="002620CF" w:rsidRDefault="004A6A9D" w:rsidP="00494775">
            <w:pPr>
              <w:widowControl/>
              <w:autoSpaceDE/>
              <w:autoSpaceDN/>
              <w:spacing w:line="240" w:lineRule="exact"/>
              <w:jc w:val="center"/>
              <w:rPr>
                <w:rFonts w:eastAsia="Calibri"/>
                <w:b/>
                <w:bCs/>
                <w:lang w:val="ru-RU" w:eastAsia="ru-RU"/>
              </w:rPr>
            </w:pPr>
            <w:r w:rsidRPr="002620CF">
              <w:rPr>
                <w:rFonts w:eastAsia="Calibri"/>
                <w:b/>
                <w:bCs/>
                <w:lang w:val="ru-RU" w:eastAsia="ru-RU"/>
              </w:rPr>
              <w:t>2030-2040</w:t>
            </w:r>
          </w:p>
        </w:tc>
      </w:tr>
      <w:tr w:rsidR="004A6A9D" w:rsidRPr="00494775" w14:paraId="25BD1EC5" w14:textId="77777777" w:rsidTr="004A6A9D">
        <w:trPr>
          <w:trHeight w:val="156"/>
          <w:jc w:val="center"/>
        </w:trPr>
        <w:tc>
          <w:tcPr>
            <w:tcW w:w="2459" w:type="pct"/>
            <w:tcBorders>
              <w:top w:val="nil"/>
              <w:left w:val="single" w:sz="4" w:space="0" w:color="auto"/>
              <w:bottom w:val="single" w:sz="4" w:space="0" w:color="auto"/>
              <w:right w:val="single" w:sz="4" w:space="0" w:color="auto"/>
            </w:tcBorders>
            <w:vAlign w:val="center"/>
            <w:hideMark/>
          </w:tcPr>
          <w:p w14:paraId="423476E8" w14:textId="77777777" w:rsidR="004A6A9D" w:rsidRPr="00494775" w:rsidRDefault="004A6A9D" w:rsidP="00494775">
            <w:pPr>
              <w:widowControl/>
              <w:autoSpaceDE/>
              <w:autoSpaceDN/>
              <w:spacing w:line="240" w:lineRule="exact"/>
              <w:jc w:val="center"/>
              <w:rPr>
                <w:rFonts w:eastAsia="Calibri"/>
                <w:b/>
                <w:bCs/>
                <w:lang w:val="ru-RU" w:eastAsia="ru-RU"/>
              </w:rPr>
            </w:pPr>
            <w:r w:rsidRPr="00494775">
              <w:rPr>
                <w:rFonts w:eastAsia="Calibri"/>
                <w:b/>
                <w:bCs/>
                <w:lang w:val="ru-RU" w:eastAsia="ru-RU"/>
              </w:rPr>
              <w:t>Существующие потребители</w:t>
            </w:r>
          </w:p>
        </w:tc>
        <w:tc>
          <w:tcPr>
            <w:tcW w:w="461" w:type="pct"/>
            <w:tcBorders>
              <w:top w:val="nil"/>
              <w:left w:val="nil"/>
              <w:bottom w:val="single" w:sz="4" w:space="0" w:color="auto"/>
              <w:right w:val="single" w:sz="4" w:space="0" w:color="auto"/>
            </w:tcBorders>
            <w:noWrap/>
            <w:vAlign w:val="center"/>
            <w:hideMark/>
          </w:tcPr>
          <w:p w14:paraId="71C28868" w14:textId="77777777" w:rsidR="004A6A9D" w:rsidRPr="002620CF" w:rsidRDefault="004A6A9D" w:rsidP="00494775">
            <w:pPr>
              <w:widowControl/>
              <w:autoSpaceDE/>
              <w:autoSpaceDN/>
              <w:spacing w:line="240" w:lineRule="exact"/>
              <w:jc w:val="center"/>
              <w:rPr>
                <w:rFonts w:eastAsia="Calibri"/>
                <w:lang w:val="ru-RU" w:eastAsia="ru-RU"/>
              </w:rPr>
            </w:pPr>
            <w:r w:rsidRPr="002620CF">
              <w:rPr>
                <w:rFonts w:eastAsia="Calibri"/>
                <w:lang w:val="ru-RU" w:eastAsia="ru-RU"/>
              </w:rPr>
              <w:t> </w:t>
            </w:r>
          </w:p>
        </w:tc>
        <w:tc>
          <w:tcPr>
            <w:tcW w:w="462" w:type="pct"/>
            <w:tcBorders>
              <w:top w:val="nil"/>
              <w:left w:val="nil"/>
              <w:bottom w:val="single" w:sz="4" w:space="0" w:color="auto"/>
              <w:right w:val="single" w:sz="4" w:space="0" w:color="auto"/>
            </w:tcBorders>
            <w:noWrap/>
            <w:vAlign w:val="center"/>
            <w:hideMark/>
          </w:tcPr>
          <w:p w14:paraId="4EF7EDB9" w14:textId="77777777" w:rsidR="004A6A9D" w:rsidRPr="002620CF" w:rsidRDefault="004A6A9D" w:rsidP="00494775">
            <w:pPr>
              <w:widowControl/>
              <w:autoSpaceDE/>
              <w:autoSpaceDN/>
              <w:spacing w:line="240" w:lineRule="exact"/>
              <w:jc w:val="center"/>
              <w:rPr>
                <w:rFonts w:eastAsia="Calibri"/>
                <w:lang w:val="ru-RU" w:eastAsia="ru-RU"/>
              </w:rPr>
            </w:pPr>
            <w:r w:rsidRPr="002620CF">
              <w:rPr>
                <w:rFonts w:eastAsia="Calibri"/>
                <w:lang w:val="ru-RU" w:eastAsia="ru-RU"/>
              </w:rPr>
              <w:t> </w:t>
            </w:r>
          </w:p>
        </w:tc>
        <w:tc>
          <w:tcPr>
            <w:tcW w:w="461" w:type="pct"/>
            <w:tcBorders>
              <w:top w:val="nil"/>
              <w:left w:val="nil"/>
              <w:bottom w:val="single" w:sz="4" w:space="0" w:color="auto"/>
              <w:right w:val="single" w:sz="4" w:space="0" w:color="auto"/>
            </w:tcBorders>
            <w:noWrap/>
            <w:vAlign w:val="center"/>
            <w:hideMark/>
          </w:tcPr>
          <w:p w14:paraId="1867BA6F" w14:textId="77777777" w:rsidR="004A6A9D" w:rsidRPr="002620CF" w:rsidRDefault="004A6A9D" w:rsidP="00494775">
            <w:pPr>
              <w:widowControl/>
              <w:autoSpaceDE/>
              <w:autoSpaceDN/>
              <w:spacing w:line="240" w:lineRule="exact"/>
              <w:jc w:val="center"/>
              <w:rPr>
                <w:rFonts w:eastAsia="Calibri"/>
                <w:lang w:val="ru-RU" w:eastAsia="ru-RU"/>
              </w:rPr>
            </w:pPr>
            <w:r w:rsidRPr="002620CF">
              <w:rPr>
                <w:rFonts w:eastAsia="Calibri"/>
                <w:lang w:val="ru-RU" w:eastAsia="ru-RU"/>
              </w:rPr>
              <w:t> </w:t>
            </w:r>
          </w:p>
        </w:tc>
        <w:tc>
          <w:tcPr>
            <w:tcW w:w="462" w:type="pct"/>
            <w:tcBorders>
              <w:top w:val="nil"/>
              <w:left w:val="nil"/>
              <w:bottom w:val="single" w:sz="4" w:space="0" w:color="auto"/>
              <w:right w:val="single" w:sz="4" w:space="0" w:color="auto"/>
            </w:tcBorders>
            <w:noWrap/>
            <w:vAlign w:val="center"/>
            <w:hideMark/>
          </w:tcPr>
          <w:p w14:paraId="5E680133" w14:textId="77777777" w:rsidR="004A6A9D" w:rsidRPr="002620CF" w:rsidRDefault="004A6A9D" w:rsidP="00494775">
            <w:pPr>
              <w:widowControl/>
              <w:autoSpaceDE/>
              <w:autoSpaceDN/>
              <w:spacing w:line="240" w:lineRule="exact"/>
              <w:jc w:val="center"/>
              <w:rPr>
                <w:rFonts w:eastAsia="Calibri"/>
                <w:lang w:val="ru-RU" w:eastAsia="ru-RU"/>
              </w:rPr>
            </w:pPr>
            <w:r w:rsidRPr="002620CF">
              <w:rPr>
                <w:rFonts w:eastAsia="Calibri"/>
                <w:lang w:val="ru-RU" w:eastAsia="ru-RU"/>
              </w:rPr>
              <w:t> </w:t>
            </w:r>
          </w:p>
        </w:tc>
        <w:tc>
          <w:tcPr>
            <w:tcW w:w="695" w:type="pct"/>
            <w:tcBorders>
              <w:top w:val="nil"/>
              <w:left w:val="nil"/>
              <w:bottom w:val="single" w:sz="4" w:space="0" w:color="auto"/>
              <w:right w:val="single" w:sz="4" w:space="0" w:color="auto"/>
            </w:tcBorders>
            <w:noWrap/>
            <w:vAlign w:val="center"/>
            <w:hideMark/>
          </w:tcPr>
          <w:p w14:paraId="5702E94D" w14:textId="77777777" w:rsidR="004A6A9D" w:rsidRPr="002620CF" w:rsidRDefault="004A6A9D" w:rsidP="00494775">
            <w:pPr>
              <w:widowControl/>
              <w:autoSpaceDE/>
              <w:autoSpaceDN/>
              <w:spacing w:line="240" w:lineRule="exact"/>
              <w:jc w:val="center"/>
              <w:rPr>
                <w:rFonts w:eastAsia="Calibri"/>
                <w:lang w:val="ru-RU" w:eastAsia="ru-RU"/>
              </w:rPr>
            </w:pPr>
            <w:r w:rsidRPr="002620CF">
              <w:rPr>
                <w:rFonts w:eastAsia="Calibri"/>
                <w:lang w:val="ru-RU" w:eastAsia="ru-RU"/>
              </w:rPr>
              <w:t> </w:t>
            </w:r>
          </w:p>
        </w:tc>
      </w:tr>
      <w:tr w:rsidR="004A6A9D" w:rsidRPr="00494775" w14:paraId="691B00EF" w14:textId="77777777" w:rsidTr="00181CB1">
        <w:trPr>
          <w:trHeight w:val="202"/>
          <w:jc w:val="center"/>
        </w:trPr>
        <w:tc>
          <w:tcPr>
            <w:tcW w:w="2459" w:type="pct"/>
            <w:tcBorders>
              <w:top w:val="nil"/>
              <w:left w:val="single" w:sz="4" w:space="0" w:color="auto"/>
              <w:bottom w:val="single" w:sz="4" w:space="0" w:color="auto"/>
              <w:right w:val="single" w:sz="4" w:space="0" w:color="auto"/>
            </w:tcBorders>
            <w:noWrap/>
            <w:vAlign w:val="center"/>
            <w:hideMark/>
          </w:tcPr>
          <w:p w14:paraId="63521F57" w14:textId="77777777" w:rsidR="004A6A9D" w:rsidRPr="00494775" w:rsidRDefault="004A6A9D" w:rsidP="00494775">
            <w:pPr>
              <w:widowControl/>
              <w:autoSpaceDE/>
              <w:autoSpaceDN/>
              <w:spacing w:line="240" w:lineRule="exact"/>
              <w:rPr>
                <w:rFonts w:eastAsia="Calibri"/>
                <w:lang w:val="ru-RU" w:eastAsia="ru-RU"/>
              </w:rPr>
            </w:pPr>
            <w:r w:rsidRPr="00494775">
              <w:rPr>
                <w:rFonts w:eastAsia="Calibri"/>
                <w:lang w:val="ru-RU" w:eastAsia="ru-RU"/>
              </w:rPr>
              <w:t>Население, в т.ч.</w:t>
            </w:r>
          </w:p>
        </w:tc>
        <w:tc>
          <w:tcPr>
            <w:tcW w:w="461" w:type="pct"/>
            <w:tcBorders>
              <w:top w:val="nil"/>
              <w:left w:val="nil"/>
              <w:bottom w:val="single" w:sz="4" w:space="0" w:color="auto"/>
              <w:right w:val="single" w:sz="4" w:space="0" w:color="auto"/>
            </w:tcBorders>
            <w:noWrap/>
            <w:vAlign w:val="center"/>
          </w:tcPr>
          <w:p w14:paraId="60893A26" w14:textId="028A2362" w:rsidR="004A6A9D" w:rsidRPr="002620CF" w:rsidRDefault="004A6A9D" w:rsidP="00494775">
            <w:pPr>
              <w:widowControl/>
              <w:autoSpaceDE/>
              <w:autoSpaceDN/>
              <w:spacing w:line="240" w:lineRule="exact"/>
              <w:jc w:val="center"/>
              <w:rPr>
                <w:rFonts w:eastAsia="Calibri"/>
                <w:lang w:val="ru-RU" w:eastAsia="ru-RU"/>
              </w:rPr>
            </w:pPr>
          </w:p>
        </w:tc>
        <w:tc>
          <w:tcPr>
            <w:tcW w:w="462" w:type="pct"/>
            <w:tcBorders>
              <w:top w:val="nil"/>
              <w:left w:val="nil"/>
              <w:bottom w:val="single" w:sz="4" w:space="0" w:color="auto"/>
              <w:right w:val="single" w:sz="4" w:space="0" w:color="auto"/>
            </w:tcBorders>
            <w:noWrap/>
            <w:vAlign w:val="center"/>
          </w:tcPr>
          <w:p w14:paraId="0B88B314" w14:textId="4BE7468B" w:rsidR="004A6A9D" w:rsidRPr="002620CF" w:rsidRDefault="004A6A9D" w:rsidP="00494775">
            <w:pPr>
              <w:widowControl/>
              <w:autoSpaceDE/>
              <w:autoSpaceDN/>
              <w:spacing w:line="240" w:lineRule="exact"/>
              <w:jc w:val="center"/>
              <w:rPr>
                <w:rFonts w:eastAsia="Calibri"/>
                <w:lang w:val="ru-RU" w:eastAsia="ru-RU"/>
              </w:rPr>
            </w:pPr>
          </w:p>
        </w:tc>
        <w:tc>
          <w:tcPr>
            <w:tcW w:w="461" w:type="pct"/>
            <w:tcBorders>
              <w:top w:val="nil"/>
              <w:left w:val="nil"/>
              <w:bottom w:val="single" w:sz="4" w:space="0" w:color="auto"/>
              <w:right w:val="single" w:sz="4" w:space="0" w:color="auto"/>
            </w:tcBorders>
            <w:noWrap/>
            <w:vAlign w:val="center"/>
          </w:tcPr>
          <w:p w14:paraId="164AAFA1" w14:textId="195779C5" w:rsidR="004A6A9D" w:rsidRPr="002620CF" w:rsidRDefault="004A6A9D" w:rsidP="00494775">
            <w:pPr>
              <w:widowControl/>
              <w:autoSpaceDE/>
              <w:autoSpaceDN/>
              <w:spacing w:line="240" w:lineRule="exact"/>
              <w:jc w:val="center"/>
              <w:rPr>
                <w:rFonts w:eastAsia="Calibri"/>
                <w:lang w:val="ru-RU" w:eastAsia="ru-RU"/>
              </w:rPr>
            </w:pPr>
          </w:p>
        </w:tc>
        <w:tc>
          <w:tcPr>
            <w:tcW w:w="462" w:type="pct"/>
            <w:tcBorders>
              <w:top w:val="nil"/>
              <w:left w:val="nil"/>
              <w:bottom w:val="single" w:sz="4" w:space="0" w:color="auto"/>
              <w:right w:val="single" w:sz="4" w:space="0" w:color="auto"/>
            </w:tcBorders>
            <w:noWrap/>
            <w:vAlign w:val="center"/>
          </w:tcPr>
          <w:p w14:paraId="4A407127" w14:textId="1335FDD4" w:rsidR="004A6A9D" w:rsidRPr="002620CF" w:rsidRDefault="004A6A9D" w:rsidP="00494775">
            <w:pPr>
              <w:widowControl/>
              <w:autoSpaceDE/>
              <w:autoSpaceDN/>
              <w:spacing w:line="240" w:lineRule="exact"/>
              <w:jc w:val="center"/>
              <w:rPr>
                <w:rFonts w:eastAsia="Calibri"/>
                <w:lang w:val="ru-RU" w:eastAsia="ru-RU"/>
              </w:rPr>
            </w:pPr>
          </w:p>
        </w:tc>
        <w:tc>
          <w:tcPr>
            <w:tcW w:w="695" w:type="pct"/>
            <w:tcBorders>
              <w:top w:val="nil"/>
              <w:left w:val="nil"/>
              <w:bottom w:val="single" w:sz="4" w:space="0" w:color="auto"/>
              <w:right w:val="single" w:sz="4" w:space="0" w:color="auto"/>
            </w:tcBorders>
            <w:noWrap/>
            <w:vAlign w:val="center"/>
          </w:tcPr>
          <w:p w14:paraId="2541D1D1" w14:textId="51DC8062" w:rsidR="004A6A9D" w:rsidRPr="002620CF" w:rsidRDefault="004A6A9D" w:rsidP="00494775">
            <w:pPr>
              <w:widowControl/>
              <w:autoSpaceDE/>
              <w:autoSpaceDN/>
              <w:spacing w:line="240" w:lineRule="exact"/>
              <w:jc w:val="center"/>
              <w:rPr>
                <w:rFonts w:eastAsia="Calibri"/>
                <w:lang w:val="ru-RU" w:eastAsia="ru-RU"/>
              </w:rPr>
            </w:pPr>
          </w:p>
        </w:tc>
      </w:tr>
      <w:tr w:rsidR="004A6A9D" w:rsidRPr="00494775" w14:paraId="5E54E3F0" w14:textId="77777777" w:rsidTr="00181CB1">
        <w:trPr>
          <w:trHeight w:val="220"/>
          <w:jc w:val="center"/>
        </w:trPr>
        <w:tc>
          <w:tcPr>
            <w:tcW w:w="2459" w:type="pct"/>
            <w:tcBorders>
              <w:top w:val="nil"/>
              <w:left w:val="single" w:sz="4" w:space="0" w:color="auto"/>
              <w:bottom w:val="single" w:sz="4" w:space="0" w:color="auto"/>
              <w:right w:val="single" w:sz="4" w:space="0" w:color="auto"/>
            </w:tcBorders>
            <w:noWrap/>
            <w:vAlign w:val="center"/>
            <w:hideMark/>
          </w:tcPr>
          <w:p w14:paraId="4BFFD200" w14:textId="77777777" w:rsidR="004A6A9D" w:rsidRPr="00494775" w:rsidRDefault="004A6A9D" w:rsidP="00494775">
            <w:pPr>
              <w:widowControl/>
              <w:autoSpaceDE/>
              <w:autoSpaceDN/>
              <w:spacing w:line="240" w:lineRule="exact"/>
              <w:jc w:val="right"/>
              <w:rPr>
                <w:rFonts w:eastAsia="Calibri"/>
                <w:lang w:val="ru-RU" w:eastAsia="ru-RU"/>
              </w:rPr>
            </w:pPr>
            <w:r w:rsidRPr="00494775">
              <w:rPr>
                <w:rFonts w:eastAsia="Calibri"/>
                <w:lang w:val="ru-RU" w:eastAsia="ru-RU"/>
              </w:rPr>
              <w:t>отопление</w:t>
            </w:r>
          </w:p>
        </w:tc>
        <w:tc>
          <w:tcPr>
            <w:tcW w:w="461" w:type="pct"/>
            <w:tcBorders>
              <w:top w:val="nil"/>
              <w:left w:val="nil"/>
              <w:bottom w:val="single" w:sz="4" w:space="0" w:color="auto"/>
              <w:right w:val="single" w:sz="4" w:space="0" w:color="auto"/>
            </w:tcBorders>
            <w:noWrap/>
            <w:vAlign w:val="center"/>
          </w:tcPr>
          <w:p w14:paraId="30282989" w14:textId="0AAB160C" w:rsidR="004A6A9D" w:rsidRPr="002620CF" w:rsidRDefault="004A6A9D" w:rsidP="00494775">
            <w:pPr>
              <w:widowControl/>
              <w:autoSpaceDE/>
              <w:autoSpaceDN/>
              <w:spacing w:line="240" w:lineRule="exact"/>
              <w:jc w:val="center"/>
              <w:rPr>
                <w:rFonts w:eastAsia="Calibri"/>
                <w:lang w:val="ru-RU" w:eastAsia="ru-RU"/>
              </w:rPr>
            </w:pPr>
          </w:p>
        </w:tc>
        <w:tc>
          <w:tcPr>
            <w:tcW w:w="462" w:type="pct"/>
            <w:tcBorders>
              <w:top w:val="nil"/>
              <w:left w:val="nil"/>
              <w:bottom w:val="single" w:sz="4" w:space="0" w:color="auto"/>
              <w:right w:val="single" w:sz="4" w:space="0" w:color="auto"/>
            </w:tcBorders>
            <w:noWrap/>
            <w:vAlign w:val="center"/>
          </w:tcPr>
          <w:p w14:paraId="0FCE36F4" w14:textId="6BDFFAF2" w:rsidR="004A6A9D" w:rsidRPr="002620CF" w:rsidRDefault="004A6A9D" w:rsidP="00494775">
            <w:pPr>
              <w:widowControl/>
              <w:autoSpaceDE/>
              <w:autoSpaceDN/>
              <w:spacing w:line="240" w:lineRule="exact"/>
              <w:jc w:val="center"/>
              <w:rPr>
                <w:rFonts w:eastAsia="Calibri"/>
                <w:lang w:val="ru-RU" w:eastAsia="ru-RU"/>
              </w:rPr>
            </w:pPr>
          </w:p>
        </w:tc>
        <w:tc>
          <w:tcPr>
            <w:tcW w:w="461" w:type="pct"/>
            <w:tcBorders>
              <w:top w:val="nil"/>
              <w:left w:val="nil"/>
              <w:bottom w:val="single" w:sz="4" w:space="0" w:color="auto"/>
              <w:right w:val="single" w:sz="4" w:space="0" w:color="auto"/>
            </w:tcBorders>
            <w:noWrap/>
            <w:vAlign w:val="center"/>
          </w:tcPr>
          <w:p w14:paraId="751EDB5F" w14:textId="20F1809E" w:rsidR="004A6A9D" w:rsidRPr="002620CF" w:rsidRDefault="004A6A9D" w:rsidP="00494775">
            <w:pPr>
              <w:widowControl/>
              <w:autoSpaceDE/>
              <w:autoSpaceDN/>
              <w:spacing w:line="240" w:lineRule="exact"/>
              <w:jc w:val="center"/>
              <w:rPr>
                <w:rFonts w:eastAsia="Calibri"/>
                <w:lang w:val="ru-RU" w:eastAsia="ru-RU"/>
              </w:rPr>
            </w:pPr>
          </w:p>
        </w:tc>
        <w:tc>
          <w:tcPr>
            <w:tcW w:w="462" w:type="pct"/>
            <w:tcBorders>
              <w:top w:val="nil"/>
              <w:left w:val="nil"/>
              <w:bottom w:val="single" w:sz="4" w:space="0" w:color="auto"/>
              <w:right w:val="single" w:sz="4" w:space="0" w:color="auto"/>
            </w:tcBorders>
            <w:noWrap/>
            <w:vAlign w:val="center"/>
          </w:tcPr>
          <w:p w14:paraId="3BD2B636" w14:textId="13B1A41C" w:rsidR="004A6A9D" w:rsidRPr="002620CF" w:rsidRDefault="004A6A9D" w:rsidP="00494775">
            <w:pPr>
              <w:widowControl/>
              <w:autoSpaceDE/>
              <w:autoSpaceDN/>
              <w:spacing w:line="240" w:lineRule="exact"/>
              <w:jc w:val="center"/>
              <w:rPr>
                <w:rFonts w:eastAsia="Calibri"/>
                <w:lang w:val="ru-RU" w:eastAsia="ru-RU"/>
              </w:rPr>
            </w:pPr>
          </w:p>
        </w:tc>
        <w:tc>
          <w:tcPr>
            <w:tcW w:w="695" w:type="pct"/>
            <w:tcBorders>
              <w:top w:val="nil"/>
              <w:left w:val="nil"/>
              <w:bottom w:val="single" w:sz="4" w:space="0" w:color="auto"/>
              <w:right w:val="single" w:sz="4" w:space="0" w:color="auto"/>
            </w:tcBorders>
            <w:noWrap/>
            <w:vAlign w:val="center"/>
          </w:tcPr>
          <w:p w14:paraId="1DA50245" w14:textId="492E63A6" w:rsidR="004A6A9D" w:rsidRPr="002620CF" w:rsidRDefault="004A6A9D" w:rsidP="00494775">
            <w:pPr>
              <w:widowControl/>
              <w:autoSpaceDE/>
              <w:autoSpaceDN/>
              <w:spacing w:line="240" w:lineRule="exact"/>
              <w:jc w:val="center"/>
              <w:rPr>
                <w:rFonts w:eastAsia="Calibri"/>
                <w:lang w:val="ru-RU" w:eastAsia="ru-RU"/>
              </w:rPr>
            </w:pPr>
          </w:p>
        </w:tc>
      </w:tr>
      <w:tr w:rsidR="00181CB1" w:rsidRPr="00494775" w14:paraId="22B61876" w14:textId="77777777" w:rsidTr="00181CB1">
        <w:trPr>
          <w:trHeight w:val="110"/>
          <w:jc w:val="center"/>
        </w:trPr>
        <w:tc>
          <w:tcPr>
            <w:tcW w:w="2459" w:type="pct"/>
            <w:tcBorders>
              <w:top w:val="nil"/>
              <w:left w:val="single" w:sz="4" w:space="0" w:color="auto"/>
              <w:bottom w:val="single" w:sz="4" w:space="0" w:color="auto"/>
              <w:right w:val="single" w:sz="4" w:space="0" w:color="auto"/>
            </w:tcBorders>
            <w:noWrap/>
            <w:vAlign w:val="center"/>
            <w:hideMark/>
          </w:tcPr>
          <w:p w14:paraId="79B943FA" w14:textId="77777777" w:rsidR="00181CB1" w:rsidRPr="00494775" w:rsidRDefault="00181CB1" w:rsidP="00181CB1">
            <w:pPr>
              <w:widowControl/>
              <w:autoSpaceDE/>
              <w:autoSpaceDN/>
              <w:spacing w:line="240" w:lineRule="exact"/>
              <w:jc w:val="right"/>
              <w:rPr>
                <w:rFonts w:eastAsia="Calibri"/>
                <w:lang w:val="ru-RU" w:eastAsia="ru-RU"/>
              </w:rPr>
            </w:pPr>
            <w:r w:rsidRPr="00494775">
              <w:rPr>
                <w:rFonts w:eastAsia="Calibri"/>
                <w:lang w:val="ru-RU" w:eastAsia="ru-RU"/>
              </w:rPr>
              <w:t>ГВС</w:t>
            </w:r>
          </w:p>
        </w:tc>
        <w:tc>
          <w:tcPr>
            <w:tcW w:w="461" w:type="pct"/>
            <w:tcBorders>
              <w:top w:val="nil"/>
              <w:left w:val="nil"/>
              <w:bottom w:val="single" w:sz="4" w:space="0" w:color="auto"/>
              <w:right w:val="single" w:sz="4" w:space="0" w:color="auto"/>
            </w:tcBorders>
            <w:noWrap/>
            <w:vAlign w:val="center"/>
            <w:hideMark/>
          </w:tcPr>
          <w:p w14:paraId="5371CD33" w14:textId="79403795" w:rsidR="00181CB1" w:rsidRPr="002620CF" w:rsidRDefault="00181CB1" w:rsidP="00181CB1">
            <w:pPr>
              <w:widowControl/>
              <w:autoSpaceDE/>
              <w:autoSpaceDN/>
              <w:spacing w:line="240" w:lineRule="exact"/>
              <w:jc w:val="center"/>
              <w:rPr>
                <w:rFonts w:eastAsia="Calibri"/>
                <w:lang w:val="ru-RU" w:eastAsia="ru-RU"/>
              </w:rPr>
            </w:pPr>
            <w:r>
              <w:rPr>
                <w:rFonts w:eastAsia="Calibri"/>
                <w:lang w:val="ru-RU" w:eastAsia="ru-RU"/>
              </w:rPr>
              <w:t>0,1764</w:t>
            </w:r>
          </w:p>
        </w:tc>
        <w:tc>
          <w:tcPr>
            <w:tcW w:w="462" w:type="pct"/>
            <w:tcBorders>
              <w:top w:val="nil"/>
              <w:left w:val="nil"/>
              <w:bottom w:val="single" w:sz="4" w:space="0" w:color="auto"/>
              <w:right w:val="single" w:sz="4" w:space="0" w:color="auto"/>
            </w:tcBorders>
            <w:noWrap/>
            <w:vAlign w:val="center"/>
          </w:tcPr>
          <w:p w14:paraId="4FD9EF46" w14:textId="6507B046" w:rsidR="00181CB1" w:rsidRPr="002620CF" w:rsidRDefault="00181CB1" w:rsidP="00181CB1">
            <w:pPr>
              <w:widowControl/>
              <w:autoSpaceDE/>
              <w:autoSpaceDN/>
              <w:spacing w:line="240" w:lineRule="exact"/>
              <w:jc w:val="center"/>
              <w:rPr>
                <w:rFonts w:eastAsia="Calibri"/>
                <w:lang w:val="ru-RU" w:eastAsia="ru-RU"/>
              </w:rPr>
            </w:pPr>
            <w:r>
              <w:rPr>
                <w:rFonts w:eastAsia="Calibri"/>
                <w:lang w:val="ru-RU" w:eastAsia="ru-RU"/>
              </w:rPr>
              <w:t>0,1764</w:t>
            </w:r>
          </w:p>
        </w:tc>
        <w:tc>
          <w:tcPr>
            <w:tcW w:w="461" w:type="pct"/>
            <w:tcBorders>
              <w:top w:val="nil"/>
              <w:left w:val="nil"/>
              <w:bottom w:val="single" w:sz="4" w:space="0" w:color="auto"/>
              <w:right w:val="single" w:sz="4" w:space="0" w:color="auto"/>
            </w:tcBorders>
            <w:noWrap/>
            <w:vAlign w:val="center"/>
          </w:tcPr>
          <w:p w14:paraId="76BD30C9" w14:textId="3DA37624" w:rsidR="00181CB1" w:rsidRPr="002620CF" w:rsidRDefault="00181CB1" w:rsidP="00181CB1">
            <w:pPr>
              <w:widowControl/>
              <w:autoSpaceDE/>
              <w:autoSpaceDN/>
              <w:spacing w:line="240" w:lineRule="exact"/>
              <w:jc w:val="center"/>
              <w:rPr>
                <w:rFonts w:eastAsia="Calibri"/>
                <w:lang w:val="ru-RU" w:eastAsia="ru-RU"/>
              </w:rPr>
            </w:pPr>
            <w:r>
              <w:rPr>
                <w:rFonts w:eastAsia="Calibri"/>
                <w:lang w:val="ru-RU" w:eastAsia="ru-RU"/>
              </w:rPr>
              <w:t>0,1764</w:t>
            </w:r>
          </w:p>
        </w:tc>
        <w:tc>
          <w:tcPr>
            <w:tcW w:w="462" w:type="pct"/>
            <w:tcBorders>
              <w:top w:val="nil"/>
              <w:left w:val="nil"/>
              <w:bottom w:val="single" w:sz="4" w:space="0" w:color="auto"/>
              <w:right w:val="single" w:sz="4" w:space="0" w:color="auto"/>
            </w:tcBorders>
            <w:noWrap/>
            <w:vAlign w:val="center"/>
          </w:tcPr>
          <w:p w14:paraId="53057F7C" w14:textId="39803A17" w:rsidR="00181CB1" w:rsidRPr="002620CF" w:rsidRDefault="00181CB1" w:rsidP="00181CB1">
            <w:pPr>
              <w:widowControl/>
              <w:autoSpaceDE/>
              <w:autoSpaceDN/>
              <w:spacing w:line="240" w:lineRule="exact"/>
              <w:jc w:val="center"/>
              <w:rPr>
                <w:rFonts w:eastAsia="Calibri"/>
                <w:lang w:val="ru-RU" w:eastAsia="ru-RU"/>
              </w:rPr>
            </w:pPr>
            <w:r>
              <w:rPr>
                <w:rFonts w:eastAsia="Calibri"/>
                <w:lang w:val="ru-RU" w:eastAsia="ru-RU"/>
              </w:rPr>
              <w:t>0,1764</w:t>
            </w:r>
          </w:p>
        </w:tc>
        <w:tc>
          <w:tcPr>
            <w:tcW w:w="695" w:type="pct"/>
            <w:tcBorders>
              <w:top w:val="nil"/>
              <w:left w:val="nil"/>
              <w:bottom w:val="single" w:sz="4" w:space="0" w:color="auto"/>
              <w:right w:val="single" w:sz="4" w:space="0" w:color="auto"/>
            </w:tcBorders>
            <w:noWrap/>
            <w:vAlign w:val="center"/>
          </w:tcPr>
          <w:p w14:paraId="14F8AA9D" w14:textId="2C540574" w:rsidR="00181CB1" w:rsidRPr="002620CF" w:rsidRDefault="00181CB1" w:rsidP="00181CB1">
            <w:pPr>
              <w:widowControl/>
              <w:autoSpaceDE/>
              <w:autoSpaceDN/>
              <w:spacing w:line="240" w:lineRule="exact"/>
              <w:jc w:val="center"/>
              <w:rPr>
                <w:rFonts w:eastAsia="Calibri"/>
                <w:lang w:val="ru-RU" w:eastAsia="ru-RU"/>
              </w:rPr>
            </w:pPr>
            <w:r>
              <w:rPr>
                <w:rFonts w:eastAsia="Calibri"/>
                <w:lang w:val="ru-RU" w:eastAsia="ru-RU"/>
              </w:rPr>
              <w:t>0,1764</w:t>
            </w:r>
          </w:p>
        </w:tc>
      </w:tr>
      <w:tr w:rsidR="00181CB1" w:rsidRPr="00494775" w14:paraId="76242556" w14:textId="77777777" w:rsidTr="00181CB1">
        <w:trPr>
          <w:trHeight w:val="70"/>
          <w:jc w:val="center"/>
        </w:trPr>
        <w:tc>
          <w:tcPr>
            <w:tcW w:w="2459" w:type="pct"/>
            <w:tcBorders>
              <w:top w:val="nil"/>
              <w:left w:val="single" w:sz="4" w:space="0" w:color="auto"/>
              <w:bottom w:val="single" w:sz="4" w:space="0" w:color="auto"/>
              <w:right w:val="single" w:sz="4" w:space="0" w:color="auto"/>
            </w:tcBorders>
            <w:noWrap/>
            <w:vAlign w:val="center"/>
            <w:hideMark/>
          </w:tcPr>
          <w:p w14:paraId="3ED52F06" w14:textId="77777777" w:rsidR="00181CB1" w:rsidRPr="00494775" w:rsidRDefault="00181CB1" w:rsidP="00181CB1">
            <w:pPr>
              <w:widowControl/>
              <w:autoSpaceDE/>
              <w:autoSpaceDN/>
              <w:spacing w:line="240" w:lineRule="exact"/>
              <w:jc w:val="right"/>
              <w:rPr>
                <w:rFonts w:eastAsia="Calibri"/>
                <w:lang w:val="ru-RU" w:eastAsia="ru-RU"/>
              </w:rPr>
            </w:pPr>
            <w:r w:rsidRPr="00494775">
              <w:rPr>
                <w:rFonts w:eastAsia="Calibri"/>
                <w:lang w:val="ru-RU" w:eastAsia="ru-RU"/>
              </w:rPr>
              <w:t>ГВС (макс)</w:t>
            </w:r>
          </w:p>
        </w:tc>
        <w:tc>
          <w:tcPr>
            <w:tcW w:w="461" w:type="pct"/>
            <w:tcBorders>
              <w:top w:val="nil"/>
              <w:left w:val="nil"/>
              <w:bottom w:val="single" w:sz="4" w:space="0" w:color="auto"/>
              <w:right w:val="single" w:sz="4" w:space="0" w:color="auto"/>
            </w:tcBorders>
            <w:noWrap/>
            <w:vAlign w:val="center"/>
          </w:tcPr>
          <w:p w14:paraId="1379CFF3" w14:textId="10AAD5E1" w:rsidR="00181CB1" w:rsidRPr="00494775" w:rsidRDefault="00181CB1" w:rsidP="00181CB1">
            <w:pPr>
              <w:widowControl/>
              <w:autoSpaceDE/>
              <w:autoSpaceDN/>
              <w:spacing w:line="240" w:lineRule="exact"/>
              <w:jc w:val="center"/>
              <w:rPr>
                <w:rFonts w:eastAsia="Calibri"/>
                <w:lang w:val="ru-RU" w:eastAsia="ru-RU"/>
              </w:rPr>
            </w:pPr>
          </w:p>
        </w:tc>
        <w:tc>
          <w:tcPr>
            <w:tcW w:w="462" w:type="pct"/>
            <w:tcBorders>
              <w:top w:val="nil"/>
              <w:left w:val="nil"/>
              <w:bottom w:val="single" w:sz="4" w:space="0" w:color="auto"/>
              <w:right w:val="single" w:sz="4" w:space="0" w:color="auto"/>
            </w:tcBorders>
            <w:noWrap/>
            <w:vAlign w:val="center"/>
          </w:tcPr>
          <w:p w14:paraId="432B5DCA" w14:textId="113A9D22" w:rsidR="00181CB1" w:rsidRPr="00494775" w:rsidRDefault="00181CB1" w:rsidP="00181CB1">
            <w:pPr>
              <w:widowControl/>
              <w:autoSpaceDE/>
              <w:autoSpaceDN/>
              <w:spacing w:line="240" w:lineRule="exact"/>
              <w:jc w:val="center"/>
              <w:rPr>
                <w:rFonts w:eastAsia="Calibri"/>
                <w:lang w:val="ru-RU" w:eastAsia="ru-RU"/>
              </w:rPr>
            </w:pPr>
          </w:p>
        </w:tc>
        <w:tc>
          <w:tcPr>
            <w:tcW w:w="461" w:type="pct"/>
            <w:tcBorders>
              <w:top w:val="nil"/>
              <w:left w:val="nil"/>
              <w:bottom w:val="single" w:sz="4" w:space="0" w:color="auto"/>
              <w:right w:val="single" w:sz="4" w:space="0" w:color="auto"/>
            </w:tcBorders>
            <w:noWrap/>
            <w:vAlign w:val="center"/>
          </w:tcPr>
          <w:p w14:paraId="71B9F748" w14:textId="7F6999B4" w:rsidR="00181CB1" w:rsidRPr="00494775" w:rsidRDefault="00181CB1" w:rsidP="00181CB1">
            <w:pPr>
              <w:widowControl/>
              <w:autoSpaceDE/>
              <w:autoSpaceDN/>
              <w:spacing w:line="240" w:lineRule="exact"/>
              <w:jc w:val="center"/>
              <w:rPr>
                <w:rFonts w:eastAsia="Calibri"/>
                <w:lang w:val="ru-RU" w:eastAsia="ru-RU"/>
              </w:rPr>
            </w:pPr>
          </w:p>
        </w:tc>
        <w:tc>
          <w:tcPr>
            <w:tcW w:w="462" w:type="pct"/>
            <w:tcBorders>
              <w:top w:val="nil"/>
              <w:left w:val="nil"/>
              <w:bottom w:val="single" w:sz="4" w:space="0" w:color="auto"/>
              <w:right w:val="single" w:sz="4" w:space="0" w:color="auto"/>
            </w:tcBorders>
            <w:noWrap/>
            <w:vAlign w:val="center"/>
          </w:tcPr>
          <w:p w14:paraId="06506A63" w14:textId="59287050" w:rsidR="00181CB1" w:rsidRPr="00494775" w:rsidRDefault="00181CB1" w:rsidP="00181CB1">
            <w:pPr>
              <w:widowControl/>
              <w:autoSpaceDE/>
              <w:autoSpaceDN/>
              <w:spacing w:line="240" w:lineRule="exact"/>
              <w:jc w:val="center"/>
              <w:rPr>
                <w:rFonts w:eastAsia="Calibri"/>
                <w:lang w:val="ru-RU" w:eastAsia="ru-RU"/>
              </w:rPr>
            </w:pPr>
          </w:p>
        </w:tc>
        <w:tc>
          <w:tcPr>
            <w:tcW w:w="695" w:type="pct"/>
            <w:tcBorders>
              <w:top w:val="nil"/>
              <w:left w:val="nil"/>
              <w:bottom w:val="single" w:sz="4" w:space="0" w:color="auto"/>
              <w:right w:val="single" w:sz="4" w:space="0" w:color="auto"/>
            </w:tcBorders>
            <w:noWrap/>
            <w:vAlign w:val="center"/>
          </w:tcPr>
          <w:p w14:paraId="560E1ABA" w14:textId="2FA146DE" w:rsidR="00181CB1" w:rsidRPr="00494775" w:rsidRDefault="00181CB1" w:rsidP="00181CB1">
            <w:pPr>
              <w:widowControl/>
              <w:autoSpaceDE/>
              <w:autoSpaceDN/>
              <w:spacing w:line="240" w:lineRule="exact"/>
              <w:jc w:val="center"/>
              <w:rPr>
                <w:rFonts w:eastAsia="Calibri"/>
                <w:lang w:val="ru-RU" w:eastAsia="ru-RU"/>
              </w:rPr>
            </w:pPr>
          </w:p>
        </w:tc>
      </w:tr>
      <w:tr w:rsidR="00181CB1" w:rsidRPr="0045219F" w14:paraId="42436FE5" w14:textId="77777777" w:rsidTr="00181CB1">
        <w:trPr>
          <w:trHeight w:val="70"/>
          <w:jc w:val="center"/>
        </w:trPr>
        <w:tc>
          <w:tcPr>
            <w:tcW w:w="2459" w:type="pct"/>
            <w:tcBorders>
              <w:top w:val="nil"/>
              <w:left w:val="single" w:sz="4" w:space="0" w:color="auto"/>
              <w:bottom w:val="single" w:sz="4" w:space="0" w:color="auto"/>
              <w:right w:val="single" w:sz="4" w:space="0" w:color="auto"/>
            </w:tcBorders>
            <w:noWrap/>
            <w:vAlign w:val="center"/>
            <w:hideMark/>
          </w:tcPr>
          <w:p w14:paraId="63B9574A" w14:textId="77777777" w:rsidR="00181CB1" w:rsidRPr="00494775" w:rsidRDefault="00181CB1" w:rsidP="00181CB1">
            <w:pPr>
              <w:widowControl/>
              <w:autoSpaceDE/>
              <w:autoSpaceDN/>
              <w:spacing w:line="240" w:lineRule="exact"/>
              <w:rPr>
                <w:rFonts w:eastAsia="Calibri"/>
                <w:lang w:val="ru-RU" w:eastAsia="ru-RU"/>
              </w:rPr>
            </w:pPr>
            <w:r w:rsidRPr="00494775">
              <w:rPr>
                <w:rFonts w:eastAsia="Calibri"/>
                <w:lang w:val="ru-RU" w:eastAsia="ru-RU"/>
              </w:rPr>
              <w:t>Бюджетные и прочие организации, в т.ч.</w:t>
            </w:r>
          </w:p>
        </w:tc>
        <w:tc>
          <w:tcPr>
            <w:tcW w:w="461" w:type="pct"/>
            <w:tcBorders>
              <w:top w:val="nil"/>
              <w:left w:val="nil"/>
              <w:bottom w:val="single" w:sz="4" w:space="0" w:color="auto"/>
              <w:right w:val="single" w:sz="4" w:space="0" w:color="auto"/>
            </w:tcBorders>
            <w:noWrap/>
            <w:vAlign w:val="center"/>
          </w:tcPr>
          <w:p w14:paraId="5856A63F" w14:textId="4D3CE29C" w:rsidR="00181CB1" w:rsidRPr="00494775" w:rsidRDefault="00181CB1" w:rsidP="00181CB1">
            <w:pPr>
              <w:widowControl/>
              <w:autoSpaceDE/>
              <w:autoSpaceDN/>
              <w:spacing w:line="240" w:lineRule="exact"/>
              <w:jc w:val="center"/>
              <w:rPr>
                <w:rFonts w:eastAsia="Calibri"/>
                <w:lang w:val="ru-RU" w:eastAsia="ru-RU"/>
              </w:rPr>
            </w:pPr>
          </w:p>
        </w:tc>
        <w:tc>
          <w:tcPr>
            <w:tcW w:w="462" w:type="pct"/>
            <w:tcBorders>
              <w:top w:val="nil"/>
              <w:left w:val="nil"/>
              <w:bottom w:val="single" w:sz="4" w:space="0" w:color="auto"/>
              <w:right w:val="single" w:sz="4" w:space="0" w:color="auto"/>
            </w:tcBorders>
            <w:noWrap/>
            <w:vAlign w:val="center"/>
          </w:tcPr>
          <w:p w14:paraId="0F349C1A" w14:textId="4E9F383A" w:rsidR="00181CB1" w:rsidRPr="00494775" w:rsidRDefault="00181CB1" w:rsidP="00181CB1">
            <w:pPr>
              <w:widowControl/>
              <w:autoSpaceDE/>
              <w:autoSpaceDN/>
              <w:spacing w:line="240" w:lineRule="exact"/>
              <w:jc w:val="center"/>
              <w:rPr>
                <w:rFonts w:eastAsia="Calibri"/>
                <w:lang w:val="ru-RU" w:eastAsia="ru-RU"/>
              </w:rPr>
            </w:pPr>
          </w:p>
        </w:tc>
        <w:tc>
          <w:tcPr>
            <w:tcW w:w="461" w:type="pct"/>
            <w:tcBorders>
              <w:top w:val="nil"/>
              <w:left w:val="nil"/>
              <w:bottom w:val="single" w:sz="4" w:space="0" w:color="auto"/>
              <w:right w:val="single" w:sz="4" w:space="0" w:color="auto"/>
            </w:tcBorders>
            <w:noWrap/>
            <w:vAlign w:val="center"/>
          </w:tcPr>
          <w:p w14:paraId="7055436B" w14:textId="30C69DC4" w:rsidR="00181CB1" w:rsidRPr="00494775" w:rsidRDefault="00181CB1" w:rsidP="00181CB1">
            <w:pPr>
              <w:widowControl/>
              <w:autoSpaceDE/>
              <w:autoSpaceDN/>
              <w:spacing w:line="240" w:lineRule="exact"/>
              <w:jc w:val="center"/>
              <w:rPr>
                <w:rFonts w:eastAsia="Calibri"/>
                <w:lang w:val="ru-RU" w:eastAsia="ru-RU"/>
              </w:rPr>
            </w:pPr>
          </w:p>
        </w:tc>
        <w:tc>
          <w:tcPr>
            <w:tcW w:w="462" w:type="pct"/>
            <w:tcBorders>
              <w:top w:val="nil"/>
              <w:left w:val="nil"/>
              <w:bottom w:val="single" w:sz="4" w:space="0" w:color="auto"/>
              <w:right w:val="single" w:sz="4" w:space="0" w:color="auto"/>
            </w:tcBorders>
            <w:noWrap/>
            <w:vAlign w:val="center"/>
          </w:tcPr>
          <w:p w14:paraId="120865FF" w14:textId="2D9E6648" w:rsidR="00181CB1" w:rsidRPr="00494775" w:rsidRDefault="00181CB1" w:rsidP="00181CB1">
            <w:pPr>
              <w:widowControl/>
              <w:autoSpaceDE/>
              <w:autoSpaceDN/>
              <w:spacing w:line="240" w:lineRule="exact"/>
              <w:jc w:val="center"/>
              <w:rPr>
                <w:rFonts w:eastAsia="Calibri"/>
                <w:lang w:val="ru-RU" w:eastAsia="ru-RU"/>
              </w:rPr>
            </w:pPr>
          </w:p>
        </w:tc>
        <w:tc>
          <w:tcPr>
            <w:tcW w:w="695" w:type="pct"/>
            <w:tcBorders>
              <w:top w:val="nil"/>
              <w:left w:val="nil"/>
              <w:bottom w:val="single" w:sz="4" w:space="0" w:color="auto"/>
              <w:right w:val="single" w:sz="4" w:space="0" w:color="auto"/>
            </w:tcBorders>
            <w:noWrap/>
            <w:vAlign w:val="center"/>
          </w:tcPr>
          <w:p w14:paraId="673DA081" w14:textId="60796ED9" w:rsidR="00181CB1" w:rsidRPr="00494775" w:rsidRDefault="00181CB1" w:rsidP="00181CB1">
            <w:pPr>
              <w:widowControl/>
              <w:autoSpaceDE/>
              <w:autoSpaceDN/>
              <w:spacing w:line="240" w:lineRule="exact"/>
              <w:jc w:val="center"/>
              <w:rPr>
                <w:rFonts w:eastAsia="Calibri"/>
                <w:lang w:val="ru-RU" w:eastAsia="ru-RU"/>
              </w:rPr>
            </w:pPr>
          </w:p>
        </w:tc>
      </w:tr>
      <w:tr w:rsidR="00181CB1" w:rsidRPr="00494775" w14:paraId="20DF6B1C" w14:textId="77777777" w:rsidTr="00181CB1">
        <w:trPr>
          <w:trHeight w:val="77"/>
          <w:jc w:val="center"/>
        </w:trPr>
        <w:tc>
          <w:tcPr>
            <w:tcW w:w="2459" w:type="pct"/>
            <w:tcBorders>
              <w:top w:val="nil"/>
              <w:left w:val="single" w:sz="4" w:space="0" w:color="auto"/>
              <w:bottom w:val="single" w:sz="4" w:space="0" w:color="auto"/>
              <w:right w:val="single" w:sz="4" w:space="0" w:color="auto"/>
            </w:tcBorders>
            <w:noWrap/>
            <w:vAlign w:val="center"/>
            <w:hideMark/>
          </w:tcPr>
          <w:p w14:paraId="302887C6" w14:textId="77777777" w:rsidR="00181CB1" w:rsidRPr="00494775" w:rsidRDefault="00181CB1" w:rsidP="00181CB1">
            <w:pPr>
              <w:widowControl/>
              <w:autoSpaceDE/>
              <w:autoSpaceDN/>
              <w:spacing w:line="240" w:lineRule="exact"/>
              <w:jc w:val="right"/>
              <w:rPr>
                <w:rFonts w:eastAsia="Calibri"/>
                <w:lang w:val="ru-RU" w:eastAsia="ru-RU"/>
              </w:rPr>
            </w:pPr>
            <w:r w:rsidRPr="00494775">
              <w:rPr>
                <w:rFonts w:eastAsia="Calibri"/>
                <w:lang w:val="ru-RU" w:eastAsia="ru-RU"/>
              </w:rPr>
              <w:t>отопление</w:t>
            </w:r>
          </w:p>
        </w:tc>
        <w:tc>
          <w:tcPr>
            <w:tcW w:w="461" w:type="pct"/>
            <w:tcBorders>
              <w:top w:val="nil"/>
              <w:left w:val="nil"/>
              <w:bottom w:val="single" w:sz="4" w:space="0" w:color="auto"/>
              <w:right w:val="single" w:sz="4" w:space="0" w:color="auto"/>
            </w:tcBorders>
            <w:noWrap/>
            <w:vAlign w:val="center"/>
          </w:tcPr>
          <w:p w14:paraId="1DED79C5" w14:textId="57221716" w:rsidR="00181CB1" w:rsidRPr="00494775" w:rsidRDefault="00181CB1" w:rsidP="00181CB1">
            <w:pPr>
              <w:widowControl/>
              <w:autoSpaceDE/>
              <w:autoSpaceDN/>
              <w:spacing w:line="240" w:lineRule="exact"/>
              <w:jc w:val="center"/>
              <w:rPr>
                <w:rFonts w:eastAsia="Calibri"/>
                <w:lang w:val="ru-RU" w:eastAsia="ru-RU"/>
              </w:rPr>
            </w:pPr>
          </w:p>
        </w:tc>
        <w:tc>
          <w:tcPr>
            <w:tcW w:w="462" w:type="pct"/>
            <w:tcBorders>
              <w:top w:val="nil"/>
              <w:left w:val="nil"/>
              <w:bottom w:val="single" w:sz="4" w:space="0" w:color="auto"/>
              <w:right w:val="single" w:sz="4" w:space="0" w:color="auto"/>
            </w:tcBorders>
            <w:noWrap/>
            <w:vAlign w:val="center"/>
          </w:tcPr>
          <w:p w14:paraId="3A652EF1" w14:textId="3D71F072" w:rsidR="00181CB1" w:rsidRPr="00494775" w:rsidRDefault="00181CB1" w:rsidP="00181CB1">
            <w:pPr>
              <w:widowControl/>
              <w:autoSpaceDE/>
              <w:autoSpaceDN/>
              <w:spacing w:line="240" w:lineRule="exact"/>
              <w:jc w:val="center"/>
              <w:rPr>
                <w:rFonts w:eastAsia="Calibri"/>
                <w:lang w:val="ru-RU" w:eastAsia="ru-RU"/>
              </w:rPr>
            </w:pPr>
          </w:p>
        </w:tc>
        <w:tc>
          <w:tcPr>
            <w:tcW w:w="461" w:type="pct"/>
            <w:tcBorders>
              <w:top w:val="nil"/>
              <w:left w:val="nil"/>
              <w:bottom w:val="single" w:sz="4" w:space="0" w:color="auto"/>
              <w:right w:val="single" w:sz="4" w:space="0" w:color="auto"/>
            </w:tcBorders>
            <w:noWrap/>
            <w:vAlign w:val="center"/>
          </w:tcPr>
          <w:p w14:paraId="56C6AC1D" w14:textId="4E7D7157" w:rsidR="00181CB1" w:rsidRPr="00494775" w:rsidRDefault="00181CB1" w:rsidP="00181CB1">
            <w:pPr>
              <w:widowControl/>
              <w:autoSpaceDE/>
              <w:autoSpaceDN/>
              <w:spacing w:line="240" w:lineRule="exact"/>
              <w:jc w:val="center"/>
              <w:rPr>
                <w:rFonts w:eastAsia="Calibri"/>
                <w:lang w:val="ru-RU" w:eastAsia="ru-RU"/>
              </w:rPr>
            </w:pPr>
          </w:p>
        </w:tc>
        <w:tc>
          <w:tcPr>
            <w:tcW w:w="462" w:type="pct"/>
            <w:tcBorders>
              <w:top w:val="nil"/>
              <w:left w:val="nil"/>
              <w:bottom w:val="single" w:sz="4" w:space="0" w:color="auto"/>
              <w:right w:val="single" w:sz="4" w:space="0" w:color="auto"/>
            </w:tcBorders>
            <w:noWrap/>
            <w:vAlign w:val="center"/>
          </w:tcPr>
          <w:p w14:paraId="1EC5C933" w14:textId="0DE61342" w:rsidR="00181CB1" w:rsidRPr="00494775" w:rsidRDefault="00181CB1" w:rsidP="00181CB1">
            <w:pPr>
              <w:widowControl/>
              <w:autoSpaceDE/>
              <w:autoSpaceDN/>
              <w:spacing w:line="240" w:lineRule="exact"/>
              <w:jc w:val="center"/>
              <w:rPr>
                <w:rFonts w:eastAsia="Calibri"/>
                <w:lang w:val="ru-RU" w:eastAsia="ru-RU"/>
              </w:rPr>
            </w:pPr>
          </w:p>
        </w:tc>
        <w:tc>
          <w:tcPr>
            <w:tcW w:w="695" w:type="pct"/>
            <w:tcBorders>
              <w:top w:val="nil"/>
              <w:left w:val="nil"/>
              <w:bottom w:val="single" w:sz="4" w:space="0" w:color="auto"/>
              <w:right w:val="single" w:sz="4" w:space="0" w:color="auto"/>
            </w:tcBorders>
            <w:noWrap/>
            <w:vAlign w:val="center"/>
          </w:tcPr>
          <w:p w14:paraId="24C47C40" w14:textId="33CE56D6" w:rsidR="00181CB1" w:rsidRPr="00494775" w:rsidRDefault="00181CB1" w:rsidP="00181CB1">
            <w:pPr>
              <w:widowControl/>
              <w:autoSpaceDE/>
              <w:autoSpaceDN/>
              <w:spacing w:line="240" w:lineRule="exact"/>
              <w:jc w:val="center"/>
              <w:rPr>
                <w:rFonts w:eastAsia="Calibri"/>
                <w:lang w:val="ru-RU" w:eastAsia="ru-RU"/>
              </w:rPr>
            </w:pPr>
          </w:p>
        </w:tc>
      </w:tr>
      <w:tr w:rsidR="00181CB1" w:rsidRPr="00494775" w14:paraId="5FAD82C0" w14:textId="77777777" w:rsidTr="00181CB1">
        <w:trPr>
          <w:trHeight w:val="110"/>
          <w:jc w:val="center"/>
        </w:trPr>
        <w:tc>
          <w:tcPr>
            <w:tcW w:w="2459" w:type="pct"/>
            <w:tcBorders>
              <w:top w:val="nil"/>
              <w:left w:val="single" w:sz="4" w:space="0" w:color="auto"/>
              <w:bottom w:val="single" w:sz="4" w:space="0" w:color="auto"/>
              <w:right w:val="single" w:sz="4" w:space="0" w:color="auto"/>
            </w:tcBorders>
            <w:noWrap/>
            <w:vAlign w:val="center"/>
            <w:hideMark/>
          </w:tcPr>
          <w:p w14:paraId="361CCC11" w14:textId="77777777" w:rsidR="00181CB1" w:rsidRPr="00494775" w:rsidRDefault="00181CB1" w:rsidP="00181CB1">
            <w:pPr>
              <w:widowControl/>
              <w:autoSpaceDE/>
              <w:autoSpaceDN/>
              <w:spacing w:line="240" w:lineRule="exact"/>
              <w:jc w:val="right"/>
              <w:rPr>
                <w:rFonts w:eastAsia="Calibri"/>
                <w:lang w:val="ru-RU" w:eastAsia="ru-RU"/>
              </w:rPr>
            </w:pPr>
            <w:r w:rsidRPr="00494775">
              <w:rPr>
                <w:rFonts w:eastAsia="Calibri"/>
                <w:lang w:val="ru-RU" w:eastAsia="ru-RU"/>
              </w:rPr>
              <w:t>ГВС</w:t>
            </w:r>
          </w:p>
        </w:tc>
        <w:tc>
          <w:tcPr>
            <w:tcW w:w="461" w:type="pct"/>
            <w:tcBorders>
              <w:top w:val="nil"/>
              <w:left w:val="nil"/>
              <w:bottom w:val="single" w:sz="4" w:space="0" w:color="auto"/>
              <w:right w:val="single" w:sz="4" w:space="0" w:color="auto"/>
            </w:tcBorders>
            <w:noWrap/>
            <w:vAlign w:val="center"/>
            <w:hideMark/>
          </w:tcPr>
          <w:p w14:paraId="09CD792D" w14:textId="5BAC1C55" w:rsidR="00181CB1" w:rsidRPr="00494775" w:rsidRDefault="00181CB1" w:rsidP="00181CB1">
            <w:pPr>
              <w:widowControl/>
              <w:autoSpaceDE/>
              <w:autoSpaceDN/>
              <w:spacing w:line="240" w:lineRule="exact"/>
              <w:jc w:val="center"/>
              <w:rPr>
                <w:rFonts w:eastAsia="Calibri"/>
                <w:lang w:val="ru-RU" w:eastAsia="ru-RU"/>
              </w:rPr>
            </w:pPr>
            <w:r>
              <w:rPr>
                <w:rFonts w:eastAsia="Calibri"/>
                <w:lang w:val="ru-RU" w:eastAsia="ru-RU"/>
              </w:rPr>
              <w:t>0,5054</w:t>
            </w:r>
          </w:p>
        </w:tc>
        <w:tc>
          <w:tcPr>
            <w:tcW w:w="462" w:type="pct"/>
            <w:tcBorders>
              <w:top w:val="nil"/>
              <w:left w:val="nil"/>
              <w:bottom w:val="single" w:sz="4" w:space="0" w:color="auto"/>
              <w:right w:val="single" w:sz="4" w:space="0" w:color="auto"/>
            </w:tcBorders>
            <w:noWrap/>
            <w:vAlign w:val="center"/>
          </w:tcPr>
          <w:p w14:paraId="2AAE7463" w14:textId="73024C83" w:rsidR="00181CB1" w:rsidRPr="00494775" w:rsidRDefault="00181CB1" w:rsidP="00181CB1">
            <w:pPr>
              <w:widowControl/>
              <w:autoSpaceDE/>
              <w:autoSpaceDN/>
              <w:spacing w:line="240" w:lineRule="exact"/>
              <w:jc w:val="center"/>
              <w:rPr>
                <w:rFonts w:eastAsia="Calibri"/>
                <w:lang w:val="ru-RU" w:eastAsia="ru-RU"/>
              </w:rPr>
            </w:pPr>
            <w:r>
              <w:rPr>
                <w:rFonts w:eastAsia="Calibri"/>
                <w:lang w:val="ru-RU" w:eastAsia="ru-RU"/>
              </w:rPr>
              <w:t>0,5054</w:t>
            </w:r>
          </w:p>
        </w:tc>
        <w:tc>
          <w:tcPr>
            <w:tcW w:w="461" w:type="pct"/>
            <w:tcBorders>
              <w:top w:val="nil"/>
              <w:left w:val="nil"/>
              <w:bottom w:val="single" w:sz="4" w:space="0" w:color="auto"/>
              <w:right w:val="single" w:sz="4" w:space="0" w:color="auto"/>
            </w:tcBorders>
            <w:noWrap/>
            <w:vAlign w:val="center"/>
          </w:tcPr>
          <w:p w14:paraId="01B3C6EC" w14:textId="42F82502" w:rsidR="00181CB1" w:rsidRPr="00494775" w:rsidRDefault="00181CB1" w:rsidP="00181CB1">
            <w:pPr>
              <w:widowControl/>
              <w:autoSpaceDE/>
              <w:autoSpaceDN/>
              <w:spacing w:line="240" w:lineRule="exact"/>
              <w:jc w:val="center"/>
              <w:rPr>
                <w:rFonts w:eastAsia="Calibri"/>
                <w:lang w:val="ru-RU" w:eastAsia="ru-RU"/>
              </w:rPr>
            </w:pPr>
            <w:r>
              <w:rPr>
                <w:rFonts w:eastAsia="Calibri"/>
                <w:lang w:val="ru-RU" w:eastAsia="ru-RU"/>
              </w:rPr>
              <w:t>0,5054</w:t>
            </w:r>
          </w:p>
        </w:tc>
        <w:tc>
          <w:tcPr>
            <w:tcW w:w="462" w:type="pct"/>
            <w:tcBorders>
              <w:top w:val="nil"/>
              <w:left w:val="nil"/>
              <w:bottom w:val="single" w:sz="4" w:space="0" w:color="auto"/>
              <w:right w:val="single" w:sz="4" w:space="0" w:color="auto"/>
            </w:tcBorders>
            <w:noWrap/>
            <w:vAlign w:val="center"/>
          </w:tcPr>
          <w:p w14:paraId="68E2EDC0" w14:textId="07415369" w:rsidR="00181CB1" w:rsidRPr="00494775" w:rsidRDefault="00181CB1" w:rsidP="00181CB1">
            <w:pPr>
              <w:widowControl/>
              <w:autoSpaceDE/>
              <w:autoSpaceDN/>
              <w:spacing w:line="240" w:lineRule="exact"/>
              <w:jc w:val="center"/>
              <w:rPr>
                <w:rFonts w:eastAsia="Calibri"/>
                <w:lang w:val="ru-RU" w:eastAsia="ru-RU"/>
              </w:rPr>
            </w:pPr>
            <w:r>
              <w:rPr>
                <w:rFonts w:eastAsia="Calibri"/>
                <w:lang w:val="ru-RU" w:eastAsia="ru-RU"/>
              </w:rPr>
              <w:t>0,5054</w:t>
            </w:r>
          </w:p>
        </w:tc>
        <w:tc>
          <w:tcPr>
            <w:tcW w:w="695" w:type="pct"/>
            <w:tcBorders>
              <w:top w:val="nil"/>
              <w:left w:val="nil"/>
              <w:bottom w:val="single" w:sz="4" w:space="0" w:color="auto"/>
              <w:right w:val="single" w:sz="4" w:space="0" w:color="auto"/>
            </w:tcBorders>
            <w:noWrap/>
            <w:vAlign w:val="center"/>
          </w:tcPr>
          <w:p w14:paraId="64C7CA6C" w14:textId="2E620E41" w:rsidR="00181CB1" w:rsidRPr="00494775" w:rsidRDefault="00181CB1" w:rsidP="00181CB1">
            <w:pPr>
              <w:widowControl/>
              <w:autoSpaceDE/>
              <w:autoSpaceDN/>
              <w:spacing w:line="240" w:lineRule="exact"/>
              <w:jc w:val="center"/>
              <w:rPr>
                <w:rFonts w:eastAsia="Calibri"/>
                <w:lang w:val="ru-RU" w:eastAsia="ru-RU"/>
              </w:rPr>
            </w:pPr>
            <w:r>
              <w:rPr>
                <w:rFonts w:eastAsia="Calibri"/>
                <w:lang w:val="ru-RU" w:eastAsia="ru-RU"/>
              </w:rPr>
              <w:t>0,5054</w:t>
            </w:r>
          </w:p>
        </w:tc>
      </w:tr>
      <w:tr w:rsidR="00181CB1" w:rsidRPr="00494775" w14:paraId="730E46AA" w14:textId="77777777" w:rsidTr="00181CB1">
        <w:trPr>
          <w:trHeight w:val="141"/>
          <w:jc w:val="center"/>
        </w:trPr>
        <w:tc>
          <w:tcPr>
            <w:tcW w:w="2459" w:type="pct"/>
            <w:tcBorders>
              <w:top w:val="nil"/>
              <w:left w:val="single" w:sz="4" w:space="0" w:color="auto"/>
              <w:bottom w:val="single" w:sz="4" w:space="0" w:color="auto"/>
              <w:right w:val="single" w:sz="4" w:space="0" w:color="auto"/>
            </w:tcBorders>
            <w:noWrap/>
            <w:vAlign w:val="center"/>
            <w:hideMark/>
          </w:tcPr>
          <w:p w14:paraId="1E7DE0B6" w14:textId="77777777" w:rsidR="00181CB1" w:rsidRPr="00494775" w:rsidRDefault="00181CB1" w:rsidP="00181CB1">
            <w:pPr>
              <w:widowControl/>
              <w:autoSpaceDE/>
              <w:autoSpaceDN/>
              <w:spacing w:line="240" w:lineRule="exact"/>
              <w:jc w:val="right"/>
              <w:rPr>
                <w:rFonts w:eastAsia="Calibri"/>
                <w:lang w:val="ru-RU" w:eastAsia="ru-RU"/>
              </w:rPr>
            </w:pPr>
            <w:r w:rsidRPr="00494775">
              <w:rPr>
                <w:rFonts w:eastAsia="Calibri"/>
                <w:lang w:val="ru-RU" w:eastAsia="ru-RU"/>
              </w:rPr>
              <w:t>ГВС (макс)</w:t>
            </w:r>
          </w:p>
        </w:tc>
        <w:tc>
          <w:tcPr>
            <w:tcW w:w="461" w:type="pct"/>
            <w:tcBorders>
              <w:top w:val="nil"/>
              <w:left w:val="nil"/>
              <w:bottom w:val="single" w:sz="4" w:space="0" w:color="auto"/>
              <w:right w:val="single" w:sz="4" w:space="0" w:color="auto"/>
            </w:tcBorders>
            <w:noWrap/>
            <w:vAlign w:val="center"/>
          </w:tcPr>
          <w:p w14:paraId="5E225B3D" w14:textId="3D0D7AD7" w:rsidR="00181CB1" w:rsidRPr="00494775" w:rsidRDefault="00181CB1" w:rsidP="00181CB1">
            <w:pPr>
              <w:widowControl/>
              <w:autoSpaceDE/>
              <w:autoSpaceDN/>
              <w:spacing w:line="240" w:lineRule="exact"/>
              <w:jc w:val="center"/>
              <w:rPr>
                <w:rFonts w:eastAsia="Calibri"/>
                <w:lang w:val="ru-RU" w:eastAsia="ru-RU"/>
              </w:rPr>
            </w:pPr>
          </w:p>
        </w:tc>
        <w:tc>
          <w:tcPr>
            <w:tcW w:w="462" w:type="pct"/>
            <w:tcBorders>
              <w:top w:val="nil"/>
              <w:left w:val="nil"/>
              <w:bottom w:val="single" w:sz="4" w:space="0" w:color="auto"/>
              <w:right w:val="single" w:sz="4" w:space="0" w:color="auto"/>
            </w:tcBorders>
            <w:noWrap/>
            <w:vAlign w:val="center"/>
          </w:tcPr>
          <w:p w14:paraId="67132B0B" w14:textId="02CAE706" w:rsidR="00181CB1" w:rsidRPr="00494775" w:rsidRDefault="00181CB1" w:rsidP="00181CB1">
            <w:pPr>
              <w:widowControl/>
              <w:autoSpaceDE/>
              <w:autoSpaceDN/>
              <w:spacing w:line="240" w:lineRule="exact"/>
              <w:jc w:val="center"/>
              <w:rPr>
                <w:rFonts w:eastAsia="Calibri"/>
                <w:lang w:val="ru-RU" w:eastAsia="ru-RU"/>
              </w:rPr>
            </w:pPr>
          </w:p>
        </w:tc>
        <w:tc>
          <w:tcPr>
            <w:tcW w:w="461" w:type="pct"/>
            <w:tcBorders>
              <w:top w:val="nil"/>
              <w:left w:val="nil"/>
              <w:bottom w:val="single" w:sz="4" w:space="0" w:color="auto"/>
              <w:right w:val="single" w:sz="4" w:space="0" w:color="auto"/>
            </w:tcBorders>
            <w:noWrap/>
            <w:vAlign w:val="center"/>
          </w:tcPr>
          <w:p w14:paraId="656736CF" w14:textId="54169E7C" w:rsidR="00181CB1" w:rsidRPr="00494775" w:rsidRDefault="00181CB1" w:rsidP="00181CB1">
            <w:pPr>
              <w:widowControl/>
              <w:autoSpaceDE/>
              <w:autoSpaceDN/>
              <w:spacing w:line="240" w:lineRule="exact"/>
              <w:jc w:val="center"/>
              <w:rPr>
                <w:rFonts w:eastAsia="Calibri"/>
                <w:lang w:val="ru-RU" w:eastAsia="ru-RU"/>
              </w:rPr>
            </w:pPr>
          </w:p>
        </w:tc>
        <w:tc>
          <w:tcPr>
            <w:tcW w:w="462" w:type="pct"/>
            <w:tcBorders>
              <w:top w:val="nil"/>
              <w:left w:val="nil"/>
              <w:bottom w:val="single" w:sz="4" w:space="0" w:color="auto"/>
              <w:right w:val="single" w:sz="4" w:space="0" w:color="auto"/>
            </w:tcBorders>
            <w:noWrap/>
            <w:vAlign w:val="center"/>
          </w:tcPr>
          <w:p w14:paraId="43AEA008" w14:textId="6C7809A3" w:rsidR="00181CB1" w:rsidRPr="00494775" w:rsidRDefault="00181CB1" w:rsidP="00181CB1">
            <w:pPr>
              <w:widowControl/>
              <w:autoSpaceDE/>
              <w:autoSpaceDN/>
              <w:spacing w:line="240" w:lineRule="exact"/>
              <w:jc w:val="center"/>
              <w:rPr>
                <w:rFonts w:eastAsia="Calibri"/>
                <w:lang w:val="ru-RU" w:eastAsia="ru-RU"/>
              </w:rPr>
            </w:pPr>
          </w:p>
        </w:tc>
        <w:tc>
          <w:tcPr>
            <w:tcW w:w="695" w:type="pct"/>
            <w:tcBorders>
              <w:top w:val="nil"/>
              <w:left w:val="nil"/>
              <w:bottom w:val="single" w:sz="4" w:space="0" w:color="auto"/>
              <w:right w:val="single" w:sz="4" w:space="0" w:color="auto"/>
            </w:tcBorders>
            <w:noWrap/>
            <w:vAlign w:val="center"/>
          </w:tcPr>
          <w:p w14:paraId="1D3E1DE9" w14:textId="5D4CF5A1" w:rsidR="00181CB1" w:rsidRPr="00494775" w:rsidRDefault="00181CB1" w:rsidP="00181CB1">
            <w:pPr>
              <w:widowControl/>
              <w:autoSpaceDE/>
              <w:autoSpaceDN/>
              <w:spacing w:line="240" w:lineRule="exact"/>
              <w:jc w:val="center"/>
              <w:rPr>
                <w:rFonts w:eastAsia="Calibri"/>
                <w:lang w:val="ru-RU" w:eastAsia="ru-RU"/>
              </w:rPr>
            </w:pPr>
          </w:p>
        </w:tc>
      </w:tr>
      <w:tr w:rsidR="00181CB1" w:rsidRPr="00494775" w14:paraId="67D9977B" w14:textId="77777777" w:rsidTr="00181CB1">
        <w:trPr>
          <w:trHeight w:val="70"/>
          <w:jc w:val="center"/>
        </w:trPr>
        <w:tc>
          <w:tcPr>
            <w:tcW w:w="2459" w:type="pct"/>
            <w:tcBorders>
              <w:top w:val="nil"/>
              <w:left w:val="single" w:sz="4" w:space="0" w:color="auto"/>
              <w:bottom w:val="single" w:sz="4" w:space="0" w:color="auto"/>
              <w:right w:val="single" w:sz="4" w:space="0" w:color="auto"/>
            </w:tcBorders>
            <w:noWrap/>
            <w:vAlign w:val="center"/>
            <w:hideMark/>
          </w:tcPr>
          <w:p w14:paraId="05B9CB7E" w14:textId="77777777" w:rsidR="00181CB1" w:rsidRPr="00494775" w:rsidRDefault="00181CB1" w:rsidP="00181CB1">
            <w:pPr>
              <w:widowControl/>
              <w:autoSpaceDE/>
              <w:autoSpaceDN/>
              <w:spacing w:line="240" w:lineRule="exact"/>
              <w:rPr>
                <w:rFonts w:eastAsia="Calibri"/>
                <w:lang w:val="ru-RU" w:eastAsia="ru-RU"/>
              </w:rPr>
            </w:pPr>
            <w:r w:rsidRPr="00494775">
              <w:rPr>
                <w:rFonts w:eastAsia="Calibri"/>
                <w:lang w:val="ru-RU" w:eastAsia="ru-RU"/>
              </w:rPr>
              <w:t>Потери в тепловых сетях</w:t>
            </w:r>
          </w:p>
        </w:tc>
        <w:tc>
          <w:tcPr>
            <w:tcW w:w="461" w:type="pct"/>
            <w:tcBorders>
              <w:top w:val="nil"/>
              <w:left w:val="nil"/>
              <w:bottom w:val="single" w:sz="4" w:space="0" w:color="auto"/>
              <w:right w:val="single" w:sz="4" w:space="0" w:color="auto"/>
            </w:tcBorders>
            <w:noWrap/>
            <w:vAlign w:val="center"/>
          </w:tcPr>
          <w:p w14:paraId="43C04B42" w14:textId="0470F078" w:rsidR="00181CB1" w:rsidRPr="00494775" w:rsidRDefault="00181CB1" w:rsidP="00181CB1">
            <w:pPr>
              <w:widowControl/>
              <w:autoSpaceDE/>
              <w:autoSpaceDN/>
              <w:spacing w:line="240" w:lineRule="exact"/>
              <w:jc w:val="center"/>
              <w:rPr>
                <w:rFonts w:eastAsia="Calibri"/>
                <w:lang w:val="ru-RU" w:eastAsia="ru-RU"/>
              </w:rPr>
            </w:pPr>
            <w:r>
              <w:rPr>
                <w:rFonts w:eastAsia="Calibri"/>
                <w:lang w:val="ru-RU" w:eastAsia="ru-RU"/>
              </w:rPr>
              <w:t>0,029</w:t>
            </w:r>
          </w:p>
        </w:tc>
        <w:tc>
          <w:tcPr>
            <w:tcW w:w="462" w:type="pct"/>
            <w:tcBorders>
              <w:top w:val="nil"/>
              <w:left w:val="nil"/>
              <w:bottom w:val="single" w:sz="4" w:space="0" w:color="auto"/>
              <w:right w:val="single" w:sz="4" w:space="0" w:color="auto"/>
            </w:tcBorders>
            <w:noWrap/>
            <w:vAlign w:val="center"/>
          </w:tcPr>
          <w:p w14:paraId="4313FC71" w14:textId="3A3E2AB0" w:rsidR="00181CB1" w:rsidRPr="00494775" w:rsidRDefault="00181CB1" w:rsidP="00181CB1">
            <w:pPr>
              <w:widowControl/>
              <w:autoSpaceDE/>
              <w:autoSpaceDN/>
              <w:spacing w:line="240" w:lineRule="exact"/>
              <w:jc w:val="center"/>
              <w:rPr>
                <w:rFonts w:eastAsia="Calibri"/>
                <w:lang w:val="ru-RU" w:eastAsia="ru-RU"/>
              </w:rPr>
            </w:pPr>
            <w:r>
              <w:rPr>
                <w:rFonts w:eastAsia="Calibri"/>
                <w:lang w:val="ru-RU" w:eastAsia="ru-RU"/>
              </w:rPr>
              <w:t>0,029</w:t>
            </w:r>
          </w:p>
        </w:tc>
        <w:tc>
          <w:tcPr>
            <w:tcW w:w="461" w:type="pct"/>
            <w:tcBorders>
              <w:top w:val="nil"/>
              <w:left w:val="nil"/>
              <w:bottom w:val="single" w:sz="4" w:space="0" w:color="auto"/>
              <w:right w:val="single" w:sz="4" w:space="0" w:color="auto"/>
            </w:tcBorders>
            <w:noWrap/>
            <w:vAlign w:val="center"/>
          </w:tcPr>
          <w:p w14:paraId="70C8503E" w14:textId="44B0A713" w:rsidR="00181CB1" w:rsidRPr="00494775" w:rsidRDefault="00181CB1" w:rsidP="00181CB1">
            <w:pPr>
              <w:widowControl/>
              <w:autoSpaceDE/>
              <w:autoSpaceDN/>
              <w:spacing w:line="240" w:lineRule="exact"/>
              <w:jc w:val="center"/>
              <w:rPr>
                <w:rFonts w:eastAsia="Calibri"/>
                <w:lang w:val="ru-RU" w:eastAsia="ru-RU"/>
              </w:rPr>
            </w:pPr>
            <w:r>
              <w:rPr>
                <w:rFonts w:eastAsia="Calibri"/>
                <w:lang w:val="ru-RU" w:eastAsia="ru-RU"/>
              </w:rPr>
              <w:t>0,029</w:t>
            </w:r>
          </w:p>
        </w:tc>
        <w:tc>
          <w:tcPr>
            <w:tcW w:w="462" w:type="pct"/>
            <w:tcBorders>
              <w:top w:val="nil"/>
              <w:left w:val="nil"/>
              <w:bottom w:val="single" w:sz="4" w:space="0" w:color="auto"/>
              <w:right w:val="single" w:sz="4" w:space="0" w:color="auto"/>
            </w:tcBorders>
            <w:noWrap/>
            <w:vAlign w:val="center"/>
          </w:tcPr>
          <w:p w14:paraId="4FBB4884" w14:textId="70298875" w:rsidR="00181CB1" w:rsidRPr="00494775" w:rsidRDefault="00181CB1" w:rsidP="00181CB1">
            <w:pPr>
              <w:widowControl/>
              <w:autoSpaceDE/>
              <w:autoSpaceDN/>
              <w:spacing w:line="240" w:lineRule="exact"/>
              <w:jc w:val="center"/>
              <w:rPr>
                <w:rFonts w:eastAsia="Calibri"/>
                <w:lang w:val="ru-RU" w:eastAsia="ru-RU"/>
              </w:rPr>
            </w:pPr>
            <w:r>
              <w:rPr>
                <w:rFonts w:eastAsia="Calibri"/>
                <w:lang w:val="ru-RU" w:eastAsia="ru-RU"/>
              </w:rPr>
              <w:t>0,029</w:t>
            </w:r>
          </w:p>
        </w:tc>
        <w:tc>
          <w:tcPr>
            <w:tcW w:w="695" w:type="pct"/>
            <w:tcBorders>
              <w:top w:val="nil"/>
              <w:left w:val="nil"/>
              <w:bottom w:val="single" w:sz="4" w:space="0" w:color="auto"/>
              <w:right w:val="single" w:sz="4" w:space="0" w:color="auto"/>
            </w:tcBorders>
            <w:noWrap/>
            <w:vAlign w:val="center"/>
          </w:tcPr>
          <w:p w14:paraId="5ED9E2AB" w14:textId="02C9A8A9" w:rsidR="00181CB1" w:rsidRPr="00494775" w:rsidRDefault="00181CB1" w:rsidP="00181CB1">
            <w:pPr>
              <w:widowControl/>
              <w:autoSpaceDE/>
              <w:autoSpaceDN/>
              <w:spacing w:line="240" w:lineRule="exact"/>
              <w:jc w:val="center"/>
              <w:rPr>
                <w:rFonts w:eastAsia="Calibri"/>
                <w:lang w:val="ru-RU" w:eastAsia="ru-RU"/>
              </w:rPr>
            </w:pPr>
            <w:r>
              <w:rPr>
                <w:rFonts w:eastAsia="Calibri"/>
                <w:lang w:val="ru-RU" w:eastAsia="ru-RU"/>
              </w:rPr>
              <w:t>0,029</w:t>
            </w:r>
          </w:p>
        </w:tc>
      </w:tr>
      <w:tr w:rsidR="00181CB1" w:rsidRPr="00494775" w14:paraId="1DE5B411" w14:textId="77777777" w:rsidTr="00181CB1">
        <w:trPr>
          <w:trHeight w:val="70"/>
          <w:jc w:val="center"/>
        </w:trPr>
        <w:tc>
          <w:tcPr>
            <w:tcW w:w="2459" w:type="pct"/>
            <w:tcBorders>
              <w:top w:val="nil"/>
              <w:left w:val="single" w:sz="4" w:space="0" w:color="auto"/>
              <w:bottom w:val="single" w:sz="4" w:space="0" w:color="auto"/>
              <w:right w:val="single" w:sz="4" w:space="0" w:color="auto"/>
            </w:tcBorders>
            <w:noWrap/>
            <w:vAlign w:val="center"/>
            <w:hideMark/>
          </w:tcPr>
          <w:p w14:paraId="21952FF7" w14:textId="77777777" w:rsidR="00181CB1" w:rsidRPr="00494775" w:rsidRDefault="00181CB1" w:rsidP="00181CB1">
            <w:pPr>
              <w:widowControl/>
              <w:autoSpaceDE/>
              <w:autoSpaceDN/>
              <w:spacing w:line="240" w:lineRule="exact"/>
              <w:rPr>
                <w:rFonts w:eastAsia="Calibri"/>
                <w:lang w:val="ru-RU" w:eastAsia="ru-RU"/>
              </w:rPr>
            </w:pPr>
            <w:r w:rsidRPr="00494775">
              <w:rPr>
                <w:rFonts w:eastAsia="Calibri"/>
                <w:lang w:val="ru-RU" w:eastAsia="ru-RU"/>
              </w:rPr>
              <w:t>Итого</w:t>
            </w:r>
          </w:p>
        </w:tc>
        <w:tc>
          <w:tcPr>
            <w:tcW w:w="461" w:type="pct"/>
            <w:tcBorders>
              <w:top w:val="nil"/>
              <w:left w:val="nil"/>
              <w:bottom w:val="single" w:sz="4" w:space="0" w:color="auto"/>
              <w:right w:val="single" w:sz="4" w:space="0" w:color="auto"/>
            </w:tcBorders>
            <w:noWrap/>
            <w:vAlign w:val="center"/>
          </w:tcPr>
          <w:p w14:paraId="735DC7E1" w14:textId="37D09302" w:rsidR="00181CB1" w:rsidRPr="00494775" w:rsidRDefault="00C64B32" w:rsidP="00181CB1">
            <w:pPr>
              <w:widowControl/>
              <w:autoSpaceDE/>
              <w:autoSpaceDN/>
              <w:spacing w:line="240" w:lineRule="exact"/>
              <w:jc w:val="center"/>
              <w:rPr>
                <w:rFonts w:eastAsia="Calibri"/>
                <w:lang w:val="ru-RU" w:eastAsia="ru-RU"/>
              </w:rPr>
            </w:pPr>
            <w:r>
              <w:rPr>
                <w:rFonts w:eastAsia="Calibri"/>
                <w:lang w:val="ru-RU" w:eastAsia="ru-RU"/>
              </w:rPr>
              <w:t>0,711</w:t>
            </w:r>
          </w:p>
        </w:tc>
        <w:tc>
          <w:tcPr>
            <w:tcW w:w="462" w:type="pct"/>
            <w:tcBorders>
              <w:top w:val="nil"/>
              <w:left w:val="nil"/>
              <w:bottom w:val="single" w:sz="4" w:space="0" w:color="auto"/>
              <w:right w:val="single" w:sz="4" w:space="0" w:color="auto"/>
            </w:tcBorders>
            <w:noWrap/>
            <w:vAlign w:val="center"/>
          </w:tcPr>
          <w:p w14:paraId="6FCA08EF" w14:textId="614E0F79" w:rsidR="00181CB1" w:rsidRPr="00494775" w:rsidRDefault="00181CB1" w:rsidP="00C64B32">
            <w:pPr>
              <w:widowControl/>
              <w:autoSpaceDE/>
              <w:autoSpaceDN/>
              <w:spacing w:line="240" w:lineRule="exact"/>
              <w:jc w:val="center"/>
              <w:rPr>
                <w:rFonts w:eastAsia="Calibri"/>
                <w:lang w:val="ru-RU" w:eastAsia="ru-RU"/>
              </w:rPr>
            </w:pPr>
            <w:r>
              <w:rPr>
                <w:rFonts w:eastAsia="Calibri"/>
                <w:lang w:val="ru-RU" w:eastAsia="ru-RU"/>
              </w:rPr>
              <w:t>0,711</w:t>
            </w:r>
          </w:p>
        </w:tc>
        <w:tc>
          <w:tcPr>
            <w:tcW w:w="461" w:type="pct"/>
            <w:tcBorders>
              <w:top w:val="nil"/>
              <w:left w:val="nil"/>
              <w:bottom w:val="single" w:sz="4" w:space="0" w:color="auto"/>
              <w:right w:val="single" w:sz="4" w:space="0" w:color="auto"/>
            </w:tcBorders>
            <w:noWrap/>
            <w:vAlign w:val="center"/>
          </w:tcPr>
          <w:p w14:paraId="34C59EF4" w14:textId="5A5AACBD" w:rsidR="00181CB1" w:rsidRPr="00494775" w:rsidRDefault="00181CB1" w:rsidP="00C64B32">
            <w:pPr>
              <w:widowControl/>
              <w:autoSpaceDE/>
              <w:autoSpaceDN/>
              <w:spacing w:line="240" w:lineRule="exact"/>
              <w:jc w:val="center"/>
              <w:rPr>
                <w:rFonts w:eastAsia="Calibri"/>
                <w:lang w:val="ru-RU" w:eastAsia="ru-RU"/>
              </w:rPr>
            </w:pPr>
            <w:r>
              <w:rPr>
                <w:rFonts w:eastAsia="Calibri"/>
                <w:lang w:val="ru-RU" w:eastAsia="ru-RU"/>
              </w:rPr>
              <w:t>0,711</w:t>
            </w:r>
          </w:p>
        </w:tc>
        <w:tc>
          <w:tcPr>
            <w:tcW w:w="462" w:type="pct"/>
            <w:tcBorders>
              <w:top w:val="nil"/>
              <w:left w:val="nil"/>
              <w:bottom w:val="single" w:sz="4" w:space="0" w:color="auto"/>
              <w:right w:val="single" w:sz="4" w:space="0" w:color="auto"/>
            </w:tcBorders>
            <w:noWrap/>
            <w:vAlign w:val="center"/>
          </w:tcPr>
          <w:p w14:paraId="1C6FC04C" w14:textId="3DC70DB1" w:rsidR="00181CB1" w:rsidRPr="00494775" w:rsidRDefault="00181CB1" w:rsidP="00C64B32">
            <w:pPr>
              <w:widowControl/>
              <w:autoSpaceDE/>
              <w:autoSpaceDN/>
              <w:spacing w:line="240" w:lineRule="exact"/>
              <w:jc w:val="center"/>
              <w:rPr>
                <w:rFonts w:eastAsia="Calibri"/>
                <w:lang w:val="ru-RU" w:eastAsia="ru-RU"/>
              </w:rPr>
            </w:pPr>
            <w:r>
              <w:rPr>
                <w:rFonts w:eastAsia="Calibri"/>
                <w:lang w:val="ru-RU" w:eastAsia="ru-RU"/>
              </w:rPr>
              <w:t>0,711</w:t>
            </w:r>
          </w:p>
        </w:tc>
        <w:tc>
          <w:tcPr>
            <w:tcW w:w="695" w:type="pct"/>
            <w:tcBorders>
              <w:top w:val="nil"/>
              <w:left w:val="nil"/>
              <w:bottom w:val="single" w:sz="4" w:space="0" w:color="auto"/>
              <w:right w:val="single" w:sz="4" w:space="0" w:color="auto"/>
            </w:tcBorders>
            <w:noWrap/>
            <w:vAlign w:val="center"/>
          </w:tcPr>
          <w:p w14:paraId="0630EC4B" w14:textId="623CC20B" w:rsidR="00181CB1" w:rsidRPr="00494775" w:rsidRDefault="00181CB1" w:rsidP="00C64B32">
            <w:pPr>
              <w:widowControl/>
              <w:autoSpaceDE/>
              <w:autoSpaceDN/>
              <w:spacing w:line="240" w:lineRule="exact"/>
              <w:jc w:val="center"/>
              <w:rPr>
                <w:rFonts w:eastAsia="Calibri"/>
                <w:lang w:val="ru-RU" w:eastAsia="ru-RU"/>
              </w:rPr>
            </w:pPr>
            <w:r>
              <w:rPr>
                <w:rFonts w:eastAsia="Calibri"/>
                <w:lang w:val="ru-RU" w:eastAsia="ru-RU"/>
              </w:rPr>
              <w:t>0,711</w:t>
            </w:r>
          </w:p>
        </w:tc>
      </w:tr>
      <w:tr w:rsidR="004A6A9D" w:rsidRPr="0045219F" w14:paraId="433A2092" w14:textId="77777777" w:rsidTr="004A6A9D">
        <w:trPr>
          <w:trHeight w:val="173"/>
          <w:jc w:val="center"/>
        </w:trPr>
        <w:tc>
          <w:tcPr>
            <w:tcW w:w="2459" w:type="pct"/>
            <w:tcBorders>
              <w:top w:val="nil"/>
              <w:left w:val="single" w:sz="4" w:space="0" w:color="auto"/>
              <w:bottom w:val="single" w:sz="4" w:space="0" w:color="auto"/>
              <w:right w:val="single" w:sz="4" w:space="0" w:color="auto"/>
            </w:tcBorders>
            <w:vAlign w:val="center"/>
            <w:hideMark/>
          </w:tcPr>
          <w:p w14:paraId="54256514" w14:textId="77777777" w:rsidR="004A6A9D" w:rsidRPr="00494775" w:rsidRDefault="004A6A9D" w:rsidP="00494775">
            <w:pPr>
              <w:widowControl/>
              <w:autoSpaceDE/>
              <w:autoSpaceDN/>
              <w:spacing w:line="240" w:lineRule="exact"/>
              <w:rPr>
                <w:rFonts w:eastAsia="Calibri"/>
                <w:lang w:val="ru-RU" w:eastAsia="ru-RU"/>
              </w:rPr>
            </w:pPr>
            <w:r w:rsidRPr="00494775">
              <w:rPr>
                <w:rFonts w:eastAsia="Calibri"/>
                <w:lang w:val="ru-RU" w:eastAsia="ru-RU"/>
              </w:rPr>
              <w:t>Потери в тепловых сетях до перспективных потребителей</w:t>
            </w:r>
          </w:p>
        </w:tc>
        <w:tc>
          <w:tcPr>
            <w:tcW w:w="461" w:type="pct"/>
            <w:tcBorders>
              <w:top w:val="nil"/>
              <w:left w:val="nil"/>
              <w:bottom w:val="single" w:sz="4" w:space="0" w:color="auto"/>
              <w:right w:val="single" w:sz="4" w:space="0" w:color="auto"/>
            </w:tcBorders>
            <w:noWrap/>
            <w:vAlign w:val="center"/>
            <w:hideMark/>
          </w:tcPr>
          <w:p w14:paraId="39A398DE"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 </w:t>
            </w:r>
          </w:p>
        </w:tc>
        <w:tc>
          <w:tcPr>
            <w:tcW w:w="462" w:type="pct"/>
            <w:tcBorders>
              <w:top w:val="nil"/>
              <w:left w:val="nil"/>
              <w:bottom w:val="single" w:sz="4" w:space="0" w:color="auto"/>
              <w:right w:val="single" w:sz="4" w:space="0" w:color="auto"/>
            </w:tcBorders>
            <w:noWrap/>
            <w:vAlign w:val="center"/>
            <w:hideMark/>
          </w:tcPr>
          <w:p w14:paraId="542C4601"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 </w:t>
            </w:r>
          </w:p>
        </w:tc>
        <w:tc>
          <w:tcPr>
            <w:tcW w:w="461" w:type="pct"/>
            <w:tcBorders>
              <w:top w:val="nil"/>
              <w:left w:val="nil"/>
              <w:bottom w:val="single" w:sz="4" w:space="0" w:color="auto"/>
              <w:right w:val="single" w:sz="4" w:space="0" w:color="auto"/>
            </w:tcBorders>
            <w:noWrap/>
            <w:vAlign w:val="center"/>
            <w:hideMark/>
          </w:tcPr>
          <w:p w14:paraId="41866789"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 </w:t>
            </w:r>
          </w:p>
        </w:tc>
        <w:tc>
          <w:tcPr>
            <w:tcW w:w="462" w:type="pct"/>
            <w:tcBorders>
              <w:top w:val="nil"/>
              <w:left w:val="nil"/>
              <w:bottom w:val="single" w:sz="4" w:space="0" w:color="auto"/>
              <w:right w:val="single" w:sz="4" w:space="0" w:color="auto"/>
            </w:tcBorders>
            <w:noWrap/>
            <w:vAlign w:val="center"/>
            <w:hideMark/>
          </w:tcPr>
          <w:p w14:paraId="5C3EBE12"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 </w:t>
            </w:r>
          </w:p>
        </w:tc>
        <w:tc>
          <w:tcPr>
            <w:tcW w:w="695" w:type="pct"/>
            <w:tcBorders>
              <w:top w:val="nil"/>
              <w:left w:val="nil"/>
              <w:bottom w:val="single" w:sz="4" w:space="0" w:color="auto"/>
              <w:right w:val="single" w:sz="4" w:space="0" w:color="auto"/>
            </w:tcBorders>
            <w:noWrap/>
            <w:vAlign w:val="center"/>
            <w:hideMark/>
          </w:tcPr>
          <w:p w14:paraId="6E0EA76E" w14:textId="46871CB5" w:rsidR="004A6A9D" w:rsidRPr="00494775" w:rsidRDefault="004A6A9D" w:rsidP="00494775">
            <w:pPr>
              <w:widowControl/>
              <w:autoSpaceDE/>
              <w:autoSpaceDN/>
              <w:spacing w:line="240" w:lineRule="exact"/>
              <w:jc w:val="center"/>
              <w:rPr>
                <w:rFonts w:eastAsia="Calibri"/>
                <w:lang w:val="ru-RU" w:eastAsia="ru-RU"/>
              </w:rPr>
            </w:pPr>
          </w:p>
        </w:tc>
      </w:tr>
      <w:tr w:rsidR="00181CB1" w:rsidRPr="00494775" w14:paraId="4C7CA8C6" w14:textId="77777777" w:rsidTr="00A65890">
        <w:trPr>
          <w:trHeight w:val="110"/>
          <w:jc w:val="center"/>
        </w:trPr>
        <w:tc>
          <w:tcPr>
            <w:tcW w:w="2459" w:type="pct"/>
            <w:tcBorders>
              <w:top w:val="nil"/>
              <w:left w:val="single" w:sz="4" w:space="0" w:color="auto"/>
              <w:bottom w:val="single" w:sz="4" w:space="0" w:color="auto"/>
              <w:right w:val="single" w:sz="4" w:space="0" w:color="auto"/>
            </w:tcBorders>
            <w:vAlign w:val="center"/>
            <w:hideMark/>
          </w:tcPr>
          <w:p w14:paraId="28005363" w14:textId="77777777" w:rsidR="00181CB1" w:rsidRPr="00494775" w:rsidRDefault="00181CB1" w:rsidP="00181CB1">
            <w:pPr>
              <w:widowControl/>
              <w:autoSpaceDE/>
              <w:autoSpaceDN/>
              <w:spacing w:line="240" w:lineRule="exact"/>
              <w:rPr>
                <w:rFonts w:eastAsia="Calibri"/>
                <w:b/>
                <w:bCs/>
                <w:lang w:val="ru-RU" w:eastAsia="ru-RU"/>
              </w:rPr>
            </w:pPr>
            <w:r w:rsidRPr="00494775">
              <w:rPr>
                <w:rFonts w:eastAsia="Calibri"/>
                <w:b/>
                <w:bCs/>
                <w:lang w:val="ru-RU" w:eastAsia="ru-RU"/>
              </w:rPr>
              <w:t>ВСЕГО</w:t>
            </w:r>
          </w:p>
        </w:tc>
        <w:tc>
          <w:tcPr>
            <w:tcW w:w="461" w:type="pct"/>
            <w:tcBorders>
              <w:top w:val="nil"/>
              <w:left w:val="nil"/>
              <w:bottom w:val="single" w:sz="4" w:space="0" w:color="auto"/>
              <w:right w:val="single" w:sz="4" w:space="0" w:color="auto"/>
            </w:tcBorders>
            <w:noWrap/>
            <w:vAlign w:val="center"/>
            <w:hideMark/>
          </w:tcPr>
          <w:p w14:paraId="2F8BC858" w14:textId="4E72F04B" w:rsidR="00181CB1" w:rsidRPr="00494775" w:rsidRDefault="00C64B32" w:rsidP="00181CB1">
            <w:pPr>
              <w:widowControl/>
              <w:autoSpaceDE/>
              <w:autoSpaceDN/>
              <w:spacing w:line="240" w:lineRule="exact"/>
              <w:jc w:val="center"/>
              <w:rPr>
                <w:rFonts w:eastAsia="Calibri"/>
                <w:b/>
                <w:bCs/>
                <w:lang w:val="ru-RU" w:eastAsia="ru-RU"/>
              </w:rPr>
            </w:pPr>
            <w:r>
              <w:rPr>
                <w:rFonts w:eastAsia="Calibri"/>
                <w:b/>
                <w:bCs/>
                <w:lang w:val="ru-RU" w:eastAsia="ru-RU"/>
              </w:rPr>
              <w:t>0,711</w:t>
            </w:r>
          </w:p>
        </w:tc>
        <w:tc>
          <w:tcPr>
            <w:tcW w:w="462" w:type="pct"/>
            <w:tcBorders>
              <w:top w:val="nil"/>
              <w:left w:val="nil"/>
              <w:bottom w:val="single" w:sz="4" w:space="0" w:color="auto"/>
              <w:right w:val="single" w:sz="4" w:space="0" w:color="auto"/>
            </w:tcBorders>
            <w:noWrap/>
            <w:hideMark/>
          </w:tcPr>
          <w:p w14:paraId="2091A778" w14:textId="6E965B0C" w:rsidR="00181CB1" w:rsidRPr="00494775" w:rsidRDefault="00C64B32" w:rsidP="00181CB1">
            <w:pPr>
              <w:widowControl/>
              <w:autoSpaceDE/>
              <w:autoSpaceDN/>
              <w:spacing w:line="240" w:lineRule="exact"/>
              <w:jc w:val="center"/>
              <w:rPr>
                <w:rFonts w:eastAsia="Calibri"/>
                <w:b/>
                <w:bCs/>
                <w:lang w:val="ru-RU" w:eastAsia="ru-RU"/>
              </w:rPr>
            </w:pPr>
            <w:r>
              <w:rPr>
                <w:rFonts w:eastAsia="Calibri"/>
                <w:b/>
                <w:bCs/>
                <w:lang w:val="ru-RU" w:eastAsia="ru-RU"/>
              </w:rPr>
              <w:t>0,711</w:t>
            </w:r>
          </w:p>
        </w:tc>
        <w:tc>
          <w:tcPr>
            <w:tcW w:w="461" w:type="pct"/>
            <w:tcBorders>
              <w:top w:val="nil"/>
              <w:left w:val="nil"/>
              <w:bottom w:val="single" w:sz="4" w:space="0" w:color="auto"/>
              <w:right w:val="single" w:sz="4" w:space="0" w:color="auto"/>
            </w:tcBorders>
            <w:noWrap/>
            <w:hideMark/>
          </w:tcPr>
          <w:p w14:paraId="0ED275B9" w14:textId="26EC35B7" w:rsidR="00181CB1" w:rsidRPr="00494775" w:rsidRDefault="00C64B32" w:rsidP="00181CB1">
            <w:pPr>
              <w:widowControl/>
              <w:autoSpaceDE/>
              <w:autoSpaceDN/>
              <w:spacing w:line="240" w:lineRule="exact"/>
              <w:jc w:val="center"/>
              <w:rPr>
                <w:rFonts w:eastAsia="Calibri"/>
                <w:b/>
                <w:bCs/>
                <w:lang w:val="ru-RU" w:eastAsia="ru-RU"/>
              </w:rPr>
            </w:pPr>
            <w:r>
              <w:rPr>
                <w:rFonts w:eastAsia="Calibri"/>
                <w:b/>
                <w:bCs/>
                <w:lang w:val="ru-RU" w:eastAsia="ru-RU"/>
              </w:rPr>
              <w:t>0,711</w:t>
            </w:r>
          </w:p>
        </w:tc>
        <w:tc>
          <w:tcPr>
            <w:tcW w:w="462" w:type="pct"/>
            <w:tcBorders>
              <w:top w:val="nil"/>
              <w:left w:val="nil"/>
              <w:bottom w:val="single" w:sz="4" w:space="0" w:color="auto"/>
              <w:right w:val="single" w:sz="4" w:space="0" w:color="auto"/>
            </w:tcBorders>
            <w:noWrap/>
            <w:hideMark/>
          </w:tcPr>
          <w:p w14:paraId="3AFAE67E" w14:textId="24A5B0EB" w:rsidR="00181CB1" w:rsidRPr="00494775" w:rsidRDefault="00181CB1" w:rsidP="00181CB1">
            <w:pPr>
              <w:widowControl/>
              <w:autoSpaceDE/>
              <w:autoSpaceDN/>
              <w:spacing w:line="240" w:lineRule="exact"/>
              <w:jc w:val="center"/>
              <w:rPr>
                <w:rFonts w:eastAsia="Calibri"/>
                <w:b/>
                <w:bCs/>
                <w:lang w:val="ru-RU" w:eastAsia="ru-RU"/>
              </w:rPr>
            </w:pPr>
            <w:r w:rsidRPr="002A0B0B">
              <w:rPr>
                <w:rFonts w:eastAsia="Calibri"/>
                <w:b/>
                <w:bCs/>
                <w:lang w:val="ru-RU" w:eastAsia="ru-RU"/>
              </w:rPr>
              <w:t>0,</w:t>
            </w:r>
            <w:r w:rsidR="00C64B32">
              <w:rPr>
                <w:rFonts w:eastAsia="Calibri"/>
                <w:b/>
                <w:bCs/>
                <w:lang w:val="ru-RU" w:eastAsia="ru-RU"/>
              </w:rPr>
              <w:t>711</w:t>
            </w:r>
          </w:p>
        </w:tc>
        <w:tc>
          <w:tcPr>
            <w:tcW w:w="695" w:type="pct"/>
            <w:tcBorders>
              <w:top w:val="nil"/>
              <w:left w:val="nil"/>
              <w:bottom w:val="single" w:sz="4" w:space="0" w:color="auto"/>
              <w:right w:val="single" w:sz="4" w:space="0" w:color="auto"/>
            </w:tcBorders>
            <w:noWrap/>
            <w:hideMark/>
          </w:tcPr>
          <w:p w14:paraId="466930A9" w14:textId="7420EEBD" w:rsidR="00181CB1" w:rsidRPr="00494775" w:rsidRDefault="00C64B32" w:rsidP="00181CB1">
            <w:pPr>
              <w:widowControl/>
              <w:autoSpaceDE/>
              <w:autoSpaceDN/>
              <w:spacing w:line="240" w:lineRule="exact"/>
              <w:jc w:val="center"/>
              <w:rPr>
                <w:rFonts w:eastAsia="Calibri"/>
                <w:b/>
                <w:bCs/>
                <w:lang w:val="ru-RU" w:eastAsia="ru-RU"/>
              </w:rPr>
            </w:pPr>
            <w:r>
              <w:rPr>
                <w:rFonts w:eastAsia="Calibri"/>
                <w:b/>
                <w:bCs/>
                <w:lang w:val="ru-RU" w:eastAsia="ru-RU"/>
              </w:rPr>
              <w:t>0,711</w:t>
            </w:r>
          </w:p>
        </w:tc>
      </w:tr>
    </w:tbl>
    <w:p w14:paraId="35E10025" w14:textId="77777777" w:rsidR="00494775" w:rsidRDefault="00494775" w:rsidP="00494775">
      <w:pPr>
        <w:pStyle w:val="1e"/>
        <w:spacing w:line="240" w:lineRule="exact"/>
        <w:ind w:left="0" w:firstLine="709"/>
        <w:rPr>
          <w:bCs w:val="0"/>
          <w:sz w:val="26"/>
          <w:szCs w:val="26"/>
          <w:lang w:val="ru-RU"/>
        </w:rPr>
      </w:pPr>
      <w:r>
        <w:rPr>
          <w:bCs w:val="0"/>
          <w:sz w:val="26"/>
          <w:szCs w:val="26"/>
          <w:lang w:val="ru-RU"/>
        </w:rPr>
        <w:t xml:space="preserve">6.3 </w:t>
      </w:r>
      <w:r w:rsidRPr="00494775">
        <w:rPr>
          <w:bCs w:val="0"/>
          <w:sz w:val="26"/>
          <w:szCs w:val="26"/>
          <w:lang w:val="ru-RU"/>
        </w:rPr>
        <w:t>Сведения о наличии баков-аккумуляторов</w:t>
      </w:r>
    </w:p>
    <w:p w14:paraId="13CF6D00" w14:textId="7D981987" w:rsidR="00E13320" w:rsidRDefault="00E13320" w:rsidP="00E13320">
      <w:pPr>
        <w:pStyle w:val="1e"/>
        <w:ind w:left="0" w:firstLine="709"/>
        <w:rPr>
          <w:b w:val="0"/>
          <w:sz w:val="26"/>
          <w:szCs w:val="26"/>
          <w:lang w:val="ru-RU"/>
        </w:rPr>
      </w:pPr>
      <w:r w:rsidRPr="00E13320">
        <w:rPr>
          <w:b w:val="0"/>
          <w:sz w:val="26"/>
          <w:szCs w:val="26"/>
          <w:lang w:val="ru-RU"/>
        </w:rPr>
        <w:t xml:space="preserve">В с. </w:t>
      </w:r>
      <w:r w:rsidR="00ED0790">
        <w:rPr>
          <w:b w:val="0"/>
          <w:sz w:val="26"/>
          <w:szCs w:val="26"/>
          <w:lang w:val="ru-RU"/>
        </w:rPr>
        <w:t>Онот</w:t>
      </w:r>
      <w:r w:rsidRPr="00E13320">
        <w:rPr>
          <w:b w:val="0"/>
          <w:sz w:val="26"/>
          <w:szCs w:val="26"/>
          <w:lang w:val="ru-RU"/>
        </w:rPr>
        <w:t xml:space="preserve"> баки</w:t>
      </w:r>
      <w:r w:rsidR="004A6A9D">
        <w:rPr>
          <w:b w:val="0"/>
          <w:sz w:val="26"/>
          <w:szCs w:val="26"/>
          <w:lang w:val="ru-RU"/>
        </w:rPr>
        <w:t>-</w:t>
      </w:r>
      <w:r w:rsidRPr="00E13320">
        <w:rPr>
          <w:b w:val="0"/>
          <w:sz w:val="26"/>
          <w:szCs w:val="26"/>
          <w:lang w:val="ru-RU"/>
        </w:rPr>
        <w:t>аккумуляторы в системе теплоснабжения отсутствуют.</w:t>
      </w:r>
    </w:p>
    <w:p w14:paraId="587DD524" w14:textId="77777777" w:rsidR="00E13320" w:rsidRPr="00E13320" w:rsidRDefault="00E13320" w:rsidP="008433D7">
      <w:pPr>
        <w:keepNext/>
        <w:keepLines/>
        <w:widowControl/>
        <w:autoSpaceDE/>
        <w:autoSpaceDN/>
        <w:ind w:firstLine="709"/>
        <w:jc w:val="both"/>
        <w:outlineLvl w:val="1"/>
        <w:rPr>
          <w:b/>
          <w:sz w:val="26"/>
          <w:szCs w:val="26"/>
          <w:lang w:val="ru-RU"/>
        </w:rPr>
      </w:pPr>
      <w:bookmarkStart w:id="104" w:name="_Toc216795290"/>
      <w:r>
        <w:rPr>
          <w:b/>
          <w:sz w:val="26"/>
          <w:szCs w:val="26"/>
          <w:lang w:val="ru-RU"/>
        </w:rPr>
        <w:t xml:space="preserve">6.4 </w:t>
      </w:r>
      <w:r w:rsidRPr="00E13320">
        <w:rPr>
          <w:b/>
          <w:sz w:val="26"/>
          <w:szCs w:val="26"/>
          <w:lang w:val="ru-RU"/>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104"/>
    </w:p>
    <w:p w14:paraId="6E66BAE4" w14:textId="6F83F865" w:rsidR="00E13320" w:rsidRDefault="00E13320" w:rsidP="008433D7">
      <w:pPr>
        <w:pStyle w:val="1e"/>
        <w:ind w:left="0" w:firstLine="709"/>
        <w:jc w:val="both"/>
        <w:rPr>
          <w:b w:val="0"/>
          <w:sz w:val="26"/>
          <w:szCs w:val="26"/>
          <w:lang w:val="ru-RU"/>
        </w:rPr>
      </w:pPr>
      <w:r w:rsidRPr="00E13320">
        <w:rPr>
          <w:b w:val="0"/>
          <w:sz w:val="26"/>
          <w:szCs w:val="26"/>
          <w:lang w:val="ru-RU"/>
        </w:rPr>
        <w:t xml:space="preserve">Нормативный и фактический (для эксплуатационного и аварийного режимов) часовой расход подпиточной воды в зоне действия котельной с. </w:t>
      </w:r>
      <w:r w:rsidR="00ED0790">
        <w:rPr>
          <w:b w:val="0"/>
          <w:sz w:val="26"/>
          <w:szCs w:val="26"/>
          <w:lang w:val="ru-RU"/>
        </w:rPr>
        <w:t>Онот</w:t>
      </w:r>
      <w:r w:rsidRPr="00E13320">
        <w:rPr>
          <w:b w:val="0"/>
          <w:sz w:val="26"/>
          <w:szCs w:val="26"/>
          <w:lang w:val="ru-RU"/>
        </w:rPr>
        <w:t xml:space="preserve"> приведён в таблице 6.3.</w:t>
      </w:r>
    </w:p>
    <w:p w14:paraId="761C9D7C" w14:textId="77777777" w:rsidR="00E13320" w:rsidRDefault="00E13320" w:rsidP="00E13320">
      <w:pPr>
        <w:widowControl/>
        <w:autoSpaceDE/>
        <w:autoSpaceDN/>
        <w:ind w:firstLine="709"/>
        <w:jc w:val="right"/>
        <w:rPr>
          <w:sz w:val="26"/>
          <w:szCs w:val="26"/>
          <w:lang w:val="ru-RU"/>
        </w:rPr>
      </w:pPr>
      <w:bookmarkStart w:id="105" w:name="_Toc527706882"/>
      <w:r w:rsidRPr="00E13320">
        <w:rPr>
          <w:sz w:val="26"/>
          <w:szCs w:val="26"/>
          <w:lang w:val="ru-RU"/>
        </w:rPr>
        <w:t xml:space="preserve">Таблица 6.3 </w:t>
      </w:r>
    </w:p>
    <w:p w14:paraId="42D2842D" w14:textId="237FF3AA" w:rsidR="00E13320" w:rsidRPr="00E13320" w:rsidRDefault="00E13320" w:rsidP="00E13320">
      <w:pPr>
        <w:widowControl/>
        <w:autoSpaceDE/>
        <w:autoSpaceDN/>
        <w:jc w:val="center"/>
        <w:rPr>
          <w:sz w:val="26"/>
          <w:szCs w:val="26"/>
          <w:lang w:val="ru-RU"/>
        </w:rPr>
      </w:pPr>
      <w:r w:rsidRPr="00E13320">
        <w:rPr>
          <w:sz w:val="26"/>
          <w:szCs w:val="26"/>
          <w:lang w:val="ru-RU"/>
        </w:rPr>
        <w:t xml:space="preserve">Нормативный и фактический (для эксплуатационного и аварийного режимов) часовой расход подпиточной воды в зоне действия котельной с. </w:t>
      </w:r>
      <w:r w:rsidR="00ED0790">
        <w:rPr>
          <w:sz w:val="26"/>
          <w:szCs w:val="26"/>
          <w:lang w:val="ru-RU"/>
        </w:rPr>
        <w:t>Онот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6"/>
        <w:gridCol w:w="863"/>
        <w:gridCol w:w="816"/>
        <w:gridCol w:w="722"/>
        <w:gridCol w:w="722"/>
        <w:gridCol w:w="1187"/>
      </w:tblGrid>
      <w:tr w:rsidR="004A6A9D" w:rsidRPr="00E13320" w14:paraId="1135B62E" w14:textId="77777777" w:rsidTr="009C398C">
        <w:trPr>
          <w:trHeight w:val="240"/>
          <w:jc w:val="center"/>
        </w:trPr>
        <w:tc>
          <w:tcPr>
            <w:tcW w:w="2887" w:type="pct"/>
            <w:vMerge w:val="restart"/>
            <w:vAlign w:val="center"/>
            <w:hideMark/>
          </w:tcPr>
          <w:bookmarkEnd w:id="105"/>
          <w:p w14:paraId="21257C01" w14:textId="77777777" w:rsidR="004A6A9D" w:rsidRPr="00E13320" w:rsidRDefault="004A6A9D" w:rsidP="004A6A9D">
            <w:pPr>
              <w:widowControl/>
              <w:autoSpaceDE/>
              <w:autoSpaceDN/>
              <w:spacing w:line="240" w:lineRule="exact"/>
              <w:rPr>
                <w:rFonts w:eastAsia="Calibri"/>
                <w:b/>
                <w:bCs/>
                <w:lang w:val="ru-RU"/>
              </w:rPr>
            </w:pPr>
            <w:r w:rsidRPr="00E13320">
              <w:rPr>
                <w:rFonts w:eastAsia="Calibri"/>
                <w:b/>
                <w:bCs/>
                <w:lang w:val="ru-RU"/>
              </w:rPr>
              <w:t>Наименование источника теплоснабжения</w:t>
            </w:r>
          </w:p>
        </w:tc>
        <w:tc>
          <w:tcPr>
            <w:tcW w:w="2113" w:type="pct"/>
            <w:gridSpan w:val="5"/>
          </w:tcPr>
          <w:p w14:paraId="3612FB0B" w14:textId="77777777" w:rsidR="004A6A9D" w:rsidRPr="00E13320" w:rsidRDefault="004A6A9D" w:rsidP="004A6A9D">
            <w:pPr>
              <w:jc w:val="center"/>
            </w:pPr>
            <w:r w:rsidRPr="00E13320">
              <w:rPr>
                <w:rFonts w:eastAsia="Calibri"/>
                <w:b/>
                <w:bCs/>
                <w:lang w:val="ru-RU"/>
              </w:rPr>
              <w:t>Расход теплоносителя, м</w:t>
            </w:r>
            <w:r w:rsidRPr="00E13320">
              <w:rPr>
                <w:rFonts w:eastAsia="Calibri"/>
                <w:b/>
                <w:bCs/>
                <w:vertAlign w:val="superscript"/>
                <w:lang w:val="ru-RU"/>
              </w:rPr>
              <w:t>3</w:t>
            </w:r>
          </w:p>
        </w:tc>
      </w:tr>
      <w:tr w:rsidR="004A6A9D" w:rsidRPr="00E13320" w14:paraId="44BE39B9" w14:textId="77777777" w:rsidTr="009C398C">
        <w:trPr>
          <w:trHeight w:val="132"/>
          <w:jc w:val="center"/>
        </w:trPr>
        <w:tc>
          <w:tcPr>
            <w:tcW w:w="2887" w:type="pct"/>
            <w:vMerge/>
            <w:vAlign w:val="center"/>
            <w:hideMark/>
          </w:tcPr>
          <w:p w14:paraId="549ACCBD" w14:textId="77777777" w:rsidR="004A6A9D" w:rsidRPr="00E13320" w:rsidRDefault="004A6A9D" w:rsidP="00E13320">
            <w:pPr>
              <w:widowControl/>
              <w:autoSpaceDE/>
              <w:autoSpaceDN/>
              <w:spacing w:line="240" w:lineRule="exact"/>
              <w:jc w:val="center"/>
              <w:rPr>
                <w:rFonts w:eastAsia="Calibri"/>
                <w:b/>
                <w:bCs/>
                <w:lang w:val="ru-RU"/>
              </w:rPr>
            </w:pPr>
          </w:p>
        </w:tc>
        <w:tc>
          <w:tcPr>
            <w:tcW w:w="423" w:type="pct"/>
            <w:noWrap/>
            <w:vAlign w:val="center"/>
            <w:hideMark/>
          </w:tcPr>
          <w:p w14:paraId="51AD5A2E" w14:textId="77777777" w:rsidR="004A6A9D" w:rsidRPr="002620CF" w:rsidRDefault="004A6A9D" w:rsidP="00E13320">
            <w:pPr>
              <w:widowControl/>
              <w:autoSpaceDE/>
              <w:autoSpaceDN/>
              <w:spacing w:line="240" w:lineRule="exact"/>
              <w:jc w:val="center"/>
              <w:rPr>
                <w:rFonts w:eastAsia="Calibri"/>
                <w:b/>
                <w:bCs/>
                <w:lang w:val="ru-RU" w:eastAsia="ru-RU"/>
              </w:rPr>
            </w:pPr>
            <w:r w:rsidRPr="002620CF">
              <w:rPr>
                <w:rFonts w:eastAsia="Calibri"/>
                <w:b/>
                <w:bCs/>
                <w:lang w:val="ru-RU" w:eastAsia="ru-RU"/>
              </w:rPr>
              <w:t>2026</w:t>
            </w:r>
          </w:p>
        </w:tc>
        <w:tc>
          <w:tcPr>
            <w:tcW w:w="400" w:type="pct"/>
            <w:noWrap/>
            <w:vAlign w:val="center"/>
            <w:hideMark/>
          </w:tcPr>
          <w:p w14:paraId="026989A8" w14:textId="77777777" w:rsidR="004A6A9D" w:rsidRPr="00E13320" w:rsidRDefault="004A6A9D" w:rsidP="00E13320">
            <w:pPr>
              <w:widowControl/>
              <w:autoSpaceDE/>
              <w:autoSpaceDN/>
              <w:spacing w:line="240" w:lineRule="exact"/>
              <w:jc w:val="center"/>
              <w:rPr>
                <w:rFonts w:eastAsia="Calibri"/>
                <w:b/>
                <w:bCs/>
                <w:lang w:val="ru-RU" w:eastAsia="ru-RU"/>
              </w:rPr>
            </w:pPr>
            <w:r w:rsidRPr="00E13320">
              <w:rPr>
                <w:rFonts w:eastAsia="Calibri"/>
                <w:b/>
                <w:bCs/>
                <w:lang w:val="ru-RU" w:eastAsia="ru-RU"/>
              </w:rPr>
              <w:t>2027</w:t>
            </w:r>
          </w:p>
        </w:tc>
        <w:tc>
          <w:tcPr>
            <w:tcW w:w="354" w:type="pct"/>
            <w:noWrap/>
            <w:vAlign w:val="center"/>
            <w:hideMark/>
          </w:tcPr>
          <w:p w14:paraId="25D29792" w14:textId="77777777" w:rsidR="004A6A9D" w:rsidRPr="00E13320" w:rsidRDefault="004A6A9D" w:rsidP="00E13320">
            <w:pPr>
              <w:widowControl/>
              <w:autoSpaceDE/>
              <w:autoSpaceDN/>
              <w:spacing w:line="240" w:lineRule="exact"/>
              <w:jc w:val="center"/>
              <w:rPr>
                <w:rFonts w:eastAsia="Calibri"/>
                <w:b/>
                <w:bCs/>
                <w:lang w:val="ru-RU" w:eastAsia="ru-RU"/>
              </w:rPr>
            </w:pPr>
            <w:r w:rsidRPr="00E13320">
              <w:rPr>
                <w:rFonts w:eastAsia="Calibri"/>
                <w:b/>
                <w:bCs/>
                <w:lang w:val="ru-RU" w:eastAsia="ru-RU"/>
              </w:rPr>
              <w:t>2028</w:t>
            </w:r>
          </w:p>
        </w:tc>
        <w:tc>
          <w:tcPr>
            <w:tcW w:w="354" w:type="pct"/>
            <w:noWrap/>
            <w:vAlign w:val="center"/>
            <w:hideMark/>
          </w:tcPr>
          <w:p w14:paraId="1B0D95F5" w14:textId="77777777" w:rsidR="004A6A9D" w:rsidRPr="00E13320" w:rsidRDefault="004A6A9D" w:rsidP="00E13320">
            <w:pPr>
              <w:widowControl/>
              <w:autoSpaceDE/>
              <w:autoSpaceDN/>
              <w:spacing w:line="240" w:lineRule="exact"/>
              <w:jc w:val="center"/>
              <w:rPr>
                <w:rFonts w:eastAsia="Calibri"/>
                <w:b/>
                <w:bCs/>
                <w:lang w:val="ru-RU" w:eastAsia="ru-RU"/>
              </w:rPr>
            </w:pPr>
            <w:r w:rsidRPr="00E13320">
              <w:rPr>
                <w:rFonts w:eastAsia="Calibri"/>
                <w:b/>
                <w:bCs/>
                <w:lang w:val="ru-RU" w:eastAsia="ru-RU"/>
              </w:rPr>
              <w:t>2029</w:t>
            </w:r>
          </w:p>
        </w:tc>
        <w:tc>
          <w:tcPr>
            <w:tcW w:w="582" w:type="pct"/>
            <w:noWrap/>
            <w:vAlign w:val="center"/>
            <w:hideMark/>
          </w:tcPr>
          <w:p w14:paraId="733EA148" w14:textId="77777777" w:rsidR="004A6A9D" w:rsidRPr="00E13320" w:rsidRDefault="004A6A9D" w:rsidP="00E13320">
            <w:pPr>
              <w:widowControl/>
              <w:autoSpaceDE/>
              <w:autoSpaceDN/>
              <w:spacing w:line="240" w:lineRule="exact"/>
              <w:jc w:val="center"/>
              <w:rPr>
                <w:rFonts w:eastAsia="Calibri"/>
                <w:b/>
                <w:bCs/>
                <w:lang w:val="ru-RU" w:eastAsia="ru-RU"/>
              </w:rPr>
            </w:pPr>
            <w:r w:rsidRPr="00E13320">
              <w:rPr>
                <w:rFonts w:eastAsia="Calibri"/>
                <w:b/>
                <w:bCs/>
                <w:lang w:val="ru-RU" w:eastAsia="ru-RU"/>
              </w:rPr>
              <w:t>2030-204</w:t>
            </w:r>
            <w:r>
              <w:rPr>
                <w:rFonts w:eastAsia="Calibri"/>
                <w:b/>
                <w:bCs/>
                <w:lang w:val="ru-RU" w:eastAsia="ru-RU"/>
              </w:rPr>
              <w:t>0</w:t>
            </w:r>
          </w:p>
        </w:tc>
      </w:tr>
      <w:tr w:rsidR="004A6A9D" w:rsidRPr="00E13320" w14:paraId="40CD8C4E" w14:textId="77777777" w:rsidTr="009C398C">
        <w:trPr>
          <w:jc w:val="center"/>
        </w:trPr>
        <w:tc>
          <w:tcPr>
            <w:tcW w:w="2887" w:type="pct"/>
            <w:vAlign w:val="center"/>
            <w:hideMark/>
          </w:tcPr>
          <w:p w14:paraId="50B93DB5" w14:textId="1A3D5972" w:rsidR="004A6A9D" w:rsidRPr="00E13320" w:rsidRDefault="004A6A9D" w:rsidP="00E13320">
            <w:pPr>
              <w:widowControl/>
              <w:autoSpaceDE/>
              <w:autoSpaceDN/>
              <w:spacing w:line="240" w:lineRule="exact"/>
              <w:jc w:val="center"/>
              <w:rPr>
                <w:rFonts w:eastAsia="Calibri"/>
                <w:lang w:val="ru-RU"/>
              </w:rPr>
            </w:pPr>
            <w:r w:rsidRPr="00E13320">
              <w:rPr>
                <w:rFonts w:eastAsia="Calibri"/>
                <w:lang w:val="ru-RU"/>
              </w:rPr>
              <w:t xml:space="preserve">Котельная с. </w:t>
            </w:r>
            <w:r w:rsidR="00ED0790">
              <w:rPr>
                <w:rFonts w:eastAsia="Calibri"/>
                <w:lang w:val="ru-RU"/>
              </w:rPr>
              <w:t>Онот</w:t>
            </w:r>
          </w:p>
        </w:tc>
        <w:tc>
          <w:tcPr>
            <w:tcW w:w="423" w:type="pct"/>
            <w:noWrap/>
            <w:vAlign w:val="center"/>
            <w:hideMark/>
          </w:tcPr>
          <w:p w14:paraId="6D8117E0" w14:textId="77777777" w:rsidR="004A6A9D" w:rsidRPr="002620CF" w:rsidRDefault="004A6A9D" w:rsidP="00E13320">
            <w:pPr>
              <w:widowControl/>
              <w:autoSpaceDE/>
              <w:autoSpaceDN/>
              <w:spacing w:line="240" w:lineRule="exact"/>
              <w:jc w:val="center"/>
              <w:rPr>
                <w:rFonts w:eastAsia="Calibri"/>
                <w:lang w:val="ru-RU"/>
              </w:rPr>
            </w:pPr>
          </w:p>
        </w:tc>
        <w:tc>
          <w:tcPr>
            <w:tcW w:w="400" w:type="pct"/>
            <w:noWrap/>
            <w:vAlign w:val="center"/>
            <w:hideMark/>
          </w:tcPr>
          <w:p w14:paraId="0C7DE563" w14:textId="77777777" w:rsidR="004A6A9D" w:rsidRPr="00E13320" w:rsidRDefault="004A6A9D" w:rsidP="00E13320">
            <w:pPr>
              <w:widowControl/>
              <w:autoSpaceDE/>
              <w:autoSpaceDN/>
              <w:spacing w:line="240" w:lineRule="exact"/>
              <w:jc w:val="center"/>
              <w:rPr>
                <w:rFonts w:eastAsia="Calibri"/>
                <w:lang w:val="ru-RU"/>
              </w:rPr>
            </w:pPr>
          </w:p>
        </w:tc>
        <w:tc>
          <w:tcPr>
            <w:tcW w:w="354" w:type="pct"/>
            <w:noWrap/>
            <w:vAlign w:val="center"/>
            <w:hideMark/>
          </w:tcPr>
          <w:p w14:paraId="54D5C7ED" w14:textId="77777777" w:rsidR="004A6A9D" w:rsidRPr="00E13320" w:rsidRDefault="004A6A9D" w:rsidP="00E13320">
            <w:pPr>
              <w:widowControl/>
              <w:autoSpaceDE/>
              <w:autoSpaceDN/>
              <w:spacing w:line="240" w:lineRule="exact"/>
              <w:jc w:val="center"/>
              <w:rPr>
                <w:rFonts w:eastAsia="Calibri"/>
                <w:lang w:val="ru-RU"/>
              </w:rPr>
            </w:pPr>
          </w:p>
        </w:tc>
        <w:tc>
          <w:tcPr>
            <w:tcW w:w="354" w:type="pct"/>
            <w:noWrap/>
            <w:vAlign w:val="center"/>
            <w:hideMark/>
          </w:tcPr>
          <w:p w14:paraId="2863BB72" w14:textId="77777777" w:rsidR="004A6A9D" w:rsidRPr="00E13320" w:rsidRDefault="004A6A9D" w:rsidP="00E13320">
            <w:pPr>
              <w:widowControl/>
              <w:autoSpaceDE/>
              <w:autoSpaceDN/>
              <w:spacing w:line="240" w:lineRule="exact"/>
              <w:jc w:val="center"/>
              <w:rPr>
                <w:rFonts w:eastAsia="Calibri"/>
                <w:lang w:val="ru-RU"/>
              </w:rPr>
            </w:pPr>
          </w:p>
        </w:tc>
        <w:tc>
          <w:tcPr>
            <w:tcW w:w="582" w:type="pct"/>
            <w:noWrap/>
            <w:vAlign w:val="center"/>
            <w:hideMark/>
          </w:tcPr>
          <w:p w14:paraId="151AD0EB" w14:textId="77777777" w:rsidR="004A6A9D" w:rsidRPr="00E13320" w:rsidRDefault="004A6A9D" w:rsidP="00E13320">
            <w:pPr>
              <w:widowControl/>
              <w:autoSpaceDE/>
              <w:autoSpaceDN/>
              <w:spacing w:line="240" w:lineRule="exact"/>
              <w:jc w:val="center"/>
              <w:rPr>
                <w:rFonts w:eastAsia="Calibri"/>
                <w:lang w:val="ru-RU"/>
              </w:rPr>
            </w:pPr>
          </w:p>
        </w:tc>
      </w:tr>
      <w:tr w:rsidR="00181CB1" w:rsidRPr="00E13320" w14:paraId="12789B4B" w14:textId="77777777" w:rsidTr="009C398C">
        <w:trPr>
          <w:trHeight w:val="336"/>
          <w:jc w:val="center"/>
        </w:trPr>
        <w:tc>
          <w:tcPr>
            <w:tcW w:w="2887" w:type="pct"/>
            <w:vAlign w:val="center"/>
            <w:hideMark/>
          </w:tcPr>
          <w:p w14:paraId="288C6A5F" w14:textId="77777777" w:rsidR="00181CB1" w:rsidRPr="00E13320" w:rsidRDefault="00181CB1" w:rsidP="00181CB1">
            <w:pPr>
              <w:widowControl/>
              <w:autoSpaceDE/>
              <w:autoSpaceDN/>
              <w:spacing w:line="240" w:lineRule="exact"/>
              <w:rPr>
                <w:rFonts w:eastAsia="Calibri"/>
                <w:lang w:val="ru-RU"/>
              </w:rPr>
            </w:pPr>
            <w:r w:rsidRPr="00E13320">
              <w:rPr>
                <w:rFonts w:eastAsia="Calibri"/>
                <w:lang w:val="ru-RU"/>
              </w:rPr>
              <w:t>Эксплуатационный часовой расход подпиточной воды</w:t>
            </w:r>
          </w:p>
        </w:tc>
        <w:tc>
          <w:tcPr>
            <w:tcW w:w="423" w:type="pct"/>
            <w:noWrap/>
            <w:vAlign w:val="center"/>
            <w:hideMark/>
          </w:tcPr>
          <w:p w14:paraId="2DD996C7" w14:textId="6EECA263" w:rsidR="00181CB1" w:rsidRPr="002620CF" w:rsidRDefault="00181CB1" w:rsidP="00181CB1">
            <w:pPr>
              <w:widowControl/>
              <w:autoSpaceDE/>
              <w:autoSpaceDN/>
              <w:spacing w:line="240" w:lineRule="exact"/>
              <w:jc w:val="center"/>
              <w:rPr>
                <w:rFonts w:eastAsia="Calibri"/>
                <w:lang w:val="ru-RU"/>
              </w:rPr>
            </w:pPr>
            <w:r>
              <w:rPr>
                <w:rFonts w:eastAsia="Calibri"/>
                <w:lang w:val="ru-RU"/>
              </w:rPr>
              <w:t>0,007</w:t>
            </w:r>
          </w:p>
        </w:tc>
        <w:tc>
          <w:tcPr>
            <w:tcW w:w="400" w:type="pct"/>
            <w:noWrap/>
            <w:vAlign w:val="center"/>
            <w:hideMark/>
          </w:tcPr>
          <w:p w14:paraId="0F7A2916" w14:textId="5D5BD88E" w:rsidR="00181CB1" w:rsidRPr="00E13320" w:rsidRDefault="00181CB1" w:rsidP="00181CB1">
            <w:pPr>
              <w:widowControl/>
              <w:autoSpaceDE/>
              <w:autoSpaceDN/>
              <w:spacing w:line="240" w:lineRule="exact"/>
              <w:jc w:val="center"/>
              <w:rPr>
                <w:rFonts w:eastAsia="Calibri"/>
                <w:lang w:val="ru-RU"/>
              </w:rPr>
            </w:pPr>
            <w:r>
              <w:rPr>
                <w:rFonts w:eastAsia="Calibri"/>
                <w:lang w:val="ru-RU"/>
              </w:rPr>
              <w:t>0,007</w:t>
            </w:r>
          </w:p>
        </w:tc>
        <w:tc>
          <w:tcPr>
            <w:tcW w:w="354" w:type="pct"/>
            <w:noWrap/>
            <w:vAlign w:val="center"/>
            <w:hideMark/>
          </w:tcPr>
          <w:p w14:paraId="5C86EDD5" w14:textId="034C7BEF" w:rsidR="00181CB1" w:rsidRPr="00E13320" w:rsidRDefault="00181CB1" w:rsidP="00181CB1">
            <w:pPr>
              <w:widowControl/>
              <w:autoSpaceDE/>
              <w:autoSpaceDN/>
              <w:spacing w:line="240" w:lineRule="exact"/>
              <w:jc w:val="center"/>
              <w:rPr>
                <w:rFonts w:eastAsia="Calibri"/>
                <w:lang w:val="ru-RU"/>
              </w:rPr>
            </w:pPr>
            <w:r>
              <w:rPr>
                <w:rFonts w:eastAsia="Calibri"/>
                <w:lang w:val="ru-RU"/>
              </w:rPr>
              <w:t>0,007</w:t>
            </w:r>
          </w:p>
        </w:tc>
        <w:tc>
          <w:tcPr>
            <w:tcW w:w="354" w:type="pct"/>
            <w:noWrap/>
            <w:vAlign w:val="center"/>
            <w:hideMark/>
          </w:tcPr>
          <w:p w14:paraId="3F5EF11A" w14:textId="711DB7F5" w:rsidR="00181CB1" w:rsidRPr="00E13320" w:rsidRDefault="00181CB1" w:rsidP="00181CB1">
            <w:pPr>
              <w:widowControl/>
              <w:autoSpaceDE/>
              <w:autoSpaceDN/>
              <w:spacing w:line="240" w:lineRule="exact"/>
              <w:jc w:val="center"/>
              <w:rPr>
                <w:rFonts w:eastAsia="Calibri"/>
                <w:lang w:val="ru-RU"/>
              </w:rPr>
            </w:pPr>
            <w:r>
              <w:rPr>
                <w:rFonts w:eastAsia="Calibri"/>
                <w:lang w:val="ru-RU"/>
              </w:rPr>
              <w:t>0,007</w:t>
            </w:r>
          </w:p>
        </w:tc>
        <w:tc>
          <w:tcPr>
            <w:tcW w:w="582" w:type="pct"/>
            <w:noWrap/>
            <w:vAlign w:val="center"/>
            <w:hideMark/>
          </w:tcPr>
          <w:p w14:paraId="38543B6D" w14:textId="4F874649" w:rsidR="00181CB1" w:rsidRPr="00E13320" w:rsidRDefault="00181CB1" w:rsidP="00181CB1">
            <w:pPr>
              <w:widowControl/>
              <w:autoSpaceDE/>
              <w:autoSpaceDN/>
              <w:spacing w:line="240" w:lineRule="exact"/>
              <w:jc w:val="center"/>
              <w:rPr>
                <w:rFonts w:eastAsia="Calibri"/>
                <w:lang w:val="ru-RU"/>
              </w:rPr>
            </w:pPr>
            <w:r>
              <w:rPr>
                <w:rFonts w:eastAsia="Calibri"/>
                <w:lang w:val="ru-RU"/>
              </w:rPr>
              <w:t>0,007</w:t>
            </w:r>
          </w:p>
        </w:tc>
      </w:tr>
      <w:tr w:rsidR="00181CB1" w:rsidRPr="00E13320" w14:paraId="6E275DD2" w14:textId="77777777" w:rsidTr="009C398C">
        <w:trPr>
          <w:jc w:val="center"/>
        </w:trPr>
        <w:tc>
          <w:tcPr>
            <w:tcW w:w="2887" w:type="pct"/>
            <w:vAlign w:val="center"/>
            <w:hideMark/>
          </w:tcPr>
          <w:p w14:paraId="37EA45CB" w14:textId="77777777" w:rsidR="00181CB1" w:rsidRPr="00E13320" w:rsidRDefault="00181CB1" w:rsidP="00181CB1">
            <w:pPr>
              <w:widowControl/>
              <w:autoSpaceDE/>
              <w:autoSpaceDN/>
              <w:spacing w:line="240" w:lineRule="exact"/>
              <w:rPr>
                <w:rFonts w:eastAsia="Calibri"/>
                <w:lang w:val="ru-RU"/>
              </w:rPr>
            </w:pPr>
            <w:r w:rsidRPr="00E13320">
              <w:rPr>
                <w:rFonts w:eastAsia="Calibri"/>
                <w:lang w:val="ru-RU"/>
              </w:rPr>
              <w:t>Аварийный часовой расход подпиточной воды</w:t>
            </w:r>
          </w:p>
        </w:tc>
        <w:tc>
          <w:tcPr>
            <w:tcW w:w="423" w:type="pct"/>
            <w:noWrap/>
            <w:vAlign w:val="center"/>
            <w:hideMark/>
          </w:tcPr>
          <w:p w14:paraId="31844368" w14:textId="36A0D373" w:rsidR="00181CB1" w:rsidRPr="00E13320" w:rsidRDefault="00181CB1" w:rsidP="00181CB1">
            <w:pPr>
              <w:widowControl/>
              <w:autoSpaceDE/>
              <w:autoSpaceDN/>
              <w:spacing w:line="240" w:lineRule="exact"/>
              <w:jc w:val="center"/>
              <w:rPr>
                <w:rFonts w:eastAsia="Calibri"/>
                <w:lang w:val="ru-RU"/>
              </w:rPr>
            </w:pPr>
            <w:r>
              <w:rPr>
                <w:rFonts w:eastAsia="Calibri"/>
                <w:lang w:val="ru-RU"/>
              </w:rPr>
              <w:t>0,058</w:t>
            </w:r>
          </w:p>
        </w:tc>
        <w:tc>
          <w:tcPr>
            <w:tcW w:w="400" w:type="pct"/>
            <w:noWrap/>
            <w:vAlign w:val="center"/>
            <w:hideMark/>
          </w:tcPr>
          <w:p w14:paraId="3A1AAB46" w14:textId="4F0B6D95" w:rsidR="00181CB1" w:rsidRPr="00E13320" w:rsidRDefault="00181CB1" w:rsidP="00181CB1">
            <w:pPr>
              <w:widowControl/>
              <w:autoSpaceDE/>
              <w:autoSpaceDN/>
              <w:spacing w:line="240" w:lineRule="exact"/>
              <w:jc w:val="center"/>
              <w:rPr>
                <w:rFonts w:eastAsia="Calibri"/>
                <w:lang w:val="ru-RU"/>
              </w:rPr>
            </w:pPr>
            <w:r>
              <w:rPr>
                <w:rFonts w:eastAsia="Calibri"/>
                <w:lang w:val="ru-RU"/>
              </w:rPr>
              <w:t>0,058</w:t>
            </w:r>
          </w:p>
        </w:tc>
        <w:tc>
          <w:tcPr>
            <w:tcW w:w="354" w:type="pct"/>
            <w:noWrap/>
            <w:vAlign w:val="center"/>
            <w:hideMark/>
          </w:tcPr>
          <w:p w14:paraId="2C2962A4" w14:textId="7F436424" w:rsidR="00181CB1" w:rsidRPr="00E13320" w:rsidRDefault="00181CB1" w:rsidP="00181CB1">
            <w:pPr>
              <w:widowControl/>
              <w:autoSpaceDE/>
              <w:autoSpaceDN/>
              <w:spacing w:line="240" w:lineRule="exact"/>
              <w:jc w:val="center"/>
              <w:rPr>
                <w:rFonts w:eastAsia="Calibri"/>
                <w:lang w:val="ru-RU"/>
              </w:rPr>
            </w:pPr>
            <w:r>
              <w:rPr>
                <w:rFonts w:eastAsia="Calibri"/>
                <w:lang w:val="ru-RU"/>
              </w:rPr>
              <w:t>0,058</w:t>
            </w:r>
          </w:p>
        </w:tc>
        <w:tc>
          <w:tcPr>
            <w:tcW w:w="354" w:type="pct"/>
            <w:noWrap/>
            <w:vAlign w:val="center"/>
            <w:hideMark/>
          </w:tcPr>
          <w:p w14:paraId="4AB9E89F" w14:textId="2481E6AA" w:rsidR="00181CB1" w:rsidRPr="00E13320" w:rsidRDefault="00181CB1" w:rsidP="00181CB1">
            <w:pPr>
              <w:widowControl/>
              <w:autoSpaceDE/>
              <w:autoSpaceDN/>
              <w:spacing w:line="240" w:lineRule="exact"/>
              <w:jc w:val="center"/>
              <w:rPr>
                <w:rFonts w:eastAsia="Calibri"/>
                <w:lang w:val="ru-RU"/>
              </w:rPr>
            </w:pPr>
            <w:r>
              <w:rPr>
                <w:rFonts w:eastAsia="Calibri"/>
                <w:lang w:val="ru-RU"/>
              </w:rPr>
              <w:t>0,058</w:t>
            </w:r>
          </w:p>
        </w:tc>
        <w:tc>
          <w:tcPr>
            <w:tcW w:w="582" w:type="pct"/>
            <w:noWrap/>
            <w:vAlign w:val="center"/>
            <w:hideMark/>
          </w:tcPr>
          <w:p w14:paraId="591DFAB2" w14:textId="040C59B1" w:rsidR="00181CB1" w:rsidRPr="00E13320" w:rsidRDefault="00181CB1" w:rsidP="00181CB1">
            <w:pPr>
              <w:widowControl/>
              <w:autoSpaceDE/>
              <w:autoSpaceDN/>
              <w:spacing w:line="240" w:lineRule="exact"/>
              <w:jc w:val="center"/>
              <w:rPr>
                <w:rFonts w:eastAsia="Calibri"/>
                <w:lang w:val="ru-RU"/>
              </w:rPr>
            </w:pPr>
            <w:r>
              <w:rPr>
                <w:rFonts w:eastAsia="Calibri"/>
                <w:lang w:val="ru-RU"/>
              </w:rPr>
              <w:t>0,058</w:t>
            </w:r>
          </w:p>
        </w:tc>
      </w:tr>
    </w:tbl>
    <w:p w14:paraId="30A72B85" w14:textId="77777777" w:rsidR="009C398C" w:rsidRDefault="009C398C" w:rsidP="00181CB1">
      <w:pPr>
        <w:keepNext/>
        <w:keepLines/>
        <w:widowControl/>
        <w:autoSpaceDE/>
        <w:autoSpaceDN/>
        <w:ind w:firstLine="709"/>
        <w:jc w:val="both"/>
        <w:outlineLvl w:val="1"/>
        <w:rPr>
          <w:b/>
          <w:sz w:val="26"/>
          <w:szCs w:val="26"/>
          <w:lang w:val="ru-RU"/>
        </w:rPr>
      </w:pPr>
      <w:bookmarkStart w:id="106" w:name="_Toc9154882"/>
      <w:bookmarkStart w:id="107" w:name="_Toc216795291"/>
    </w:p>
    <w:p w14:paraId="43520C65" w14:textId="2456CA9A" w:rsidR="00181CB1" w:rsidRDefault="00181CB1" w:rsidP="00181CB1">
      <w:pPr>
        <w:keepNext/>
        <w:keepLines/>
        <w:widowControl/>
        <w:autoSpaceDE/>
        <w:autoSpaceDN/>
        <w:ind w:firstLine="709"/>
        <w:jc w:val="both"/>
        <w:outlineLvl w:val="1"/>
        <w:rPr>
          <w:b/>
          <w:sz w:val="26"/>
          <w:szCs w:val="26"/>
          <w:lang w:val="ru-RU"/>
        </w:rPr>
      </w:pPr>
      <w:r>
        <w:rPr>
          <w:b/>
          <w:sz w:val="26"/>
          <w:szCs w:val="26"/>
          <w:lang w:val="ru-RU"/>
        </w:rPr>
        <w:t xml:space="preserve">6.5 </w:t>
      </w:r>
      <w:r w:rsidRPr="008433D7">
        <w:rPr>
          <w:b/>
          <w:sz w:val="26"/>
          <w:szCs w:val="26"/>
          <w:lang w:val="ru-RU"/>
        </w:rPr>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106"/>
      <w:bookmarkEnd w:id="107"/>
    </w:p>
    <w:p w14:paraId="3DB251A3" w14:textId="043C2CEA" w:rsidR="00181CB1" w:rsidRDefault="00181CB1" w:rsidP="00181CB1">
      <w:pPr>
        <w:keepNext/>
        <w:keepLines/>
        <w:widowControl/>
        <w:autoSpaceDE/>
        <w:autoSpaceDN/>
        <w:ind w:firstLine="709"/>
        <w:jc w:val="both"/>
        <w:outlineLvl w:val="1"/>
        <w:rPr>
          <w:bCs/>
          <w:sz w:val="26"/>
          <w:szCs w:val="26"/>
          <w:lang w:val="ru-RU"/>
        </w:rPr>
      </w:pPr>
      <w:r w:rsidRPr="008433D7">
        <w:rPr>
          <w:bCs/>
          <w:sz w:val="26"/>
          <w:szCs w:val="26"/>
          <w:lang w:val="ru-RU"/>
        </w:rPr>
        <w:t xml:space="preserve">Существующий и перспективный баланс производительности водоподготовительных установок (ВПУ) и потерь теплоносителя в зоне действия котельной с. </w:t>
      </w:r>
      <w:r>
        <w:rPr>
          <w:bCs/>
          <w:sz w:val="26"/>
          <w:szCs w:val="26"/>
          <w:lang w:val="ru-RU"/>
        </w:rPr>
        <w:t>Онот</w:t>
      </w:r>
      <w:r w:rsidRPr="008433D7">
        <w:rPr>
          <w:bCs/>
          <w:sz w:val="26"/>
          <w:szCs w:val="26"/>
          <w:lang w:val="ru-RU"/>
        </w:rPr>
        <w:t xml:space="preserve"> с учётом планируемого развития системы теплоснабжения рассчитан в соответствии с нормативными требованиями и представлен в таблице 6.4</w:t>
      </w:r>
      <w:r>
        <w:rPr>
          <w:bCs/>
          <w:sz w:val="26"/>
          <w:szCs w:val="26"/>
          <w:lang w:val="ru-RU"/>
        </w:rPr>
        <w:t>.</w:t>
      </w:r>
    </w:p>
    <w:p w14:paraId="235548DD" w14:textId="77777777" w:rsidR="00743946" w:rsidRDefault="00743946" w:rsidP="00181CB1">
      <w:pPr>
        <w:widowControl/>
        <w:autoSpaceDE/>
        <w:autoSpaceDN/>
        <w:ind w:firstLine="709"/>
        <w:jc w:val="right"/>
        <w:rPr>
          <w:sz w:val="26"/>
          <w:szCs w:val="26"/>
          <w:lang w:val="ru-RU"/>
        </w:rPr>
      </w:pPr>
    </w:p>
    <w:p w14:paraId="35F2287E" w14:textId="77777777" w:rsidR="00743946" w:rsidRDefault="00743946" w:rsidP="00181CB1">
      <w:pPr>
        <w:widowControl/>
        <w:autoSpaceDE/>
        <w:autoSpaceDN/>
        <w:ind w:firstLine="709"/>
        <w:jc w:val="right"/>
        <w:rPr>
          <w:sz w:val="26"/>
          <w:szCs w:val="26"/>
          <w:lang w:val="ru-RU"/>
        </w:rPr>
      </w:pPr>
    </w:p>
    <w:p w14:paraId="25533881" w14:textId="77777777" w:rsidR="00743946" w:rsidRDefault="00743946" w:rsidP="00181CB1">
      <w:pPr>
        <w:widowControl/>
        <w:autoSpaceDE/>
        <w:autoSpaceDN/>
        <w:ind w:firstLine="709"/>
        <w:jc w:val="right"/>
        <w:rPr>
          <w:sz w:val="26"/>
          <w:szCs w:val="26"/>
          <w:lang w:val="ru-RU"/>
        </w:rPr>
      </w:pPr>
    </w:p>
    <w:p w14:paraId="7CF2B6F9" w14:textId="26083E85" w:rsidR="00181CB1" w:rsidRDefault="00181CB1" w:rsidP="00181CB1">
      <w:pPr>
        <w:widowControl/>
        <w:autoSpaceDE/>
        <w:autoSpaceDN/>
        <w:ind w:firstLine="709"/>
        <w:jc w:val="right"/>
        <w:rPr>
          <w:sz w:val="26"/>
          <w:szCs w:val="26"/>
          <w:lang w:val="ru-RU"/>
        </w:rPr>
      </w:pPr>
      <w:r w:rsidRPr="008433D7">
        <w:rPr>
          <w:sz w:val="26"/>
          <w:szCs w:val="26"/>
          <w:lang w:val="ru-RU"/>
        </w:rPr>
        <w:lastRenderedPageBreak/>
        <w:t xml:space="preserve">Таблица 6.4 </w:t>
      </w:r>
    </w:p>
    <w:p w14:paraId="066269B8" w14:textId="77777777" w:rsidR="00181CB1" w:rsidRDefault="00181CB1" w:rsidP="00181CB1">
      <w:pPr>
        <w:widowControl/>
        <w:autoSpaceDE/>
        <w:autoSpaceDN/>
        <w:jc w:val="both"/>
        <w:rPr>
          <w:sz w:val="26"/>
          <w:szCs w:val="26"/>
          <w:lang w:val="ru-RU"/>
        </w:rPr>
      </w:pPr>
      <w:r w:rsidRPr="008433D7">
        <w:rPr>
          <w:sz w:val="26"/>
          <w:szCs w:val="26"/>
          <w:lang w:val="ru-RU"/>
        </w:rPr>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Pr="008433D7" w:rsidDel="005E3A2E">
        <w:rPr>
          <w:sz w:val="26"/>
          <w:szCs w:val="26"/>
          <w:lang w:val="ru-RU"/>
        </w:rPr>
        <w:t xml:space="preserve"> </w:t>
      </w:r>
      <w:r>
        <w:rPr>
          <w:sz w:val="26"/>
          <w:szCs w:val="26"/>
          <w:lang w:val="ru-RU"/>
        </w:rPr>
        <w:br/>
      </w:r>
      <w:r w:rsidRPr="008433D7">
        <w:rPr>
          <w:sz w:val="26"/>
          <w:szCs w:val="26"/>
          <w:lang w:val="ru-RU"/>
        </w:rPr>
        <w:t xml:space="preserve">в с. </w:t>
      </w:r>
      <w:r>
        <w:rPr>
          <w:sz w:val="26"/>
          <w:szCs w:val="26"/>
          <w:lang w:val="ru-RU"/>
        </w:rPr>
        <w:t>Онот</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4"/>
        <w:gridCol w:w="914"/>
        <w:gridCol w:w="912"/>
        <w:gridCol w:w="914"/>
        <w:gridCol w:w="912"/>
        <w:gridCol w:w="1524"/>
      </w:tblGrid>
      <w:tr w:rsidR="00181CB1" w:rsidRPr="008433D7" w14:paraId="1272296A" w14:textId="77777777" w:rsidTr="00A65890">
        <w:trPr>
          <w:trHeight w:val="240"/>
          <w:jc w:val="center"/>
        </w:trPr>
        <w:tc>
          <w:tcPr>
            <w:tcW w:w="2463" w:type="pct"/>
            <w:vMerge w:val="restart"/>
            <w:vAlign w:val="center"/>
            <w:hideMark/>
          </w:tcPr>
          <w:p w14:paraId="087E63AE" w14:textId="77777777" w:rsidR="00181CB1" w:rsidRPr="008433D7" w:rsidRDefault="00181CB1" w:rsidP="00A65890">
            <w:pPr>
              <w:widowControl/>
              <w:autoSpaceDE/>
              <w:autoSpaceDN/>
              <w:spacing w:line="240" w:lineRule="exact"/>
              <w:jc w:val="center"/>
              <w:rPr>
                <w:rFonts w:eastAsia="Calibri"/>
                <w:b/>
                <w:bCs/>
                <w:lang w:val="ru-RU"/>
              </w:rPr>
            </w:pPr>
            <w:r w:rsidRPr="008433D7">
              <w:rPr>
                <w:rFonts w:eastAsia="Calibri"/>
                <w:b/>
                <w:bCs/>
                <w:lang w:val="ru-RU"/>
              </w:rPr>
              <w:t>Наименование источника теплоснабжения</w:t>
            </w:r>
          </w:p>
        </w:tc>
        <w:tc>
          <w:tcPr>
            <w:tcW w:w="2537" w:type="pct"/>
            <w:gridSpan w:val="5"/>
          </w:tcPr>
          <w:p w14:paraId="73C2C7A6" w14:textId="77777777" w:rsidR="00181CB1" w:rsidRPr="008433D7" w:rsidRDefault="00181CB1" w:rsidP="00A65890">
            <w:pPr>
              <w:jc w:val="center"/>
            </w:pPr>
            <w:r w:rsidRPr="008433D7">
              <w:rPr>
                <w:rFonts w:eastAsia="Calibri"/>
                <w:b/>
                <w:bCs/>
                <w:lang w:val="ru-RU"/>
              </w:rPr>
              <w:t>Расход теплоносителя, м</w:t>
            </w:r>
            <w:r w:rsidRPr="008433D7">
              <w:rPr>
                <w:rFonts w:eastAsia="Calibri"/>
                <w:b/>
                <w:bCs/>
                <w:vertAlign w:val="superscript"/>
                <w:lang w:val="ru-RU"/>
              </w:rPr>
              <w:t>3</w:t>
            </w:r>
          </w:p>
        </w:tc>
      </w:tr>
      <w:tr w:rsidR="00181CB1" w:rsidRPr="000715BD" w14:paraId="7118B386" w14:textId="77777777" w:rsidTr="00A65890">
        <w:trPr>
          <w:jc w:val="center"/>
        </w:trPr>
        <w:tc>
          <w:tcPr>
            <w:tcW w:w="2463" w:type="pct"/>
            <w:vMerge/>
            <w:vAlign w:val="center"/>
            <w:hideMark/>
          </w:tcPr>
          <w:p w14:paraId="40AB6F98" w14:textId="77777777" w:rsidR="00181CB1" w:rsidRPr="008433D7" w:rsidRDefault="00181CB1" w:rsidP="00A65890">
            <w:pPr>
              <w:widowControl/>
              <w:autoSpaceDE/>
              <w:autoSpaceDN/>
              <w:spacing w:line="240" w:lineRule="exact"/>
              <w:jc w:val="center"/>
              <w:rPr>
                <w:rFonts w:eastAsia="Calibri"/>
                <w:b/>
                <w:bCs/>
                <w:lang w:val="ru-RU"/>
              </w:rPr>
            </w:pPr>
          </w:p>
        </w:tc>
        <w:tc>
          <w:tcPr>
            <w:tcW w:w="448" w:type="pct"/>
            <w:noWrap/>
            <w:vAlign w:val="center"/>
            <w:hideMark/>
          </w:tcPr>
          <w:p w14:paraId="0BE4FAE1" w14:textId="77777777" w:rsidR="00181CB1" w:rsidRPr="000715BD" w:rsidRDefault="00181CB1" w:rsidP="00A65890">
            <w:pPr>
              <w:widowControl/>
              <w:autoSpaceDE/>
              <w:autoSpaceDN/>
              <w:spacing w:line="240" w:lineRule="exact"/>
              <w:jc w:val="center"/>
              <w:rPr>
                <w:rFonts w:eastAsia="Calibri"/>
                <w:b/>
                <w:bCs/>
                <w:szCs w:val="24"/>
                <w:lang w:val="ru-RU" w:eastAsia="ru-RU"/>
              </w:rPr>
            </w:pPr>
            <w:r w:rsidRPr="000715BD">
              <w:rPr>
                <w:rFonts w:eastAsia="Calibri"/>
                <w:b/>
                <w:bCs/>
                <w:szCs w:val="24"/>
                <w:lang w:val="ru-RU" w:eastAsia="ru-RU"/>
              </w:rPr>
              <w:t>2026</w:t>
            </w:r>
          </w:p>
        </w:tc>
        <w:tc>
          <w:tcPr>
            <w:tcW w:w="447" w:type="pct"/>
            <w:noWrap/>
            <w:vAlign w:val="center"/>
            <w:hideMark/>
          </w:tcPr>
          <w:p w14:paraId="6A79495A" w14:textId="77777777" w:rsidR="00181CB1" w:rsidRPr="000715BD" w:rsidRDefault="00181CB1" w:rsidP="00A65890">
            <w:pPr>
              <w:widowControl/>
              <w:autoSpaceDE/>
              <w:autoSpaceDN/>
              <w:spacing w:line="240" w:lineRule="exact"/>
              <w:jc w:val="center"/>
              <w:rPr>
                <w:rFonts w:eastAsia="Calibri"/>
                <w:b/>
                <w:bCs/>
                <w:szCs w:val="24"/>
                <w:lang w:val="ru-RU" w:eastAsia="ru-RU"/>
              </w:rPr>
            </w:pPr>
            <w:r w:rsidRPr="000715BD">
              <w:rPr>
                <w:rFonts w:eastAsia="Calibri"/>
                <w:b/>
                <w:bCs/>
                <w:szCs w:val="24"/>
                <w:lang w:val="ru-RU" w:eastAsia="ru-RU"/>
              </w:rPr>
              <w:t>2027</w:t>
            </w:r>
          </w:p>
        </w:tc>
        <w:tc>
          <w:tcPr>
            <w:tcW w:w="448" w:type="pct"/>
            <w:noWrap/>
            <w:vAlign w:val="center"/>
            <w:hideMark/>
          </w:tcPr>
          <w:p w14:paraId="49FFE3B4" w14:textId="77777777" w:rsidR="00181CB1" w:rsidRPr="000715BD" w:rsidRDefault="00181CB1" w:rsidP="00A65890">
            <w:pPr>
              <w:widowControl/>
              <w:autoSpaceDE/>
              <w:autoSpaceDN/>
              <w:spacing w:line="240" w:lineRule="exact"/>
              <w:jc w:val="center"/>
              <w:rPr>
                <w:rFonts w:eastAsia="Calibri"/>
                <w:b/>
                <w:bCs/>
                <w:szCs w:val="24"/>
                <w:lang w:val="ru-RU" w:eastAsia="ru-RU"/>
              </w:rPr>
            </w:pPr>
            <w:r w:rsidRPr="000715BD">
              <w:rPr>
                <w:rFonts w:eastAsia="Calibri"/>
                <w:b/>
                <w:bCs/>
                <w:szCs w:val="24"/>
                <w:lang w:val="ru-RU" w:eastAsia="ru-RU"/>
              </w:rPr>
              <w:t>2028</w:t>
            </w:r>
          </w:p>
        </w:tc>
        <w:tc>
          <w:tcPr>
            <w:tcW w:w="447" w:type="pct"/>
            <w:noWrap/>
            <w:vAlign w:val="center"/>
            <w:hideMark/>
          </w:tcPr>
          <w:p w14:paraId="78CF3A57" w14:textId="77777777" w:rsidR="00181CB1" w:rsidRPr="000715BD" w:rsidRDefault="00181CB1" w:rsidP="00A65890">
            <w:pPr>
              <w:widowControl/>
              <w:autoSpaceDE/>
              <w:autoSpaceDN/>
              <w:spacing w:line="240" w:lineRule="exact"/>
              <w:jc w:val="center"/>
              <w:rPr>
                <w:rFonts w:eastAsia="Calibri"/>
                <w:b/>
                <w:bCs/>
                <w:szCs w:val="24"/>
                <w:lang w:val="ru-RU" w:eastAsia="ru-RU"/>
              </w:rPr>
            </w:pPr>
            <w:r w:rsidRPr="000715BD">
              <w:rPr>
                <w:rFonts w:eastAsia="Calibri"/>
                <w:b/>
                <w:bCs/>
                <w:szCs w:val="24"/>
                <w:lang w:val="ru-RU" w:eastAsia="ru-RU"/>
              </w:rPr>
              <w:t>2029</w:t>
            </w:r>
          </w:p>
        </w:tc>
        <w:tc>
          <w:tcPr>
            <w:tcW w:w="747" w:type="pct"/>
            <w:noWrap/>
            <w:vAlign w:val="center"/>
            <w:hideMark/>
          </w:tcPr>
          <w:p w14:paraId="40FE2686" w14:textId="77777777" w:rsidR="00181CB1" w:rsidRPr="000715BD" w:rsidRDefault="00181CB1" w:rsidP="00A65890">
            <w:pPr>
              <w:widowControl/>
              <w:autoSpaceDE/>
              <w:autoSpaceDN/>
              <w:spacing w:line="240" w:lineRule="exact"/>
              <w:jc w:val="center"/>
              <w:rPr>
                <w:rFonts w:eastAsia="Calibri"/>
                <w:b/>
                <w:bCs/>
                <w:szCs w:val="24"/>
                <w:lang w:val="ru-RU" w:eastAsia="ru-RU"/>
              </w:rPr>
            </w:pPr>
            <w:r w:rsidRPr="000715BD">
              <w:rPr>
                <w:rFonts w:eastAsia="Calibri"/>
                <w:b/>
                <w:bCs/>
                <w:szCs w:val="24"/>
                <w:lang w:val="ru-RU" w:eastAsia="ru-RU"/>
              </w:rPr>
              <w:t>2030-2040</w:t>
            </w:r>
          </w:p>
        </w:tc>
      </w:tr>
      <w:tr w:rsidR="00181CB1" w:rsidRPr="000715BD" w14:paraId="28FA1086" w14:textId="77777777" w:rsidTr="00A65890">
        <w:trPr>
          <w:jc w:val="center"/>
        </w:trPr>
        <w:tc>
          <w:tcPr>
            <w:tcW w:w="2463" w:type="pct"/>
            <w:vAlign w:val="center"/>
            <w:hideMark/>
          </w:tcPr>
          <w:p w14:paraId="5BAC1B82" w14:textId="77777777" w:rsidR="00181CB1" w:rsidRPr="008433D7" w:rsidRDefault="00181CB1" w:rsidP="00A65890">
            <w:pPr>
              <w:widowControl/>
              <w:autoSpaceDE/>
              <w:autoSpaceDN/>
              <w:spacing w:line="240" w:lineRule="exact"/>
              <w:jc w:val="center"/>
              <w:rPr>
                <w:rFonts w:eastAsia="Calibri"/>
                <w:lang w:val="ru-RU"/>
              </w:rPr>
            </w:pPr>
            <w:r w:rsidRPr="008433D7">
              <w:rPr>
                <w:rFonts w:eastAsia="Calibri"/>
                <w:lang w:val="ru-RU"/>
              </w:rPr>
              <w:t xml:space="preserve">Котельная с. </w:t>
            </w:r>
            <w:r>
              <w:rPr>
                <w:rFonts w:eastAsia="Calibri"/>
                <w:lang w:val="ru-RU"/>
              </w:rPr>
              <w:t>Онот</w:t>
            </w:r>
          </w:p>
        </w:tc>
        <w:tc>
          <w:tcPr>
            <w:tcW w:w="448" w:type="pct"/>
            <w:noWrap/>
            <w:vAlign w:val="center"/>
            <w:hideMark/>
          </w:tcPr>
          <w:p w14:paraId="74A81F91" w14:textId="77777777" w:rsidR="00181CB1" w:rsidRPr="000715BD" w:rsidRDefault="00181CB1" w:rsidP="00A65890">
            <w:pPr>
              <w:widowControl/>
              <w:autoSpaceDE/>
              <w:autoSpaceDN/>
              <w:spacing w:line="240" w:lineRule="exact"/>
              <w:jc w:val="center"/>
              <w:rPr>
                <w:rFonts w:eastAsia="Calibri"/>
                <w:lang w:val="ru-RU"/>
              </w:rPr>
            </w:pPr>
            <w:r w:rsidRPr="000715BD">
              <w:rPr>
                <w:rFonts w:eastAsia="Calibri"/>
                <w:lang w:val="ru-RU"/>
              </w:rPr>
              <w:t>0,32</w:t>
            </w:r>
          </w:p>
        </w:tc>
        <w:tc>
          <w:tcPr>
            <w:tcW w:w="447" w:type="pct"/>
            <w:noWrap/>
            <w:vAlign w:val="center"/>
            <w:hideMark/>
          </w:tcPr>
          <w:p w14:paraId="70CFF99B" w14:textId="77777777" w:rsidR="00181CB1" w:rsidRPr="000715BD" w:rsidRDefault="00181CB1" w:rsidP="00A65890">
            <w:pPr>
              <w:widowControl/>
              <w:autoSpaceDE/>
              <w:autoSpaceDN/>
              <w:spacing w:line="240" w:lineRule="exact"/>
              <w:jc w:val="center"/>
              <w:rPr>
                <w:rFonts w:eastAsia="Calibri"/>
                <w:lang w:val="ru-RU"/>
              </w:rPr>
            </w:pPr>
            <w:r w:rsidRPr="000715BD">
              <w:rPr>
                <w:rFonts w:eastAsia="Calibri"/>
                <w:lang w:val="ru-RU"/>
              </w:rPr>
              <w:t>0,32</w:t>
            </w:r>
          </w:p>
        </w:tc>
        <w:tc>
          <w:tcPr>
            <w:tcW w:w="448" w:type="pct"/>
            <w:noWrap/>
            <w:vAlign w:val="center"/>
            <w:hideMark/>
          </w:tcPr>
          <w:p w14:paraId="75A799EE" w14:textId="77777777" w:rsidR="00181CB1" w:rsidRPr="000715BD" w:rsidRDefault="00181CB1" w:rsidP="00A65890">
            <w:pPr>
              <w:widowControl/>
              <w:autoSpaceDE/>
              <w:autoSpaceDN/>
              <w:spacing w:line="240" w:lineRule="exact"/>
              <w:jc w:val="center"/>
              <w:rPr>
                <w:rFonts w:eastAsia="Calibri"/>
                <w:lang w:val="ru-RU"/>
              </w:rPr>
            </w:pPr>
            <w:r w:rsidRPr="000715BD">
              <w:rPr>
                <w:rFonts w:eastAsia="Calibri"/>
                <w:lang w:val="ru-RU"/>
              </w:rPr>
              <w:t>0,32</w:t>
            </w:r>
          </w:p>
        </w:tc>
        <w:tc>
          <w:tcPr>
            <w:tcW w:w="447" w:type="pct"/>
            <w:noWrap/>
            <w:vAlign w:val="center"/>
            <w:hideMark/>
          </w:tcPr>
          <w:p w14:paraId="39C92B95" w14:textId="77777777" w:rsidR="00181CB1" w:rsidRPr="000715BD" w:rsidRDefault="00181CB1" w:rsidP="00A65890">
            <w:pPr>
              <w:widowControl/>
              <w:autoSpaceDE/>
              <w:autoSpaceDN/>
              <w:spacing w:line="240" w:lineRule="exact"/>
              <w:jc w:val="center"/>
              <w:rPr>
                <w:rFonts w:eastAsia="Calibri"/>
                <w:lang w:val="ru-RU"/>
              </w:rPr>
            </w:pPr>
            <w:r w:rsidRPr="000715BD">
              <w:rPr>
                <w:rFonts w:eastAsia="Calibri"/>
                <w:lang w:val="ru-RU"/>
              </w:rPr>
              <w:t>0,32</w:t>
            </w:r>
          </w:p>
        </w:tc>
        <w:tc>
          <w:tcPr>
            <w:tcW w:w="747" w:type="pct"/>
            <w:noWrap/>
            <w:vAlign w:val="center"/>
            <w:hideMark/>
          </w:tcPr>
          <w:p w14:paraId="7599D129" w14:textId="40820895" w:rsidR="00181CB1" w:rsidRPr="000715BD" w:rsidRDefault="000715BD" w:rsidP="00A65890">
            <w:pPr>
              <w:widowControl/>
              <w:autoSpaceDE/>
              <w:autoSpaceDN/>
              <w:spacing w:line="240" w:lineRule="exact"/>
              <w:jc w:val="center"/>
              <w:rPr>
                <w:rFonts w:eastAsia="Calibri"/>
                <w:lang w:val="ru-RU"/>
              </w:rPr>
            </w:pPr>
            <w:r w:rsidRPr="000715BD">
              <w:rPr>
                <w:rFonts w:eastAsia="Calibri"/>
                <w:lang w:val="ru-RU"/>
              </w:rPr>
              <w:t>0,32</w:t>
            </w:r>
          </w:p>
        </w:tc>
      </w:tr>
    </w:tbl>
    <w:p w14:paraId="6F4D0E84" w14:textId="77777777" w:rsidR="00982356" w:rsidRDefault="00982356" w:rsidP="00CA5ACC">
      <w:pPr>
        <w:pStyle w:val="1e"/>
        <w:ind w:left="0" w:firstLine="709"/>
        <w:jc w:val="both"/>
        <w:rPr>
          <w:bCs w:val="0"/>
          <w:smallCaps/>
          <w:lang w:val="ru-RU"/>
        </w:rPr>
      </w:pPr>
      <w:bookmarkStart w:id="108" w:name="_Toc9154883"/>
      <w:bookmarkStart w:id="109" w:name="_Toc216795292"/>
    </w:p>
    <w:p w14:paraId="1E5B5AC8" w14:textId="75DB0B4A" w:rsidR="00CA5ACC" w:rsidRPr="001533DA" w:rsidRDefault="00CA5ACC" w:rsidP="00CA5ACC">
      <w:pPr>
        <w:pStyle w:val="1e"/>
        <w:ind w:left="0" w:firstLine="709"/>
        <w:jc w:val="both"/>
        <w:rPr>
          <w:lang w:val="ru-RU"/>
        </w:rPr>
      </w:pPr>
      <w:r w:rsidRPr="00CA5ACC">
        <w:rPr>
          <w:bCs w:val="0"/>
          <w:smallCaps/>
          <w:lang w:val="ru-RU"/>
        </w:rPr>
        <w:t xml:space="preserve">ГЛАВА 7. </w:t>
      </w:r>
      <w:r>
        <w:rPr>
          <w:bCs w:val="0"/>
          <w:smallCaps/>
          <w:lang w:val="ru-RU"/>
        </w:rPr>
        <w:t>«</w:t>
      </w:r>
      <w:r w:rsidR="001533DA">
        <w:rPr>
          <w:lang w:val="ru-RU"/>
        </w:rPr>
        <w:t>П</w:t>
      </w:r>
      <w:r w:rsidR="008D31B5" w:rsidRPr="001533DA">
        <w:rPr>
          <w:lang w:val="ru-RU"/>
        </w:rPr>
        <w:t>редложения по строительству, реконструкции, техническому перевооружению и (или) модернизации источников тепловой энергии</w:t>
      </w:r>
      <w:bookmarkEnd w:id="108"/>
      <w:bookmarkEnd w:id="109"/>
      <w:r w:rsidR="008D31B5" w:rsidRPr="001533DA">
        <w:rPr>
          <w:lang w:val="ru-RU"/>
        </w:rPr>
        <w:t>»</w:t>
      </w:r>
    </w:p>
    <w:p w14:paraId="1B2F6BBD" w14:textId="77777777" w:rsidR="00982356" w:rsidRDefault="00982356" w:rsidP="008D588D">
      <w:pPr>
        <w:pStyle w:val="1e"/>
        <w:ind w:left="0" w:firstLine="720"/>
        <w:jc w:val="both"/>
        <w:rPr>
          <w:bCs w:val="0"/>
          <w:smallCaps/>
          <w:sz w:val="26"/>
          <w:szCs w:val="26"/>
          <w:lang w:val="ru-RU"/>
        </w:rPr>
      </w:pPr>
    </w:p>
    <w:p w14:paraId="31B67DD4" w14:textId="4502E59C" w:rsidR="00662485" w:rsidRDefault="00662485" w:rsidP="008D588D">
      <w:pPr>
        <w:pStyle w:val="1e"/>
        <w:ind w:left="0" w:firstLine="720"/>
        <w:jc w:val="both"/>
        <w:rPr>
          <w:sz w:val="26"/>
          <w:szCs w:val="26"/>
          <w:lang w:val="ru-RU"/>
        </w:rPr>
      </w:pPr>
      <w:r w:rsidRPr="00662485">
        <w:rPr>
          <w:bCs w:val="0"/>
          <w:smallCaps/>
          <w:sz w:val="26"/>
          <w:szCs w:val="26"/>
          <w:lang w:val="ru-RU"/>
        </w:rPr>
        <w:t xml:space="preserve">7.1 </w:t>
      </w:r>
      <w:r w:rsidRPr="00CA5ACC">
        <w:rPr>
          <w:sz w:val="26"/>
          <w:szCs w:val="26"/>
          <w:lang w:val="ru-RU"/>
        </w:rPr>
        <w:t>Описание условий организации централизованного теплоснабжения, индивидуального теплоснабжения, а также поквартирного отопления</w:t>
      </w:r>
    </w:p>
    <w:p w14:paraId="4105F952" w14:textId="7C31D427" w:rsidR="008B6CC6" w:rsidRDefault="008B6CC6" w:rsidP="008B6CC6">
      <w:pPr>
        <w:pStyle w:val="1e"/>
        <w:ind w:left="0" w:firstLine="709"/>
        <w:jc w:val="both"/>
        <w:rPr>
          <w:b w:val="0"/>
          <w:bCs w:val="0"/>
          <w:sz w:val="26"/>
          <w:szCs w:val="26"/>
          <w:lang w:val="ru-RU"/>
        </w:rPr>
      </w:pPr>
      <w:r w:rsidRPr="008B6CC6">
        <w:rPr>
          <w:b w:val="0"/>
          <w:bCs w:val="0"/>
          <w:sz w:val="26"/>
          <w:szCs w:val="26"/>
          <w:lang w:val="ru-RU"/>
        </w:rPr>
        <w:t xml:space="preserve">Согласно статье 14 Федерального закона от 27.07.2010 года №190-ФЗ </w:t>
      </w:r>
      <w:r w:rsidR="006D5045">
        <w:rPr>
          <w:b w:val="0"/>
          <w:bCs w:val="0"/>
          <w:sz w:val="26"/>
          <w:szCs w:val="26"/>
          <w:lang w:val="ru-RU"/>
        </w:rPr>
        <w:br/>
      </w:r>
      <w:r w:rsidRPr="008B6CC6">
        <w:rPr>
          <w:b w:val="0"/>
          <w:bCs w:val="0"/>
          <w:sz w:val="26"/>
          <w:szCs w:val="26"/>
          <w:lang w:val="ru-RU"/>
        </w:rPr>
        <w:t>«О теплоснабжении», подключение теплопотребляющих установок и тепловых сетей потребителей тепловой энергии (включая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При этом учитываются особенности, предусмотренные самим ФЗ №190 и Правилами подключения к системам теплоснабжения, утверждёнными Постановлением Правительства Российской Федерации от 30.11.2021 № 2115</w:t>
      </w:r>
      <w:r>
        <w:rPr>
          <w:b w:val="0"/>
          <w:bCs w:val="0"/>
          <w:sz w:val="26"/>
          <w:szCs w:val="26"/>
          <w:lang w:val="ru-RU"/>
        </w:rPr>
        <w:t xml:space="preserve"> </w:t>
      </w:r>
      <w:r>
        <w:rPr>
          <w:b w:val="0"/>
          <w:bCs w:val="0"/>
          <w:sz w:val="26"/>
          <w:szCs w:val="26"/>
          <w:lang w:val="ru-RU"/>
        </w:rPr>
        <w:br/>
      </w:r>
      <w:r w:rsidRPr="008B6CC6">
        <w:rPr>
          <w:b w:val="0"/>
          <w:bCs w:val="0"/>
          <w:sz w:val="26"/>
          <w:szCs w:val="26"/>
          <w:lang w:val="ru-RU"/>
        </w:rPr>
        <w:t xml:space="preserve">«Об утверждении Правил подключения (технологического присоединения) к системам теплоснабжения, включая правила недискриминационного доступа к услугам </w:t>
      </w:r>
      <w:r w:rsidR="008D59A9">
        <w:rPr>
          <w:b w:val="0"/>
          <w:bCs w:val="0"/>
          <w:sz w:val="26"/>
          <w:szCs w:val="26"/>
          <w:lang w:val="ru-RU"/>
        </w:rPr>
        <w:br/>
      </w:r>
      <w:r w:rsidRPr="008B6CC6">
        <w:rPr>
          <w:b w:val="0"/>
          <w:bCs w:val="0"/>
          <w:sz w:val="26"/>
          <w:szCs w:val="26"/>
          <w:lang w:val="ru-RU"/>
        </w:rPr>
        <w:t>по подключению (технологическому присоединению) к системам теплоснабжения, Правил недискриминационного доступа к услугам по передаче тепловой энергии, теплоносителя, а также об изменении и признании утратившими силу некоторых актов Правительства Российской Федерации и отдельных положений некоторых актов Правительства Российской Федерации» (далее – Правила № 2115).</w:t>
      </w:r>
    </w:p>
    <w:p w14:paraId="1D3A8752" w14:textId="77777777" w:rsidR="008B6CC6" w:rsidRPr="008B6CC6" w:rsidRDefault="008B6CC6" w:rsidP="008B6CC6">
      <w:pPr>
        <w:pStyle w:val="1e"/>
        <w:ind w:left="0" w:firstLine="709"/>
        <w:jc w:val="both"/>
        <w:rPr>
          <w:b w:val="0"/>
          <w:bCs w:val="0"/>
          <w:sz w:val="26"/>
          <w:szCs w:val="26"/>
          <w:lang w:val="ru-RU"/>
        </w:rPr>
      </w:pPr>
      <w:r w:rsidRPr="008B6CC6">
        <w:rPr>
          <w:sz w:val="26"/>
          <w:szCs w:val="26"/>
          <w:lang w:val="ru-RU"/>
        </w:rPr>
        <w:t>Договор о подключении является публичным</w:t>
      </w:r>
      <w:r w:rsidRPr="008B6CC6">
        <w:rPr>
          <w:b w:val="0"/>
          <w:bCs w:val="0"/>
          <w:sz w:val="26"/>
          <w:szCs w:val="26"/>
          <w:lang w:val="ru-RU"/>
        </w:rPr>
        <w:t xml:space="preserve"> для теплоснабжающих организаций, теплосетевых организаций, в том числе единых теплоснабжающих организаций. </w:t>
      </w:r>
    </w:p>
    <w:p w14:paraId="69662808" w14:textId="77777777" w:rsidR="008B6CC6" w:rsidRPr="008B6CC6" w:rsidRDefault="008B6CC6" w:rsidP="008B6CC6">
      <w:pPr>
        <w:pStyle w:val="1e"/>
        <w:ind w:left="0" w:firstLine="709"/>
        <w:jc w:val="both"/>
        <w:rPr>
          <w:b w:val="0"/>
          <w:bCs w:val="0"/>
          <w:sz w:val="26"/>
          <w:szCs w:val="26"/>
          <w:lang w:val="ru-RU"/>
        </w:rPr>
      </w:pPr>
      <w:r w:rsidRPr="008B6CC6">
        <w:rPr>
          <w:sz w:val="26"/>
          <w:szCs w:val="26"/>
          <w:lang w:val="ru-RU"/>
        </w:rPr>
        <w:t>Нормативный срок подключения</w:t>
      </w:r>
      <w:r w:rsidRPr="008B6CC6">
        <w:rPr>
          <w:b w:val="0"/>
          <w:bCs w:val="0"/>
          <w:sz w:val="26"/>
          <w:szCs w:val="26"/>
          <w:lang w:val="ru-RU"/>
        </w:rPr>
        <w:t xml:space="preserve"> (с даты заключения договора о подключении) установлен пунктом 55 Правил № 2115 и составляет:</w:t>
      </w:r>
    </w:p>
    <w:p w14:paraId="0F1AB38B" w14:textId="1EA4E60A" w:rsidR="008B6CC6" w:rsidRPr="008B6CC6" w:rsidRDefault="008B6CC6" w:rsidP="008B6CC6">
      <w:pPr>
        <w:pStyle w:val="1e"/>
        <w:ind w:left="0" w:firstLine="709"/>
        <w:jc w:val="both"/>
        <w:rPr>
          <w:b w:val="0"/>
          <w:bCs w:val="0"/>
          <w:sz w:val="26"/>
          <w:szCs w:val="26"/>
          <w:lang w:val="ru-RU"/>
        </w:rPr>
      </w:pPr>
      <w:r w:rsidRPr="008B6CC6">
        <w:rPr>
          <w:b w:val="0"/>
          <w:bCs w:val="0"/>
          <w:sz w:val="26"/>
          <w:szCs w:val="26"/>
          <w:lang w:val="ru-RU"/>
        </w:rPr>
        <w:t xml:space="preserve">- не более 18 месяцев со дня заключения договора о подключении, </w:t>
      </w:r>
      <w:r w:rsidR="008D59A9">
        <w:rPr>
          <w:b w:val="0"/>
          <w:bCs w:val="0"/>
          <w:sz w:val="26"/>
          <w:szCs w:val="26"/>
          <w:lang w:val="ru-RU"/>
        </w:rPr>
        <w:br/>
      </w:r>
      <w:r w:rsidRPr="008B6CC6">
        <w:rPr>
          <w:b w:val="0"/>
          <w:bCs w:val="0"/>
          <w:sz w:val="26"/>
          <w:szCs w:val="26"/>
          <w:lang w:val="ru-RU"/>
        </w:rPr>
        <w:t>если более длительные сроки не указаны заявителем в заявке на заключение договора;</w:t>
      </w:r>
    </w:p>
    <w:p w14:paraId="0E669FE9" w14:textId="7354125B" w:rsidR="008B6CC6" w:rsidRDefault="008B6CC6" w:rsidP="008B6CC6">
      <w:pPr>
        <w:pStyle w:val="1e"/>
        <w:ind w:left="0" w:firstLine="709"/>
        <w:jc w:val="both"/>
        <w:rPr>
          <w:b w:val="0"/>
          <w:bCs w:val="0"/>
          <w:sz w:val="26"/>
          <w:szCs w:val="26"/>
          <w:lang w:val="ru-RU"/>
        </w:rPr>
      </w:pPr>
      <w:r w:rsidRPr="008B6CC6">
        <w:rPr>
          <w:b w:val="0"/>
          <w:bCs w:val="0"/>
          <w:sz w:val="26"/>
          <w:szCs w:val="26"/>
          <w:lang w:val="ru-RU"/>
        </w:rPr>
        <w:t xml:space="preserve">- если более длительные сроки подключения указаны в инвестиционной программе исполнителя, а также в инвестиционных программах организаций, владеющих на праве собственности или на ином законном основании смежными тепловыми сетями </w:t>
      </w:r>
      <w:r w:rsidR="008D59A9">
        <w:rPr>
          <w:b w:val="0"/>
          <w:bCs w:val="0"/>
          <w:sz w:val="26"/>
          <w:szCs w:val="26"/>
          <w:lang w:val="ru-RU"/>
        </w:rPr>
        <w:br/>
      </w:r>
      <w:r w:rsidRPr="008B6CC6">
        <w:rPr>
          <w:b w:val="0"/>
          <w:bCs w:val="0"/>
          <w:sz w:val="26"/>
          <w:szCs w:val="26"/>
          <w:lang w:val="ru-RU"/>
        </w:rPr>
        <w:t xml:space="preserve">и (или) источниками тепловой энергии, с которыми заключены договоры о подключении, в связи с обеспечением технической возможности подключения, срок подключения </w:t>
      </w:r>
      <w:r w:rsidR="008D59A9">
        <w:rPr>
          <w:b w:val="0"/>
          <w:bCs w:val="0"/>
          <w:sz w:val="26"/>
          <w:szCs w:val="26"/>
          <w:lang w:val="ru-RU"/>
        </w:rPr>
        <w:br/>
      </w:r>
      <w:r w:rsidRPr="008B6CC6">
        <w:rPr>
          <w:b w:val="0"/>
          <w:bCs w:val="0"/>
          <w:sz w:val="26"/>
          <w:szCs w:val="26"/>
          <w:lang w:val="ru-RU"/>
        </w:rPr>
        <w:t>не должен превышать 3 лет.</w:t>
      </w:r>
    </w:p>
    <w:p w14:paraId="12115AE8" w14:textId="77777777" w:rsidR="008B6CC6" w:rsidRPr="008B6CC6" w:rsidRDefault="008B6CC6" w:rsidP="008B6CC6">
      <w:pPr>
        <w:pStyle w:val="1e"/>
        <w:ind w:left="0" w:firstLine="709"/>
        <w:jc w:val="both"/>
        <w:rPr>
          <w:b w:val="0"/>
          <w:bCs w:val="0"/>
          <w:sz w:val="26"/>
          <w:szCs w:val="26"/>
          <w:lang w:val="ru-RU"/>
        </w:rPr>
      </w:pPr>
      <w:r w:rsidRPr="008B6CC6">
        <w:rPr>
          <w:sz w:val="26"/>
          <w:szCs w:val="26"/>
          <w:lang w:val="ru-RU"/>
        </w:rPr>
        <w:t>Индивидуальное теплоснабжение</w:t>
      </w:r>
      <w:r w:rsidRPr="008B6CC6">
        <w:rPr>
          <w:b w:val="0"/>
          <w:bCs w:val="0"/>
          <w:sz w:val="26"/>
          <w:szCs w:val="26"/>
          <w:lang w:val="ru-RU"/>
        </w:rPr>
        <w:t xml:space="preserve"> предусматривается для следующих объектов:</w:t>
      </w:r>
    </w:p>
    <w:p w14:paraId="3ED91EAB" w14:textId="04AB6B95" w:rsidR="008B6CC6" w:rsidRPr="008B6CC6" w:rsidRDefault="008B6CC6" w:rsidP="008B6CC6">
      <w:pPr>
        <w:pStyle w:val="1e"/>
        <w:ind w:left="0" w:firstLine="709"/>
        <w:jc w:val="both"/>
        <w:rPr>
          <w:b w:val="0"/>
          <w:bCs w:val="0"/>
          <w:sz w:val="26"/>
          <w:szCs w:val="26"/>
          <w:lang w:val="ru-RU"/>
        </w:rPr>
      </w:pPr>
      <w:r>
        <w:rPr>
          <w:b w:val="0"/>
          <w:bCs w:val="0"/>
          <w:sz w:val="26"/>
          <w:szCs w:val="26"/>
          <w:lang w:val="ru-RU"/>
        </w:rPr>
        <w:t xml:space="preserve">- </w:t>
      </w:r>
      <w:r w:rsidRPr="008B6CC6">
        <w:rPr>
          <w:b w:val="0"/>
          <w:bCs w:val="0"/>
          <w:sz w:val="26"/>
          <w:szCs w:val="26"/>
          <w:lang w:val="ru-RU"/>
        </w:rPr>
        <w:t>индивидуальных жилых домов до трёх этажей вне зависимости от месторасположения;</w:t>
      </w:r>
    </w:p>
    <w:p w14:paraId="2A7A5C4A" w14:textId="77777777" w:rsidR="00041965" w:rsidRDefault="008B6CC6" w:rsidP="00041965">
      <w:pPr>
        <w:pStyle w:val="1e"/>
        <w:ind w:left="0" w:firstLine="709"/>
        <w:jc w:val="both"/>
        <w:rPr>
          <w:b w:val="0"/>
          <w:bCs w:val="0"/>
          <w:sz w:val="26"/>
          <w:szCs w:val="26"/>
          <w:lang w:val="ru-RU"/>
        </w:rPr>
      </w:pPr>
      <w:r w:rsidRPr="008B6CC6">
        <w:rPr>
          <w:b w:val="0"/>
          <w:bCs w:val="0"/>
          <w:sz w:val="26"/>
          <w:szCs w:val="26"/>
          <w:lang w:val="ru-RU"/>
        </w:rPr>
        <w:t>- малоэтажных (до четырёх этажей) блокированных жилых домов (таунхаузов), планируемых к строительству вне перспективных зон действия источников централизованного теплоснабжения, при условии удельной нагрузки теплоснабжения планируемой застройки менее 0,10 Гкал/ч на гектар;</w:t>
      </w:r>
      <w:r w:rsidR="00041965">
        <w:rPr>
          <w:b w:val="0"/>
          <w:bCs w:val="0"/>
          <w:sz w:val="26"/>
          <w:szCs w:val="26"/>
          <w:lang w:val="ru-RU"/>
        </w:rPr>
        <w:t xml:space="preserve"> </w:t>
      </w:r>
    </w:p>
    <w:p w14:paraId="33335861" w14:textId="77777777" w:rsidR="00041965" w:rsidRPr="00041965" w:rsidRDefault="008B6CC6" w:rsidP="00041965">
      <w:pPr>
        <w:pStyle w:val="1e"/>
        <w:ind w:left="0" w:firstLine="709"/>
        <w:jc w:val="both"/>
        <w:rPr>
          <w:b w:val="0"/>
          <w:bCs w:val="0"/>
          <w:sz w:val="26"/>
          <w:szCs w:val="26"/>
          <w:lang w:val="ru-RU"/>
        </w:rPr>
      </w:pPr>
      <w:r w:rsidRPr="00041965">
        <w:rPr>
          <w:b w:val="0"/>
          <w:bCs w:val="0"/>
          <w:sz w:val="26"/>
          <w:szCs w:val="26"/>
          <w:lang w:val="ru-RU"/>
        </w:rPr>
        <w:t>- многоэтажных жилых домов, расположенных вне перспективных зон действия источников централизованного теплоснабжения, для которых проектом предусмотрено индивидуальное теплоснабжение, в том числе поквартирное отопление;</w:t>
      </w:r>
    </w:p>
    <w:p w14:paraId="53D23E61" w14:textId="77777777" w:rsidR="00041965" w:rsidRDefault="008B6CC6" w:rsidP="00041965">
      <w:pPr>
        <w:pStyle w:val="1e"/>
        <w:ind w:left="0" w:firstLine="709"/>
        <w:jc w:val="both"/>
        <w:rPr>
          <w:b w:val="0"/>
          <w:bCs w:val="0"/>
          <w:sz w:val="26"/>
          <w:szCs w:val="26"/>
          <w:lang w:val="ru-RU"/>
        </w:rPr>
      </w:pPr>
      <w:r w:rsidRPr="00041965">
        <w:rPr>
          <w:b w:val="0"/>
          <w:bCs w:val="0"/>
          <w:sz w:val="26"/>
          <w:szCs w:val="26"/>
          <w:lang w:val="ru-RU"/>
        </w:rPr>
        <w:t xml:space="preserve">- социально-административных зданий высотой менее 12 метров (четырёх этажей), планируемых к строительству в местах расположения малоэтажной и индивидуальной </w:t>
      </w:r>
      <w:r w:rsidRPr="00041965">
        <w:rPr>
          <w:b w:val="0"/>
          <w:bCs w:val="0"/>
          <w:sz w:val="26"/>
          <w:szCs w:val="26"/>
          <w:lang w:val="ru-RU"/>
        </w:rPr>
        <w:lastRenderedPageBreak/>
        <w:t>жилой застройки, находящихся вне перспективных зон действия источников теплоснабжения;</w:t>
      </w:r>
    </w:p>
    <w:p w14:paraId="43AFF178" w14:textId="77777777" w:rsidR="00041965" w:rsidRDefault="008B6CC6" w:rsidP="00041965">
      <w:pPr>
        <w:pStyle w:val="1e"/>
        <w:ind w:left="0" w:firstLine="709"/>
        <w:jc w:val="both"/>
        <w:rPr>
          <w:b w:val="0"/>
          <w:bCs w:val="0"/>
          <w:sz w:val="26"/>
          <w:szCs w:val="26"/>
          <w:lang w:val="ru-RU"/>
        </w:rPr>
      </w:pPr>
      <w:r w:rsidRPr="00041965">
        <w:rPr>
          <w:b w:val="0"/>
          <w:bCs w:val="0"/>
          <w:sz w:val="26"/>
          <w:szCs w:val="26"/>
          <w:lang w:val="ru-RU"/>
        </w:rPr>
        <w:t>- промышленных и прочих потребителей, технологический процесс которых предусматривает потребление природного газа;</w:t>
      </w:r>
    </w:p>
    <w:p w14:paraId="4FCF6774" w14:textId="7402F7EE" w:rsidR="00041965" w:rsidRDefault="008B6CC6" w:rsidP="00041965">
      <w:pPr>
        <w:pStyle w:val="1e"/>
        <w:ind w:left="0" w:firstLine="709"/>
        <w:jc w:val="both"/>
        <w:rPr>
          <w:b w:val="0"/>
          <w:bCs w:val="0"/>
          <w:sz w:val="26"/>
          <w:szCs w:val="26"/>
          <w:lang w:val="ru-RU"/>
        </w:rPr>
      </w:pPr>
      <w:r w:rsidRPr="00041965">
        <w:rPr>
          <w:b w:val="0"/>
          <w:bCs w:val="0"/>
          <w:sz w:val="26"/>
          <w:szCs w:val="26"/>
          <w:lang w:val="ru-RU"/>
        </w:rPr>
        <w:t xml:space="preserve">- инновационных объектов, проектом теплоснабжения которых предусматривается удельный расход тепловой энергии на отопление менее 15 кВт·ч/м² в год (так называемые «пассивные» или «нулевые» дома), либо теплоснабжение которых предусматривается </w:t>
      </w:r>
      <w:r w:rsidR="008D59A9">
        <w:rPr>
          <w:b w:val="0"/>
          <w:bCs w:val="0"/>
          <w:sz w:val="26"/>
          <w:szCs w:val="26"/>
          <w:lang w:val="ru-RU"/>
        </w:rPr>
        <w:br/>
      </w:r>
      <w:r w:rsidRPr="00041965">
        <w:rPr>
          <w:b w:val="0"/>
          <w:bCs w:val="0"/>
          <w:sz w:val="26"/>
          <w:szCs w:val="26"/>
          <w:lang w:val="ru-RU"/>
        </w:rPr>
        <w:t>от альтернативных источников, включая вторичные энергоресурсы.</w:t>
      </w:r>
    </w:p>
    <w:p w14:paraId="62C0A554" w14:textId="77777777" w:rsidR="00D10007" w:rsidRDefault="008B6CC6" w:rsidP="00D10007">
      <w:pPr>
        <w:pStyle w:val="1e"/>
        <w:ind w:left="0" w:firstLine="709"/>
        <w:jc w:val="both"/>
        <w:rPr>
          <w:b w:val="0"/>
          <w:bCs w:val="0"/>
          <w:sz w:val="26"/>
          <w:szCs w:val="26"/>
          <w:lang w:val="ru-RU"/>
        </w:rPr>
      </w:pPr>
      <w:r w:rsidRPr="00041965">
        <w:rPr>
          <w:b w:val="0"/>
          <w:bCs w:val="0"/>
          <w:sz w:val="26"/>
          <w:szCs w:val="26"/>
          <w:lang w:val="ru-RU"/>
        </w:rPr>
        <w:t>Зоны централизованного теплоснабжения представлены в книге 1 обосновывающих материалов.</w:t>
      </w:r>
      <w:bookmarkStart w:id="110" w:name="_Toc9154885"/>
      <w:bookmarkStart w:id="111" w:name="_Toc216795295"/>
    </w:p>
    <w:p w14:paraId="13937FB4" w14:textId="30EE53D5" w:rsidR="00D10007" w:rsidRDefault="00662485" w:rsidP="00D10007">
      <w:pPr>
        <w:pStyle w:val="1e"/>
        <w:ind w:left="0" w:firstLine="709"/>
        <w:jc w:val="both"/>
        <w:rPr>
          <w:bCs w:val="0"/>
          <w:sz w:val="26"/>
          <w:szCs w:val="26"/>
          <w:lang w:val="ru-RU"/>
        </w:rPr>
      </w:pPr>
      <w:r w:rsidRPr="00D10007">
        <w:rPr>
          <w:bCs w:val="0"/>
          <w:sz w:val="26"/>
          <w:szCs w:val="26"/>
          <w:lang w:val="ru-RU"/>
        </w:rPr>
        <w:t xml:space="preserve">7.2 Описание текущей ситуации, связанной с ранее принятыми в соответствии с законодательством Российской Федерации об электроэнергетике решениями </w:t>
      </w:r>
      <w:r w:rsidR="008D59A9">
        <w:rPr>
          <w:bCs w:val="0"/>
          <w:sz w:val="26"/>
          <w:szCs w:val="26"/>
          <w:lang w:val="ru-RU"/>
        </w:rPr>
        <w:br/>
      </w:r>
      <w:r w:rsidRPr="00D10007">
        <w:rPr>
          <w:bCs w:val="0"/>
          <w:sz w:val="26"/>
          <w:szCs w:val="26"/>
          <w:lang w:val="ru-RU"/>
        </w:rPr>
        <w:t>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110"/>
      <w:bookmarkEnd w:id="111"/>
    </w:p>
    <w:p w14:paraId="1C96DD5B" w14:textId="084CECE6" w:rsidR="00983BBC" w:rsidRDefault="008D588D" w:rsidP="00D10007">
      <w:pPr>
        <w:pStyle w:val="1e"/>
        <w:ind w:left="0" w:firstLine="709"/>
        <w:jc w:val="both"/>
        <w:rPr>
          <w:b w:val="0"/>
          <w:bCs w:val="0"/>
          <w:sz w:val="26"/>
          <w:szCs w:val="26"/>
          <w:lang w:val="ru-RU"/>
        </w:rPr>
      </w:pPr>
      <w:r w:rsidRPr="00D10007">
        <w:rPr>
          <w:b w:val="0"/>
          <w:bCs w:val="0"/>
          <w:sz w:val="26"/>
          <w:szCs w:val="26"/>
          <w:lang w:val="ru-RU"/>
        </w:rPr>
        <w:t xml:space="preserve">На территории </w:t>
      </w:r>
      <w:r w:rsidR="00DA0A69">
        <w:rPr>
          <w:b w:val="0"/>
          <w:bCs w:val="0"/>
          <w:sz w:val="26"/>
          <w:szCs w:val="26"/>
          <w:lang w:val="ru-RU"/>
        </w:rPr>
        <w:t>Онот</w:t>
      </w:r>
      <w:r w:rsidRPr="00D10007">
        <w:rPr>
          <w:b w:val="0"/>
          <w:bCs w:val="0"/>
          <w:sz w:val="26"/>
          <w:szCs w:val="26"/>
          <w:lang w:val="ru-RU"/>
        </w:rPr>
        <w:t>ского сельского поселения отсутствуют источники комбинированной выработки тепловой и электрической энергии (когенерационные установки).</w:t>
      </w:r>
    </w:p>
    <w:p w14:paraId="1A49822D" w14:textId="77777777" w:rsidR="00982356" w:rsidRDefault="00982356" w:rsidP="00982356">
      <w:pPr>
        <w:keepNext/>
        <w:keepLines/>
        <w:widowControl/>
        <w:autoSpaceDE/>
        <w:autoSpaceDN/>
        <w:ind w:firstLine="709"/>
        <w:jc w:val="both"/>
        <w:outlineLvl w:val="1"/>
        <w:rPr>
          <w:b/>
          <w:bCs/>
          <w:sz w:val="26"/>
          <w:szCs w:val="26"/>
          <w:lang w:val="ru-RU"/>
        </w:rPr>
      </w:pPr>
      <w:r w:rsidRPr="00983BBC">
        <w:rPr>
          <w:b/>
          <w:bCs/>
          <w:sz w:val="26"/>
          <w:szCs w:val="26"/>
          <w:lang w:val="ru-RU"/>
        </w:rPr>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p>
    <w:p w14:paraId="1113C946" w14:textId="77777777" w:rsidR="00982356" w:rsidRDefault="00982356" w:rsidP="00982356">
      <w:pPr>
        <w:keepNext/>
        <w:keepLines/>
        <w:widowControl/>
        <w:autoSpaceDE/>
        <w:autoSpaceDN/>
        <w:ind w:firstLine="426"/>
        <w:jc w:val="both"/>
        <w:outlineLvl w:val="1"/>
        <w:rPr>
          <w:bCs/>
          <w:sz w:val="26"/>
          <w:szCs w:val="26"/>
          <w:lang w:val="ru-RU"/>
        </w:rPr>
      </w:pPr>
      <w:r w:rsidRPr="00983BBC">
        <w:rPr>
          <w:bCs/>
          <w:sz w:val="26"/>
          <w:szCs w:val="26"/>
          <w:lang w:val="ru-RU"/>
        </w:rPr>
        <w:t xml:space="preserve">В </w:t>
      </w:r>
      <w:r>
        <w:rPr>
          <w:bCs/>
          <w:sz w:val="26"/>
          <w:szCs w:val="26"/>
          <w:lang w:val="ru-RU"/>
        </w:rPr>
        <w:t>Онот</w:t>
      </w:r>
      <w:r w:rsidRPr="00983BBC">
        <w:rPr>
          <w:bCs/>
          <w:sz w:val="26"/>
          <w:szCs w:val="26"/>
          <w:lang w:val="ru-RU"/>
        </w:rPr>
        <w:t>ском сельском поселении не предусмотрены источники комбинированной выработки тепловой и электрической энергии.</w:t>
      </w:r>
    </w:p>
    <w:p w14:paraId="040F9EF3" w14:textId="77777777" w:rsidR="00982356" w:rsidRDefault="00982356" w:rsidP="00982356">
      <w:pPr>
        <w:keepNext/>
        <w:keepLines/>
        <w:widowControl/>
        <w:autoSpaceDE/>
        <w:autoSpaceDN/>
        <w:ind w:firstLine="709"/>
        <w:jc w:val="both"/>
        <w:outlineLvl w:val="1"/>
        <w:rPr>
          <w:b/>
          <w:bCs/>
          <w:sz w:val="26"/>
          <w:szCs w:val="26"/>
          <w:lang w:val="ru-RU"/>
        </w:rPr>
      </w:pPr>
      <w:r w:rsidRPr="00983BBC">
        <w:rPr>
          <w:b/>
          <w:bCs/>
          <w:sz w:val="26"/>
          <w:szCs w:val="26"/>
          <w:lang w:val="ru-RU"/>
        </w:rPr>
        <w:t>7.4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p>
    <w:p w14:paraId="66518AB8" w14:textId="77777777" w:rsidR="00982356" w:rsidRDefault="00982356" w:rsidP="00982356">
      <w:pPr>
        <w:keepNext/>
        <w:keepLines/>
        <w:widowControl/>
        <w:autoSpaceDE/>
        <w:autoSpaceDN/>
        <w:ind w:firstLine="709"/>
        <w:jc w:val="both"/>
        <w:outlineLvl w:val="1"/>
        <w:rPr>
          <w:bCs/>
          <w:sz w:val="26"/>
          <w:szCs w:val="26"/>
          <w:lang w:val="ru-RU"/>
        </w:rPr>
      </w:pPr>
      <w:r w:rsidRPr="00983BBC">
        <w:rPr>
          <w:bCs/>
          <w:sz w:val="26"/>
          <w:szCs w:val="26"/>
          <w:lang w:val="ru-RU"/>
        </w:rPr>
        <w:t xml:space="preserve">В рамках базового и актуализированного проекта Схемы теплоснабжения развитие объектов комбинированной выработки энергии (когенерации) на территории </w:t>
      </w:r>
      <w:r>
        <w:rPr>
          <w:bCs/>
          <w:sz w:val="26"/>
          <w:szCs w:val="26"/>
          <w:lang w:val="ru-RU"/>
        </w:rPr>
        <w:t>Онот</w:t>
      </w:r>
      <w:r w:rsidRPr="00983BBC">
        <w:rPr>
          <w:bCs/>
          <w:sz w:val="26"/>
          <w:szCs w:val="26"/>
          <w:lang w:val="ru-RU"/>
        </w:rPr>
        <w:t>ского сельского поселения не запланировано.</w:t>
      </w:r>
    </w:p>
    <w:p w14:paraId="60C70EB3" w14:textId="77777777" w:rsidR="00982356" w:rsidRPr="00983BBC" w:rsidRDefault="00982356" w:rsidP="00982356">
      <w:pPr>
        <w:keepNext/>
        <w:keepLines/>
        <w:widowControl/>
        <w:autoSpaceDE/>
        <w:autoSpaceDN/>
        <w:ind w:firstLine="709"/>
        <w:jc w:val="both"/>
        <w:outlineLvl w:val="1"/>
        <w:rPr>
          <w:b/>
          <w:bCs/>
          <w:sz w:val="26"/>
          <w:szCs w:val="26"/>
          <w:lang w:val="ru-RU"/>
        </w:rPr>
      </w:pPr>
      <w:r w:rsidRPr="00983BBC">
        <w:rPr>
          <w:b/>
          <w:bCs/>
          <w:sz w:val="26"/>
          <w:szCs w:val="26"/>
          <w:lang w:val="ru-RU"/>
        </w:rPr>
        <w:t>7.5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p>
    <w:p w14:paraId="4F8BCEDB" w14:textId="77777777" w:rsidR="00982356" w:rsidRDefault="00982356" w:rsidP="00982356">
      <w:pPr>
        <w:keepNext/>
        <w:keepLines/>
        <w:widowControl/>
        <w:autoSpaceDE/>
        <w:autoSpaceDN/>
        <w:ind w:firstLine="709"/>
        <w:jc w:val="both"/>
        <w:outlineLvl w:val="1"/>
        <w:rPr>
          <w:bCs/>
          <w:sz w:val="26"/>
          <w:szCs w:val="26"/>
          <w:lang w:val="ru-RU"/>
        </w:rPr>
      </w:pPr>
      <w:r w:rsidRPr="00983BBC">
        <w:rPr>
          <w:bCs/>
          <w:sz w:val="26"/>
          <w:szCs w:val="26"/>
          <w:lang w:val="ru-RU"/>
        </w:rPr>
        <w:t xml:space="preserve">Согласно базовому и актуализированному проекту Схемы теплоснабжения, </w:t>
      </w:r>
      <w:r>
        <w:rPr>
          <w:bCs/>
          <w:sz w:val="26"/>
          <w:szCs w:val="26"/>
          <w:lang w:val="ru-RU"/>
        </w:rPr>
        <w:br/>
      </w:r>
      <w:r w:rsidRPr="00983BBC">
        <w:rPr>
          <w:bCs/>
          <w:sz w:val="26"/>
          <w:szCs w:val="26"/>
          <w:lang w:val="ru-RU"/>
        </w:rPr>
        <w:t xml:space="preserve">на территории </w:t>
      </w:r>
      <w:r>
        <w:rPr>
          <w:bCs/>
          <w:sz w:val="26"/>
          <w:szCs w:val="26"/>
          <w:lang w:val="ru-RU"/>
        </w:rPr>
        <w:t>Онот</w:t>
      </w:r>
      <w:r w:rsidRPr="00983BBC">
        <w:rPr>
          <w:bCs/>
          <w:sz w:val="26"/>
          <w:szCs w:val="26"/>
          <w:lang w:val="ru-RU"/>
        </w:rPr>
        <w:t>ского сельского поселения не предусмотрено размещение источников комбинированной выработки энергии.</w:t>
      </w:r>
    </w:p>
    <w:p w14:paraId="7CD5EF53" w14:textId="77777777" w:rsidR="00982356" w:rsidRDefault="00982356" w:rsidP="00982356">
      <w:pPr>
        <w:keepNext/>
        <w:keepLines/>
        <w:widowControl/>
        <w:autoSpaceDE/>
        <w:autoSpaceDN/>
        <w:ind w:firstLine="709"/>
        <w:jc w:val="both"/>
        <w:outlineLvl w:val="1"/>
        <w:rPr>
          <w:b/>
          <w:bCs/>
          <w:sz w:val="26"/>
          <w:szCs w:val="26"/>
          <w:lang w:val="ru-RU"/>
        </w:rPr>
      </w:pPr>
      <w:r w:rsidRPr="00983BBC">
        <w:rPr>
          <w:b/>
          <w:bCs/>
          <w:sz w:val="26"/>
          <w:szCs w:val="26"/>
          <w:lang w:val="ru-RU"/>
        </w:rPr>
        <w:t>7.6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p w14:paraId="364B2DB4" w14:textId="77777777" w:rsidR="00982356" w:rsidRDefault="00982356" w:rsidP="00982356">
      <w:pPr>
        <w:keepNext/>
        <w:keepLines/>
        <w:widowControl/>
        <w:autoSpaceDE/>
        <w:autoSpaceDN/>
        <w:ind w:firstLine="709"/>
        <w:jc w:val="both"/>
        <w:outlineLvl w:val="1"/>
        <w:rPr>
          <w:bCs/>
          <w:sz w:val="26"/>
          <w:szCs w:val="26"/>
          <w:lang w:val="ru-RU"/>
        </w:rPr>
      </w:pPr>
      <w:r w:rsidRPr="00983BBC">
        <w:rPr>
          <w:bCs/>
          <w:sz w:val="26"/>
          <w:szCs w:val="26"/>
          <w:lang w:val="ru-RU"/>
        </w:rPr>
        <w:t xml:space="preserve">Базовый и актуализированный проект Схемы теплоснабжения не предусматривает размещение на территории </w:t>
      </w:r>
      <w:r>
        <w:rPr>
          <w:bCs/>
          <w:sz w:val="26"/>
          <w:szCs w:val="26"/>
          <w:lang w:val="ru-RU"/>
        </w:rPr>
        <w:t>Онот</w:t>
      </w:r>
      <w:r w:rsidRPr="00983BBC">
        <w:rPr>
          <w:bCs/>
          <w:sz w:val="26"/>
          <w:szCs w:val="26"/>
          <w:lang w:val="ru-RU"/>
        </w:rPr>
        <w:t>ского сельского поселения источников комбинированной выработки тепловой и электрической энергии.</w:t>
      </w:r>
    </w:p>
    <w:p w14:paraId="27782F34" w14:textId="77777777" w:rsidR="00982356" w:rsidRDefault="00982356" w:rsidP="00D10007">
      <w:pPr>
        <w:pStyle w:val="1e"/>
        <w:ind w:left="0" w:firstLine="709"/>
        <w:jc w:val="both"/>
        <w:rPr>
          <w:b w:val="0"/>
          <w:bCs w:val="0"/>
          <w:sz w:val="26"/>
          <w:szCs w:val="26"/>
          <w:lang w:val="ru-RU"/>
        </w:rPr>
      </w:pPr>
    </w:p>
    <w:p w14:paraId="5B2365D4" w14:textId="77777777" w:rsidR="00983BBC" w:rsidRDefault="00983BBC" w:rsidP="00983BBC">
      <w:pPr>
        <w:keepNext/>
        <w:keepLines/>
        <w:widowControl/>
        <w:autoSpaceDE/>
        <w:autoSpaceDN/>
        <w:ind w:firstLine="709"/>
        <w:jc w:val="both"/>
        <w:outlineLvl w:val="1"/>
        <w:rPr>
          <w:b/>
          <w:bCs/>
          <w:sz w:val="26"/>
          <w:szCs w:val="26"/>
          <w:lang w:val="ru-RU"/>
        </w:rPr>
      </w:pPr>
      <w:r w:rsidRPr="00983BBC">
        <w:rPr>
          <w:b/>
          <w:bCs/>
          <w:sz w:val="26"/>
          <w:szCs w:val="26"/>
          <w:lang w:val="ru-RU"/>
        </w:rPr>
        <w:lastRenderedPageBreak/>
        <w:t>7.7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p>
    <w:p w14:paraId="780655C5" w14:textId="469F8005" w:rsidR="00983BBC" w:rsidRPr="00983BBC" w:rsidRDefault="00983BBC" w:rsidP="00983BBC">
      <w:pPr>
        <w:keepNext/>
        <w:keepLines/>
        <w:widowControl/>
        <w:autoSpaceDE/>
        <w:autoSpaceDN/>
        <w:ind w:firstLine="709"/>
        <w:jc w:val="both"/>
        <w:outlineLvl w:val="1"/>
        <w:rPr>
          <w:bCs/>
          <w:sz w:val="26"/>
          <w:szCs w:val="26"/>
          <w:lang w:val="ru-RU"/>
        </w:rPr>
      </w:pPr>
      <w:r w:rsidRPr="00983BBC">
        <w:rPr>
          <w:bCs/>
          <w:sz w:val="26"/>
          <w:szCs w:val="26"/>
          <w:lang w:val="ru-RU"/>
        </w:rPr>
        <w:t xml:space="preserve">Перспективное развитие системы теплоснабжения </w:t>
      </w:r>
      <w:r w:rsidR="00DA0A69">
        <w:rPr>
          <w:bCs/>
          <w:sz w:val="26"/>
          <w:szCs w:val="26"/>
          <w:lang w:val="ru-RU"/>
        </w:rPr>
        <w:t>Онот</w:t>
      </w:r>
      <w:r w:rsidRPr="00983BBC">
        <w:rPr>
          <w:bCs/>
          <w:sz w:val="26"/>
          <w:szCs w:val="26"/>
          <w:lang w:val="ru-RU"/>
        </w:rPr>
        <w:t xml:space="preserve">ского сельского поселения не предусматривает реконструкцию котельных с расширением зоны их действия путём включения территорий, обслуживаемых действующими источниками тепловой энергии. Такой подход обусловлен текущей сбалансированностью тепловой нагрузки </w:t>
      </w:r>
      <w:r w:rsidR="008D59A9">
        <w:rPr>
          <w:bCs/>
          <w:sz w:val="26"/>
          <w:szCs w:val="26"/>
          <w:lang w:val="ru-RU"/>
        </w:rPr>
        <w:br/>
      </w:r>
      <w:r w:rsidRPr="00983BBC">
        <w:rPr>
          <w:bCs/>
          <w:sz w:val="26"/>
          <w:szCs w:val="26"/>
          <w:lang w:val="ru-RU"/>
        </w:rPr>
        <w:t>и отсутствием необходимости в масштабном перераспределении мощностей.</w:t>
      </w:r>
    </w:p>
    <w:p w14:paraId="5A8DAC90" w14:textId="27E15B35" w:rsidR="00983BBC" w:rsidRDefault="00A626CA" w:rsidP="00A626CA">
      <w:pPr>
        <w:keepNext/>
        <w:keepLines/>
        <w:widowControl/>
        <w:autoSpaceDE/>
        <w:autoSpaceDN/>
        <w:ind w:firstLine="709"/>
        <w:jc w:val="both"/>
        <w:outlineLvl w:val="1"/>
        <w:rPr>
          <w:b/>
          <w:bCs/>
          <w:sz w:val="26"/>
          <w:szCs w:val="26"/>
          <w:lang w:val="ru-RU"/>
        </w:rPr>
      </w:pPr>
      <w:r w:rsidRPr="00A626CA">
        <w:rPr>
          <w:b/>
          <w:bCs/>
          <w:sz w:val="26"/>
          <w:szCs w:val="26"/>
          <w:lang w:val="ru-RU"/>
        </w:rPr>
        <w:t xml:space="preserve">7.8 Обоснование предлагаемых для перевода в пиковый режим работы котельных по отношению к источникам тепловой энергии, функционирующим </w:t>
      </w:r>
      <w:r w:rsidR="008D59A9">
        <w:rPr>
          <w:b/>
          <w:bCs/>
          <w:sz w:val="26"/>
          <w:szCs w:val="26"/>
          <w:lang w:val="ru-RU"/>
        </w:rPr>
        <w:br/>
      </w:r>
      <w:r w:rsidRPr="00A626CA">
        <w:rPr>
          <w:b/>
          <w:bCs/>
          <w:sz w:val="26"/>
          <w:szCs w:val="26"/>
          <w:lang w:val="ru-RU"/>
        </w:rPr>
        <w:t>в режиме комбинированной выработки электрической и тепловой энергии</w:t>
      </w:r>
    </w:p>
    <w:p w14:paraId="0821E835" w14:textId="77777777" w:rsidR="00A626CA" w:rsidRDefault="00A626CA" w:rsidP="00A626CA">
      <w:pPr>
        <w:keepNext/>
        <w:keepLines/>
        <w:widowControl/>
        <w:autoSpaceDE/>
        <w:autoSpaceDN/>
        <w:ind w:firstLine="709"/>
        <w:jc w:val="both"/>
        <w:outlineLvl w:val="1"/>
        <w:rPr>
          <w:bCs/>
          <w:sz w:val="26"/>
          <w:szCs w:val="26"/>
          <w:lang w:val="ru-RU"/>
        </w:rPr>
      </w:pPr>
      <w:r w:rsidRPr="00A626CA">
        <w:rPr>
          <w:bCs/>
          <w:sz w:val="26"/>
          <w:szCs w:val="26"/>
          <w:lang w:val="ru-RU"/>
        </w:rPr>
        <w:t>Перевод котельной в пиковый режим работы по отношению к источникам энергии с комбинированной выработкой тепловой и электрической энергии (когенерационным установкам) не предусматривается.</w:t>
      </w:r>
    </w:p>
    <w:p w14:paraId="05466F57" w14:textId="77777777" w:rsidR="00A626CA" w:rsidRDefault="00A626CA" w:rsidP="00A626CA">
      <w:pPr>
        <w:keepNext/>
        <w:keepLines/>
        <w:widowControl/>
        <w:autoSpaceDE/>
        <w:autoSpaceDN/>
        <w:ind w:firstLine="709"/>
        <w:jc w:val="both"/>
        <w:outlineLvl w:val="1"/>
        <w:rPr>
          <w:b/>
          <w:bCs/>
          <w:sz w:val="26"/>
          <w:szCs w:val="26"/>
          <w:lang w:val="ru-RU"/>
        </w:rPr>
      </w:pPr>
      <w:r w:rsidRPr="00A626CA">
        <w:rPr>
          <w:b/>
          <w:bCs/>
          <w:sz w:val="26"/>
          <w:szCs w:val="26"/>
          <w:lang w:val="ru-RU"/>
        </w:rPr>
        <w:t>7.9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p w14:paraId="7A2A2116" w14:textId="0B74BC20" w:rsidR="00A626CA" w:rsidRDefault="00A626CA" w:rsidP="00A626CA">
      <w:pPr>
        <w:keepNext/>
        <w:keepLines/>
        <w:widowControl/>
        <w:autoSpaceDE/>
        <w:autoSpaceDN/>
        <w:ind w:firstLine="709"/>
        <w:jc w:val="both"/>
        <w:outlineLvl w:val="1"/>
        <w:rPr>
          <w:bCs/>
          <w:sz w:val="26"/>
          <w:szCs w:val="26"/>
          <w:lang w:val="ru-RU"/>
        </w:rPr>
      </w:pPr>
      <w:r w:rsidRPr="00A626CA">
        <w:rPr>
          <w:bCs/>
          <w:sz w:val="26"/>
          <w:szCs w:val="26"/>
          <w:lang w:val="ru-RU"/>
        </w:rPr>
        <w:t xml:space="preserve">Перевод котельной в пиковый режим по отношению к источникам энергии </w:t>
      </w:r>
      <w:r w:rsidR="008D59A9">
        <w:rPr>
          <w:bCs/>
          <w:sz w:val="26"/>
          <w:szCs w:val="26"/>
          <w:lang w:val="ru-RU"/>
        </w:rPr>
        <w:br/>
      </w:r>
      <w:r w:rsidRPr="00A626CA">
        <w:rPr>
          <w:bCs/>
          <w:sz w:val="26"/>
          <w:szCs w:val="26"/>
          <w:lang w:val="ru-RU"/>
        </w:rPr>
        <w:t xml:space="preserve">с комбинированной выработкой тепловой и электрической энергии не предусматривается ввиду отсутствия в </w:t>
      </w:r>
      <w:r>
        <w:rPr>
          <w:bCs/>
          <w:sz w:val="26"/>
          <w:szCs w:val="26"/>
          <w:lang w:val="ru-RU"/>
        </w:rPr>
        <w:t>сельском поселении и районном образовании</w:t>
      </w:r>
      <w:r w:rsidRPr="00A626CA">
        <w:rPr>
          <w:bCs/>
          <w:sz w:val="26"/>
          <w:szCs w:val="26"/>
          <w:lang w:val="ru-RU"/>
        </w:rPr>
        <w:t xml:space="preserve"> источников такого типа.</w:t>
      </w:r>
    </w:p>
    <w:p w14:paraId="7FD5939D" w14:textId="1861D020" w:rsidR="00A626CA" w:rsidRDefault="00A626CA" w:rsidP="00A626CA">
      <w:pPr>
        <w:keepNext/>
        <w:keepLines/>
        <w:widowControl/>
        <w:autoSpaceDE/>
        <w:autoSpaceDN/>
        <w:ind w:firstLine="709"/>
        <w:jc w:val="both"/>
        <w:outlineLvl w:val="1"/>
        <w:rPr>
          <w:b/>
          <w:bCs/>
          <w:sz w:val="26"/>
          <w:szCs w:val="26"/>
          <w:lang w:val="ru-RU"/>
        </w:rPr>
      </w:pPr>
      <w:r w:rsidRPr="00A626CA">
        <w:rPr>
          <w:b/>
          <w:bCs/>
          <w:sz w:val="26"/>
          <w:szCs w:val="26"/>
          <w:lang w:val="ru-RU"/>
        </w:rPr>
        <w:t xml:space="preserve">7.10 Обоснование предлагаемых для вывода в резерв и (или) вывода </w:t>
      </w:r>
      <w:r w:rsidR="008D59A9">
        <w:rPr>
          <w:b/>
          <w:bCs/>
          <w:sz w:val="26"/>
          <w:szCs w:val="26"/>
          <w:lang w:val="ru-RU"/>
        </w:rPr>
        <w:br/>
      </w:r>
      <w:r w:rsidRPr="00A626CA">
        <w:rPr>
          <w:b/>
          <w:bCs/>
          <w:sz w:val="26"/>
          <w:szCs w:val="26"/>
          <w:lang w:val="ru-RU"/>
        </w:rPr>
        <w:t>из эксплуатации котельных при передаче тепловых нагрузок на другие источники тепловой энергии</w:t>
      </w:r>
    </w:p>
    <w:p w14:paraId="3F8CF1E9" w14:textId="77777777" w:rsidR="00A626CA" w:rsidRDefault="00A626CA" w:rsidP="00A626CA">
      <w:pPr>
        <w:keepNext/>
        <w:keepLines/>
        <w:widowControl/>
        <w:autoSpaceDE/>
        <w:autoSpaceDN/>
        <w:ind w:firstLine="709"/>
        <w:jc w:val="both"/>
        <w:outlineLvl w:val="1"/>
        <w:rPr>
          <w:bCs/>
          <w:sz w:val="26"/>
          <w:szCs w:val="26"/>
          <w:lang w:val="ru-RU"/>
        </w:rPr>
      </w:pPr>
      <w:r w:rsidRPr="00A626CA">
        <w:rPr>
          <w:bCs/>
          <w:sz w:val="26"/>
          <w:szCs w:val="26"/>
          <w:lang w:val="ru-RU"/>
        </w:rPr>
        <w:t>Вывод в резерв и (или) вывод из эксплуатации котельных при передаче тепловых нагрузок на другие источники тепловой энергии не предусматривается.</w:t>
      </w:r>
    </w:p>
    <w:p w14:paraId="535BE869" w14:textId="77777777" w:rsidR="00A626CA" w:rsidRPr="00A626CA" w:rsidRDefault="00A626CA" w:rsidP="00A626CA">
      <w:pPr>
        <w:keepNext/>
        <w:keepLines/>
        <w:widowControl/>
        <w:autoSpaceDE/>
        <w:autoSpaceDN/>
        <w:ind w:firstLine="709"/>
        <w:jc w:val="both"/>
        <w:outlineLvl w:val="1"/>
        <w:rPr>
          <w:b/>
          <w:bCs/>
          <w:sz w:val="26"/>
          <w:szCs w:val="26"/>
          <w:lang w:val="ru-RU"/>
        </w:rPr>
      </w:pPr>
      <w:r w:rsidRPr="00A626CA">
        <w:rPr>
          <w:b/>
          <w:bCs/>
          <w:sz w:val="26"/>
          <w:szCs w:val="26"/>
          <w:lang w:val="ru-RU"/>
        </w:rPr>
        <w:t>7.11 Обоснование организации индивидуального теплоснабжения в зонах застройки поселения малоэтажными жилыми зданиями</w:t>
      </w:r>
    </w:p>
    <w:p w14:paraId="07EFE4BB" w14:textId="77777777" w:rsidR="00A626CA" w:rsidRPr="00A626CA" w:rsidRDefault="00A626CA" w:rsidP="00A626CA">
      <w:pPr>
        <w:keepNext/>
        <w:keepLines/>
        <w:widowControl/>
        <w:autoSpaceDE/>
        <w:autoSpaceDN/>
        <w:ind w:firstLine="709"/>
        <w:jc w:val="both"/>
        <w:outlineLvl w:val="1"/>
        <w:rPr>
          <w:bCs/>
          <w:sz w:val="26"/>
          <w:szCs w:val="26"/>
          <w:lang w:val="ru-RU"/>
        </w:rPr>
      </w:pPr>
      <w:r w:rsidRPr="00A626CA">
        <w:rPr>
          <w:bCs/>
          <w:sz w:val="26"/>
          <w:szCs w:val="26"/>
          <w:lang w:val="ru-RU"/>
        </w:rPr>
        <w:t>К объектам, которые могут отапливаться от индивидуальных источников тепловой энергии, относятся:</w:t>
      </w:r>
    </w:p>
    <w:p w14:paraId="19269295" w14:textId="597B96CE" w:rsidR="008D31B5" w:rsidRPr="008D31B5" w:rsidRDefault="00A626CA" w:rsidP="001B2F7B">
      <w:pPr>
        <w:pStyle w:val="afb"/>
        <w:keepNext/>
        <w:keepLines/>
        <w:widowControl/>
        <w:numPr>
          <w:ilvl w:val="0"/>
          <w:numId w:val="81"/>
        </w:numPr>
        <w:autoSpaceDE/>
        <w:autoSpaceDN/>
        <w:ind w:left="0" w:firstLine="709"/>
        <w:outlineLvl w:val="1"/>
        <w:rPr>
          <w:bCs/>
          <w:sz w:val="26"/>
          <w:szCs w:val="26"/>
          <w:lang w:val="ru-RU"/>
        </w:rPr>
      </w:pPr>
      <w:r w:rsidRPr="008D31B5">
        <w:rPr>
          <w:bCs/>
          <w:sz w:val="26"/>
          <w:szCs w:val="26"/>
          <w:lang w:val="ru-RU"/>
        </w:rPr>
        <w:t xml:space="preserve">Индивидуальные жилые дома высотой до трёх этажей, вне зависимости </w:t>
      </w:r>
      <w:r w:rsidR="008D59A9">
        <w:rPr>
          <w:bCs/>
          <w:sz w:val="26"/>
          <w:szCs w:val="26"/>
          <w:lang w:val="ru-RU"/>
        </w:rPr>
        <w:br/>
      </w:r>
      <w:r w:rsidRPr="008D31B5">
        <w:rPr>
          <w:bCs/>
          <w:sz w:val="26"/>
          <w:szCs w:val="26"/>
          <w:lang w:val="ru-RU"/>
        </w:rPr>
        <w:t>от месторасположения.</w:t>
      </w:r>
    </w:p>
    <w:p w14:paraId="77D21DE4" w14:textId="77777777" w:rsidR="00A626CA" w:rsidRDefault="00A626CA" w:rsidP="001B2F7B">
      <w:pPr>
        <w:pStyle w:val="afb"/>
        <w:keepNext/>
        <w:keepLines/>
        <w:widowControl/>
        <w:numPr>
          <w:ilvl w:val="0"/>
          <w:numId w:val="81"/>
        </w:numPr>
        <w:autoSpaceDE/>
        <w:autoSpaceDN/>
        <w:ind w:left="0" w:firstLine="709"/>
        <w:outlineLvl w:val="1"/>
        <w:rPr>
          <w:bCs/>
          <w:sz w:val="26"/>
          <w:szCs w:val="26"/>
          <w:lang w:val="ru-RU"/>
        </w:rPr>
      </w:pPr>
      <w:r w:rsidRPr="00A626CA">
        <w:rPr>
          <w:bCs/>
          <w:sz w:val="26"/>
          <w:szCs w:val="26"/>
          <w:lang w:val="ru-RU"/>
        </w:rPr>
        <w:t>Малоэтажные (до четырёх этажей) блокированные жилые дома (таунхаусы), планируемые к строительству вне перспективных зон действия источников централизованного теплоснабжения, при условии, что удельная нагрузка теплоснабжения планируемой застройки составляет менее 0,10 Гкал/ч/га.</w:t>
      </w:r>
    </w:p>
    <w:p w14:paraId="52D1A3C5" w14:textId="77777777" w:rsidR="00A626CA" w:rsidRDefault="00A626CA" w:rsidP="001B2F7B">
      <w:pPr>
        <w:pStyle w:val="afb"/>
        <w:keepNext/>
        <w:keepLines/>
        <w:widowControl/>
        <w:numPr>
          <w:ilvl w:val="0"/>
          <w:numId w:val="81"/>
        </w:numPr>
        <w:autoSpaceDE/>
        <w:autoSpaceDN/>
        <w:ind w:left="0" w:firstLine="709"/>
        <w:outlineLvl w:val="1"/>
        <w:rPr>
          <w:bCs/>
          <w:sz w:val="26"/>
          <w:szCs w:val="26"/>
          <w:lang w:val="ru-RU"/>
        </w:rPr>
      </w:pPr>
      <w:r w:rsidRPr="00A626CA">
        <w:rPr>
          <w:bCs/>
          <w:sz w:val="26"/>
          <w:szCs w:val="26"/>
          <w:lang w:val="ru-RU"/>
        </w:rPr>
        <w:t>Многоэтажные жилые дома, расположенные вне перспективных зон действия источников централизованного теплоснабжения, для которых проектом предусмотрено индивидуальное теплоснабжение, в том числе поквартирное отопление.</w:t>
      </w:r>
    </w:p>
    <w:p w14:paraId="4F84A4CB" w14:textId="75554835" w:rsidR="00A626CA" w:rsidRDefault="00A626CA" w:rsidP="001B2F7B">
      <w:pPr>
        <w:pStyle w:val="afb"/>
        <w:keepNext/>
        <w:keepLines/>
        <w:widowControl/>
        <w:numPr>
          <w:ilvl w:val="0"/>
          <w:numId w:val="81"/>
        </w:numPr>
        <w:autoSpaceDE/>
        <w:autoSpaceDN/>
        <w:ind w:left="0" w:firstLine="709"/>
        <w:outlineLvl w:val="1"/>
        <w:rPr>
          <w:bCs/>
          <w:sz w:val="26"/>
          <w:szCs w:val="26"/>
          <w:lang w:val="ru-RU"/>
        </w:rPr>
      </w:pPr>
      <w:r w:rsidRPr="00A626CA">
        <w:rPr>
          <w:bCs/>
          <w:sz w:val="26"/>
          <w:szCs w:val="26"/>
          <w:lang w:val="ru-RU"/>
        </w:rPr>
        <w:t>Социально</w:t>
      </w:r>
      <w:r w:rsidRPr="00A626CA">
        <w:rPr>
          <w:rFonts w:ascii="Cambria Math" w:hAnsi="Cambria Math" w:cs="Cambria Math"/>
          <w:bCs/>
          <w:sz w:val="26"/>
          <w:szCs w:val="26"/>
          <w:lang w:val="ru-RU"/>
        </w:rPr>
        <w:t>‑</w:t>
      </w:r>
      <w:r w:rsidRPr="00A626CA">
        <w:rPr>
          <w:bCs/>
          <w:sz w:val="26"/>
          <w:szCs w:val="26"/>
          <w:lang w:val="ru-RU"/>
        </w:rPr>
        <w:t xml:space="preserve">административные здания высотой менее 12 метров (четырёх этажей), планируемые к строительству в местах расположения малоэтажной </w:t>
      </w:r>
      <w:r w:rsidR="008D59A9">
        <w:rPr>
          <w:bCs/>
          <w:sz w:val="26"/>
          <w:szCs w:val="26"/>
          <w:lang w:val="ru-RU"/>
        </w:rPr>
        <w:br/>
      </w:r>
      <w:r w:rsidRPr="00A626CA">
        <w:rPr>
          <w:bCs/>
          <w:sz w:val="26"/>
          <w:szCs w:val="26"/>
          <w:lang w:val="ru-RU"/>
        </w:rPr>
        <w:t>и индивидуальной жилой застройки, находящихся вне перспективных зон действия источников теплоснабжения.</w:t>
      </w:r>
    </w:p>
    <w:p w14:paraId="2EB2CCA0" w14:textId="77777777" w:rsidR="00A626CA" w:rsidRDefault="00A626CA" w:rsidP="001B2F7B">
      <w:pPr>
        <w:pStyle w:val="afb"/>
        <w:keepNext/>
        <w:keepLines/>
        <w:widowControl/>
        <w:numPr>
          <w:ilvl w:val="0"/>
          <w:numId w:val="81"/>
        </w:numPr>
        <w:autoSpaceDE/>
        <w:autoSpaceDN/>
        <w:ind w:left="0" w:firstLine="709"/>
        <w:outlineLvl w:val="1"/>
        <w:rPr>
          <w:bCs/>
          <w:sz w:val="26"/>
          <w:szCs w:val="26"/>
          <w:lang w:val="ru-RU"/>
        </w:rPr>
      </w:pPr>
      <w:r w:rsidRPr="00A626CA">
        <w:rPr>
          <w:bCs/>
          <w:sz w:val="26"/>
          <w:szCs w:val="26"/>
          <w:lang w:val="ru-RU"/>
        </w:rPr>
        <w:t>Промышленные и прочие потребители, технологический процесс которых предусматривает потребление природного газа.</w:t>
      </w:r>
    </w:p>
    <w:p w14:paraId="1C60D78A" w14:textId="77777777" w:rsidR="00AD6187" w:rsidRDefault="00A626CA" w:rsidP="001B2F7B">
      <w:pPr>
        <w:pStyle w:val="afb"/>
        <w:keepNext/>
        <w:keepLines/>
        <w:widowControl/>
        <w:numPr>
          <w:ilvl w:val="0"/>
          <w:numId w:val="81"/>
        </w:numPr>
        <w:autoSpaceDE/>
        <w:autoSpaceDN/>
        <w:ind w:left="0" w:firstLine="709"/>
        <w:outlineLvl w:val="1"/>
        <w:rPr>
          <w:bCs/>
          <w:sz w:val="26"/>
          <w:szCs w:val="26"/>
          <w:lang w:val="ru-RU"/>
        </w:rPr>
      </w:pPr>
      <w:r w:rsidRPr="00A626CA">
        <w:rPr>
          <w:bCs/>
          <w:sz w:val="26"/>
          <w:szCs w:val="26"/>
          <w:lang w:val="ru-RU"/>
        </w:rPr>
        <w:t>Инновационные объекты:</w:t>
      </w:r>
    </w:p>
    <w:p w14:paraId="4A399290" w14:textId="77777777" w:rsidR="00AD6187" w:rsidRDefault="00AD6187" w:rsidP="00AD6187">
      <w:pPr>
        <w:pStyle w:val="afb"/>
        <w:keepNext/>
        <w:keepLines/>
        <w:widowControl/>
        <w:autoSpaceDE/>
        <w:autoSpaceDN/>
        <w:ind w:left="0" w:firstLine="709"/>
        <w:outlineLvl w:val="1"/>
        <w:rPr>
          <w:bCs/>
          <w:sz w:val="26"/>
          <w:szCs w:val="26"/>
          <w:lang w:val="ru-RU"/>
        </w:rPr>
      </w:pPr>
      <w:r>
        <w:rPr>
          <w:bCs/>
          <w:sz w:val="26"/>
          <w:szCs w:val="26"/>
          <w:lang w:val="ru-RU"/>
        </w:rPr>
        <w:t xml:space="preserve">- </w:t>
      </w:r>
      <w:r w:rsidR="00A626CA" w:rsidRPr="00AD6187">
        <w:rPr>
          <w:bCs/>
          <w:sz w:val="26"/>
          <w:szCs w:val="26"/>
          <w:lang w:val="ru-RU"/>
        </w:rPr>
        <w:t>с удельным расходом тепловой энергии на отопление менее 15 кВт</w:t>
      </w:r>
      <w:r w:rsidR="00A626CA" w:rsidRPr="00AD6187">
        <w:rPr>
          <w:rFonts w:ascii="Cambria Math" w:hAnsi="Cambria Math" w:cs="Cambria Math"/>
          <w:bCs/>
          <w:sz w:val="26"/>
          <w:szCs w:val="26"/>
          <w:lang w:val="ru-RU"/>
        </w:rPr>
        <w:t>⋅</w:t>
      </w:r>
      <w:r w:rsidR="00A626CA" w:rsidRPr="00AD6187">
        <w:rPr>
          <w:bCs/>
          <w:sz w:val="26"/>
          <w:szCs w:val="26"/>
          <w:lang w:val="ru-RU"/>
        </w:rPr>
        <w:t>ч/м</w:t>
      </w:r>
      <w:r w:rsidR="00A626CA" w:rsidRPr="00A626CA">
        <w:rPr>
          <w:bCs/>
          <w:sz w:val="26"/>
          <w:szCs w:val="26"/>
          <w:lang w:val="ru-RU"/>
        </w:rPr>
        <w:t xml:space="preserve"> в год («пассивный» или «нулевой» дом);</w:t>
      </w:r>
    </w:p>
    <w:p w14:paraId="1DB87874" w14:textId="77777777" w:rsidR="00AD6187" w:rsidRDefault="00AD6187" w:rsidP="00AD6187">
      <w:pPr>
        <w:pStyle w:val="afb"/>
        <w:keepNext/>
        <w:keepLines/>
        <w:widowControl/>
        <w:autoSpaceDE/>
        <w:autoSpaceDN/>
        <w:ind w:left="0" w:firstLine="709"/>
        <w:outlineLvl w:val="1"/>
        <w:rPr>
          <w:bCs/>
          <w:sz w:val="26"/>
          <w:szCs w:val="26"/>
          <w:lang w:val="ru-RU"/>
        </w:rPr>
      </w:pPr>
      <w:r>
        <w:rPr>
          <w:bCs/>
          <w:sz w:val="26"/>
          <w:szCs w:val="26"/>
          <w:lang w:val="ru-RU"/>
        </w:rPr>
        <w:t xml:space="preserve">- </w:t>
      </w:r>
      <w:r w:rsidR="00A626CA" w:rsidRPr="00A626CA">
        <w:rPr>
          <w:bCs/>
          <w:sz w:val="26"/>
          <w:szCs w:val="26"/>
          <w:lang w:val="ru-RU"/>
        </w:rPr>
        <w:t>теплоснабжение которых предусматривается от альтернативных источников, включая вторичные энергоресурсы.</w:t>
      </w:r>
    </w:p>
    <w:p w14:paraId="48F1C153" w14:textId="77777777" w:rsidR="00A626CA" w:rsidRDefault="00A626CA" w:rsidP="00AD6187">
      <w:pPr>
        <w:pStyle w:val="afb"/>
        <w:keepNext/>
        <w:keepLines/>
        <w:widowControl/>
        <w:autoSpaceDE/>
        <w:autoSpaceDN/>
        <w:ind w:left="0" w:firstLine="709"/>
        <w:outlineLvl w:val="1"/>
        <w:rPr>
          <w:bCs/>
          <w:sz w:val="26"/>
          <w:szCs w:val="26"/>
          <w:lang w:val="ru-RU"/>
        </w:rPr>
      </w:pPr>
      <w:r w:rsidRPr="00A626CA">
        <w:rPr>
          <w:bCs/>
          <w:sz w:val="26"/>
          <w:szCs w:val="26"/>
          <w:lang w:val="ru-RU"/>
        </w:rPr>
        <w:t>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w:t>
      </w:r>
    </w:p>
    <w:p w14:paraId="71FC4D2C" w14:textId="63BFFE41" w:rsidR="00AD6187" w:rsidRDefault="00AD6187" w:rsidP="00AD6187">
      <w:pPr>
        <w:keepNext/>
        <w:keepLines/>
        <w:widowControl/>
        <w:autoSpaceDE/>
        <w:autoSpaceDN/>
        <w:ind w:firstLine="709"/>
        <w:jc w:val="both"/>
        <w:outlineLvl w:val="1"/>
        <w:rPr>
          <w:b/>
          <w:bCs/>
          <w:sz w:val="26"/>
          <w:szCs w:val="26"/>
          <w:lang w:val="ru-RU"/>
        </w:rPr>
      </w:pPr>
      <w:r w:rsidRPr="00AD6187">
        <w:rPr>
          <w:b/>
          <w:bCs/>
          <w:sz w:val="26"/>
          <w:szCs w:val="26"/>
          <w:lang w:val="ru-RU"/>
        </w:rPr>
        <w:lastRenderedPageBreak/>
        <w:t xml:space="preserve">7.12 Обоснование перспективных балансов производства и потребления тепловой мощности источников тепловой энергии и теплоносителя </w:t>
      </w:r>
      <w:r w:rsidR="008D59A9">
        <w:rPr>
          <w:b/>
          <w:bCs/>
          <w:sz w:val="26"/>
          <w:szCs w:val="26"/>
          <w:lang w:val="ru-RU"/>
        </w:rPr>
        <w:br/>
      </w:r>
      <w:r w:rsidRPr="00AD6187">
        <w:rPr>
          <w:b/>
          <w:bCs/>
          <w:sz w:val="26"/>
          <w:szCs w:val="26"/>
          <w:lang w:val="ru-RU"/>
        </w:rPr>
        <w:t>и присоединенной тепловой нагрузки в каждой из систем теплоснабжения поселения</w:t>
      </w:r>
    </w:p>
    <w:p w14:paraId="77297503" w14:textId="77777777" w:rsidR="00AD6187" w:rsidRDefault="00AD6187" w:rsidP="00AD6187">
      <w:pPr>
        <w:keepNext/>
        <w:keepLines/>
        <w:widowControl/>
        <w:autoSpaceDE/>
        <w:autoSpaceDN/>
        <w:ind w:firstLine="709"/>
        <w:jc w:val="both"/>
        <w:outlineLvl w:val="1"/>
        <w:rPr>
          <w:bCs/>
          <w:sz w:val="26"/>
          <w:szCs w:val="26"/>
          <w:lang w:val="ru-RU"/>
        </w:rPr>
      </w:pPr>
      <w:r w:rsidRPr="00AD6187">
        <w:rPr>
          <w:bCs/>
          <w:sz w:val="26"/>
          <w:szCs w:val="26"/>
          <w:lang w:val="ru-RU"/>
        </w:rPr>
        <w:t>Перспективные балансы производства и потребления тепловой мощности источников тепловой энергии, объёмов теплоносителя, а также присоединённой тепловой нагрузки рассматриваемой системы теплоснабжения представлены в главе 4 актуализированной схемы теплоснабжения.</w:t>
      </w:r>
    </w:p>
    <w:p w14:paraId="610F549E" w14:textId="63E6C46D" w:rsidR="00AD6187" w:rsidRDefault="00AD6187" w:rsidP="00AD6187">
      <w:pPr>
        <w:keepNext/>
        <w:keepLines/>
        <w:widowControl/>
        <w:autoSpaceDE/>
        <w:autoSpaceDN/>
        <w:ind w:firstLine="709"/>
        <w:jc w:val="both"/>
        <w:outlineLvl w:val="1"/>
        <w:rPr>
          <w:b/>
          <w:bCs/>
          <w:sz w:val="26"/>
          <w:szCs w:val="26"/>
          <w:lang w:val="ru-RU"/>
        </w:rPr>
      </w:pPr>
      <w:r w:rsidRPr="00AD6187">
        <w:rPr>
          <w:b/>
          <w:bCs/>
          <w:sz w:val="26"/>
          <w:szCs w:val="26"/>
          <w:lang w:val="ru-RU"/>
        </w:rPr>
        <w:t xml:space="preserve">7.13 Анализ целесообразности ввода новых и реконструкции </w:t>
      </w:r>
      <w:r w:rsidR="008D59A9">
        <w:rPr>
          <w:b/>
          <w:bCs/>
          <w:sz w:val="26"/>
          <w:szCs w:val="26"/>
          <w:lang w:val="ru-RU"/>
        </w:rPr>
        <w:br/>
      </w:r>
      <w:r w:rsidRPr="00AD6187">
        <w:rPr>
          <w:b/>
          <w:bCs/>
          <w:sz w:val="26"/>
          <w:szCs w:val="26"/>
          <w:lang w:val="ru-RU"/>
        </w:rPr>
        <w:t xml:space="preserve">и (или) модернизации существующих источников тепловой энергии </w:t>
      </w:r>
      <w:r w:rsidR="008D59A9">
        <w:rPr>
          <w:b/>
          <w:bCs/>
          <w:sz w:val="26"/>
          <w:szCs w:val="26"/>
          <w:lang w:val="ru-RU"/>
        </w:rPr>
        <w:br/>
      </w:r>
      <w:r w:rsidRPr="00AD6187">
        <w:rPr>
          <w:b/>
          <w:bCs/>
          <w:sz w:val="26"/>
          <w:szCs w:val="26"/>
          <w:lang w:val="ru-RU"/>
        </w:rPr>
        <w:t>с использованием возобновляемых источников энергии, а также местных видов топлива</w:t>
      </w:r>
    </w:p>
    <w:p w14:paraId="242E0F10" w14:textId="5A69DC6B" w:rsidR="00AD6187" w:rsidRPr="00AD6187" w:rsidRDefault="00AD6187" w:rsidP="00AD6187">
      <w:pPr>
        <w:keepNext/>
        <w:keepLines/>
        <w:widowControl/>
        <w:autoSpaceDE/>
        <w:autoSpaceDN/>
        <w:ind w:firstLine="709"/>
        <w:jc w:val="both"/>
        <w:outlineLvl w:val="1"/>
        <w:rPr>
          <w:bCs/>
          <w:sz w:val="26"/>
          <w:szCs w:val="26"/>
          <w:lang w:val="ru-RU"/>
        </w:rPr>
      </w:pPr>
      <w:r w:rsidRPr="00AD6187">
        <w:rPr>
          <w:bCs/>
          <w:sz w:val="26"/>
          <w:szCs w:val="26"/>
          <w:lang w:val="ru-RU"/>
        </w:rPr>
        <w:t xml:space="preserve">В ближайшей перспективе централизованное теплоснабжение с использованием возобновляемых источников энергии (ВИЭ) в условиях </w:t>
      </w:r>
      <w:r w:rsidR="00DA0A69">
        <w:rPr>
          <w:bCs/>
          <w:sz w:val="26"/>
          <w:szCs w:val="26"/>
          <w:lang w:val="ru-RU"/>
        </w:rPr>
        <w:t>Онот</w:t>
      </w:r>
      <w:r w:rsidRPr="00AD6187">
        <w:rPr>
          <w:bCs/>
          <w:sz w:val="26"/>
          <w:szCs w:val="26"/>
          <w:lang w:val="ru-RU"/>
        </w:rPr>
        <w:t>ского сельского поселения не является конкурентоспособным по сравнению с традиционными системами теплоснабжения.</w:t>
      </w:r>
    </w:p>
    <w:p w14:paraId="16048E3D" w14:textId="77777777" w:rsidR="00AD6187" w:rsidRDefault="00AD6187" w:rsidP="00AD6187">
      <w:pPr>
        <w:keepNext/>
        <w:keepLines/>
        <w:widowControl/>
        <w:autoSpaceDE/>
        <w:autoSpaceDN/>
        <w:ind w:firstLine="709"/>
        <w:jc w:val="both"/>
        <w:outlineLvl w:val="1"/>
        <w:rPr>
          <w:bCs/>
          <w:sz w:val="26"/>
          <w:szCs w:val="26"/>
          <w:lang w:val="ru-RU"/>
        </w:rPr>
      </w:pPr>
      <w:r w:rsidRPr="00AD6187">
        <w:rPr>
          <w:bCs/>
          <w:sz w:val="26"/>
          <w:szCs w:val="26"/>
          <w:lang w:val="ru-RU"/>
        </w:rPr>
        <w:t>Применение солнечных водонагревательных установок и геотермальных тепловых насосов целесообразно исключительно в рамках децентрализованного теплоснабжения малоэтажной индивидуальной застройки с целью замещения дорогостоящих источников тепловой энергии.</w:t>
      </w:r>
    </w:p>
    <w:p w14:paraId="4B561622" w14:textId="270A6948" w:rsidR="00AD6187" w:rsidRDefault="00AD6187" w:rsidP="00AD6187">
      <w:pPr>
        <w:keepNext/>
        <w:keepLines/>
        <w:widowControl/>
        <w:autoSpaceDE/>
        <w:autoSpaceDN/>
        <w:ind w:firstLine="709"/>
        <w:jc w:val="both"/>
        <w:outlineLvl w:val="1"/>
        <w:rPr>
          <w:b/>
          <w:bCs/>
          <w:sz w:val="26"/>
          <w:szCs w:val="26"/>
          <w:lang w:val="ru-RU"/>
        </w:rPr>
      </w:pPr>
      <w:r w:rsidRPr="00AD6187">
        <w:rPr>
          <w:b/>
          <w:bCs/>
          <w:sz w:val="26"/>
          <w:szCs w:val="26"/>
          <w:lang w:val="ru-RU"/>
        </w:rPr>
        <w:t xml:space="preserve">7.14 Обоснование организации теплоснабжения в производственных зонах </w:t>
      </w:r>
      <w:r w:rsidR="008D59A9">
        <w:rPr>
          <w:b/>
          <w:bCs/>
          <w:sz w:val="26"/>
          <w:szCs w:val="26"/>
          <w:lang w:val="ru-RU"/>
        </w:rPr>
        <w:br/>
      </w:r>
      <w:r w:rsidRPr="00AD6187">
        <w:rPr>
          <w:b/>
          <w:bCs/>
          <w:sz w:val="26"/>
          <w:szCs w:val="26"/>
          <w:lang w:val="ru-RU"/>
        </w:rPr>
        <w:t>на территории поселения</w:t>
      </w:r>
    </w:p>
    <w:p w14:paraId="409BEE51" w14:textId="77777777" w:rsidR="00AD6187" w:rsidRPr="00AD6187" w:rsidRDefault="00AD6187" w:rsidP="00AD6187">
      <w:pPr>
        <w:keepNext/>
        <w:keepLines/>
        <w:widowControl/>
        <w:autoSpaceDE/>
        <w:autoSpaceDN/>
        <w:ind w:firstLine="709"/>
        <w:jc w:val="both"/>
        <w:outlineLvl w:val="1"/>
        <w:rPr>
          <w:bCs/>
          <w:sz w:val="26"/>
          <w:szCs w:val="26"/>
          <w:lang w:val="ru-RU"/>
        </w:rPr>
      </w:pPr>
      <w:r w:rsidRPr="00AD6187">
        <w:rPr>
          <w:bCs/>
          <w:sz w:val="26"/>
          <w:szCs w:val="26"/>
          <w:lang w:val="ru-RU"/>
        </w:rPr>
        <w:t>Согласно Методическим рекомендациям по разработке схем теплоснабжения, предложения по организации теплоснабжения в производственных зонах формируются только в случае, если источник теплоснабжения, расположенный на территории производственной зоны, участвует в теплоснабжении жилищной сферы.</w:t>
      </w:r>
    </w:p>
    <w:p w14:paraId="39127CB5" w14:textId="77777777" w:rsidR="00AD6187" w:rsidRDefault="00AD6187" w:rsidP="00AD6187">
      <w:pPr>
        <w:keepNext/>
        <w:keepLines/>
        <w:widowControl/>
        <w:autoSpaceDE/>
        <w:autoSpaceDN/>
        <w:ind w:firstLine="709"/>
        <w:jc w:val="both"/>
        <w:outlineLvl w:val="1"/>
        <w:rPr>
          <w:bCs/>
          <w:sz w:val="26"/>
          <w:szCs w:val="26"/>
          <w:lang w:val="ru-RU"/>
        </w:rPr>
      </w:pPr>
      <w:r w:rsidRPr="00AD6187">
        <w:rPr>
          <w:bCs/>
          <w:sz w:val="26"/>
          <w:szCs w:val="26"/>
          <w:lang w:val="ru-RU"/>
        </w:rPr>
        <w:t>По состоянию на 202</w:t>
      </w:r>
      <w:r>
        <w:rPr>
          <w:bCs/>
          <w:sz w:val="26"/>
          <w:szCs w:val="26"/>
          <w:lang w:val="ru-RU"/>
        </w:rPr>
        <w:t>6</w:t>
      </w:r>
      <w:r w:rsidRPr="00AD6187">
        <w:rPr>
          <w:bCs/>
          <w:sz w:val="26"/>
          <w:szCs w:val="26"/>
          <w:lang w:val="ru-RU"/>
        </w:rPr>
        <w:t xml:space="preserve"> год отсутствуют сведения о проектах модернизации производственных котельных с целью выхода на рынок теплоснабжения.</w:t>
      </w:r>
    </w:p>
    <w:p w14:paraId="1546F915" w14:textId="5575C745" w:rsidR="00463E20" w:rsidRDefault="00AD6187" w:rsidP="00AD6187">
      <w:pPr>
        <w:keepNext/>
        <w:keepLines/>
        <w:widowControl/>
        <w:autoSpaceDE/>
        <w:autoSpaceDN/>
        <w:ind w:firstLine="709"/>
        <w:jc w:val="both"/>
        <w:outlineLvl w:val="1"/>
        <w:rPr>
          <w:bCs/>
          <w:sz w:val="26"/>
          <w:szCs w:val="26"/>
          <w:lang w:val="ru-RU"/>
        </w:rPr>
      </w:pPr>
      <w:r w:rsidRPr="00AD6187">
        <w:rPr>
          <w:bCs/>
          <w:sz w:val="26"/>
          <w:szCs w:val="26"/>
          <w:lang w:val="ru-RU"/>
        </w:rPr>
        <w:t>Существующие производственные зоны, расположенные вне зон действия существующих источников теплоснабжения и оснащённые собственными тепловыми источниками, сохраняются в текущем состоянии.</w:t>
      </w:r>
    </w:p>
    <w:p w14:paraId="5ECE5F7D" w14:textId="77777777" w:rsidR="00AD6187" w:rsidRDefault="00AD6187" w:rsidP="00AD6187">
      <w:pPr>
        <w:keepNext/>
        <w:keepLines/>
        <w:widowControl/>
        <w:autoSpaceDE/>
        <w:autoSpaceDN/>
        <w:ind w:firstLine="709"/>
        <w:jc w:val="both"/>
        <w:outlineLvl w:val="1"/>
        <w:rPr>
          <w:bCs/>
          <w:sz w:val="26"/>
          <w:szCs w:val="26"/>
          <w:lang w:val="ru-RU"/>
        </w:rPr>
      </w:pPr>
      <w:r w:rsidRPr="00AD6187">
        <w:rPr>
          <w:bCs/>
          <w:sz w:val="26"/>
          <w:szCs w:val="26"/>
          <w:lang w:val="ru-RU"/>
        </w:rPr>
        <w:t>Изменения в организации теплоснабжения на территории существующих производственных зон схемой теплоснабжения не предусматриваются.</w:t>
      </w:r>
    </w:p>
    <w:p w14:paraId="526EC5B5" w14:textId="77777777" w:rsidR="00AD6187" w:rsidRDefault="00AD6187" w:rsidP="00AD6187">
      <w:pPr>
        <w:keepNext/>
        <w:keepLines/>
        <w:widowControl/>
        <w:autoSpaceDE/>
        <w:autoSpaceDN/>
        <w:ind w:firstLine="709"/>
        <w:jc w:val="both"/>
        <w:outlineLvl w:val="1"/>
        <w:rPr>
          <w:b/>
          <w:bCs/>
          <w:sz w:val="26"/>
          <w:szCs w:val="26"/>
          <w:lang w:val="ru-RU"/>
        </w:rPr>
      </w:pPr>
      <w:r w:rsidRPr="00AD6187">
        <w:rPr>
          <w:b/>
          <w:bCs/>
          <w:sz w:val="26"/>
          <w:szCs w:val="26"/>
          <w:lang w:val="ru-RU"/>
        </w:rPr>
        <w:t>7.15 Результаты расчетов радиуса эффективного теплоснабжения</w:t>
      </w:r>
    </w:p>
    <w:p w14:paraId="7EA3892A" w14:textId="3848A678" w:rsidR="00AD6187" w:rsidRDefault="00AD6187" w:rsidP="00AD6187">
      <w:pPr>
        <w:keepNext/>
        <w:keepLines/>
        <w:widowControl/>
        <w:autoSpaceDE/>
        <w:autoSpaceDN/>
        <w:ind w:firstLine="709"/>
        <w:jc w:val="both"/>
        <w:outlineLvl w:val="1"/>
        <w:rPr>
          <w:bCs/>
          <w:sz w:val="26"/>
          <w:szCs w:val="26"/>
          <w:lang w:val="ru-RU"/>
        </w:rPr>
      </w:pPr>
      <w:r w:rsidRPr="00AD6187">
        <w:rPr>
          <w:bCs/>
          <w:sz w:val="26"/>
          <w:szCs w:val="26"/>
          <w:lang w:val="ru-RU"/>
        </w:rPr>
        <w:t>С учётом существующей и перспективной структуры оборудования и тепловых сетей эффективный радиус теплоснабжения котельной составит 1</w:t>
      </w:r>
      <w:r>
        <w:rPr>
          <w:bCs/>
          <w:sz w:val="26"/>
          <w:szCs w:val="26"/>
          <w:lang w:val="ru-RU"/>
        </w:rPr>
        <w:t xml:space="preserve"> </w:t>
      </w:r>
      <w:r w:rsidR="008D59A9">
        <w:rPr>
          <w:bCs/>
          <w:sz w:val="26"/>
          <w:szCs w:val="26"/>
          <w:lang w:val="ru-RU"/>
        </w:rPr>
        <w:t>235</w:t>
      </w:r>
      <w:r w:rsidRPr="00AD6187">
        <w:rPr>
          <w:bCs/>
          <w:sz w:val="26"/>
          <w:szCs w:val="26"/>
          <w:lang w:val="ru-RU"/>
        </w:rPr>
        <w:t xml:space="preserve"> м.</w:t>
      </w:r>
    </w:p>
    <w:p w14:paraId="3AA1A809" w14:textId="77777777" w:rsidR="00982356" w:rsidRDefault="00982356" w:rsidP="00AD6187">
      <w:pPr>
        <w:keepNext/>
        <w:keepLines/>
        <w:widowControl/>
        <w:autoSpaceDE/>
        <w:autoSpaceDN/>
        <w:ind w:firstLine="709"/>
        <w:jc w:val="both"/>
        <w:outlineLvl w:val="1"/>
        <w:rPr>
          <w:b/>
          <w:bCs/>
          <w:sz w:val="28"/>
          <w:szCs w:val="28"/>
          <w:lang w:val="ru-RU"/>
        </w:rPr>
      </w:pPr>
    </w:p>
    <w:p w14:paraId="31BCBA5F" w14:textId="3F4AE7E1" w:rsidR="00AD6187" w:rsidRDefault="00AD6187" w:rsidP="00AD6187">
      <w:pPr>
        <w:keepNext/>
        <w:keepLines/>
        <w:widowControl/>
        <w:autoSpaceDE/>
        <w:autoSpaceDN/>
        <w:ind w:firstLine="709"/>
        <w:jc w:val="both"/>
        <w:outlineLvl w:val="1"/>
        <w:rPr>
          <w:b/>
          <w:bCs/>
          <w:sz w:val="28"/>
          <w:szCs w:val="28"/>
          <w:lang w:val="ru-RU"/>
        </w:rPr>
      </w:pPr>
      <w:r w:rsidRPr="008D31B5">
        <w:rPr>
          <w:b/>
          <w:bCs/>
          <w:sz w:val="28"/>
          <w:szCs w:val="28"/>
          <w:lang w:val="ru-RU"/>
        </w:rPr>
        <w:t>ГЛАВА 8. Предложения по строительству, реконструкции и (или) модернизации тепловых сетей</w:t>
      </w:r>
    </w:p>
    <w:p w14:paraId="2157B9E6" w14:textId="77777777" w:rsidR="00982356" w:rsidRDefault="00982356" w:rsidP="00982356">
      <w:pPr>
        <w:pStyle w:val="afb"/>
        <w:keepNext/>
        <w:keepLines/>
        <w:widowControl/>
        <w:tabs>
          <w:tab w:val="left" w:pos="709"/>
        </w:tabs>
        <w:autoSpaceDE/>
        <w:autoSpaceDN/>
        <w:ind w:left="709" w:firstLine="0"/>
        <w:outlineLvl w:val="1"/>
        <w:rPr>
          <w:b/>
          <w:bCs/>
          <w:sz w:val="26"/>
          <w:szCs w:val="26"/>
          <w:lang w:val="ru-RU"/>
        </w:rPr>
      </w:pPr>
    </w:p>
    <w:p w14:paraId="1FF20AAC" w14:textId="37AE77C8" w:rsidR="00AD6187" w:rsidRPr="009827E9" w:rsidRDefault="009827E9" w:rsidP="001B2F7B">
      <w:pPr>
        <w:pStyle w:val="afb"/>
        <w:keepNext/>
        <w:keepLines/>
        <w:widowControl/>
        <w:numPr>
          <w:ilvl w:val="1"/>
          <w:numId w:val="3"/>
        </w:numPr>
        <w:tabs>
          <w:tab w:val="left" w:pos="709"/>
        </w:tabs>
        <w:autoSpaceDE/>
        <w:autoSpaceDN/>
        <w:ind w:left="0" w:firstLine="709"/>
        <w:outlineLvl w:val="1"/>
        <w:rPr>
          <w:b/>
          <w:bCs/>
          <w:sz w:val="26"/>
          <w:szCs w:val="26"/>
          <w:lang w:val="ru-RU"/>
        </w:rPr>
      </w:pPr>
      <w:r w:rsidRPr="009827E9">
        <w:rPr>
          <w:b/>
          <w:bCs/>
          <w:sz w:val="26"/>
          <w:szCs w:val="26"/>
          <w:lang w:val="ru-RU"/>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p w14:paraId="23903CB5" w14:textId="26A486D1" w:rsidR="009827E9" w:rsidRDefault="009827E9" w:rsidP="009827E9">
      <w:pPr>
        <w:keepNext/>
        <w:keepLines/>
        <w:widowControl/>
        <w:autoSpaceDE/>
        <w:autoSpaceDN/>
        <w:ind w:firstLine="709"/>
        <w:jc w:val="both"/>
        <w:outlineLvl w:val="1"/>
        <w:rPr>
          <w:bCs/>
          <w:sz w:val="26"/>
          <w:szCs w:val="26"/>
          <w:lang w:val="ru-RU"/>
        </w:rPr>
      </w:pPr>
      <w:r w:rsidRPr="009827E9">
        <w:rPr>
          <w:bCs/>
          <w:sz w:val="26"/>
          <w:szCs w:val="26"/>
          <w:lang w:val="ru-RU"/>
        </w:rPr>
        <w:t xml:space="preserve">По результатам анализа текущей структуры и загрузки системы теплоснабжения установлено, что в её составе отсутствуют зоны с недостаточной тепловой нагрузкой. </w:t>
      </w:r>
      <w:r w:rsidR="008D59A9">
        <w:rPr>
          <w:bCs/>
          <w:sz w:val="26"/>
          <w:szCs w:val="26"/>
          <w:lang w:val="ru-RU"/>
        </w:rPr>
        <w:br/>
      </w:r>
      <w:r w:rsidRPr="009827E9">
        <w:rPr>
          <w:bCs/>
          <w:sz w:val="26"/>
          <w:szCs w:val="26"/>
          <w:lang w:val="ru-RU"/>
        </w:rPr>
        <w:t xml:space="preserve">Это свидетельствует о сбалансированности распределения тепловой мощности </w:t>
      </w:r>
      <w:r w:rsidR="008D59A9">
        <w:rPr>
          <w:bCs/>
          <w:sz w:val="26"/>
          <w:szCs w:val="26"/>
          <w:lang w:val="ru-RU"/>
        </w:rPr>
        <w:br/>
      </w:r>
      <w:r w:rsidRPr="009827E9">
        <w:rPr>
          <w:bCs/>
          <w:sz w:val="26"/>
          <w:szCs w:val="26"/>
          <w:lang w:val="ru-RU"/>
        </w:rPr>
        <w:t>и соответствии пропускной способности тепловых сетей фактическим потребностям потребителей.</w:t>
      </w:r>
    </w:p>
    <w:p w14:paraId="43B3A030" w14:textId="76191002" w:rsidR="008D59A9" w:rsidRPr="008D59A9" w:rsidRDefault="008D59A9" w:rsidP="008D59A9">
      <w:pPr>
        <w:widowControl/>
        <w:autoSpaceDE/>
        <w:autoSpaceDN/>
        <w:ind w:firstLine="709"/>
        <w:jc w:val="both"/>
        <w:rPr>
          <w:bCs/>
          <w:sz w:val="26"/>
          <w:szCs w:val="26"/>
          <w:lang w:val="ru-RU"/>
        </w:rPr>
      </w:pPr>
      <w:r w:rsidRPr="008D59A9">
        <w:rPr>
          <w:bCs/>
          <w:sz w:val="26"/>
          <w:szCs w:val="26"/>
          <w:lang w:val="ru-RU"/>
        </w:rPr>
        <w:t xml:space="preserve">Возможные дефициты тепловой мощности на территории Онотского </w:t>
      </w:r>
      <w:r>
        <w:rPr>
          <w:bCs/>
          <w:sz w:val="26"/>
          <w:szCs w:val="26"/>
          <w:lang w:val="ru-RU"/>
        </w:rPr>
        <w:t>сельского поселения</w:t>
      </w:r>
      <w:r w:rsidRPr="008D59A9">
        <w:rPr>
          <w:bCs/>
          <w:sz w:val="26"/>
          <w:szCs w:val="26"/>
          <w:lang w:val="ru-RU"/>
        </w:rPr>
        <w:t xml:space="preserve"> будут покрываться за счет тепловых мощностей индивидуальных источников тепловой энергии </w:t>
      </w:r>
      <w:r w:rsidR="009C398C">
        <w:rPr>
          <w:bCs/>
          <w:sz w:val="26"/>
          <w:szCs w:val="26"/>
          <w:lang w:val="ru-RU"/>
        </w:rPr>
        <w:t>сельского поселения</w:t>
      </w:r>
      <w:r w:rsidRPr="008D59A9">
        <w:rPr>
          <w:bCs/>
          <w:sz w:val="26"/>
          <w:szCs w:val="26"/>
          <w:lang w:val="ru-RU"/>
        </w:rPr>
        <w:t xml:space="preserve"> - печей и электрических приборов.</w:t>
      </w:r>
    </w:p>
    <w:p w14:paraId="5D1521E9" w14:textId="3A8819C8" w:rsidR="008D59A9" w:rsidRPr="008D59A9" w:rsidRDefault="008D59A9" w:rsidP="008D59A9">
      <w:pPr>
        <w:widowControl/>
        <w:tabs>
          <w:tab w:val="left" w:pos="567"/>
          <w:tab w:val="right" w:leader="dot" w:pos="9923"/>
        </w:tabs>
        <w:autoSpaceDE/>
        <w:autoSpaceDN/>
        <w:spacing w:after="120"/>
        <w:ind w:firstLine="709"/>
        <w:jc w:val="both"/>
        <w:rPr>
          <w:lang w:val="ru-RU"/>
        </w:rPr>
      </w:pPr>
      <w:r w:rsidRPr="008D59A9">
        <w:rPr>
          <w:bCs/>
          <w:sz w:val="26"/>
          <w:szCs w:val="26"/>
          <w:lang w:val="ru-RU"/>
        </w:rPr>
        <w:lastRenderedPageBreak/>
        <w:t xml:space="preserve">Реконструкция, модернизация, строительство тепловых сетей, обеспечивающих перераспределение тепловой нагрузки из зон с дефицитом тепловой мощности в зоны </w:t>
      </w:r>
      <w:r>
        <w:rPr>
          <w:bCs/>
          <w:sz w:val="26"/>
          <w:szCs w:val="26"/>
          <w:lang w:val="ru-RU"/>
        </w:rPr>
        <w:br/>
      </w:r>
      <w:r w:rsidRPr="008D59A9">
        <w:rPr>
          <w:bCs/>
          <w:sz w:val="26"/>
          <w:szCs w:val="26"/>
          <w:lang w:val="ru-RU"/>
        </w:rPr>
        <w:t xml:space="preserve">с избытком тепловой мощности, на территории Онотского </w:t>
      </w:r>
      <w:r>
        <w:rPr>
          <w:bCs/>
          <w:sz w:val="26"/>
          <w:szCs w:val="26"/>
          <w:lang w:val="ru-RU"/>
        </w:rPr>
        <w:t>сельского поселения</w:t>
      </w:r>
      <w:r w:rsidRPr="008D59A9">
        <w:rPr>
          <w:bCs/>
          <w:sz w:val="26"/>
          <w:szCs w:val="26"/>
          <w:lang w:val="ru-RU"/>
        </w:rPr>
        <w:t xml:space="preserve"> </w:t>
      </w:r>
      <w:r w:rsidR="009C398C">
        <w:rPr>
          <w:bCs/>
          <w:sz w:val="26"/>
          <w:szCs w:val="26"/>
          <w:lang w:val="ru-RU"/>
        </w:rPr>
        <w:br/>
      </w:r>
      <w:r w:rsidRPr="008D59A9">
        <w:rPr>
          <w:bCs/>
          <w:sz w:val="26"/>
          <w:szCs w:val="26"/>
          <w:lang w:val="ru-RU"/>
        </w:rPr>
        <w:t>на перспективу до 20</w:t>
      </w:r>
      <w:r>
        <w:rPr>
          <w:bCs/>
          <w:sz w:val="26"/>
          <w:szCs w:val="26"/>
          <w:lang w:val="ru-RU"/>
        </w:rPr>
        <w:t>40</w:t>
      </w:r>
      <w:r w:rsidRPr="008D59A9">
        <w:rPr>
          <w:bCs/>
          <w:sz w:val="26"/>
          <w:szCs w:val="26"/>
          <w:lang w:val="ru-RU"/>
        </w:rPr>
        <w:t xml:space="preserve"> года</w:t>
      </w:r>
      <w:r w:rsidRPr="008D59A9">
        <w:rPr>
          <w:lang w:val="ru-RU"/>
        </w:rPr>
        <w:t xml:space="preserve"> не прогнозируется. </w:t>
      </w:r>
    </w:p>
    <w:p w14:paraId="0F5BE13F" w14:textId="10D4C52A" w:rsidR="009827E9" w:rsidRDefault="009827E9" w:rsidP="009827E9">
      <w:pPr>
        <w:keepNext/>
        <w:keepLines/>
        <w:widowControl/>
        <w:autoSpaceDE/>
        <w:autoSpaceDN/>
        <w:ind w:firstLine="709"/>
        <w:jc w:val="both"/>
        <w:outlineLvl w:val="1"/>
        <w:rPr>
          <w:b/>
          <w:bCs/>
          <w:sz w:val="26"/>
          <w:szCs w:val="26"/>
          <w:lang w:val="ru-RU"/>
        </w:rPr>
      </w:pPr>
      <w:r w:rsidRPr="009827E9">
        <w:rPr>
          <w:b/>
          <w:bCs/>
          <w:sz w:val="26"/>
          <w:szCs w:val="26"/>
          <w:lang w:val="ru-RU"/>
        </w:rPr>
        <w:t>8.2</w:t>
      </w:r>
      <w:r w:rsidRPr="009827E9">
        <w:rPr>
          <w:b/>
          <w:bCs/>
          <w:sz w:val="26"/>
          <w:szCs w:val="26"/>
          <w:lang w:val="ru-RU"/>
        </w:rPr>
        <w:tab/>
        <w:t xml:space="preserve"> Предложения по строительству тепловых сетей для обеспечения перспективных приростов тепловой нагрузки под жилищную, комплексную </w:t>
      </w:r>
      <w:r w:rsidR="008D59A9">
        <w:rPr>
          <w:b/>
          <w:bCs/>
          <w:sz w:val="26"/>
          <w:szCs w:val="26"/>
          <w:lang w:val="ru-RU"/>
        </w:rPr>
        <w:br/>
      </w:r>
      <w:r w:rsidRPr="009827E9">
        <w:rPr>
          <w:b/>
          <w:bCs/>
          <w:sz w:val="26"/>
          <w:szCs w:val="26"/>
          <w:lang w:val="ru-RU"/>
        </w:rPr>
        <w:t>или производственную застройку во вновь осваиваемых районах поселения</w:t>
      </w:r>
    </w:p>
    <w:p w14:paraId="4184051D" w14:textId="780010C2" w:rsidR="008D59A9" w:rsidRPr="008D59A9" w:rsidRDefault="008D59A9" w:rsidP="008D59A9">
      <w:pPr>
        <w:widowControl/>
        <w:autoSpaceDE/>
        <w:autoSpaceDN/>
        <w:ind w:firstLine="709"/>
        <w:jc w:val="both"/>
        <w:rPr>
          <w:bCs/>
          <w:sz w:val="26"/>
          <w:szCs w:val="26"/>
          <w:lang w:val="ru-RU"/>
        </w:rPr>
      </w:pPr>
      <w:r w:rsidRPr="008D59A9">
        <w:rPr>
          <w:bCs/>
          <w:sz w:val="26"/>
          <w:szCs w:val="26"/>
          <w:lang w:val="ru-RU"/>
        </w:rPr>
        <w:t xml:space="preserve">Теплоснабжение жилищной, комплексной, производственной застройки во вновь осваиваемых районах Онотского </w:t>
      </w:r>
      <w:r>
        <w:rPr>
          <w:bCs/>
          <w:sz w:val="26"/>
          <w:szCs w:val="26"/>
          <w:lang w:val="ru-RU"/>
        </w:rPr>
        <w:t>сельского поселения</w:t>
      </w:r>
      <w:r w:rsidRPr="008D59A9">
        <w:rPr>
          <w:bCs/>
          <w:sz w:val="26"/>
          <w:szCs w:val="26"/>
          <w:lang w:val="ru-RU"/>
        </w:rPr>
        <w:t xml:space="preserve"> планируется организовывать </w:t>
      </w:r>
      <w:r w:rsidR="0072347C">
        <w:rPr>
          <w:bCs/>
          <w:sz w:val="26"/>
          <w:szCs w:val="26"/>
          <w:lang w:val="ru-RU"/>
        </w:rPr>
        <w:br/>
      </w:r>
      <w:r w:rsidRPr="008D59A9">
        <w:rPr>
          <w:bCs/>
          <w:sz w:val="26"/>
          <w:szCs w:val="26"/>
          <w:lang w:val="ru-RU"/>
        </w:rPr>
        <w:t xml:space="preserve">от индивидуальных источников тепловой энергии муниципального образования - печей </w:t>
      </w:r>
      <w:r w:rsidR="0072347C">
        <w:rPr>
          <w:bCs/>
          <w:sz w:val="26"/>
          <w:szCs w:val="26"/>
          <w:lang w:val="ru-RU"/>
        </w:rPr>
        <w:br/>
      </w:r>
      <w:r w:rsidRPr="008D59A9">
        <w:rPr>
          <w:bCs/>
          <w:sz w:val="26"/>
          <w:szCs w:val="26"/>
          <w:lang w:val="ru-RU"/>
        </w:rPr>
        <w:t>и электрических приборов.</w:t>
      </w:r>
    </w:p>
    <w:p w14:paraId="00C4F2F8" w14:textId="07FAE7EC" w:rsidR="008D59A9" w:rsidRPr="008D59A9" w:rsidRDefault="008D59A9" w:rsidP="008D59A9">
      <w:pPr>
        <w:widowControl/>
        <w:autoSpaceDE/>
        <w:autoSpaceDN/>
        <w:ind w:firstLine="709"/>
        <w:jc w:val="both"/>
        <w:rPr>
          <w:bCs/>
          <w:sz w:val="26"/>
          <w:szCs w:val="26"/>
          <w:lang w:val="ru-RU"/>
        </w:rPr>
      </w:pPr>
      <w:r w:rsidRPr="008D59A9">
        <w:rPr>
          <w:bCs/>
          <w:sz w:val="26"/>
          <w:szCs w:val="26"/>
          <w:lang w:val="ru-RU"/>
        </w:rPr>
        <w:t xml:space="preserve">Строительство тепловых сетей, обеспечивающих перспективные приросты тепловой нагрузки под жилищную, комплексную или производственную застройку </w:t>
      </w:r>
      <w:r w:rsidR="0072347C">
        <w:rPr>
          <w:bCs/>
          <w:sz w:val="26"/>
          <w:szCs w:val="26"/>
          <w:lang w:val="ru-RU"/>
        </w:rPr>
        <w:br/>
      </w:r>
      <w:r w:rsidRPr="008D59A9">
        <w:rPr>
          <w:bCs/>
          <w:sz w:val="26"/>
          <w:szCs w:val="26"/>
          <w:lang w:val="ru-RU"/>
        </w:rPr>
        <w:t xml:space="preserve">во вновь осваиваемых районах Онотского </w:t>
      </w:r>
      <w:r>
        <w:rPr>
          <w:bCs/>
          <w:sz w:val="26"/>
          <w:szCs w:val="26"/>
          <w:lang w:val="ru-RU"/>
        </w:rPr>
        <w:t>сельского поселения</w:t>
      </w:r>
      <w:r w:rsidRPr="008D59A9">
        <w:rPr>
          <w:bCs/>
          <w:sz w:val="26"/>
          <w:szCs w:val="26"/>
          <w:lang w:val="ru-RU"/>
        </w:rPr>
        <w:t xml:space="preserve">, на перспективу </w:t>
      </w:r>
      <w:r w:rsidR="0072347C">
        <w:rPr>
          <w:bCs/>
          <w:sz w:val="26"/>
          <w:szCs w:val="26"/>
          <w:lang w:val="ru-RU"/>
        </w:rPr>
        <w:br/>
      </w:r>
      <w:r w:rsidRPr="008D59A9">
        <w:rPr>
          <w:bCs/>
          <w:sz w:val="26"/>
          <w:szCs w:val="26"/>
          <w:lang w:val="ru-RU"/>
        </w:rPr>
        <w:t>до 20</w:t>
      </w:r>
      <w:r>
        <w:rPr>
          <w:bCs/>
          <w:sz w:val="26"/>
          <w:szCs w:val="26"/>
          <w:lang w:val="ru-RU"/>
        </w:rPr>
        <w:t>40</w:t>
      </w:r>
      <w:r w:rsidRPr="008D59A9">
        <w:rPr>
          <w:bCs/>
          <w:sz w:val="26"/>
          <w:szCs w:val="26"/>
          <w:lang w:val="ru-RU"/>
        </w:rPr>
        <w:t xml:space="preserve"> года не прогнозируется.</w:t>
      </w:r>
    </w:p>
    <w:p w14:paraId="7B711F7D" w14:textId="77777777" w:rsidR="009827E9" w:rsidRDefault="009827E9" w:rsidP="009827E9">
      <w:pPr>
        <w:keepNext/>
        <w:keepLines/>
        <w:widowControl/>
        <w:autoSpaceDE/>
        <w:autoSpaceDN/>
        <w:ind w:firstLine="709"/>
        <w:jc w:val="both"/>
        <w:outlineLvl w:val="1"/>
        <w:rPr>
          <w:b/>
          <w:bCs/>
          <w:sz w:val="26"/>
          <w:szCs w:val="26"/>
          <w:lang w:val="ru-RU"/>
        </w:rPr>
      </w:pPr>
      <w:r w:rsidRPr="009827E9">
        <w:rPr>
          <w:b/>
          <w:bCs/>
          <w:sz w:val="26"/>
          <w:szCs w:val="26"/>
          <w:lang w:val="ru-RU"/>
        </w:rPr>
        <w:t>8.3</w:t>
      </w:r>
      <w:r w:rsidRPr="009827E9">
        <w:rPr>
          <w:b/>
          <w:bCs/>
          <w:sz w:val="26"/>
          <w:szCs w:val="26"/>
          <w:lang w:val="ru-RU"/>
        </w:rPr>
        <w:tab/>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14:paraId="47A3ECAD" w14:textId="43488EAB" w:rsidR="008D59A9" w:rsidRDefault="008D59A9" w:rsidP="0072347C">
      <w:pPr>
        <w:widowControl/>
        <w:tabs>
          <w:tab w:val="left" w:pos="0"/>
          <w:tab w:val="left" w:pos="567"/>
          <w:tab w:val="right" w:leader="dot" w:pos="9923"/>
        </w:tabs>
        <w:autoSpaceDE/>
        <w:autoSpaceDN/>
        <w:ind w:firstLine="709"/>
        <w:jc w:val="both"/>
        <w:rPr>
          <w:bCs/>
          <w:sz w:val="26"/>
          <w:szCs w:val="26"/>
          <w:lang w:val="ru-RU"/>
        </w:rPr>
      </w:pPr>
      <w:r w:rsidRPr="008D59A9">
        <w:rPr>
          <w:bCs/>
          <w:sz w:val="26"/>
          <w:szCs w:val="26"/>
          <w:lang w:val="ru-RU"/>
        </w:rPr>
        <w:t xml:space="preserve">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w:t>
      </w:r>
      <w:r w:rsidR="0072347C">
        <w:rPr>
          <w:bCs/>
          <w:sz w:val="26"/>
          <w:szCs w:val="26"/>
          <w:lang w:val="ru-RU"/>
        </w:rPr>
        <w:br/>
      </w:r>
      <w:r w:rsidRPr="008D59A9">
        <w:rPr>
          <w:bCs/>
          <w:sz w:val="26"/>
          <w:szCs w:val="26"/>
          <w:lang w:val="ru-RU"/>
        </w:rPr>
        <w:t>на территории Онотского муниципального образования на перспективу до 20</w:t>
      </w:r>
      <w:r w:rsidR="0072347C">
        <w:rPr>
          <w:bCs/>
          <w:sz w:val="26"/>
          <w:szCs w:val="26"/>
          <w:lang w:val="ru-RU"/>
        </w:rPr>
        <w:t>40</w:t>
      </w:r>
      <w:r w:rsidRPr="008D59A9">
        <w:rPr>
          <w:bCs/>
          <w:sz w:val="26"/>
          <w:szCs w:val="26"/>
          <w:lang w:val="ru-RU"/>
        </w:rPr>
        <w:t xml:space="preserve"> года </w:t>
      </w:r>
      <w:r w:rsidR="0072347C">
        <w:rPr>
          <w:bCs/>
          <w:sz w:val="26"/>
          <w:szCs w:val="26"/>
          <w:lang w:val="ru-RU"/>
        </w:rPr>
        <w:br/>
      </w:r>
      <w:r w:rsidRPr="008D59A9">
        <w:rPr>
          <w:bCs/>
          <w:sz w:val="26"/>
          <w:szCs w:val="26"/>
          <w:lang w:val="ru-RU"/>
        </w:rPr>
        <w:t>не прогнозируется.</w:t>
      </w:r>
    </w:p>
    <w:p w14:paraId="1B8F5E93" w14:textId="77777777" w:rsidR="0072347C" w:rsidRDefault="0072347C" w:rsidP="0072347C">
      <w:pPr>
        <w:keepNext/>
        <w:keepLines/>
        <w:widowControl/>
        <w:autoSpaceDE/>
        <w:autoSpaceDN/>
        <w:ind w:firstLine="709"/>
        <w:jc w:val="both"/>
        <w:outlineLvl w:val="1"/>
        <w:rPr>
          <w:b/>
          <w:bCs/>
          <w:sz w:val="26"/>
          <w:szCs w:val="26"/>
          <w:lang w:val="ru-RU"/>
        </w:rPr>
      </w:pPr>
      <w:r w:rsidRPr="009827E9">
        <w:rPr>
          <w:b/>
          <w:bCs/>
          <w:sz w:val="26"/>
          <w:szCs w:val="26"/>
          <w:lang w:val="ru-RU"/>
        </w:rPr>
        <w:t>8.4</w:t>
      </w:r>
      <w:r w:rsidRPr="009827E9">
        <w:rPr>
          <w:b/>
          <w:bCs/>
          <w:sz w:val="26"/>
          <w:szCs w:val="26"/>
          <w:lang w:val="ru-RU"/>
        </w:rPr>
        <w:tab/>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14:paraId="662BEE10" w14:textId="3E58D2A6" w:rsidR="0072347C" w:rsidRDefault="0072347C" w:rsidP="0072347C">
      <w:pPr>
        <w:keepNext/>
        <w:keepLines/>
        <w:widowControl/>
        <w:autoSpaceDE/>
        <w:autoSpaceDN/>
        <w:ind w:firstLine="709"/>
        <w:jc w:val="both"/>
        <w:outlineLvl w:val="1"/>
        <w:rPr>
          <w:bCs/>
          <w:sz w:val="26"/>
          <w:szCs w:val="26"/>
          <w:lang w:val="ru-RU"/>
        </w:rPr>
      </w:pPr>
      <w:r w:rsidRPr="00FE3CE1">
        <w:rPr>
          <w:bCs/>
          <w:sz w:val="26"/>
          <w:szCs w:val="26"/>
          <w:lang w:val="ru-RU"/>
        </w:rPr>
        <w:t xml:space="preserve">Строительство и реконструкция тепловых сетей для повышения эффективности функционирования системы теплоснабжения, в том числе за счёт перевода котельных </w:t>
      </w:r>
      <w:r>
        <w:rPr>
          <w:bCs/>
          <w:sz w:val="26"/>
          <w:szCs w:val="26"/>
          <w:lang w:val="ru-RU"/>
        </w:rPr>
        <w:br/>
      </w:r>
      <w:r w:rsidRPr="00FE3CE1">
        <w:rPr>
          <w:bCs/>
          <w:sz w:val="26"/>
          <w:szCs w:val="26"/>
          <w:lang w:val="ru-RU"/>
        </w:rPr>
        <w:t>в пиковый режим работы или ликвидации котельных, не требуется.</w:t>
      </w:r>
    </w:p>
    <w:p w14:paraId="19E02C81" w14:textId="77777777" w:rsidR="00FE3CE1" w:rsidRDefault="00FE3CE1" w:rsidP="00FE3CE1">
      <w:pPr>
        <w:keepNext/>
        <w:keepLines/>
        <w:widowControl/>
        <w:autoSpaceDE/>
        <w:autoSpaceDN/>
        <w:ind w:firstLine="709"/>
        <w:jc w:val="both"/>
        <w:outlineLvl w:val="1"/>
        <w:rPr>
          <w:b/>
          <w:bCs/>
          <w:sz w:val="26"/>
          <w:szCs w:val="26"/>
          <w:lang w:val="ru-RU"/>
        </w:rPr>
      </w:pPr>
      <w:r w:rsidRPr="00FE3CE1">
        <w:rPr>
          <w:b/>
          <w:bCs/>
          <w:sz w:val="26"/>
          <w:szCs w:val="26"/>
          <w:lang w:val="ru-RU"/>
        </w:rPr>
        <w:t>8.5 Предложения по строительству тепловых сетей для обеспечения нормативной надежности теплоснабжения</w:t>
      </w:r>
    </w:p>
    <w:p w14:paraId="481819D8" w14:textId="77777777" w:rsidR="00FE3CE1" w:rsidRPr="0072347C" w:rsidRDefault="00FE3CE1" w:rsidP="00FE3CE1">
      <w:pPr>
        <w:keepNext/>
        <w:keepLines/>
        <w:widowControl/>
        <w:autoSpaceDE/>
        <w:autoSpaceDN/>
        <w:ind w:firstLine="709"/>
        <w:jc w:val="both"/>
        <w:outlineLvl w:val="1"/>
        <w:rPr>
          <w:bCs/>
          <w:color w:val="000000" w:themeColor="text1"/>
          <w:sz w:val="26"/>
          <w:szCs w:val="26"/>
          <w:lang w:val="ru-RU"/>
        </w:rPr>
      </w:pPr>
      <w:r w:rsidRPr="0072347C">
        <w:rPr>
          <w:bCs/>
          <w:color w:val="000000" w:themeColor="text1"/>
          <w:sz w:val="26"/>
          <w:szCs w:val="26"/>
          <w:lang w:val="ru-RU"/>
        </w:rPr>
        <w:t>Строительство тепловых сетей для обеспечения нормативной надёжности теплоснабжения не требуется.</w:t>
      </w:r>
    </w:p>
    <w:p w14:paraId="3CBDE6CE" w14:textId="64D57E55" w:rsidR="00FE3CE1" w:rsidRDefault="00FE3CE1" w:rsidP="00FE3CE1">
      <w:pPr>
        <w:keepNext/>
        <w:keepLines/>
        <w:widowControl/>
        <w:autoSpaceDE/>
        <w:autoSpaceDN/>
        <w:ind w:firstLine="709"/>
        <w:jc w:val="both"/>
        <w:outlineLvl w:val="1"/>
        <w:rPr>
          <w:b/>
          <w:bCs/>
          <w:sz w:val="26"/>
          <w:szCs w:val="26"/>
          <w:lang w:val="ru-RU"/>
        </w:rPr>
      </w:pPr>
      <w:r w:rsidRPr="00FE3CE1">
        <w:rPr>
          <w:b/>
          <w:bCs/>
          <w:sz w:val="26"/>
          <w:szCs w:val="26"/>
          <w:lang w:val="ru-RU"/>
        </w:rPr>
        <w:t xml:space="preserve">8.6 Предложения по реконструкции и (или) модернизации тепловых сетей </w:t>
      </w:r>
      <w:r w:rsidR="0072347C">
        <w:rPr>
          <w:b/>
          <w:bCs/>
          <w:sz w:val="26"/>
          <w:szCs w:val="26"/>
          <w:lang w:val="ru-RU"/>
        </w:rPr>
        <w:br/>
      </w:r>
      <w:r w:rsidRPr="00FE3CE1">
        <w:rPr>
          <w:b/>
          <w:bCs/>
          <w:sz w:val="26"/>
          <w:szCs w:val="26"/>
          <w:lang w:val="ru-RU"/>
        </w:rPr>
        <w:t>с увеличением диаметра трубопроводов для обеспечения перспективных приростов тепловой нагрузки</w:t>
      </w:r>
    </w:p>
    <w:p w14:paraId="5C4C337E" w14:textId="77777777" w:rsidR="00FE3CE1" w:rsidRDefault="00FE3CE1" w:rsidP="00FE3CE1">
      <w:pPr>
        <w:keepNext/>
        <w:keepLines/>
        <w:widowControl/>
        <w:autoSpaceDE/>
        <w:autoSpaceDN/>
        <w:ind w:firstLine="709"/>
        <w:jc w:val="both"/>
        <w:outlineLvl w:val="1"/>
        <w:rPr>
          <w:bCs/>
          <w:sz w:val="26"/>
          <w:szCs w:val="26"/>
          <w:lang w:val="ru-RU"/>
        </w:rPr>
      </w:pPr>
      <w:r w:rsidRPr="00FE3CE1">
        <w:rPr>
          <w:bCs/>
          <w:sz w:val="26"/>
          <w:szCs w:val="26"/>
          <w:lang w:val="ru-RU"/>
        </w:rPr>
        <w:t>По результатам комплексного анализа системы теплоснабжения установлено, что реконструкция тепловых сетей с увеличением диаметра трубопроводов для обеспечения перспективных приростов тепловой нагрузки не требуется.</w:t>
      </w:r>
    </w:p>
    <w:p w14:paraId="738EDFB1" w14:textId="77777777" w:rsidR="00FE3CE1" w:rsidRDefault="00FE3CE1" w:rsidP="00FE3CE1">
      <w:pPr>
        <w:keepNext/>
        <w:keepLines/>
        <w:widowControl/>
        <w:autoSpaceDE/>
        <w:autoSpaceDN/>
        <w:ind w:firstLine="709"/>
        <w:jc w:val="both"/>
        <w:outlineLvl w:val="1"/>
        <w:rPr>
          <w:b/>
          <w:bCs/>
          <w:sz w:val="26"/>
          <w:szCs w:val="26"/>
          <w:lang w:val="ru-RU"/>
        </w:rPr>
      </w:pPr>
      <w:r w:rsidRPr="00FE3CE1">
        <w:rPr>
          <w:b/>
          <w:bCs/>
          <w:sz w:val="26"/>
          <w:szCs w:val="26"/>
          <w:lang w:val="ru-RU"/>
        </w:rPr>
        <w:t>8.7 Предложения по реконструкции и (или) модернизации тепловых сетей, подлежащих замене в связи с исчерпанием эксплуатационного ресурса</w:t>
      </w:r>
    </w:p>
    <w:p w14:paraId="28DBB615" w14:textId="07D362C2" w:rsidR="0072347C" w:rsidRPr="0072347C" w:rsidRDefault="0072347C" w:rsidP="0072347C">
      <w:pPr>
        <w:widowControl/>
        <w:tabs>
          <w:tab w:val="left" w:pos="567"/>
          <w:tab w:val="right" w:leader="dot" w:pos="9923"/>
        </w:tabs>
        <w:autoSpaceDE/>
        <w:autoSpaceDN/>
        <w:ind w:firstLine="709"/>
        <w:jc w:val="both"/>
        <w:rPr>
          <w:bCs/>
          <w:sz w:val="26"/>
          <w:szCs w:val="26"/>
          <w:lang w:val="ru-RU"/>
        </w:rPr>
      </w:pPr>
      <w:r w:rsidRPr="0072347C">
        <w:rPr>
          <w:bCs/>
          <w:sz w:val="26"/>
          <w:szCs w:val="26"/>
          <w:lang w:val="ru-RU"/>
        </w:rPr>
        <w:t>Тепловые сети котельной села Онот</w:t>
      </w:r>
      <w:r w:rsidR="000715BD" w:rsidRPr="000715BD">
        <w:rPr>
          <w:bCs/>
          <w:sz w:val="26"/>
          <w:szCs w:val="26"/>
          <w:lang w:val="ru-RU"/>
        </w:rPr>
        <w:t xml:space="preserve"> </w:t>
      </w:r>
      <w:r w:rsidRPr="0072347C">
        <w:rPr>
          <w:bCs/>
          <w:sz w:val="26"/>
          <w:szCs w:val="26"/>
          <w:lang w:val="ru-RU"/>
        </w:rPr>
        <w:t xml:space="preserve">введены </w:t>
      </w:r>
      <w:r>
        <w:rPr>
          <w:bCs/>
          <w:sz w:val="26"/>
          <w:szCs w:val="26"/>
          <w:lang w:val="ru-RU"/>
        </w:rPr>
        <w:br/>
      </w:r>
      <w:r w:rsidRPr="0072347C">
        <w:rPr>
          <w:bCs/>
          <w:sz w:val="26"/>
          <w:szCs w:val="26"/>
          <w:lang w:val="ru-RU"/>
        </w:rPr>
        <w:t>в эксплуатацию в 1982 году, вследствие чего тепловые сети муниципальной котельной частично находятся в ветхом состоянии. Износ тепловых сетей муниципальной котельной по состоянию на отчетный (базовый) 20</w:t>
      </w:r>
      <w:r>
        <w:rPr>
          <w:bCs/>
          <w:sz w:val="26"/>
          <w:szCs w:val="26"/>
          <w:lang w:val="ru-RU"/>
        </w:rPr>
        <w:t>26</w:t>
      </w:r>
      <w:r w:rsidRPr="0072347C">
        <w:rPr>
          <w:bCs/>
          <w:sz w:val="26"/>
          <w:szCs w:val="26"/>
          <w:lang w:val="ru-RU"/>
        </w:rPr>
        <w:t xml:space="preserve"> год составляет около </w:t>
      </w:r>
      <w:r>
        <w:rPr>
          <w:bCs/>
          <w:sz w:val="26"/>
          <w:szCs w:val="26"/>
          <w:lang w:val="ru-RU"/>
        </w:rPr>
        <w:t>8</w:t>
      </w:r>
      <w:r w:rsidRPr="0072347C">
        <w:rPr>
          <w:bCs/>
          <w:sz w:val="26"/>
          <w:szCs w:val="26"/>
          <w:lang w:val="ru-RU"/>
        </w:rPr>
        <w:t xml:space="preserve">0 %, что может привести к возникновению аварий на тепловых сетях котельной, микроповреждению трубопроводов тепловых сетей котельной, вследствие чего могут возникнуть высокие потери теплоносителя в тепловых сетях муниципальной котельной и тепловой энергии, передаваемой потребителям котельной.    </w:t>
      </w:r>
    </w:p>
    <w:p w14:paraId="0FE4FA2E" w14:textId="3A687586" w:rsidR="0072347C" w:rsidRPr="0072347C" w:rsidRDefault="0072347C" w:rsidP="0072347C">
      <w:pPr>
        <w:widowControl/>
        <w:tabs>
          <w:tab w:val="left" w:pos="567"/>
          <w:tab w:val="right" w:leader="dot" w:pos="9923"/>
        </w:tabs>
        <w:autoSpaceDE/>
        <w:autoSpaceDN/>
        <w:ind w:firstLine="709"/>
        <w:jc w:val="both"/>
        <w:rPr>
          <w:bCs/>
          <w:sz w:val="26"/>
          <w:szCs w:val="26"/>
          <w:lang w:val="ru-RU"/>
        </w:rPr>
      </w:pPr>
      <w:r w:rsidRPr="0072347C">
        <w:rPr>
          <w:bCs/>
          <w:sz w:val="26"/>
          <w:szCs w:val="26"/>
          <w:lang w:val="ru-RU"/>
        </w:rPr>
        <w:lastRenderedPageBreak/>
        <w:t xml:space="preserve">В целях недопущения описанной ситуации, развития, повышения эффективности </w:t>
      </w:r>
      <w:r>
        <w:rPr>
          <w:bCs/>
          <w:sz w:val="26"/>
          <w:szCs w:val="26"/>
          <w:lang w:val="ru-RU"/>
        </w:rPr>
        <w:br/>
      </w:r>
      <w:r w:rsidRPr="0072347C">
        <w:rPr>
          <w:bCs/>
          <w:sz w:val="26"/>
          <w:szCs w:val="26"/>
          <w:lang w:val="ru-RU"/>
        </w:rPr>
        <w:t>и уровня надежности функционирования системы теп</w:t>
      </w:r>
      <w:r w:rsidR="000715BD">
        <w:rPr>
          <w:bCs/>
          <w:sz w:val="26"/>
          <w:szCs w:val="26"/>
          <w:lang w:val="ru-RU"/>
        </w:rPr>
        <w:t>лоснабжения котельной села Онот</w:t>
      </w:r>
      <w:r w:rsidRPr="0072347C">
        <w:rPr>
          <w:bCs/>
          <w:sz w:val="26"/>
          <w:szCs w:val="26"/>
          <w:lang w:val="ru-RU"/>
        </w:rPr>
        <w:t>, снижения потерь тепловой энергии при передаче тепловой энергии потребителям котельной, оптимизации финансовых затрат на производство тепловой энергии планируется реализация следующих мероприятий:</w:t>
      </w:r>
    </w:p>
    <w:p w14:paraId="5E5E732D" w14:textId="55DD6B37" w:rsidR="0072347C" w:rsidRPr="0072347C" w:rsidRDefault="0072347C" w:rsidP="0072347C">
      <w:pPr>
        <w:tabs>
          <w:tab w:val="left" w:pos="567"/>
          <w:tab w:val="right" w:leader="dot" w:pos="9923"/>
        </w:tabs>
        <w:autoSpaceDE/>
        <w:autoSpaceDN/>
        <w:ind w:firstLine="709"/>
        <w:jc w:val="both"/>
        <w:rPr>
          <w:bCs/>
          <w:sz w:val="26"/>
          <w:szCs w:val="26"/>
          <w:lang w:val="ru-RU"/>
        </w:rPr>
      </w:pPr>
      <w:r w:rsidRPr="0072347C">
        <w:rPr>
          <w:bCs/>
          <w:sz w:val="26"/>
          <w:szCs w:val="26"/>
          <w:lang w:val="ru-RU"/>
        </w:rPr>
        <w:t xml:space="preserve">Вторым вариантом перспективного развития систем теплоснабжения Онотского </w:t>
      </w:r>
      <w:r>
        <w:rPr>
          <w:bCs/>
          <w:sz w:val="26"/>
          <w:szCs w:val="26"/>
          <w:lang w:val="ru-RU"/>
        </w:rPr>
        <w:t>сельского поселения</w:t>
      </w:r>
      <w:r w:rsidRPr="0072347C">
        <w:rPr>
          <w:bCs/>
          <w:sz w:val="26"/>
          <w:szCs w:val="26"/>
          <w:lang w:val="ru-RU"/>
        </w:rPr>
        <w:t xml:space="preserve"> является выполнение следующих работ:</w:t>
      </w:r>
    </w:p>
    <w:p w14:paraId="68757597" w14:textId="1251EDA4" w:rsidR="0072347C" w:rsidRPr="000715BD" w:rsidRDefault="0072347C" w:rsidP="0072347C">
      <w:pPr>
        <w:pStyle w:val="afb"/>
        <w:widowControl/>
        <w:tabs>
          <w:tab w:val="left" w:pos="993"/>
        </w:tabs>
        <w:autoSpaceDE/>
        <w:autoSpaceDN/>
        <w:ind w:left="0" w:firstLine="709"/>
        <w:contextualSpacing/>
        <w:rPr>
          <w:bCs/>
          <w:sz w:val="26"/>
          <w:szCs w:val="26"/>
          <w:highlight w:val="yellow"/>
          <w:lang w:val="ru-RU"/>
        </w:rPr>
      </w:pPr>
      <w:r w:rsidRPr="000715BD">
        <w:rPr>
          <w:bCs/>
          <w:sz w:val="26"/>
          <w:szCs w:val="26"/>
          <w:highlight w:val="yellow"/>
          <w:lang w:val="ru-RU"/>
        </w:rPr>
        <w:t xml:space="preserve">- 2029 год - реконструкция участка тепловой сети муниципальной котельной села Онот (улица Школьная, дом 19 А) от здания котельной до здания многоквартирного дома), расположенного в селе Онот по улице Советская, дом 3, протяженностью 0,378 км </w:t>
      </w:r>
    </w:p>
    <w:p w14:paraId="7D2CFF70" w14:textId="2A0A26D9" w:rsidR="0072347C" w:rsidRPr="000715BD" w:rsidRDefault="0072347C" w:rsidP="0072347C">
      <w:pPr>
        <w:pStyle w:val="afb"/>
        <w:widowControl/>
        <w:tabs>
          <w:tab w:val="left" w:pos="993"/>
        </w:tabs>
        <w:autoSpaceDE/>
        <w:autoSpaceDN/>
        <w:ind w:left="0" w:firstLine="709"/>
        <w:contextualSpacing/>
        <w:rPr>
          <w:bCs/>
          <w:sz w:val="26"/>
          <w:szCs w:val="26"/>
          <w:highlight w:val="yellow"/>
          <w:lang w:val="ru-RU"/>
        </w:rPr>
      </w:pPr>
      <w:r w:rsidRPr="000715BD">
        <w:rPr>
          <w:bCs/>
          <w:sz w:val="26"/>
          <w:szCs w:val="26"/>
          <w:highlight w:val="yellow"/>
          <w:lang w:val="ru-RU"/>
        </w:rPr>
        <w:t>- 2030 год - реконструкция участка тепловой сети котельной села Онот (улица Школьная, дом 19 А) от здания котельной до ТК-11 и до здания многоквартирного дома, расположенного в селе Онот по улице Лермонтова, дом 1, протяженностью 0,364 км.</w:t>
      </w:r>
    </w:p>
    <w:p w14:paraId="425066DF" w14:textId="4222B897" w:rsidR="0072347C" w:rsidRPr="0072347C" w:rsidRDefault="0072347C" w:rsidP="0072347C">
      <w:pPr>
        <w:pStyle w:val="afb"/>
        <w:widowControl/>
        <w:tabs>
          <w:tab w:val="left" w:pos="993"/>
        </w:tabs>
        <w:autoSpaceDE/>
        <w:autoSpaceDN/>
        <w:ind w:left="0" w:firstLine="709"/>
        <w:contextualSpacing/>
        <w:rPr>
          <w:bCs/>
          <w:sz w:val="26"/>
          <w:szCs w:val="26"/>
          <w:lang w:val="ru-RU"/>
        </w:rPr>
      </w:pPr>
      <w:r w:rsidRPr="000715BD">
        <w:rPr>
          <w:bCs/>
          <w:sz w:val="26"/>
          <w:szCs w:val="26"/>
          <w:highlight w:val="yellow"/>
          <w:lang w:val="ru-RU"/>
        </w:rPr>
        <w:t>- 2029-2030 годы- реконструкция участка тепловой сети котельной села Онот (улица Школьная, дом 19 А) от ТК-1 до ТК-2 и до зданий многоквартирных домов, расположенных в селе Онот по улице Набережная, дом 4, 6,7 протяженностью 0,398 км.</w:t>
      </w:r>
    </w:p>
    <w:p w14:paraId="4CEB7D42" w14:textId="77777777" w:rsidR="00FE3CE1" w:rsidRDefault="00FE3CE1" w:rsidP="00FE3CE1">
      <w:pPr>
        <w:keepNext/>
        <w:keepLines/>
        <w:widowControl/>
        <w:autoSpaceDE/>
        <w:autoSpaceDN/>
        <w:ind w:firstLine="709"/>
        <w:jc w:val="both"/>
        <w:outlineLvl w:val="1"/>
        <w:rPr>
          <w:b/>
          <w:bCs/>
          <w:sz w:val="26"/>
          <w:szCs w:val="26"/>
          <w:lang w:val="ru-RU"/>
        </w:rPr>
      </w:pPr>
      <w:r w:rsidRPr="00FE3CE1">
        <w:rPr>
          <w:b/>
          <w:bCs/>
          <w:sz w:val="26"/>
          <w:szCs w:val="26"/>
          <w:lang w:val="ru-RU"/>
        </w:rPr>
        <w:t>8.8 Предложения по строительству, реконструкции и (или) модернизации насосных станций</w:t>
      </w:r>
    </w:p>
    <w:p w14:paraId="3969B3A9" w14:textId="1F551D14" w:rsidR="0072347C" w:rsidRPr="0072347C" w:rsidRDefault="0072347C" w:rsidP="0072347C">
      <w:pPr>
        <w:pStyle w:val="afb"/>
        <w:widowControl/>
        <w:tabs>
          <w:tab w:val="left" w:pos="993"/>
        </w:tabs>
        <w:autoSpaceDE/>
        <w:autoSpaceDN/>
        <w:ind w:left="0" w:firstLine="709"/>
        <w:contextualSpacing/>
        <w:rPr>
          <w:bCs/>
          <w:sz w:val="26"/>
          <w:szCs w:val="26"/>
          <w:lang w:val="ru-RU"/>
        </w:rPr>
      </w:pPr>
      <w:r w:rsidRPr="0072347C">
        <w:rPr>
          <w:bCs/>
          <w:sz w:val="26"/>
          <w:szCs w:val="26"/>
          <w:lang w:val="ru-RU"/>
        </w:rPr>
        <w:t xml:space="preserve">Обособленные насосные станции, участвующие в транспортировке тепловой энергии потребителям Онотского </w:t>
      </w:r>
      <w:r>
        <w:rPr>
          <w:bCs/>
          <w:sz w:val="26"/>
          <w:szCs w:val="26"/>
          <w:lang w:val="ru-RU"/>
        </w:rPr>
        <w:t>сельского поселения</w:t>
      </w:r>
      <w:r w:rsidRPr="0072347C">
        <w:rPr>
          <w:bCs/>
          <w:sz w:val="26"/>
          <w:szCs w:val="26"/>
          <w:lang w:val="ru-RU"/>
        </w:rPr>
        <w:t>, по состоянию на отчетный (базовый) 20</w:t>
      </w:r>
      <w:r>
        <w:rPr>
          <w:bCs/>
          <w:sz w:val="26"/>
          <w:szCs w:val="26"/>
          <w:lang w:val="ru-RU"/>
        </w:rPr>
        <w:t>26</w:t>
      </w:r>
      <w:r w:rsidRPr="0072347C">
        <w:rPr>
          <w:bCs/>
          <w:sz w:val="26"/>
          <w:szCs w:val="26"/>
          <w:lang w:val="ru-RU"/>
        </w:rPr>
        <w:t xml:space="preserve"> год отсутствуют. Насосное оборудование, участвующее в теплоснабжении потребителей тепло</w:t>
      </w:r>
      <w:r w:rsidR="000715BD">
        <w:rPr>
          <w:bCs/>
          <w:sz w:val="26"/>
          <w:szCs w:val="26"/>
          <w:lang w:val="ru-RU"/>
        </w:rPr>
        <w:t>вой энергии котельной села Онот</w:t>
      </w:r>
      <w:r w:rsidRPr="0072347C">
        <w:rPr>
          <w:bCs/>
          <w:sz w:val="26"/>
          <w:szCs w:val="26"/>
          <w:lang w:val="ru-RU"/>
        </w:rPr>
        <w:t>, установлено непосредственно в здании котельной.</w:t>
      </w:r>
    </w:p>
    <w:p w14:paraId="271E1B82" w14:textId="18996055" w:rsidR="0072347C" w:rsidRDefault="0072347C" w:rsidP="0072347C">
      <w:pPr>
        <w:pStyle w:val="afb"/>
        <w:widowControl/>
        <w:tabs>
          <w:tab w:val="left" w:pos="993"/>
        </w:tabs>
        <w:autoSpaceDE/>
        <w:autoSpaceDN/>
        <w:ind w:left="0" w:firstLine="709"/>
        <w:contextualSpacing/>
        <w:rPr>
          <w:bCs/>
          <w:sz w:val="26"/>
          <w:szCs w:val="26"/>
          <w:lang w:val="ru-RU"/>
        </w:rPr>
      </w:pPr>
      <w:r w:rsidRPr="0072347C">
        <w:rPr>
          <w:bCs/>
          <w:sz w:val="26"/>
          <w:szCs w:val="26"/>
          <w:lang w:val="ru-RU"/>
        </w:rPr>
        <w:t xml:space="preserve"> Строительство, реконструкция и модернизация насосных станций на территории Онотского </w:t>
      </w:r>
      <w:r>
        <w:rPr>
          <w:bCs/>
          <w:sz w:val="26"/>
          <w:szCs w:val="26"/>
          <w:lang w:val="ru-RU"/>
        </w:rPr>
        <w:t>сельского поселения</w:t>
      </w:r>
      <w:r w:rsidRPr="0072347C">
        <w:rPr>
          <w:bCs/>
          <w:sz w:val="26"/>
          <w:szCs w:val="26"/>
          <w:lang w:val="ru-RU"/>
        </w:rPr>
        <w:t xml:space="preserve"> на перспективу до 20</w:t>
      </w:r>
      <w:r>
        <w:rPr>
          <w:bCs/>
          <w:sz w:val="26"/>
          <w:szCs w:val="26"/>
          <w:lang w:val="ru-RU"/>
        </w:rPr>
        <w:t>40</w:t>
      </w:r>
      <w:r w:rsidRPr="0072347C">
        <w:rPr>
          <w:bCs/>
          <w:sz w:val="26"/>
          <w:szCs w:val="26"/>
          <w:lang w:val="ru-RU"/>
        </w:rPr>
        <w:t xml:space="preserve"> года не прогнозируется. </w:t>
      </w:r>
    </w:p>
    <w:p w14:paraId="6683154C" w14:textId="77777777" w:rsidR="0072347C" w:rsidRDefault="0072347C" w:rsidP="0072347C">
      <w:pPr>
        <w:pStyle w:val="afb"/>
        <w:widowControl/>
        <w:tabs>
          <w:tab w:val="left" w:pos="993"/>
        </w:tabs>
        <w:autoSpaceDE/>
        <w:autoSpaceDN/>
        <w:ind w:left="0" w:firstLine="709"/>
        <w:contextualSpacing/>
        <w:rPr>
          <w:bCs/>
          <w:sz w:val="26"/>
          <w:szCs w:val="26"/>
          <w:lang w:val="ru-RU"/>
        </w:rPr>
      </w:pPr>
    </w:p>
    <w:p w14:paraId="3EB1EA97" w14:textId="77777777" w:rsidR="00743946" w:rsidRDefault="00743946" w:rsidP="00743946">
      <w:pPr>
        <w:keepNext/>
        <w:keepLines/>
        <w:widowControl/>
        <w:autoSpaceDE/>
        <w:autoSpaceDN/>
        <w:ind w:firstLine="709"/>
        <w:jc w:val="both"/>
        <w:outlineLvl w:val="1"/>
        <w:rPr>
          <w:b/>
          <w:bCs/>
          <w:sz w:val="28"/>
          <w:szCs w:val="28"/>
          <w:lang w:val="ru-RU"/>
        </w:rPr>
      </w:pPr>
      <w:r w:rsidRPr="008D31B5">
        <w:rPr>
          <w:b/>
          <w:bCs/>
          <w:sz w:val="28"/>
          <w:szCs w:val="28"/>
          <w:lang w:val="ru-RU"/>
        </w:rPr>
        <w:t>ГЛАВА 9. «Предложения по переводу открытых систем теплоснабжения (горячего водоснабжения) в закрытые системы горячего водоснабжения»</w:t>
      </w:r>
    </w:p>
    <w:p w14:paraId="64F2A653" w14:textId="77777777" w:rsidR="00743946" w:rsidRDefault="00743946" w:rsidP="00743946">
      <w:pPr>
        <w:keepNext/>
        <w:keepLines/>
        <w:widowControl/>
        <w:autoSpaceDE/>
        <w:autoSpaceDN/>
        <w:ind w:firstLine="709"/>
        <w:jc w:val="both"/>
        <w:outlineLvl w:val="1"/>
        <w:rPr>
          <w:b/>
          <w:bCs/>
          <w:sz w:val="26"/>
          <w:szCs w:val="26"/>
          <w:lang w:val="ru-RU"/>
        </w:rPr>
      </w:pPr>
      <w:r>
        <w:rPr>
          <w:b/>
          <w:bCs/>
          <w:sz w:val="26"/>
          <w:szCs w:val="26"/>
          <w:lang w:val="ru-RU"/>
        </w:rPr>
        <w:t xml:space="preserve">9.1 </w:t>
      </w:r>
      <w:r w:rsidRPr="00FE3CE1">
        <w:rPr>
          <w:b/>
          <w:bCs/>
          <w:sz w:val="26"/>
          <w:szCs w:val="26"/>
          <w:lang w:val="ru-RU"/>
        </w:rPr>
        <w:t xml:space="preserve">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w:t>
      </w:r>
      <w:r>
        <w:rPr>
          <w:b/>
          <w:bCs/>
          <w:sz w:val="26"/>
          <w:szCs w:val="26"/>
          <w:lang w:val="ru-RU"/>
        </w:rPr>
        <w:br/>
      </w:r>
      <w:r w:rsidRPr="00FE3CE1">
        <w:rPr>
          <w:b/>
          <w:bCs/>
          <w:sz w:val="26"/>
          <w:szCs w:val="26"/>
          <w:lang w:val="ru-RU"/>
        </w:rPr>
        <w:t>на закрытую систему горячего водоснабжения</w:t>
      </w:r>
    </w:p>
    <w:p w14:paraId="4BE3B13E" w14:textId="77777777" w:rsidR="00743946" w:rsidRPr="00FE3CE1" w:rsidRDefault="00743946" w:rsidP="00743946">
      <w:pPr>
        <w:keepNext/>
        <w:keepLines/>
        <w:widowControl/>
        <w:autoSpaceDE/>
        <w:autoSpaceDN/>
        <w:ind w:firstLine="709"/>
        <w:jc w:val="both"/>
        <w:outlineLvl w:val="1"/>
        <w:rPr>
          <w:bCs/>
          <w:i/>
          <w:sz w:val="26"/>
          <w:szCs w:val="26"/>
          <w:lang w:val="ru-RU"/>
        </w:rPr>
      </w:pPr>
      <w:r w:rsidRPr="00FE3CE1">
        <w:rPr>
          <w:bCs/>
          <w:i/>
          <w:sz w:val="26"/>
          <w:szCs w:val="26"/>
          <w:lang w:val="ru-RU"/>
        </w:rPr>
        <w:t xml:space="preserve">Состояние системы теплоснабжения </w:t>
      </w:r>
      <w:r>
        <w:rPr>
          <w:bCs/>
          <w:i/>
          <w:sz w:val="26"/>
          <w:szCs w:val="26"/>
          <w:lang w:val="ru-RU"/>
        </w:rPr>
        <w:t>Онот</w:t>
      </w:r>
      <w:r w:rsidRPr="00FE3CE1">
        <w:rPr>
          <w:bCs/>
          <w:i/>
          <w:sz w:val="26"/>
          <w:szCs w:val="26"/>
          <w:lang w:val="ru-RU"/>
        </w:rPr>
        <w:t>ского сельского поселения</w:t>
      </w:r>
      <w:r>
        <w:rPr>
          <w:bCs/>
          <w:i/>
          <w:sz w:val="26"/>
          <w:szCs w:val="26"/>
          <w:lang w:val="ru-RU"/>
        </w:rPr>
        <w:t>.</w:t>
      </w:r>
    </w:p>
    <w:p w14:paraId="7913715C" w14:textId="77777777" w:rsidR="00743946" w:rsidRPr="00FE3CE1" w:rsidRDefault="00743946" w:rsidP="00743946">
      <w:pPr>
        <w:keepNext/>
        <w:keepLines/>
        <w:widowControl/>
        <w:autoSpaceDE/>
        <w:autoSpaceDN/>
        <w:ind w:firstLine="709"/>
        <w:jc w:val="both"/>
        <w:outlineLvl w:val="1"/>
        <w:rPr>
          <w:bCs/>
          <w:sz w:val="26"/>
          <w:szCs w:val="26"/>
          <w:lang w:val="ru-RU"/>
        </w:rPr>
      </w:pPr>
      <w:r w:rsidRPr="00FE3CE1">
        <w:rPr>
          <w:bCs/>
          <w:sz w:val="26"/>
          <w:szCs w:val="26"/>
          <w:lang w:val="ru-RU"/>
        </w:rPr>
        <w:t xml:space="preserve">На территории </w:t>
      </w:r>
      <w:r>
        <w:rPr>
          <w:bCs/>
          <w:sz w:val="26"/>
          <w:szCs w:val="26"/>
          <w:lang w:val="ru-RU"/>
        </w:rPr>
        <w:t>Онот</w:t>
      </w:r>
      <w:r w:rsidRPr="00FE3CE1">
        <w:rPr>
          <w:bCs/>
          <w:sz w:val="26"/>
          <w:szCs w:val="26"/>
          <w:lang w:val="ru-RU"/>
        </w:rPr>
        <w:t>ского сельского поселения действует открытая схема теплоснабжения.</w:t>
      </w:r>
    </w:p>
    <w:p w14:paraId="79F0CE74" w14:textId="77777777" w:rsidR="00743946" w:rsidRPr="00FE3CE1" w:rsidRDefault="00743946" w:rsidP="00743946">
      <w:pPr>
        <w:keepNext/>
        <w:keepLines/>
        <w:widowControl/>
        <w:autoSpaceDE/>
        <w:autoSpaceDN/>
        <w:ind w:firstLine="709"/>
        <w:jc w:val="both"/>
        <w:outlineLvl w:val="1"/>
        <w:rPr>
          <w:bCs/>
          <w:i/>
          <w:sz w:val="26"/>
          <w:szCs w:val="26"/>
          <w:lang w:val="ru-RU"/>
        </w:rPr>
      </w:pPr>
      <w:r w:rsidRPr="00FE3CE1">
        <w:rPr>
          <w:bCs/>
          <w:i/>
          <w:sz w:val="26"/>
          <w:szCs w:val="26"/>
          <w:lang w:val="ru-RU"/>
        </w:rPr>
        <w:t>Нормативные ограничения</w:t>
      </w:r>
      <w:r>
        <w:rPr>
          <w:bCs/>
          <w:i/>
          <w:sz w:val="26"/>
          <w:szCs w:val="26"/>
          <w:lang w:val="ru-RU"/>
        </w:rPr>
        <w:t>.</w:t>
      </w:r>
    </w:p>
    <w:p w14:paraId="2FCBDA3C" w14:textId="77777777" w:rsidR="00743946" w:rsidRDefault="00743946" w:rsidP="00743946">
      <w:pPr>
        <w:keepNext/>
        <w:keepLines/>
        <w:widowControl/>
        <w:autoSpaceDE/>
        <w:autoSpaceDN/>
        <w:ind w:firstLine="709"/>
        <w:jc w:val="both"/>
        <w:outlineLvl w:val="1"/>
        <w:rPr>
          <w:bCs/>
          <w:sz w:val="26"/>
          <w:szCs w:val="26"/>
          <w:lang w:val="ru-RU"/>
        </w:rPr>
      </w:pPr>
      <w:r>
        <w:rPr>
          <w:bCs/>
          <w:sz w:val="26"/>
          <w:szCs w:val="26"/>
          <w:lang w:val="ru-RU"/>
        </w:rPr>
        <w:t xml:space="preserve">Часть 9 статьи 29 Федерального закона №190-ФЗ, устанавливающий запрет </w:t>
      </w:r>
      <w:r>
        <w:rPr>
          <w:bCs/>
          <w:sz w:val="26"/>
          <w:szCs w:val="26"/>
          <w:lang w:val="ru-RU"/>
        </w:rPr>
        <w:br/>
        <w:t>на осуществление горячего водоснабжения с использованием открытых систем теплоснабжения (горячего водоснабжения), с 1 января 2022 года признан утратившим силу (Федеральный закон от 30.12.2021 №438-ФЗ «О внесении изменений в Федеральный закон «О теплоснабжении).</w:t>
      </w:r>
    </w:p>
    <w:p w14:paraId="339F4CEC" w14:textId="77777777" w:rsidR="00743946" w:rsidRPr="003F57AB" w:rsidRDefault="00743946" w:rsidP="00743946">
      <w:pPr>
        <w:keepNext/>
        <w:keepLines/>
        <w:widowControl/>
        <w:autoSpaceDE/>
        <w:autoSpaceDN/>
        <w:ind w:firstLine="709"/>
        <w:jc w:val="both"/>
        <w:outlineLvl w:val="1"/>
        <w:rPr>
          <w:bCs/>
          <w:sz w:val="26"/>
          <w:szCs w:val="26"/>
          <w:lang w:val="ru-RU"/>
        </w:rPr>
      </w:pPr>
      <w:r w:rsidRPr="003F57AB">
        <w:rPr>
          <w:bCs/>
          <w:sz w:val="26"/>
          <w:szCs w:val="26"/>
          <w:lang w:val="ru-RU"/>
        </w:rPr>
        <w:t>Одновременно с этим сохраняется действие нормы части 8 статьи 29 Федерального закона от 27.07.2010 №190-ФЗ «О теплоснабжении», исключающей возможность подключения (технологического присоединения) объектов капитального строительства</w:t>
      </w:r>
    </w:p>
    <w:p w14:paraId="0156C9E9" w14:textId="77777777" w:rsidR="00743946" w:rsidRDefault="00743946" w:rsidP="00743946">
      <w:pPr>
        <w:keepNext/>
        <w:keepLines/>
        <w:widowControl/>
        <w:autoSpaceDE/>
        <w:autoSpaceDN/>
        <w:jc w:val="both"/>
        <w:outlineLvl w:val="1"/>
        <w:rPr>
          <w:bCs/>
          <w:sz w:val="26"/>
          <w:szCs w:val="26"/>
          <w:lang w:val="ru-RU"/>
        </w:rPr>
      </w:pPr>
      <w:r w:rsidRPr="003F57AB">
        <w:rPr>
          <w:bCs/>
          <w:sz w:val="26"/>
          <w:szCs w:val="26"/>
          <w:lang w:val="ru-RU"/>
        </w:rPr>
        <w:t>потребителей к централизованным открытым системам теплоснабжения (горячего</w:t>
      </w:r>
      <w:r>
        <w:rPr>
          <w:bCs/>
          <w:sz w:val="26"/>
          <w:szCs w:val="26"/>
          <w:lang w:val="ru-RU"/>
        </w:rPr>
        <w:t xml:space="preserve"> </w:t>
      </w:r>
      <w:r w:rsidRPr="00D9175C">
        <w:rPr>
          <w:bCs/>
          <w:sz w:val="26"/>
          <w:szCs w:val="26"/>
          <w:lang w:val="ru-RU"/>
        </w:rPr>
        <w:t>водоснабжения) для нужд горячего водоснабжения, осуществляемого путем</w:t>
      </w:r>
      <w:r>
        <w:rPr>
          <w:bCs/>
          <w:sz w:val="26"/>
          <w:szCs w:val="26"/>
          <w:lang w:val="ru-RU"/>
        </w:rPr>
        <w:t xml:space="preserve"> </w:t>
      </w:r>
      <w:r w:rsidRPr="00D9175C">
        <w:rPr>
          <w:bCs/>
          <w:sz w:val="26"/>
          <w:szCs w:val="26"/>
          <w:lang w:val="ru-RU"/>
        </w:rPr>
        <w:t>отбора</w:t>
      </w:r>
      <w:r>
        <w:rPr>
          <w:bCs/>
          <w:sz w:val="26"/>
          <w:szCs w:val="26"/>
          <w:lang w:val="ru-RU"/>
        </w:rPr>
        <w:t xml:space="preserve"> </w:t>
      </w:r>
      <w:r w:rsidRPr="00D9175C">
        <w:rPr>
          <w:bCs/>
          <w:sz w:val="26"/>
          <w:szCs w:val="26"/>
          <w:lang w:val="ru-RU"/>
        </w:rPr>
        <w:t>теплоносителя на нужды горяче</w:t>
      </w:r>
      <w:r>
        <w:rPr>
          <w:bCs/>
          <w:sz w:val="26"/>
          <w:szCs w:val="26"/>
          <w:lang w:val="ru-RU"/>
        </w:rPr>
        <w:t>го водоснабжения</w:t>
      </w:r>
      <w:r w:rsidRPr="00D9175C">
        <w:rPr>
          <w:bCs/>
          <w:sz w:val="26"/>
          <w:szCs w:val="26"/>
          <w:lang w:val="ru-RU"/>
        </w:rPr>
        <w:t>.</w:t>
      </w:r>
    </w:p>
    <w:p w14:paraId="2565D666" w14:textId="77777777" w:rsidR="00743946" w:rsidRPr="00141F7B" w:rsidRDefault="00743946" w:rsidP="00743946">
      <w:pPr>
        <w:keepNext/>
        <w:keepLines/>
        <w:widowControl/>
        <w:autoSpaceDE/>
        <w:autoSpaceDN/>
        <w:ind w:firstLine="709"/>
        <w:jc w:val="both"/>
        <w:outlineLvl w:val="1"/>
        <w:rPr>
          <w:bCs/>
          <w:i/>
          <w:sz w:val="26"/>
          <w:szCs w:val="26"/>
          <w:lang w:val="ru-RU"/>
        </w:rPr>
      </w:pPr>
      <w:r w:rsidRPr="00141F7B">
        <w:rPr>
          <w:bCs/>
          <w:i/>
          <w:sz w:val="26"/>
          <w:szCs w:val="26"/>
          <w:lang w:val="ru-RU"/>
        </w:rPr>
        <w:t>Варианты перехода на закрытую систему теплоснабжения</w:t>
      </w:r>
      <w:r>
        <w:rPr>
          <w:bCs/>
          <w:i/>
          <w:sz w:val="26"/>
          <w:szCs w:val="26"/>
          <w:lang w:val="ru-RU"/>
        </w:rPr>
        <w:t>.</w:t>
      </w:r>
    </w:p>
    <w:p w14:paraId="5102A13F" w14:textId="77777777" w:rsidR="00743946" w:rsidRPr="00FE3CE1" w:rsidRDefault="00743946" w:rsidP="00743946">
      <w:pPr>
        <w:keepNext/>
        <w:keepLines/>
        <w:widowControl/>
        <w:autoSpaceDE/>
        <w:autoSpaceDN/>
        <w:ind w:firstLine="709"/>
        <w:jc w:val="both"/>
        <w:outlineLvl w:val="1"/>
        <w:rPr>
          <w:bCs/>
          <w:sz w:val="26"/>
          <w:szCs w:val="26"/>
          <w:lang w:val="ru-RU"/>
        </w:rPr>
      </w:pPr>
      <w:r w:rsidRPr="00FE3CE1">
        <w:rPr>
          <w:bCs/>
          <w:sz w:val="26"/>
          <w:szCs w:val="26"/>
          <w:lang w:val="ru-RU"/>
        </w:rPr>
        <w:t>Возможны два технических решения:</w:t>
      </w:r>
    </w:p>
    <w:p w14:paraId="249F2814" w14:textId="77777777" w:rsidR="00743946" w:rsidRDefault="00743946" w:rsidP="0072347C">
      <w:pPr>
        <w:pStyle w:val="afb"/>
        <w:widowControl/>
        <w:tabs>
          <w:tab w:val="left" w:pos="993"/>
        </w:tabs>
        <w:autoSpaceDE/>
        <w:autoSpaceDN/>
        <w:ind w:left="0" w:firstLine="709"/>
        <w:contextualSpacing/>
        <w:rPr>
          <w:bCs/>
          <w:sz w:val="26"/>
          <w:szCs w:val="26"/>
          <w:lang w:val="ru-RU"/>
        </w:rPr>
      </w:pPr>
    </w:p>
    <w:p w14:paraId="50A84611" w14:textId="403E4283" w:rsidR="00FE3CE1" w:rsidRPr="00FE3CE1" w:rsidRDefault="00141F7B" w:rsidP="00FE3CE1">
      <w:pPr>
        <w:keepNext/>
        <w:keepLines/>
        <w:widowControl/>
        <w:autoSpaceDE/>
        <w:autoSpaceDN/>
        <w:ind w:firstLine="709"/>
        <w:jc w:val="both"/>
        <w:outlineLvl w:val="1"/>
        <w:rPr>
          <w:bCs/>
          <w:sz w:val="26"/>
          <w:szCs w:val="26"/>
          <w:lang w:val="ru-RU"/>
        </w:rPr>
      </w:pPr>
      <w:r>
        <w:rPr>
          <w:bCs/>
          <w:sz w:val="26"/>
          <w:szCs w:val="26"/>
          <w:lang w:val="ru-RU"/>
        </w:rPr>
        <w:lastRenderedPageBreak/>
        <w:t xml:space="preserve">1. </w:t>
      </w:r>
      <w:r w:rsidR="00FE3CE1" w:rsidRPr="00FE3CE1">
        <w:rPr>
          <w:bCs/>
          <w:sz w:val="26"/>
          <w:szCs w:val="26"/>
          <w:lang w:val="ru-RU"/>
        </w:rPr>
        <w:t>Установка индивидуальных тепловых пунктов (ИТП) с приборами учёта тепловой энергии и перекладка тепловой сети в двухтрубном исполнении. Для индивидуальных жилых домов рекомендуется установка водонагревателей для обеспечения ГВС.</w:t>
      </w:r>
    </w:p>
    <w:p w14:paraId="6294E193" w14:textId="77777777" w:rsidR="00FE3CE1" w:rsidRPr="00FE3CE1" w:rsidRDefault="00141F7B" w:rsidP="00FE3CE1">
      <w:pPr>
        <w:keepNext/>
        <w:keepLines/>
        <w:widowControl/>
        <w:autoSpaceDE/>
        <w:autoSpaceDN/>
        <w:ind w:firstLine="709"/>
        <w:jc w:val="both"/>
        <w:outlineLvl w:val="1"/>
        <w:rPr>
          <w:bCs/>
          <w:sz w:val="26"/>
          <w:szCs w:val="26"/>
          <w:lang w:val="ru-RU"/>
        </w:rPr>
      </w:pPr>
      <w:r>
        <w:rPr>
          <w:bCs/>
          <w:sz w:val="26"/>
          <w:szCs w:val="26"/>
          <w:lang w:val="ru-RU"/>
        </w:rPr>
        <w:t xml:space="preserve">2. </w:t>
      </w:r>
      <w:r w:rsidR="00FE3CE1" w:rsidRPr="00FE3CE1">
        <w:rPr>
          <w:bCs/>
          <w:sz w:val="26"/>
          <w:szCs w:val="26"/>
          <w:lang w:val="ru-RU"/>
        </w:rPr>
        <w:t>Прокладка тепловой сети в четырёхтрубном исполнении.</w:t>
      </w:r>
    </w:p>
    <w:p w14:paraId="049EB7B9" w14:textId="77777777" w:rsidR="00FE3CE1" w:rsidRPr="00FE3CE1" w:rsidRDefault="00FE3CE1" w:rsidP="00FE3CE1">
      <w:pPr>
        <w:keepNext/>
        <w:keepLines/>
        <w:widowControl/>
        <w:autoSpaceDE/>
        <w:autoSpaceDN/>
        <w:ind w:firstLine="709"/>
        <w:jc w:val="both"/>
        <w:outlineLvl w:val="1"/>
        <w:rPr>
          <w:bCs/>
          <w:sz w:val="26"/>
          <w:szCs w:val="26"/>
          <w:lang w:val="ru-RU"/>
        </w:rPr>
      </w:pPr>
      <w:r w:rsidRPr="00FE3CE1">
        <w:rPr>
          <w:bCs/>
          <w:sz w:val="26"/>
          <w:szCs w:val="26"/>
          <w:lang w:val="ru-RU"/>
        </w:rPr>
        <w:t>Обоснование отказа от перехода на закрытую схему</w:t>
      </w:r>
    </w:p>
    <w:p w14:paraId="57FAD639" w14:textId="77777777" w:rsidR="00FE3CE1" w:rsidRPr="00FE3CE1" w:rsidRDefault="00FE3CE1" w:rsidP="00FE3CE1">
      <w:pPr>
        <w:keepNext/>
        <w:keepLines/>
        <w:widowControl/>
        <w:autoSpaceDE/>
        <w:autoSpaceDN/>
        <w:ind w:firstLine="709"/>
        <w:jc w:val="both"/>
        <w:outlineLvl w:val="1"/>
        <w:rPr>
          <w:bCs/>
          <w:sz w:val="26"/>
          <w:szCs w:val="26"/>
          <w:lang w:val="ru-RU"/>
        </w:rPr>
      </w:pPr>
      <w:r w:rsidRPr="00FE3CE1">
        <w:rPr>
          <w:bCs/>
          <w:sz w:val="26"/>
          <w:szCs w:val="26"/>
          <w:lang w:val="ru-RU"/>
        </w:rPr>
        <w:t>Переход на закрытую схему ГВС посредством установки ИТП у потребителей признан нецелесообразным по следующим причинам:</w:t>
      </w:r>
    </w:p>
    <w:p w14:paraId="4CF93461" w14:textId="17DBA457" w:rsidR="00FE3CE1" w:rsidRPr="00FE3CE1" w:rsidRDefault="00141F7B" w:rsidP="00FE3CE1">
      <w:pPr>
        <w:keepNext/>
        <w:keepLines/>
        <w:widowControl/>
        <w:autoSpaceDE/>
        <w:autoSpaceDN/>
        <w:ind w:firstLine="709"/>
        <w:jc w:val="both"/>
        <w:outlineLvl w:val="1"/>
        <w:rPr>
          <w:bCs/>
          <w:sz w:val="26"/>
          <w:szCs w:val="26"/>
          <w:lang w:val="ru-RU"/>
        </w:rPr>
      </w:pPr>
      <w:r>
        <w:rPr>
          <w:bCs/>
          <w:sz w:val="26"/>
          <w:szCs w:val="26"/>
          <w:lang w:val="ru-RU"/>
        </w:rPr>
        <w:t xml:space="preserve">- </w:t>
      </w:r>
      <w:r w:rsidR="00FE3CE1" w:rsidRPr="00FE3CE1">
        <w:rPr>
          <w:bCs/>
          <w:sz w:val="26"/>
          <w:szCs w:val="26"/>
          <w:lang w:val="ru-RU"/>
        </w:rPr>
        <w:t xml:space="preserve">в существующих и проектируемых многоквартирных домах </w:t>
      </w:r>
      <w:r w:rsidR="00DA0A69">
        <w:rPr>
          <w:bCs/>
          <w:sz w:val="26"/>
          <w:szCs w:val="26"/>
          <w:lang w:val="ru-RU"/>
        </w:rPr>
        <w:t>Онот</w:t>
      </w:r>
      <w:r w:rsidR="00FE3CE1" w:rsidRPr="00FE3CE1">
        <w:rPr>
          <w:bCs/>
          <w:sz w:val="26"/>
          <w:szCs w:val="26"/>
          <w:lang w:val="ru-RU"/>
        </w:rPr>
        <w:t xml:space="preserve">ского сельского поселения </w:t>
      </w:r>
      <w:r w:rsidR="00FE3CE1" w:rsidRPr="00141F7B">
        <w:rPr>
          <w:b/>
          <w:bCs/>
          <w:sz w:val="26"/>
          <w:szCs w:val="26"/>
          <w:lang w:val="ru-RU"/>
        </w:rPr>
        <w:t>не предусмотрены подвальные помещения</w:t>
      </w:r>
      <w:r w:rsidR="00FE3CE1" w:rsidRPr="00FE3CE1">
        <w:rPr>
          <w:bCs/>
          <w:sz w:val="26"/>
          <w:szCs w:val="26"/>
          <w:lang w:val="ru-RU"/>
        </w:rPr>
        <w:t>, необходимые для размещения ИТП;</w:t>
      </w:r>
    </w:p>
    <w:p w14:paraId="0F5B47C1" w14:textId="77777777" w:rsidR="00FE3CE1" w:rsidRPr="00FE3CE1" w:rsidRDefault="00141F7B" w:rsidP="00FE3CE1">
      <w:pPr>
        <w:keepNext/>
        <w:keepLines/>
        <w:widowControl/>
        <w:autoSpaceDE/>
        <w:autoSpaceDN/>
        <w:ind w:firstLine="709"/>
        <w:jc w:val="both"/>
        <w:outlineLvl w:val="1"/>
        <w:rPr>
          <w:bCs/>
          <w:sz w:val="26"/>
          <w:szCs w:val="26"/>
          <w:lang w:val="ru-RU"/>
        </w:rPr>
      </w:pPr>
      <w:r>
        <w:rPr>
          <w:bCs/>
          <w:sz w:val="26"/>
          <w:szCs w:val="26"/>
          <w:lang w:val="ru-RU"/>
        </w:rPr>
        <w:t xml:space="preserve">- </w:t>
      </w:r>
      <w:r w:rsidR="00FE3CE1" w:rsidRPr="00141F7B">
        <w:rPr>
          <w:b/>
          <w:bCs/>
          <w:sz w:val="26"/>
          <w:szCs w:val="26"/>
          <w:lang w:val="ru-RU"/>
        </w:rPr>
        <w:t>низкая плотность застройки</w:t>
      </w:r>
      <w:r w:rsidR="00FE3CE1" w:rsidRPr="00FE3CE1">
        <w:rPr>
          <w:bCs/>
          <w:sz w:val="26"/>
          <w:szCs w:val="26"/>
          <w:lang w:val="ru-RU"/>
        </w:rPr>
        <w:t xml:space="preserve"> поселения делает перевод системы на закрытую схему экономически неэффективным;</w:t>
      </w:r>
    </w:p>
    <w:p w14:paraId="3BDC7AC6" w14:textId="2F8A61F3" w:rsidR="00FE3CE1" w:rsidRPr="00FE3CE1" w:rsidRDefault="00141F7B" w:rsidP="00FE3CE1">
      <w:pPr>
        <w:keepNext/>
        <w:keepLines/>
        <w:widowControl/>
        <w:autoSpaceDE/>
        <w:autoSpaceDN/>
        <w:ind w:firstLine="709"/>
        <w:jc w:val="both"/>
        <w:outlineLvl w:val="1"/>
        <w:rPr>
          <w:bCs/>
          <w:sz w:val="26"/>
          <w:szCs w:val="26"/>
          <w:lang w:val="ru-RU"/>
        </w:rPr>
      </w:pPr>
      <w:r>
        <w:rPr>
          <w:bCs/>
          <w:sz w:val="26"/>
          <w:szCs w:val="26"/>
          <w:lang w:val="ru-RU"/>
        </w:rPr>
        <w:t xml:space="preserve">- </w:t>
      </w:r>
      <w:r w:rsidR="00FE3CE1" w:rsidRPr="00FE3CE1">
        <w:rPr>
          <w:bCs/>
          <w:sz w:val="26"/>
          <w:szCs w:val="26"/>
          <w:lang w:val="ru-RU"/>
        </w:rPr>
        <w:t xml:space="preserve">стоимость перевода системы теплоснабжения на закрытую схему требует </w:t>
      </w:r>
      <w:r w:rsidR="00FE3CE1" w:rsidRPr="00141F7B">
        <w:rPr>
          <w:b/>
          <w:bCs/>
          <w:sz w:val="26"/>
          <w:szCs w:val="26"/>
          <w:lang w:val="ru-RU"/>
        </w:rPr>
        <w:t>крупных финансовых вложений</w:t>
      </w:r>
      <w:r w:rsidR="00FE3CE1" w:rsidRPr="00FE3CE1">
        <w:rPr>
          <w:bCs/>
          <w:sz w:val="26"/>
          <w:szCs w:val="26"/>
          <w:lang w:val="ru-RU"/>
        </w:rPr>
        <w:t xml:space="preserve">, которые не оправданы при текущем уровне тепловой нагрузки </w:t>
      </w:r>
      <w:r w:rsidR="009C398C">
        <w:rPr>
          <w:bCs/>
          <w:sz w:val="26"/>
          <w:szCs w:val="26"/>
          <w:lang w:val="ru-RU"/>
        </w:rPr>
        <w:br/>
      </w:r>
      <w:r w:rsidR="00FE3CE1" w:rsidRPr="00FE3CE1">
        <w:rPr>
          <w:bCs/>
          <w:sz w:val="26"/>
          <w:szCs w:val="26"/>
          <w:lang w:val="ru-RU"/>
        </w:rPr>
        <w:t>и расселения.</w:t>
      </w:r>
    </w:p>
    <w:p w14:paraId="145ED899" w14:textId="77777777" w:rsidR="00FE3CE1" w:rsidRPr="00FE3CE1" w:rsidRDefault="00FE3CE1" w:rsidP="00FE3CE1">
      <w:pPr>
        <w:keepNext/>
        <w:keepLines/>
        <w:widowControl/>
        <w:autoSpaceDE/>
        <w:autoSpaceDN/>
        <w:ind w:firstLine="709"/>
        <w:jc w:val="both"/>
        <w:outlineLvl w:val="1"/>
        <w:rPr>
          <w:bCs/>
          <w:sz w:val="26"/>
          <w:szCs w:val="26"/>
          <w:lang w:val="ru-RU"/>
        </w:rPr>
      </w:pPr>
      <w:r w:rsidRPr="00FE3CE1">
        <w:rPr>
          <w:bCs/>
          <w:sz w:val="26"/>
          <w:szCs w:val="26"/>
          <w:lang w:val="ru-RU"/>
        </w:rPr>
        <w:t>Вывод</w:t>
      </w:r>
      <w:r w:rsidR="00141F7B">
        <w:rPr>
          <w:bCs/>
          <w:sz w:val="26"/>
          <w:szCs w:val="26"/>
          <w:lang w:val="ru-RU"/>
        </w:rPr>
        <w:t>.</w:t>
      </w:r>
    </w:p>
    <w:p w14:paraId="15A810D2" w14:textId="6ADC7041" w:rsidR="00FE3CE1" w:rsidRPr="00FE3CE1" w:rsidRDefault="00FE3CE1" w:rsidP="00FE3CE1">
      <w:pPr>
        <w:keepNext/>
        <w:keepLines/>
        <w:widowControl/>
        <w:autoSpaceDE/>
        <w:autoSpaceDN/>
        <w:ind w:firstLine="709"/>
        <w:jc w:val="both"/>
        <w:outlineLvl w:val="1"/>
        <w:rPr>
          <w:bCs/>
          <w:sz w:val="26"/>
          <w:szCs w:val="26"/>
          <w:lang w:val="ru-RU"/>
        </w:rPr>
      </w:pPr>
      <w:r w:rsidRPr="00FE3CE1">
        <w:rPr>
          <w:bCs/>
          <w:sz w:val="26"/>
          <w:szCs w:val="26"/>
          <w:lang w:val="ru-RU"/>
        </w:rPr>
        <w:t xml:space="preserve">С учётом действующих нормативных ограничений, технических и экономических факторов переход </w:t>
      </w:r>
      <w:r w:rsidR="00DA0A69">
        <w:rPr>
          <w:bCs/>
          <w:sz w:val="26"/>
          <w:szCs w:val="26"/>
          <w:lang w:val="ru-RU"/>
        </w:rPr>
        <w:t>Онот</w:t>
      </w:r>
      <w:r w:rsidRPr="00FE3CE1">
        <w:rPr>
          <w:bCs/>
          <w:sz w:val="26"/>
          <w:szCs w:val="26"/>
          <w:lang w:val="ru-RU"/>
        </w:rPr>
        <w:t xml:space="preserve">ского сельского поселения на закрытую систему теплоснабжения </w:t>
      </w:r>
      <w:r w:rsidR="009C398C">
        <w:rPr>
          <w:bCs/>
          <w:sz w:val="26"/>
          <w:szCs w:val="26"/>
          <w:lang w:val="ru-RU"/>
        </w:rPr>
        <w:br/>
      </w:r>
      <w:r w:rsidRPr="00FE3CE1">
        <w:rPr>
          <w:bCs/>
          <w:sz w:val="26"/>
          <w:szCs w:val="26"/>
          <w:lang w:val="ru-RU"/>
        </w:rPr>
        <w:t xml:space="preserve">в текущих условиях </w:t>
      </w:r>
      <w:r w:rsidRPr="00141F7B">
        <w:rPr>
          <w:b/>
          <w:bCs/>
          <w:sz w:val="26"/>
          <w:szCs w:val="26"/>
          <w:lang w:val="ru-RU"/>
        </w:rPr>
        <w:t>нецелесообразен</w:t>
      </w:r>
      <w:r w:rsidRPr="00FE3CE1">
        <w:rPr>
          <w:bCs/>
          <w:sz w:val="26"/>
          <w:szCs w:val="26"/>
          <w:lang w:val="ru-RU"/>
        </w:rPr>
        <w:t>. Рекомендуется:</w:t>
      </w:r>
    </w:p>
    <w:p w14:paraId="6B99F458" w14:textId="77777777" w:rsidR="00FE3CE1" w:rsidRPr="00FE3CE1" w:rsidRDefault="00141F7B" w:rsidP="00FE3CE1">
      <w:pPr>
        <w:keepNext/>
        <w:keepLines/>
        <w:widowControl/>
        <w:autoSpaceDE/>
        <w:autoSpaceDN/>
        <w:ind w:firstLine="709"/>
        <w:jc w:val="both"/>
        <w:outlineLvl w:val="1"/>
        <w:rPr>
          <w:bCs/>
          <w:sz w:val="26"/>
          <w:szCs w:val="26"/>
          <w:lang w:val="ru-RU"/>
        </w:rPr>
      </w:pPr>
      <w:r>
        <w:rPr>
          <w:bCs/>
          <w:sz w:val="26"/>
          <w:szCs w:val="26"/>
          <w:lang w:val="ru-RU"/>
        </w:rPr>
        <w:t xml:space="preserve">- </w:t>
      </w:r>
      <w:r w:rsidR="00FE3CE1" w:rsidRPr="00FE3CE1">
        <w:rPr>
          <w:bCs/>
          <w:sz w:val="26"/>
          <w:szCs w:val="26"/>
          <w:lang w:val="ru-RU"/>
        </w:rPr>
        <w:t>приостановить подключение новых потребителей к открытой системе ГВС;</w:t>
      </w:r>
    </w:p>
    <w:p w14:paraId="0C3FCCAF" w14:textId="77777777" w:rsidR="00FE3CE1" w:rsidRPr="00FE3CE1" w:rsidRDefault="00141F7B" w:rsidP="00FE3CE1">
      <w:pPr>
        <w:keepNext/>
        <w:keepLines/>
        <w:widowControl/>
        <w:autoSpaceDE/>
        <w:autoSpaceDN/>
        <w:ind w:firstLine="709"/>
        <w:jc w:val="both"/>
        <w:outlineLvl w:val="1"/>
        <w:rPr>
          <w:bCs/>
          <w:sz w:val="26"/>
          <w:szCs w:val="26"/>
          <w:lang w:val="ru-RU"/>
        </w:rPr>
      </w:pPr>
      <w:r>
        <w:rPr>
          <w:bCs/>
          <w:sz w:val="26"/>
          <w:szCs w:val="26"/>
          <w:lang w:val="ru-RU"/>
        </w:rPr>
        <w:t xml:space="preserve">- </w:t>
      </w:r>
      <w:r w:rsidR="00FE3CE1" w:rsidRPr="00FE3CE1">
        <w:rPr>
          <w:bCs/>
          <w:sz w:val="26"/>
          <w:szCs w:val="26"/>
          <w:lang w:val="ru-RU"/>
        </w:rPr>
        <w:t>при строительстве новых объектов предусматривать автономные системы ГВС (водонагреватели, локальные котельные);</w:t>
      </w:r>
    </w:p>
    <w:p w14:paraId="069BFAAB" w14:textId="77777777" w:rsidR="00FE3CE1" w:rsidRDefault="00141F7B" w:rsidP="00FE3CE1">
      <w:pPr>
        <w:keepNext/>
        <w:keepLines/>
        <w:widowControl/>
        <w:autoSpaceDE/>
        <w:autoSpaceDN/>
        <w:ind w:firstLine="709"/>
        <w:jc w:val="both"/>
        <w:outlineLvl w:val="1"/>
        <w:rPr>
          <w:bCs/>
          <w:sz w:val="26"/>
          <w:szCs w:val="26"/>
          <w:lang w:val="ru-RU"/>
        </w:rPr>
      </w:pPr>
      <w:r>
        <w:rPr>
          <w:bCs/>
          <w:sz w:val="26"/>
          <w:szCs w:val="26"/>
          <w:lang w:val="ru-RU"/>
        </w:rPr>
        <w:t xml:space="preserve">- </w:t>
      </w:r>
      <w:r w:rsidR="00FE3CE1" w:rsidRPr="00FE3CE1">
        <w:rPr>
          <w:bCs/>
          <w:sz w:val="26"/>
          <w:szCs w:val="26"/>
          <w:lang w:val="ru-RU"/>
        </w:rPr>
        <w:t>рассмотреть поэтапный переход на закрытую схему при изменении градостроительной политики и росте плотности застройки.</w:t>
      </w:r>
    </w:p>
    <w:p w14:paraId="05E9D614" w14:textId="3067829B" w:rsidR="00FE3CE1" w:rsidRDefault="00C8634D" w:rsidP="00C8634D">
      <w:pPr>
        <w:keepNext/>
        <w:keepLines/>
        <w:widowControl/>
        <w:autoSpaceDE/>
        <w:autoSpaceDN/>
        <w:ind w:firstLine="709"/>
        <w:jc w:val="both"/>
        <w:outlineLvl w:val="1"/>
        <w:rPr>
          <w:b/>
          <w:bCs/>
          <w:sz w:val="26"/>
          <w:szCs w:val="26"/>
          <w:lang w:val="ru-RU"/>
        </w:rPr>
      </w:pPr>
      <w:r w:rsidRPr="00C8634D">
        <w:rPr>
          <w:b/>
          <w:bCs/>
          <w:sz w:val="26"/>
          <w:szCs w:val="26"/>
          <w:lang w:val="ru-RU"/>
        </w:rPr>
        <w:t xml:space="preserve">9.2 Выбор и обоснование метода регулирования отпуска тепловой энергии </w:t>
      </w:r>
      <w:r w:rsidR="0072347C">
        <w:rPr>
          <w:b/>
          <w:bCs/>
          <w:sz w:val="26"/>
          <w:szCs w:val="26"/>
          <w:lang w:val="ru-RU"/>
        </w:rPr>
        <w:br/>
      </w:r>
      <w:r w:rsidRPr="00C8634D">
        <w:rPr>
          <w:b/>
          <w:bCs/>
          <w:sz w:val="26"/>
          <w:szCs w:val="26"/>
          <w:lang w:val="ru-RU"/>
        </w:rPr>
        <w:t>от источников тепловой энергии</w:t>
      </w:r>
    </w:p>
    <w:p w14:paraId="76C669EB" w14:textId="6FEC9157" w:rsidR="00FE3CE1" w:rsidRDefault="00C8634D" w:rsidP="00C8634D">
      <w:pPr>
        <w:keepNext/>
        <w:keepLines/>
        <w:widowControl/>
        <w:autoSpaceDE/>
        <w:autoSpaceDN/>
        <w:ind w:firstLine="709"/>
        <w:jc w:val="both"/>
        <w:outlineLvl w:val="1"/>
        <w:rPr>
          <w:bCs/>
          <w:sz w:val="26"/>
          <w:szCs w:val="26"/>
          <w:lang w:val="ru-RU"/>
        </w:rPr>
      </w:pPr>
      <w:r w:rsidRPr="00C8634D">
        <w:rPr>
          <w:bCs/>
          <w:sz w:val="26"/>
          <w:szCs w:val="26"/>
          <w:lang w:val="ru-RU"/>
        </w:rPr>
        <w:t xml:space="preserve">Для существующей системы теплоснабжения с. </w:t>
      </w:r>
      <w:r w:rsidR="00ED0790">
        <w:rPr>
          <w:bCs/>
          <w:sz w:val="26"/>
          <w:szCs w:val="26"/>
          <w:lang w:val="ru-RU"/>
        </w:rPr>
        <w:t>Онот</w:t>
      </w:r>
      <w:r w:rsidRPr="00C8634D">
        <w:rPr>
          <w:bCs/>
          <w:sz w:val="26"/>
          <w:szCs w:val="26"/>
          <w:lang w:val="ru-RU"/>
        </w:rPr>
        <w:t xml:space="preserve"> принято качественное</w:t>
      </w:r>
      <w:r w:rsidRPr="00C8634D">
        <w:rPr>
          <w:b/>
          <w:bCs/>
          <w:sz w:val="26"/>
          <w:szCs w:val="26"/>
          <w:lang w:val="ru-RU"/>
        </w:rPr>
        <w:t xml:space="preserve"> </w:t>
      </w:r>
      <w:r w:rsidRPr="00C8634D">
        <w:rPr>
          <w:bCs/>
          <w:sz w:val="26"/>
          <w:szCs w:val="26"/>
          <w:lang w:val="ru-RU"/>
        </w:rPr>
        <w:t>регулирование отпуска тепловой энергии в сетевой воде п</w:t>
      </w:r>
      <w:r>
        <w:rPr>
          <w:bCs/>
          <w:sz w:val="26"/>
          <w:szCs w:val="26"/>
          <w:lang w:val="ru-RU"/>
        </w:rPr>
        <w:t xml:space="preserve">о температурному графику </w:t>
      </w:r>
      <w:r>
        <w:rPr>
          <w:bCs/>
          <w:sz w:val="26"/>
          <w:szCs w:val="26"/>
          <w:lang w:val="ru-RU"/>
        </w:rPr>
        <w:br/>
        <w:t>95/70 °</w:t>
      </w:r>
      <w:r w:rsidRPr="00C8634D">
        <w:rPr>
          <w:bCs/>
          <w:sz w:val="26"/>
          <w:szCs w:val="26"/>
          <w:lang w:val="ru-RU"/>
        </w:rPr>
        <w:t>C.</w:t>
      </w:r>
    </w:p>
    <w:p w14:paraId="3999B414" w14:textId="77777777" w:rsidR="00FE3CE1" w:rsidRDefault="00C8634D" w:rsidP="00C8634D">
      <w:pPr>
        <w:keepNext/>
        <w:keepLines/>
        <w:widowControl/>
        <w:autoSpaceDE/>
        <w:autoSpaceDN/>
        <w:ind w:firstLine="709"/>
        <w:jc w:val="both"/>
        <w:outlineLvl w:val="1"/>
        <w:rPr>
          <w:b/>
          <w:bCs/>
          <w:sz w:val="26"/>
          <w:szCs w:val="26"/>
          <w:lang w:val="ru-RU"/>
        </w:rPr>
      </w:pPr>
      <w:r w:rsidRPr="00C8634D">
        <w:rPr>
          <w:b/>
          <w:bCs/>
          <w:sz w:val="26"/>
          <w:szCs w:val="26"/>
          <w:lang w:val="ru-RU"/>
        </w:rPr>
        <w:t>9.3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p>
    <w:p w14:paraId="589E3CBB" w14:textId="51F959F6" w:rsidR="00FE3CE1" w:rsidRDefault="00C8634D" w:rsidP="00C8634D">
      <w:pPr>
        <w:keepNext/>
        <w:keepLines/>
        <w:widowControl/>
        <w:autoSpaceDE/>
        <w:autoSpaceDN/>
        <w:ind w:firstLine="709"/>
        <w:jc w:val="both"/>
        <w:outlineLvl w:val="1"/>
        <w:rPr>
          <w:bCs/>
          <w:sz w:val="26"/>
          <w:szCs w:val="26"/>
          <w:lang w:val="ru-RU"/>
        </w:rPr>
      </w:pPr>
      <w:r w:rsidRPr="00C8634D">
        <w:rPr>
          <w:bCs/>
          <w:sz w:val="26"/>
          <w:szCs w:val="26"/>
          <w:lang w:val="ru-RU"/>
        </w:rPr>
        <w:t xml:space="preserve">Анализ экономической целесообразности перехода системы теплоснабжения </w:t>
      </w:r>
      <w:r w:rsidR="00DA0A69">
        <w:rPr>
          <w:bCs/>
          <w:sz w:val="26"/>
          <w:szCs w:val="26"/>
          <w:lang w:val="ru-RU"/>
        </w:rPr>
        <w:t>Онот</w:t>
      </w:r>
      <w:r w:rsidRPr="00C8634D">
        <w:rPr>
          <w:bCs/>
          <w:sz w:val="26"/>
          <w:szCs w:val="26"/>
          <w:lang w:val="ru-RU"/>
        </w:rPr>
        <w:t>ского сельского поселения на закрытую схему показал, что такие мероприятия требуют значительных капитальных вложений и в текущих условиях являются нецелесообразными.</w:t>
      </w:r>
    </w:p>
    <w:p w14:paraId="33F4649F" w14:textId="77777777" w:rsidR="003F57AB" w:rsidRDefault="00F36464" w:rsidP="003F57AB">
      <w:pPr>
        <w:keepNext/>
        <w:keepLines/>
        <w:widowControl/>
        <w:autoSpaceDE/>
        <w:autoSpaceDN/>
        <w:ind w:firstLine="709"/>
        <w:jc w:val="both"/>
        <w:outlineLvl w:val="1"/>
        <w:rPr>
          <w:b/>
          <w:bCs/>
          <w:sz w:val="26"/>
          <w:szCs w:val="26"/>
          <w:lang w:val="ru-RU"/>
        </w:rPr>
      </w:pPr>
      <w:r w:rsidRPr="00F36464">
        <w:rPr>
          <w:b/>
          <w:bCs/>
          <w:sz w:val="26"/>
          <w:szCs w:val="26"/>
          <w:lang w:val="ru-RU"/>
        </w:rPr>
        <w:t>9.4 Расчет потребности инвестиций для перевода открытой системы теплоснабжения (горячего водоснабжения) в закрытую систему горячего водоснабжения</w:t>
      </w:r>
    </w:p>
    <w:p w14:paraId="41C4F41D" w14:textId="77777777" w:rsidR="00F36464" w:rsidRPr="00F36464" w:rsidRDefault="00F36464" w:rsidP="00F36464">
      <w:pPr>
        <w:keepNext/>
        <w:keepLines/>
        <w:widowControl/>
        <w:autoSpaceDE/>
        <w:autoSpaceDN/>
        <w:ind w:firstLine="709"/>
        <w:jc w:val="both"/>
        <w:outlineLvl w:val="1"/>
        <w:rPr>
          <w:bCs/>
          <w:sz w:val="26"/>
          <w:szCs w:val="26"/>
          <w:lang w:val="ru-RU"/>
        </w:rPr>
      </w:pPr>
      <w:r w:rsidRPr="00F36464">
        <w:rPr>
          <w:bCs/>
          <w:sz w:val="26"/>
          <w:szCs w:val="26"/>
          <w:lang w:val="ru-RU"/>
        </w:rPr>
        <w:t>Средняя цена организации закрытой схемы ГВС путём строительства индивидуальных тепловых пунктов (ИТП), рассчитанная на основании НЦС 81-02-19-2024 «Укрупнённые нормативы цены строительства. Сборник № 19. Здания и сооружения городской инфраструктуры», составляет ориентировочно:</w:t>
      </w:r>
    </w:p>
    <w:p w14:paraId="3BD5D9E5" w14:textId="77777777" w:rsidR="00F36464" w:rsidRPr="00F36464" w:rsidRDefault="00F36464" w:rsidP="00F36464">
      <w:pPr>
        <w:keepNext/>
        <w:keepLines/>
        <w:widowControl/>
        <w:autoSpaceDE/>
        <w:autoSpaceDN/>
        <w:ind w:firstLine="709"/>
        <w:jc w:val="both"/>
        <w:outlineLvl w:val="1"/>
        <w:rPr>
          <w:bCs/>
          <w:sz w:val="26"/>
          <w:szCs w:val="26"/>
          <w:lang w:val="ru-RU"/>
        </w:rPr>
      </w:pPr>
      <w:r>
        <w:rPr>
          <w:bCs/>
          <w:sz w:val="26"/>
          <w:szCs w:val="26"/>
          <w:lang w:val="ru-RU"/>
        </w:rPr>
        <w:t xml:space="preserve">- </w:t>
      </w:r>
      <w:r w:rsidRPr="00F36464">
        <w:rPr>
          <w:bCs/>
          <w:sz w:val="26"/>
          <w:szCs w:val="26"/>
          <w:lang w:val="ru-RU"/>
        </w:rPr>
        <w:t>27,550 млн руб. за 1 МВт;</w:t>
      </w:r>
    </w:p>
    <w:p w14:paraId="16150C79" w14:textId="77777777" w:rsidR="00F36464" w:rsidRPr="00F36464" w:rsidRDefault="00F36464" w:rsidP="00F36464">
      <w:pPr>
        <w:keepNext/>
        <w:keepLines/>
        <w:widowControl/>
        <w:autoSpaceDE/>
        <w:autoSpaceDN/>
        <w:ind w:firstLine="709"/>
        <w:jc w:val="both"/>
        <w:outlineLvl w:val="1"/>
        <w:rPr>
          <w:bCs/>
          <w:sz w:val="26"/>
          <w:szCs w:val="26"/>
          <w:lang w:val="ru-RU"/>
        </w:rPr>
      </w:pPr>
      <w:r>
        <w:rPr>
          <w:bCs/>
          <w:sz w:val="26"/>
          <w:szCs w:val="26"/>
          <w:lang w:val="ru-RU"/>
        </w:rPr>
        <w:t xml:space="preserve">- </w:t>
      </w:r>
      <w:r w:rsidRPr="00F36464">
        <w:rPr>
          <w:bCs/>
          <w:sz w:val="26"/>
          <w:szCs w:val="26"/>
          <w:lang w:val="ru-RU"/>
        </w:rPr>
        <w:t>32,040 млн руб. за 1 Гкал/ч.</w:t>
      </w:r>
    </w:p>
    <w:p w14:paraId="408C2F1C" w14:textId="77777777" w:rsidR="00F36464" w:rsidRDefault="00F36464" w:rsidP="00F36464">
      <w:pPr>
        <w:keepNext/>
        <w:keepLines/>
        <w:widowControl/>
        <w:autoSpaceDE/>
        <w:autoSpaceDN/>
        <w:ind w:firstLine="709"/>
        <w:jc w:val="both"/>
        <w:outlineLvl w:val="1"/>
        <w:rPr>
          <w:bCs/>
          <w:sz w:val="26"/>
          <w:szCs w:val="26"/>
          <w:lang w:val="ru-RU"/>
        </w:rPr>
      </w:pPr>
      <w:r w:rsidRPr="00F36464">
        <w:rPr>
          <w:bCs/>
          <w:sz w:val="26"/>
          <w:szCs w:val="26"/>
          <w:lang w:val="ru-RU"/>
        </w:rPr>
        <w:t>Оценка стоимости перевода открытой системы теплоснабжения (ГВС) в закрытую для существующей системы теплоснабжения — 19,5 млн руб.</w:t>
      </w:r>
    </w:p>
    <w:p w14:paraId="5CF82501" w14:textId="07C8021C" w:rsidR="00FE3CE1" w:rsidRDefault="00F36464" w:rsidP="00F36464">
      <w:pPr>
        <w:keepNext/>
        <w:keepLines/>
        <w:widowControl/>
        <w:autoSpaceDE/>
        <w:autoSpaceDN/>
        <w:ind w:firstLine="709"/>
        <w:jc w:val="both"/>
        <w:outlineLvl w:val="1"/>
        <w:rPr>
          <w:bCs/>
          <w:sz w:val="26"/>
          <w:szCs w:val="26"/>
          <w:lang w:val="ru-RU"/>
        </w:rPr>
      </w:pPr>
      <w:r w:rsidRPr="00F36464">
        <w:rPr>
          <w:bCs/>
          <w:sz w:val="26"/>
          <w:szCs w:val="26"/>
          <w:lang w:val="ru-RU"/>
        </w:rPr>
        <w:t xml:space="preserve">Нагрузка ГВС существующих потребителей от котельной с. </w:t>
      </w:r>
      <w:r w:rsidR="00ED0790">
        <w:rPr>
          <w:bCs/>
          <w:sz w:val="26"/>
          <w:szCs w:val="26"/>
          <w:lang w:val="ru-RU"/>
        </w:rPr>
        <w:t>Онот</w:t>
      </w:r>
      <w:r w:rsidRPr="00F36464">
        <w:rPr>
          <w:bCs/>
          <w:sz w:val="26"/>
          <w:szCs w:val="26"/>
          <w:lang w:val="ru-RU"/>
        </w:rPr>
        <w:t xml:space="preserve"> не превышает </w:t>
      </w:r>
      <w:r w:rsidR="009C398C">
        <w:rPr>
          <w:bCs/>
          <w:sz w:val="26"/>
          <w:szCs w:val="26"/>
          <w:lang w:val="ru-RU"/>
        </w:rPr>
        <w:br/>
      </w:r>
      <w:r w:rsidRPr="00F36464">
        <w:rPr>
          <w:bCs/>
          <w:sz w:val="26"/>
          <w:szCs w:val="26"/>
          <w:lang w:val="ru-RU"/>
        </w:rPr>
        <w:t xml:space="preserve">0,01 Гкал/ч. Для потребителей с нагрузкой ГВС менее 0,01 Гкал/ч, а также в случаях, </w:t>
      </w:r>
      <w:r w:rsidR="009C398C">
        <w:rPr>
          <w:bCs/>
          <w:sz w:val="26"/>
          <w:szCs w:val="26"/>
          <w:lang w:val="ru-RU"/>
        </w:rPr>
        <w:br/>
      </w:r>
      <w:r w:rsidRPr="00F36464">
        <w:rPr>
          <w:bCs/>
          <w:sz w:val="26"/>
          <w:szCs w:val="26"/>
          <w:lang w:val="ru-RU"/>
        </w:rPr>
        <w:t>когда установка ИТП невозможна по техническим причинам (отсутствие подходящих техподполий), предлагается установка индивидуальных водонагревателей.</w:t>
      </w:r>
    </w:p>
    <w:p w14:paraId="2BC8347C" w14:textId="08C25D29" w:rsidR="00FE3CE1" w:rsidRDefault="00753FB7" w:rsidP="00753FB7">
      <w:pPr>
        <w:keepNext/>
        <w:keepLines/>
        <w:widowControl/>
        <w:autoSpaceDE/>
        <w:autoSpaceDN/>
        <w:ind w:firstLine="709"/>
        <w:jc w:val="both"/>
        <w:outlineLvl w:val="1"/>
        <w:rPr>
          <w:b/>
          <w:bCs/>
          <w:sz w:val="26"/>
          <w:szCs w:val="26"/>
          <w:lang w:val="ru-RU"/>
        </w:rPr>
      </w:pPr>
      <w:r w:rsidRPr="00753FB7">
        <w:rPr>
          <w:b/>
          <w:bCs/>
          <w:sz w:val="26"/>
          <w:szCs w:val="26"/>
          <w:lang w:val="ru-RU"/>
        </w:rPr>
        <w:lastRenderedPageBreak/>
        <w:t xml:space="preserve">9.5 Оценка целевых показателей эффективности и качества теплоснабжения </w:t>
      </w:r>
      <w:r w:rsidR="00C14EC5">
        <w:rPr>
          <w:b/>
          <w:bCs/>
          <w:sz w:val="26"/>
          <w:szCs w:val="26"/>
          <w:lang w:val="ru-RU"/>
        </w:rPr>
        <w:br/>
      </w:r>
      <w:r w:rsidRPr="00753FB7">
        <w:rPr>
          <w:b/>
          <w:bCs/>
          <w:sz w:val="26"/>
          <w:szCs w:val="26"/>
          <w:lang w:val="ru-RU"/>
        </w:rPr>
        <w:t>в открытой системе теплоснабжения (горячего водоснабжения) и закрытой системе горячего водоснабжения</w:t>
      </w:r>
    </w:p>
    <w:p w14:paraId="3A923EE1" w14:textId="77777777" w:rsidR="00753FB7" w:rsidRPr="00753FB7" w:rsidRDefault="00753FB7" w:rsidP="00753FB7">
      <w:pPr>
        <w:keepNext/>
        <w:keepLines/>
        <w:widowControl/>
        <w:autoSpaceDE/>
        <w:autoSpaceDN/>
        <w:ind w:firstLine="709"/>
        <w:jc w:val="both"/>
        <w:outlineLvl w:val="1"/>
        <w:rPr>
          <w:bCs/>
          <w:sz w:val="26"/>
          <w:szCs w:val="26"/>
          <w:lang w:val="ru-RU"/>
        </w:rPr>
      </w:pPr>
      <w:r w:rsidRPr="00753FB7">
        <w:rPr>
          <w:bCs/>
          <w:sz w:val="26"/>
          <w:szCs w:val="26"/>
          <w:lang w:val="ru-RU"/>
        </w:rPr>
        <w:t>Ключевыми критериями для перехода на закрытую систему присоединения ГВС являются:</w:t>
      </w:r>
    </w:p>
    <w:p w14:paraId="178322AB" w14:textId="77777777" w:rsidR="00753FB7" w:rsidRPr="001952CB" w:rsidRDefault="00753FB7" w:rsidP="00753FB7">
      <w:pPr>
        <w:pStyle w:val="afb"/>
        <w:keepNext/>
        <w:keepLines/>
        <w:widowControl/>
        <w:autoSpaceDE/>
        <w:autoSpaceDN/>
        <w:ind w:left="0" w:firstLine="709"/>
        <w:outlineLvl w:val="1"/>
        <w:rPr>
          <w:bCs/>
          <w:i/>
          <w:sz w:val="26"/>
          <w:szCs w:val="26"/>
          <w:lang w:val="ru-RU"/>
        </w:rPr>
      </w:pPr>
      <w:r w:rsidRPr="001952CB">
        <w:rPr>
          <w:bCs/>
          <w:i/>
          <w:sz w:val="26"/>
          <w:szCs w:val="26"/>
          <w:lang w:val="ru-RU"/>
        </w:rPr>
        <w:t>1) для источников и тепловых сетей:</w:t>
      </w:r>
    </w:p>
    <w:p w14:paraId="1CD5C74D" w14:textId="77777777" w:rsidR="00753FB7" w:rsidRPr="00753FB7" w:rsidRDefault="00753FB7" w:rsidP="00753FB7">
      <w:pPr>
        <w:keepNext/>
        <w:keepLines/>
        <w:widowControl/>
        <w:autoSpaceDE/>
        <w:autoSpaceDN/>
        <w:ind w:firstLine="709"/>
        <w:jc w:val="both"/>
        <w:outlineLvl w:val="1"/>
        <w:rPr>
          <w:bCs/>
          <w:sz w:val="26"/>
          <w:szCs w:val="26"/>
          <w:lang w:val="ru-RU"/>
        </w:rPr>
      </w:pPr>
      <w:r>
        <w:rPr>
          <w:bCs/>
          <w:sz w:val="26"/>
          <w:szCs w:val="26"/>
          <w:lang w:val="ru-RU"/>
        </w:rPr>
        <w:t xml:space="preserve">- </w:t>
      </w:r>
      <w:r w:rsidRPr="00753FB7">
        <w:rPr>
          <w:bCs/>
          <w:sz w:val="26"/>
          <w:szCs w:val="26"/>
          <w:lang w:val="ru-RU"/>
        </w:rPr>
        <w:t>увеличение срока службы водогрейных котлов;</w:t>
      </w:r>
    </w:p>
    <w:p w14:paraId="504B8BE5" w14:textId="77777777" w:rsidR="00753FB7" w:rsidRPr="00753FB7" w:rsidRDefault="00753FB7" w:rsidP="00753FB7">
      <w:pPr>
        <w:keepNext/>
        <w:keepLines/>
        <w:widowControl/>
        <w:autoSpaceDE/>
        <w:autoSpaceDN/>
        <w:ind w:firstLine="709"/>
        <w:jc w:val="both"/>
        <w:outlineLvl w:val="1"/>
        <w:rPr>
          <w:bCs/>
          <w:sz w:val="26"/>
          <w:szCs w:val="26"/>
          <w:lang w:val="ru-RU"/>
        </w:rPr>
      </w:pPr>
      <w:r>
        <w:rPr>
          <w:bCs/>
          <w:sz w:val="26"/>
          <w:szCs w:val="26"/>
          <w:lang w:val="ru-RU"/>
        </w:rPr>
        <w:t xml:space="preserve">- </w:t>
      </w:r>
      <w:r w:rsidRPr="00753FB7">
        <w:rPr>
          <w:bCs/>
          <w:sz w:val="26"/>
          <w:szCs w:val="26"/>
          <w:lang w:val="ru-RU"/>
        </w:rPr>
        <w:t>увеличение срока службы магистральных и квартальных тепловых сетей;</w:t>
      </w:r>
    </w:p>
    <w:p w14:paraId="7D42AF7F" w14:textId="77777777" w:rsidR="00753FB7" w:rsidRPr="00753FB7" w:rsidRDefault="00753FB7" w:rsidP="00753FB7">
      <w:pPr>
        <w:keepNext/>
        <w:keepLines/>
        <w:widowControl/>
        <w:autoSpaceDE/>
        <w:autoSpaceDN/>
        <w:ind w:firstLine="709"/>
        <w:jc w:val="both"/>
        <w:outlineLvl w:val="1"/>
        <w:rPr>
          <w:bCs/>
          <w:sz w:val="26"/>
          <w:szCs w:val="26"/>
          <w:lang w:val="ru-RU"/>
        </w:rPr>
      </w:pPr>
      <w:r>
        <w:rPr>
          <w:bCs/>
          <w:sz w:val="26"/>
          <w:szCs w:val="26"/>
          <w:lang w:val="ru-RU"/>
        </w:rPr>
        <w:t xml:space="preserve">- </w:t>
      </w:r>
      <w:r w:rsidRPr="00753FB7">
        <w:rPr>
          <w:bCs/>
          <w:sz w:val="26"/>
          <w:szCs w:val="26"/>
          <w:lang w:val="ru-RU"/>
        </w:rPr>
        <w:t>снижение нагрузки на систему подпитки теплосети.</w:t>
      </w:r>
    </w:p>
    <w:p w14:paraId="02539D24" w14:textId="77777777" w:rsidR="00753FB7" w:rsidRPr="001952CB" w:rsidRDefault="00753FB7" w:rsidP="00753FB7">
      <w:pPr>
        <w:keepNext/>
        <w:keepLines/>
        <w:widowControl/>
        <w:autoSpaceDE/>
        <w:autoSpaceDN/>
        <w:ind w:firstLine="709"/>
        <w:jc w:val="both"/>
        <w:outlineLvl w:val="1"/>
        <w:rPr>
          <w:bCs/>
          <w:i/>
          <w:sz w:val="26"/>
          <w:szCs w:val="26"/>
          <w:lang w:val="ru-RU"/>
        </w:rPr>
      </w:pPr>
      <w:r w:rsidRPr="001952CB">
        <w:rPr>
          <w:bCs/>
          <w:i/>
          <w:sz w:val="26"/>
          <w:szCs w:val="26"/>
          <w:lang w:val="ru-RU"/>
        </w:rPr>
        <w:t>2) для потребителей:</w:t>
      </w:r>
    </w:p>
    <w:p w14:paraId="5CC0273F" w14:textId="77777777" w:rsidR="00753FB7" w:rsidRPr="00753FB7" w:rsidRDefault="00753FB7" w:rsidP="00753FB7">
      <w:pPr>
        <w:keepNext/>
        <w:keepLines/>
        <w:widowControl/>
        <w:autoSpaceDE/>
        <w:autoSpaceDN/>
        <w:ind w:firstLine="709"/>
        <w:jc w:val="both"/>
        <w:outlineLvl w:val="1"/>
        <w:rPr>
          <w:bCs/>
          <w:sz w:val="26"/>
          <w:szCs w:val="26"/>
          <w:lang w:val="ru-RU"/>
        </w:rPr>
      </w:pPr>
      <w:r>
        <w:rPr>
          <w:bCs/>
          <w:sz w:val="26"/>
          <w:szCs w:val="26"/>
          <w:lang w:val="ru-RU"/>
        </w:rPr>
        <w:t xml:space="preserve">- </w:t>
      </w:r>
      <w:r w:rsidRPr="00753FB7">
        <w:rPr>
          <w:bCs/>
          <w:sz w:val="26"/>
          <w:szCs w:val="26"/>
          <w:lang w:val="ru-RU"/>
        </w:rPr>
        <w:t>улучшение качества теплоснабжения, исчезновение «перетопов» во время положительных температур наружного воздуха в отопительный период;</w:t>
      </w:r>
    </w:p>
    <w:p w14:paraId="52AE8C6E" w14:textId="77777777" w:rsidR="00753FB7" w:rsidRPr="00753FB7" w:rsidRDefault="00753FB7" w:rsidP="00753FB7">
      <w:pPr>
        <w:keepNext/>
        <w:keepLines/>
        <w:widowControl/>
        <w:autoSpaceDE/>
        <w:autoSpaceDN/>
        <w:ind w:firstLine="709"/>
        <w:jc w:val="both"/>
        <w:outlineLvl w:val="1"/>
        <w:rPr>
          <w:bCs/>
          <w:sz w:val="26"/>
          <w:szCs w:val="26"/>
          <w:lang w:val="ru-RU"/>
        </w:rPr>
      </w:pPr>
      <w:r>
        <w:rPr>
          <w:bCs/>
          <w:sz w:val="26"/>
          <w:szCs w:val="26"/>
          <w:lang w:val="ru-RU"/>
        </w:rPr>
        <w:t xml:space="preserve">- </w:t>
      </w:r>
      <w:r w:rsidRPr="00753FB7">
        <w:rPr>
          <w:bCs/>
          <w:sz w:val="26"/>
          <w:szCs w:val="26"/>
          <w:lang w:val="ru-RU"/>
        </w:rPr>
        <w:t>соответствие качества горячей воды санитарным нормам.</w:t>
      </w:r>
    </w:p>
    <w:p w14:paraId="0D4E4210" w14:textId="77777777" w:rsidR="00753FB7" w:rsidRPr="001952CB" w:rsidRDefault="00753FB7" w:rsidP="00753FB7">
      <w:pPr>
        <w:keepNext/>
        <w:keepLines/>
        <w:widowControl/>
        <w:autoSpaceDE/>
        <w:autoSpaceDN/>
        <w:ind w:firstLine="709"/>
        <w:jc w:val="both"/>
        <w:outlineLvl w:val="1"/>
        <w:rPr>
          <w:bCs/>
          <w:i/>
          <w:sz w:val="26"/>
          <w:szCs w:val="26"/>
          <w:lang w:val="ru-RU"/>
        </w:rPr>
      </w:pPr>
      <w:r w:rsidRPr="001952CB">
        <w:rPr>
          <w:bCs/>
          <w:i/>
          <w:sz w:val="26"/>
          <w:szCs w:val="26"/>
          <w:lang w:val="ru-RU"/>
        </w:rPr>
        <w:t>Возможные эффекты:</w:t>
      </w:r>
    </w:p>
    <w:p w14:paraId="0E491B16" w14:textId="237C9D7A" w:rsidR="00753FB7" w:rsidRPr="00753FB7" w:rsidRDefault="00753FB7" w:rsidP="00753FB7">
      <w:pPr>
        <w:keepNext/>
        <w:keepLines/>
        <w:widowControl/>
        <w:autoSpaceDE/>
        <w:autoSpaceDN/>
        <w:ind w:firstLine="709"/>
        <w:jc w:val="both"/>
        <w:outlineLvl w:val="1"/>
        <w:rPr>
          <w:bCs/>
          <w:sz w:val="26"/>
          <w:szCs w:val="26"/>
          <w:lang w:val="ru-RU"/>
        </w:rPr>
      </w:pPr>
      <w:r>
        <w:rPr>
          <w:bCs/>
          <w:sz w:val="26"/>
          <w:szCs w:val="26"/>
          <w:lang w:val="ru-RU"/>
        </w:rPr>
        <w:t xml:space="preserve">- </w:t>
      </w:r>
      <w:r w:rsidRPr="00753FB7">
        <w:rPr>
          <w:bCs/>
          <w:sz w:val="26"/>
          <w:szCs w:val="26"/>
          <w:lang w:val="ru-RU"/>
        </w:rPr>
        <w:t xml:space="preserve">для потребителей: снижение платежей за горячую воду при стоимости теплоносителя выше стоимости водопроводной воды, соблюдение температуры горячей воды, уменьшение сливов при отсутствии циркуляции, повышение достоверности </w:t>
      </w:r>
      <w:r w:rsidR="00C14EC5">
        <w:rPr>
          <w:bCs/>
          <w:sz w:val="26"/>
          <w:szCs w:val="26"/>
          <w:lang w:val="ru-RU"/>
        </w:rPr>
        <w:br/>
      </w:r>
      <w:r w:rsidRPr="00753FB7">
        <w:rPr>
          <w:bCs/>
          <w:sz w:val="26"/>
          <w:szCs w:val="26"/>
          <w:lang w:val="ru-RU"/>
        </w:rPr>
        <w:t>и снижение стоимости приборного учёта;</w:t>
      </w:r>
    </w:p>
    <w:p w14:paraId="25A0C21B" w14:textId="2F7B4FFD" w:rsidR="00FE3CE1" w:rsidRDefault="00753FB7" w:rsidP="00753FB7">
      <w:pPr>
        <w:keepNext/>
        <w:keepLines/>
        <w:widowControl/>
        <w:autoSpaceDE/>
        <w:autoSpaceDN/>
        <w:ind w:firstLine="709"/>
        <w:jc w:val="both"/>
        <w:outlineLvl w:val="1"/>
        <w:rPr>
          <w:bCs/>
          <w:sz w:val="26"/>
          <w:szCs w:val="26"/>
          <w:lang w:val="ru-RU"/>
        </w:rPr>
      </w:pPr>
      <w:r>
        <w:rPr>
          <w:bCs/>
          <w:sz w:val="26"/>
          <w:szCs w:val="26"/>
          <w:lang w:val="ru-RU"/>
        </w:rPr>
        <w:t xml:space="preserve">- </w:t>
      </w:r>
      <w:r w:rsidRPr="00753FB7">
        <w:rPr>
          <w:bCs/>
          <w:sz w:val="26"/>
          <w:szCs w:val="26"/>
          <w:lang w:val="ru-RU"/>
        </w:rPr>
        <w:t xml:space="preserve">для теплоснабжающей организации: ликвидация убытков при тарифе </w:t>
      </w:r>
      <w:r w:rsidR="00C14EC5">
        <w:rPr>
          <w:bCs/>
          <w:sz w:val="26"/>
          <w:szCs w:val="26"/>
          <w:lang w:val="ru-RU"/>
        </w:rPr>
        <w:br/>
      </w:r>
      <w:r w:rsidRPr="00753FB7">
        <w:rPr>
          <w:bCs/>
          <w:sz w:val="26"/>
          <w:szCs w:val="26"/>
          <w:lang w:val="ru-RU"/>
        </w:rPr>
        <w:t xml:space="preserve">на теплоноситель ниже реальных затрат, улучшение режимов в тепловых сетях </w:t>
      </w:r>
      <w:r w:rsidR="00C14EC5">
        <w:rPr>
          <w:bCs/>
          <w:sz w:val="26"/>
          <w:szCs w:val="26"/>
          <w:lang w:val="ru-RU"/>
        </w:rPr>
        <w:br/>
      </w:r>
      <w:r w:rsidRPr="00753FB7">
        <w:rPr>
          <w:bCs/>
          <w:sz w:val="26"/>
          <w:szCs w:val="26"/>
          <w:lang w:val="ru-RU"/>
        </w:rPr>
        <w:t xml:space="preserve">с возможностью подключения новых потребителей, повышение качества теплоносителя </w:t>
      </w:r>
      <w:r w:rsidR="00C14EC5">
        <w:rPr>
          <w:bCs/>
          <w:sz w:val="26"/>
          <w:szCs w:val="26"/>
          <w:lang w:val="ru-RU"/>
        </w:rPr>
        <w:br/>
      </w:r>
      <w:r w:rsidRPr="00753FB7">
        <w:rPr>
          <w:bCs/>
          <w:sz w:val="26"/>
          <w:szCs w:val="26"/>
          <w:lang w:val="ru-RU"/>
        </w:rPr>
        <w:t>с уменьшением внутренней коррозии оборудования.</w:t>
      </w:r>
    </w:p>
    <w:p w14:paraId="69AB0122" w14:textId="77777777" w:rsidR="00FE3CE1" w:rsidRDefault="00753FB7" w:rsidP="00753FB7">
      <w:pPr>
        <w:keepNext/>
        <w:keepLines/>
        <w:widowControl/>
        <w:autoSpaceDE/>
        <w:autoSpaceDN/>
        <w:ind w:firstLine="709"/>
        <w:jc w:val="both"/>
        <w:outlineLvl w:val="1"/>
        <w:rPr>
          <w:b/>
          <w:bCs/>
          <w:sz w:val="26"/>
          <w:szCs w:val="26"/>
          <w:lang w:val="ru-RU"/>
        </w:rPr>
      </w:pPr>
      <w:r w:rsidRPr="00753FB7">
        <w:rPr>
          <w:b/>
          <w:bCs/>
          <w:sz w:val="26"/>
          <w:szCs w:val="26"/>
          <w:lang w:val="ru-RU"/>
        </w:rPr>
        <w:t>9.6</w:t>
      </w:r>
      <w:r w:rsidRPr="00753FB7">
        <w:rPr>
          <w:b/>
          <w:bCs/>
          <w:sz w:val="26"/>
          <w:szCs w:val="26"/>
          <w:lang w:val="ru-RU"/>
        </w:rPr>
        <w:tab/>
        <w:t xml:space="preserve"> Предложения по источникам инвестиций</w:t>
      </w:r>
    </w:p>
    <w:p w14:paraId="6057527C" w14:textId="4551F0B6" w:rsidR="00753FB7" w:rsidRPr="00753FB7" w:rsidRDefault="00753FB7" w:rsidP="00753FB7">
      <w:pPr>
        <w:keepNext/>
        <w:keepLines/>
        <w:widowControl/>
        <w:autoSpaceDE/>
        <w:autoSpaceDN/>
        <w:ind w:firstLine="709"/>
        <w:jc w:val="both"/>
        <w:outlineLvl w:val="1"/>
        <w:rPr>
          <w:bCs/>
          <w:sz w:val="26"/>
          <w:szCs w:val="26"/>
          <w:lang w:val="ru-RU"/>
        </w:rPr>
      </w:pPr>
      <w:r w:rsidRPr="00753FB7">
        <w:rPr>
          <w:bCs/>
          <w:sz w:val="26"/>
          <w:szCs w:val="26"/>
          <w:lang w:val="ru-RU"/>
        </w:rPr>
        <w:t xml:space="preserve">Мероприятие по переводу потребителей с открытой на закрытую схему горячего водоснабжения (ГВС) с установкой водонагревателей связано с проведением работ </w:t>
      </w:r>
      <w:r w:rsidR="00C14EC5">
        <w:rPr>
          <w:bCs/>
          <w:sz w:val="26"/>
          <w:szCs w:val="26"/>
          <w:lang w:val="ru-RU"/>
        </w:rPr>
        <w:br/>
      </w:r>
      <w:r w:rsidRPr="00753FB7">
        <w:rPr>
          <w:bCs/>
          <w:sz w:val="26"/>
          <w:szCs w:val="26"/>
          <w:lang w:val="ru-RU"/>
        </w:rPr>
        <w:t xml:space="preserve">на имуществе собственников — внутренней системе отопления и ГВС. В соответствии </w:t>
      </w:r>
      <w:r w:rsidR="00C14EC5">
        <w:rPr>
          <w:bCs/>
          <w:sz w:val="26"/>
          <w:szCs w:val="26"/>
          <w:lang w:val="ru-RU"/>
        </w:rPr>
        <w:br/>
      </w:r>
      <w:r w:rsidRPr="00753FB7">
        <w:rPr>
          <w:bCs/>
          <w:sz w:val="26"/>
          <w:szCs w:val="26"/>
          <w:lang w:val="ru-RU"/>
        </w:rPr>
        <w:t>с действующим законодательством Российской Федерации, источником финансирования таких мероприятий должны выступать средства собственников имущества.</w:t>
      </w:r>
    </w:p>
    <w:p w14:paraId="110456C9" w14:textId="77777777" w:rsidR="00753FB7" w:rsidRPr="00753FB7" w:rsidRDefault="00753FB7" w:rsidP="00753FB7">
      <w:pPr>
        <w:keepNext/>
        <w:keepLines/>
        <w:widowControl/>
        <w:autoSpaceDE/>
        <w:autoSpaceDN/>
        <w:ind w:firstLine="709"/>
        <w:jc w:val="both"/>
        <w:outlineLvl w:val="1"/>
        <w:rPr>
          <w:bCs/>
          <w:sz w:val="26"/>
          <w:szCs w:val="26"/>
          <w:lang w:val="ru-RU"/>
        </w:rPr>
      </w:pPr>
      <w:r w:rsidRPr="00753FB7">
        <w:rPr>
          <w:bCs/>
          <w:sz w:val="26"/>
          <w:szCs w:val="26"/>
          <w:lang w:val="ru-RU"/>
        </w:rPr>
        <w:t>Разграничение источников финансирования:</w:t>
      </w:r>
    </w:p>
    <w:p w14:paraId="6E821A88" w14:textId="77777777" w:rsidR="00753FB7" w:rsidRPr="00753FB7" w:rsidRDefault="00753FB7" w:rsidP="001B2F7B">
      <w:pPr>
        <w:pStyle w:val="afb"/>
        <w:keepNext/>
        <w:keepLines/>
        <w:widowControl/>
        <w:numPr>
          <w:ilvl w:val="0"/>
          <w:numId w:val="82"/>
        </w:numPr>
        <w:autoSpaceDE/>
        <w:autoSpaceDN/>
        <w:ind w:left="0" w:firstLine="709"/>
        <w:outlineLvl w:val="1"/>
        <w:rPr>
          <w:bCs/>
          <w:sz w:val="26"/>
          <w:szCs w:val="26"/>
          <w:lang w:val="ru-RU"/>
        </w:rPr>
      </w:pPr>
      <w:r w:rsidRPr="00753FB7">
        <w:rPr>
          <w:bCs/>
          <w:i/>
          <w:sz w:val="26"/>
          <w:szCs w:val="26"/>
          <w:lang w:val="ru-RU"/>
        </w:rPr>
        <w:t>Многоквартирные дома (МКД).</w:t>
      </w:r>
      <w:r w:rsidRPr="00753FB7">
        <w:rPr>
          <w:bCs/>
          <w:sz w:val="26"/>
          <w:szCs w:val="26"/>
          <w:lang w:val="ru-RU"/>
        </w:rPr>
        <w:t xml:space="preserve"> Финансирование осуществляется за счёт средств собственников жилых помещений в МКД. Это соответствует положениям Жилищного кодекса РФ (далее — ЖК РФ), согласно которым собственники несут бремя содержания, принадлежащего им имущества, включ</w:t>
      </w:r>
      <w:r>
        <w:rPr>
          <w:bCs/>
          <w:sz w:val="26"/>
          <w:szCs w:val="26"/>
          <w:lang w:val="ru-RU"/>
        </w:rPr>
        <w:t xml:space="preserve">ая системы отопления и ГВС </w:t>
      </w:r>
      <w:r>
        <w:rPr>
          <w:bCs/>
          <w:sz w:val="26"/>
          <w:szCs w:val="26"/>
          <w:lang w:val="ru-RU"/>
        </w:rPr>
        <w:br/>
        <w:t xml:space="preserve">(статья </w:t>
      </w:r>
      <w:r w:rsidRPr="00753FB7">
        <w:rPr>
          <w:bCs/>
          <w:sz w:val="26"/>
          <w:szCs w:val="26"/>
          <w:lang w:val="ru-RU"/>
        </w:rPr>
        <w:t xml:space="preserve">30 </w:t>
      </w:r>
      <w:r w:rsidR="001952CB">
        <w:rPr>
          <w:bCs/>
          <w:sz w:val="26"/>
          <w:szCs w:val="26"/>
          <w:lang w:val="ru-RU"/>
        </w:rPr>
        <w:t>ЖК РФ</w:t>
      </w:r>
      <w:r w:rsidRPr="00753FB7">
        <w:rPr>
          <w:bCs/>
          <w:sz w:val="26"/>
          <w:szCs w:val="26"/>
          <w:lang w:val="ru-RU"/>
        </w:rPr>
        <w:t>). Средства могут быть направлены:</w:t>
      </w:r>
    </w:p>
    <w:p w14:paraId="1040D87B" w14:textId="77777777" w:rsidR="003F57AB" w:rsidRDefault="00753FB7" w:rsidP="003F57AB">
      <w:pPr>
        <w:keepNext/>
        <w:keepLines/>
        <w:widowControl/>
        <w:autoSpaceDE/>
        <w:autoSpaceDN/>
        <w:ind w:firstLine="709"/>
        <w:jc w:val="both"/>
        <w:outlineLvl w:val="1"/>
        <w:rPr>
          <w:bCs/>
          <w:sz w:val="26"/>
          <w:szCs w:val="26"/>
          <w:lang w:val="ru-RU"/>
        </w:rPr>
      </w:pPr>
      <w:r>
        <w:rPr>
          <w:bCs/>
          <w:sz w:val="26"/>
          <w:szCs w:val="26"/>
          <w:lang w:val="ru-RU"/>
        </w:rPr>
        <w:t xml:space="preserve">- </w:t>
      </w:r>
      <w:r w:rsidRPr="00753FB7">
        <w:rPr>
          <w:bCs/>
          <w:sz w:val="26"/>
          <w:szCs w:val="26"/>
          <w:lang w:val="ru-RU"/>
        </w:rPr>
        <w:t>из сформированного фонда капитального ремонта (ст. 166–169 ЖК РФ);</w:t>
      </w:r>
    </w:p>
    <w:p w14:paraId="22BDB0F1" w14:textId="77777777" w:rsidR="00753FB7" w:rsidRDefault="00753FB7" w:rsidP="00753FB7">
      <w:pPr>
        <w:keepNext/>
        <w:keepLines/>
        <w:widowControl/>
        <w:autoSpaceDE/>
        <w:autoSpaceDN/>
        <w:ind w:firstLine="709"/>
        <w:jc w:val="both"/>
        <w:outlineLvl w:val="1"/>
        <w:rPr>
          <w:bCs/>
          <w:sz w:val="26"/>
          <w:szCs w:val="26"/>
          <w:lang w:val="ru-RU"/>
        </w:rPr>
      </w:pPr>
      <w:r>
        <w:rPr>
          <w:bCs/>
          <w:sz w:val="26"/>
          <w:szCs w:val="26"/>
          <w:lang w:val="ru-RU"/>
        </w:rPr>
        <w:t xml:space="preserve">- </w:t>
      </w:r>
      <w:r w:rsidRPr="00753FB7">
        <w:rPr>
          <w:bCs/>
          <w:sz w:val="26"/>
          <w:szCs w:val="26"/>
          <w:lang w:val="ru-RU"/>
        </w:rPr>
        <w:t xml:space="preserve">за счёт целевых взносов собственников, утверждённых на общем собрании </w:t>
      </w:r>
      <w:r>
        <w:rPr>
          <w:bCs/>
          <w:sz w:val="26"/>
          <w:szCs w:val="26"/>
          <w:lang w:val="ru-RU"/>
        </w:rPr>
        <w:br/>
      </w:r>
      <w:r w:rsidRPr="00753FB7">
        <w:rPr>
          <w:bCs/>
          <w:sz w:val="26"/>
          <w:szCs w:val="26"/>
          <w:lang w:val="ru-RU"/>
        </w:rPr>
        <w:t>(ст</w:t>
      </w:r>
      <w:r>
        <w:rPr>
          <w:bCs/>
          <w:sz w:val="26"/>
          <w:szCs w:val="26"/>
          <w:lang w:val="ru-RU"/>
        </w:rPr>
        <w:t>атьи</w:t>
      </w:r>
      <w:r w:rsidRPr="00753FB7">
        <w:rPr>
          <w:bCs/>
          <w:sz w:val="26"/>
          <w:szCs w:val="26"/>
          <w:lang w:val="ru-RU"/>
        </w:rPr>
        <w:t xml:space="preserve"> 44–48 ЖК РФ).</w:t>
      </w:r>
    </w:p>
    <w:p w14:paraId="6239C140" w14:textId="66E77290" w:rsidR="00753FB7" w:rsidRPr="00753FB7" w:rsidRDefault="003F57AB" w:rsidP="00463E20">
      <w:pPr>
        <w:keepNext/>
        <w:keepLines/>
        <w:widowControl/>
        <w:autoSpaceDE/>
        <w:autoSpaceDN/>
        <w:ind w:firstLine="709"/>
        <w:jc w:val="both"/>
        <w:outlineLvl w:val="1"/>
        <w:rPr>
          <w:bCs/>
          <w:sz w:val="26"/>
          <w:szCs w:val="26"/>
          <w:lang w:val="ru-RU"/>
        </w:rPr>
      </w:pPr>
      <w:r w:rsidRPr="003F57AB">
        <w:rPr>
          <w:bCs/>
          <w:sz w:val="26"/>
          <w:szCs w:val="26"/>
          <w:lang w:val="ru-RU"/>
        </w:rPr>
        <w:t xml:space="preserve">2. Муниципальный жилищный фонд. В отношении муниципального жилья ответственность за содержание и ремонт несёт орган местного самоуправления </w:t>
      </w:r>
      <w:r w:rsidR="00C14EC5">
        <w:rPr>
          <w:bCs/>
          <w:sz w:val="26"/>
          <w:szCs w:val="26"/>
          <w:lang w:val="ru-RU"/>
        </w:rPr>
        <w:br/>
      </w:r>
      <w:r w:rsidRPr="003F57AB">
        <w:rPr>
          <w:bCs/>
          <w:sz w:val="26"/>
          <w:szCs w:val="26"/>
          <w:lang w:val="ru-RU"/>
        </w:rPr>
        <w:t>как</w:t>
      </w:r>
      <w:r>
        <w:rPr>
          <w:bCs/>
          <w:sz w:val="26"/>
          <w:szCs w:val="26"/>
          <w:lang w:val="ru-RU"/>
        </w:rPr>
        <w:t xml:space="preserve"> </w:t>
      </w:r>
      <w:r w:rsidR="00753FB7" w:rsidRPr="00753FB7">
        <w:rPr>
          <w:bCs/>
          <w:sz w:val="26"/>
          <w:szCs w:val="26"/>
          <w:lang w:val="ru-RU"/>
        </w:rPr>
        <w:t xml:space="preserve">собственник помещений. Финансирование работ осуществляется за счёт средств муниципального бюджета в рамках утверждённых программ капитального ремонта </w:t>
      </w:r>
      <w:r w:rsidR="00C14EC5">
        <w:rPr>
          <w:bCs/>
          <w:sz w:val="26"/>
          <w:szCs w:val="26"/>
          <w:lang w:val="ru-RU"/>
        </w:rPr>
        <w:br/>
      </w:r>
      <w:r w:rsidR="00753FB7" w:rsidRPr="00753FB7">
        <w:rPr>
          <w:bCs/>
          <w:sz w:val="26"/>
          <w:szCs w:val="26"/>
          <w:lang w:val="ru-RU"/>
        </w:rPr>
        <w:t>и модернизации инфраструктуры.</w:t>
      </w:r>
    </w:p>
    <w:p w14:paraId="5CB79AD3" w14:textId="5822FEAA" w:rsidR="00FE3CE1" w:rsidRDefault="00753FB7" w:rsidP="00753FB7">
      <w:pPr>
        <w:keepNext/>
        <w:keepLines/>
        <w:widowControl/>
        <w:autoSpaceDE/>
        <w:autoSpaceDN/>
        <w:ind w:firstLine="709"/>
        <w:jc w:val="both"/>
        <w:outlineLvl w:val="1"/>
        <w:rPr>
          <w:bCs/>
          <w:sz w:val="26"/>
          <w:szCs w:val="26"/>
          <w:lang w:val="ru-RU"/>
        </w:rPr>
      </w:pPr>
      <w:r w:rsidRPr="00753FB7">
        <w:rPr>
          <w:bCs/>
          <w:sz w:val="26"/>
          <w:szCs w:val="26"/>
          <w:lang w:val="ru-RU"/>
        </w:rPr>
        <w:t xml:space="preserve">Таким образом, распределение источников финансирования напрямую зависит </w:t>
      </w:r>
      <w:r w:rsidR="00C14EC5">
        <w:rPr>
          <w:bCs/>
          <w:sz w:val="26"/>
          <w:szCs w:val="26"/>
          <w:lang w:val="ru-RU"/>
        </w:rPr>
        <w:br/>
      </w:r>
      <w:r w:rsidRPr="00753FB7">
        <w:rPr>
          <w:bCs/>
          <w:sz w:val="26"/>
          <w:szCs w:val="26"/>
          <w:lang w:val="ru-RU"/>
        </w:rPr>
        <w:t>от формы собственности на жилые помещения и соответствует требованиям действующего законодательства.</w:t>
      </w:r>
    </w:p>
    <w:p w14:paraId="62FA3D7D" w14:textId="77777777" w:rsidR="00982356" w:rsidRDefault="00982356" w:rsidP="001952CB">
      <w:pPr>
        <w:keepNext/>
        <w:keepLines/>
        <w:widowControl/>
        <w:autoSpaceDE/>
        <w:autoSpaceDN/>
        <w:ind w:firstLine="709"/>
        <w:jc w:val="both"/>
        <w:outlineLvl w:val="1"/>
        <w:rPr>
          <w:b/>
          <w:bCs/>
          <w:sz w:val="28"/>
          <w:szCs w:val="28"/>
          <w:lang w:val="ru-RU"/>
        </w:rPr>
      </w:pPr>
    </w:p>
    <w:p w14:paraId="56C56958" w14:textId="54C9F649" w:rsidR="00FE3CE1" w:rsidRDefault="001952CB" w:rsidP="001952CB">
      <w:pPr>
        <w:keepNext/>
        <w:keepLines/>
        <w:widowControl/>
        <w:autoSpaceDE/>
        <w:autoSpaceDN/>
        <w:ind w:firstLine="709"/>
        <w:jc w:val="both"/>
        <w:outlineLvl w:val="1"/>
        <w:rPr>
          <w:b/>
          <w:bCs/>
          <w:sz w:val="28"/>
          <w:szCs w:val="28"/>
          <w:lang w:val="ru-RU"/>
        </w:rPr>
      </w:pPr>
      <w:r w:rsidRPr="008D31B5">
        <w:rPr>
          <w:b/>
          <w:bCs/>
          <w:sz w:val="28"/>
          <w:szCs w:val="28"/>
          <w:lang w:val="ru-RU"/>
        </w:rPr>
        <w:t>ГЛАВА 10. Перспективные топливные балансы</w:t>
      </w:r>
    </w:p>
    <w:p w14:paraId="6DB7AA65" w14:textId="77777777" w:rsidR="00743946" w:rsidRPr="003F57AB" w:rsidRDefault="00743946" w:rsidP="00743946">
      <w:pPr>
        <w:keepNext/>
        <w:keepLines/>
        <w:widowControl/>
        <w:autoSpaceDE/>
        <w:autoSpaceDN/>
        <w:ind w:firstLine="709"/>
        <w:jc w:val="both"/>
        <w:outlineLvl w:val="1"/>
        <w:rPr>
          <w:b/>
          <w:bCs/>
          <w:sz w:val="26"/>
          <w:szCs w:val="26"/>
          <w:lang w:val="ru-RU"/>
        </w:rPr>
      </w:pPr>
      <w:r>
        <w:rPr>
          <w:b/>
          <w:bCs/>
          <w:sz w:val="26"/>
          <w:szCs w:val="26"/>
          <w:lang w:val="ru-RU"/>
        </w:rPr>
        <w:t xml:space="preserve">10.1 </w:t>
      </w:r>
      <w:r w:rsidRPr="003F57AB">
        <w:rPr>
          <w:b/>
          <w:bCs/>
          <w:sz w:val="26"/>
          <w:szCs w:val="26"/>
          <w:lang w:val="ru-RU"/>
        </w:rPr>
        <w:t xml:space="preserve">Расчеты по каждому источнику тепловой энергии перспективных максимальных часовых и годовых расходов основного вида топлива для зимнего </w:t>
      </w:r>
      <w:r>
        <w:rPr>
          <w:b/>
          <w:bCs/>
          <w:sz w:val="26"/>
          <w:szCs w:val="26"/>
          <w:lang w:val="ru-RU"/>
        </w:rPr>
        <w:br/>
      </w:r>
      <w:r w:rsidRPr="003F57AB">
        <w:rPr>
          <w:b/>
          <w:bCs/>
          <w:sz w:val="26"/>
          <w:szCs w:val="26"/>
          <w:lang w:val="ru-RU"/>
        </w:rPr>
        <w:t>и летнего периодов, необходимого для обеспечения нормативного функционирования источников тепловой энергии на территории поселения</w:t>
      </w:r>
    </w:p>
    <w:p w14:paraId="7E2DD277" w14:textId="16C6A373" w:rsidR="004225D3" w:rsidRPr="004225D3" w:rsidRDefault="004225D3" w:rsidP="004225D3">
      <w:pPr>
        <w:keepNext/>
        <w:keepLines/>
        <w:widowControl/>
        <w:autoSpaceDE/>
        <w:autoSpaceDN/>
        <w:ind w:firstLine="709"/>
        <w:jc w:val="both"/>
        <w:outlineLvl w:val="1"/>
        <w:rPr>
          <w:bCs/>
          <w:sz w:val="26"/>
          <w:szCs w:val="26"/>
          <w:lang w:val="ru-RU"/>
        </w:rPr>
      </w:pPr>
      <w:r w:rsidRPr="004225D3">
        <w:rPr>
          <w:bCs/>
          <w:sz w:val="26"/>
          <w:szCs w:val="26"/>
          <w:lang w:val="ru-RU"/>
        </w:rPr>
        <w:lastRenderedPageBreak/>
        <w:t xml:space="preserve">Перспективный топливный баланс для котельной с. </w:t>
      </w:r>
      <w:r w:rsidR="00ED0790">
        <w:rPr>
          <w:bCs/>
          <w:sz w:val="26"/>
          <w:szCs w:val="26"/>
          <w:lang w:val="ru-RU"/>
        </w:rPr>
        <w:t>Онот</w:t>
      </w:r>
      <w:r w:rsidRPr="004225D3">
        <w:rPr>
          <w:bCs/>
          <w:sz w:val="26"/>
          <w:szCs w:val="26"/>
          <w:lang w:val="ru-RU"/>
        </w:rPr>
        <w:t xml:space="preserve"> представлен в таблице 10.1. В таблице приведены прогнозные данные по видам топлива, объёмам </w:t>
      </w:r>
      <w:r w:rsidR="00C14EC5">
        <w:rPr>
          <w:bCs/>
          <w:sz w:val="26"/>
          <w:szCs w:val="26"/>
          <w:lang w:val="ru-RU"/>
        </w:rPr>
        <w:br/>
      </w:r>
      <w:r w:rsidRPr="004225D3">
        <w:rPr>
          <w:bCs/>
          <w:sz w:val="26"/>
          <w:szCs w:val="26"/>
          <w:lang w:val="ru-RU"/>
        </w:rPr>
        <w:t xml:space="preserve">его потребления, выработке и отпуску тепловой энергии на расчётный период, </w:t>
      </w:r>
      <w:r w:rsidR="00C14EC5">
        <w:rPr>
          <w:bCs/>
          <w:sz w:val="26"/>
          <w:szCs w:val="26"/>
          <w:lang w:val="ru-RU"/>
        </w:rPr>
        <w:br/>
      </w:r>
      <w:r w:rsidRPr="004225D3">
        <w:rPr>
          <w:bCs/>
          <w:sz w:val="26"/>
          <w:szCs w:val="26"/>
          <w:lang w:val="ru-RU"/>
        </w:rPr>
        <w:t xml:space="preserve">а также показатели </w:t>
      </w:r>
      <w:r>
        <w:rPr>
          <w:bCs/>
          <w:sz w:val="26"/>
          <w:szCs w:val="26"/>
          <w:lang w:val="ru-RU"/>
        </w:rPr>
        <w:t xml:space="preserve">нормативного </w:t>
      </w:r>
      <w:r w:rsidRPr="004225D3">
        <w:rPr>
          <w:bCs/>
          <w:sz w:val="26"/>
          <w:szCs w:val="26"/>
          <w:lang w:val="ru-RU"/>
        </w:rPr>
        <w:t>удельного расхода топлива (</w:t>
      </w:r>
      <w:r>
        <w:rPr>
          <w:bCs/>
          <w:sz w:val="26"/>
          <w:szCs w:val="26"/>
          <w:lang w:val="ru-RU"/>
        </w:rPr>
        <w:t>НУР</w:t>
      </w:r>
      <w:r w:rsidRPr="004225D3">
        <w:rPr>
          <w:bCs/>
          <w:sz w:val="26"/>
          <w:szCs w:val="26"/>
          <w:lang w:val="ru-RU"/>
        </w:rPr>
        <w:t>).</w:t>
      </w:r>
    </w:p>
    <w:p w14:paraId="3EF0129F" w14:textId="77777777" w:rsidR="004225D3" w:rsidRPr="004225D3" w:rsidRDefault="004225D3" w:rsidP="004225D3">
      <w:pPr>
        <w:keepNext/>
        <w:keepLines/>
        <w:widowControl/>
        <w:autoSpaceDE/>
        <w:autoSpaceDN/>
        <w:ind w:firstLine="709"/>
        <w:jc w:val="both"/>
        <w:outlineLvl w:val="1"/>
        <w:rPr>
          <w:bCs/>
          <w:sz w:val="26"/>
          <w:szCs w:val="26"/>
          <w:lang w:val="ru-RU"/>
        </w:rPr>
      </w:pPr>
      <w:r w:rsidRPr="004225D3">
        <w:rPr>
          <w:bCs/>
          <w:sz w:val="26"/>
          <w:szCs w:val="26"/>
          <w:lang w:val="ru-RU"/>
        </w:rPr>
        <w:t>Данные позволяют оценить:</w:t>
      </w:r>
    </w:p>
    <w:p w14:paraId="1B072D1D" w14:textId="77777777" w:rsidR="004225D3" w:rsidRPr="004225D3" w:rsidRDefault="004225D3"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Pr="004225D3">
        <w:rPr>
          <w:bCs/>
          <w:sz w:val="26"/>
          <w:szCs w:val="26"/>
          <w:lang w:val="ru-RU"/>
        </w:rPr>
        <w:t>планируемую выработку и отпуск тепловой энергии (Гкал);</w:t>
      </w:r>
    </w:p>
    <w:p w14:paraId="7D5A72B8" w14:textId="77777777" w:rsidR="004225D3" w:rsidRPr="004225D3" w:rsidRDefault="004225D3"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Pr="004225D3">
        <w:rPr>
          <w:bCs/>
          <w:sz w:val="26"/>
          <w:szCs w:val="26"/>
          <w:lang w:val="ru-RU"/>
        </w:rPr>
        <w:t>годовые и максимальные часовые расходы топлива в зимний и переходный периоды;</w:t>
      </w:r>
    </w:p>
    <w:p w14:paraId="11EFFE19" w14:textId="77777777" w:rsidR="004225D3" w:rsidRPr="004225D3" w:rsidRDefault="004225D3"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Pr="004225D3">
        <w:rPr>
          <w:bCs/>
          <w:sz w:val="26"/>
          <w:szCs w:val="26"/>
          <w:lang w:val="ru-RU"/>
        </w:rPr>
        <w:t>нормативные запасы топлива;</w:t>
      </w:r>
    </w:p>
    <w:p w14:paraId="3EF3C54C" w14:textId="77777777" w:rsidR="004225D3" w:rsidRDefault="004225D3"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Pr="004225D3">
        <w:rPr>
          <w:bCs/>
          <w:sz w:val="26"/>
          <w:szCs w:val="26"/>
          <w:lang w:val="ru-RU"/>
        </w:rPr>
        <w:t>эффективность использования топлива на выработку и отпуск тепловой энергии.</w:t>
      </w:r>
    </w:p>
    <w:p w14:paraId="28E4C1A3" w14:textId="77777777" w:rsidR="004225D3" w:rsidRDefault="004225D3" w:rsidP="004225D3">
      <w:pPr>
        <w:keepNext/>
        <w:keepLines/>
        <w:widowControl/>
        <w:autoSpaceDE/>
        <w:autoSpaceDN/>
        <w:ind w:firstLine="709"/>
        <w:jc w:val="right"/>
        <w:outlineLvl w:val="1"/>
        <w:rPr>
          <w:bCs/>
          <w:sz w:val="26"/>
          <w:szCs w:val="26"/>
          <w:lang w:val="ru-RU"/>
        </w:rPr>
      </w:pPr>
      <w:r>
        <w:rPr>
          <w:bCs/>
          <w:sz w:val="26"/>
          <w:szCs w:val="26"/>
          <w:lang w:val="ru-RU"/>
        </w:rPr>
        <w:t>Таблица 10.1</w:t>
      </w:r>
    </w:p>
    <w:p w14:paraId="6AE55990" w14:textId="5D792414" w:rsidR="003F57AB" w:rsidRDefault="004225D3" w:rsidP="00CB020D">
      <w:pPr>
        <w:keepNext/>
        <w:keepLines/>
        <w:widowControl/>
        <w:autoSpaceDE/>
        <w:autoSpaceDN/>
        <w:ind w:firstLine="709"/>
        <w:jc w:val="center"/>
        <w:outlineLvl w:val="1"/>
        <w:rPr>
          <w:bCs/>
          <w:sz w:val="26"/>
          <w:szCs w:val="26"/>
          <w:lang w:val="ru-RU"/>
        </w:rPr>
      </w:pPr>
      <w:r>
        <w:rPr>
          <w:bCs/>
          <w:sz w:val="26"/>
          <w:szCs w:val="26"/>
          <w:lang w:val="ru-RU"/>
        </w:rPr>
        <w:t xml:space="preserve">Перспективный топливный баланс котельной с. </w:t>
      </w:r>
      <w:r w:rsidR="00ED0790">
        <w:rPr>
          <w:bCs/>
          <w:sz w:val="26"/>
          <w:szCs w:val="26"/>
          <w:lang w:val="ru-RU"/>
        </w:rPr>
        <w:t>Онот</w:t>
      </w:r>
    </w:p>
    <w:tbl>
      <w:tblPr>
        <w:tblStyle w:val="aff0"/>
        <w:tblW w:w="5003" w:type="pct"/>
        <w:jc w:val="center"/>
        <w:tblLook w:val="04A0" w:firstRow="1" w:lastRow="0" w:firstColumn="1" w:lastColumn="0" w:noHBand="0" w:noVBand="1"/>
      </w:tblPr>
      <w:tblGrid>
        <w:gridCol w:w="4859"/>
        <w:gridCol w:w="1098"/>
        <w:gridCol w:w="943"/>
        <w:gridCol w:w="943"/>
        <w:gridCol w:w="943"/>
        <w:gridCol w:w="1416"/>
      </w:tblGrid>
      <w:tr w:rsidR="004007A3" w:rsidRPr="002620CF" w14:paraId="18DDCCFE" w14:textId="77777777" w:rsidTr="00082DD6">
        <w:trPr>
          <w:trHeight w:val="240"/>
          <w:jc w:val="center"/>
        </w:trPr>
        <w:tc>
          <w:tcPr>
            <w:tcW w:w="2382" w:type="pct"/>
            <w:vMerge w:val="restart"/>
          </w:tcPr>
          <w:p w14:paraId="4E2391C7" w14:textId="77777777" w:rsidR="004007A3" w:rsidRPr="002620CF" w:rsidRDefault="004007A3" w:rsidP="00A65890">
            <w:pPr>
              <w:keepNext/>
              <w:keepLines/>
              <w:widowControl/>
              <w:autoSpaceDE/>
              <w:autoSpaceDN/>
              <w:spacing w:line="240" w:lineRule="exact"/>
              <w:jc w:val="center"/>
              <w:outlineLvl w:val="1"/>
              <w:rPr>
                <w:b/>
                <w:bCs/>
                <w:lang w:val="ru-RU"/>
              </w:rPr>
            </w:pPr>
            <w:r w:rsidRPr="002620CF">
              <w:rPr>
                <w:b/>
              </w:rPr>
              <w:t>Наименование источника теплоснабжения</w:t>
            </w:r>
          </w:p>
        </w:tc>
        <w:tc>
          <w:tcPr>
            <w:tcW w:w="2618" w:type="pct"/>
            <w:gridSpan w:val="5"/>
          </w:tcPr>
          <w:p w14:paraId="459C510A" w14:textId="77777777" w:rsidR="004007A3" w:rsidRPr="002620CF" w:rsidRDefault="004007A3" w:rsidP="00A65890">
            <w:pPr>
              <w:jc w:val="center"/>
              <w:rPr>
                <w:b/>
                <w:lang w:val="ru-RU"/>
              </w:rPr>
            </w:pPr>
            <w:r w:rsidRPr="002620CF">
              <w:rPr>
                <w:b/>
                <w:lang w:val="ru-RU"/>
              </w:rPr>
              <w:t>Годы</w:t>
            </w:r>
          </w:p>
        </w:tc>
      </w:tr>
      <w:tr w:rsidR="004007A3" w:rsidRPr="002620CF" w14:paraId="20EBF6F8" w14:textId="77777777" w:rsidTr="00082DD6">
        <w:trPr>
          <w:trHeight w:val="109"/>
          <w:jc w:val="center"/>
        </w:trPr>
        <w:tc>
          <w:tcPr>
            <w:tcW w:w="2382" w:type="pct"/>
            <w:vMerge/>
          </w:tcPr>
          <w:p w14:paraId="100DF661" w14:textId="77777777" w:rsidR="004007A3" w:rsidRPr="002620CF" w:rsidRDefault="004007A3" w:rsidP="00A65890">
            <w:pPr>
              <w:keepNext/>
              <w:keepLines/>
              <w:widowControl/>
              <w:autoSpaceDE/>
              <w:autoSpaceDN/>
              <w:spacing w:line="240" w:lineRule="exact"/>
              <w:outlineLvl w:val="1"/>
              <w:rPr>
                <w:b/>
                <w:bCs/>
                <w:lang w:val="ru-RU"/>
              </w:rPr>
            </w:pPr>
          </w:p>
        </w:tc>
        <w:tc>
          <w:tcPr>
            <w:tcW w:w="538" w:type="pct"/>
            <w:vAlign w:val="center"/>
          </w:tcPr>
          <w:p w14:paraId="02B1B35F" w14:textId="77777777" w:rsidR="004007A3" w:rsidRPr="002620CF" w:rsidRDefault="004007A3" w:rsidP="00A65890">
            <w:pPr>
              <w:keepNext/>
              <w:keepLines/>
              <w:widowControl/>
              <w:autoSpaceDE/>
              <w:autoSpaceDN/>
              <w:spacing w:line="240" w:lineRule="exact"/>
              <w:jc w:val="center"/>
              <w:outlineLvl w:val="1"/>
              <w:rPr>
                <w:b/>
                <w:bCs/>
                <w:lang w:val="ru-RU"/>
              </w:rPr>
            </w:pPr>
            <w:r w:rsidRPr="002620CF">
              <w:rPr>
                <w:b/>
                <w:lang w:eastAsia="ru-RU"/>
              </w:rPr>
              <w:t>2026</w:t>
            </w:r>
          </w:p>
        </w:tc>
        <w:tc>
          <w:tcPr>
            <w:tcW w:w="462" w:type="pct"/>
            <w:vAlign w:val="center"/>
          </w:tcPr>
          <w:p w14:paraId="763AE59A" w14:textId="77777777" w:rsidR="004007A3" w:rsidRPr="002620CF" w:rsidRDefault="004007A3" w:rsidP="00A65890">
            <w:pPr>
              <w:keepNext/>
              <w:keepLines/>
              <w:widowControl/>
              <w:autoSpaceDE/>
              <w:autoSpaceDN/>
              <w:spacing w:line="240" w:lineRule="exact"/>
              <w:jc w:val="center"/>
              <w:outlineLvl w:val="1"/>
              <w:rPr>
                <w:b/>
                <w:bCs/>
                <w:lang w:val="ru-RU"/>
              </w:rPr>
            </w:pPr>
            <w:r w:rsidRPr="002620CF">
              <w:rPr>
                <w:b/>
                <w:lang w:eastAsia="ru-RU"/>
              </w:rPr>
              <w:t>2027</w:t>
            </w:r>
          </w:p>
        </w:tc>
        <w:tc>
          <w:tcPr>
            <w:tcW w:w="462" w:type="pct"/>
            <w:vAlign w:val="center"/>
          </w:tcPr>
          <w:p w14:paraId="4C873796" w14:textId="77777777" w:rsidR="004007A3" w:rsidRPr="002620CF" w:rsidRDefault="004007A3" w:rsidP="00A65890">
            <w:pPr>
              <w:keepNext/>
              <w:keepLines/>
              <w:widowControl/>
              <w:autoSpaceDE/>
              <w:autoSpaceDN/>
              <w:spacing w:line="240" w:lineRule="exact"/>
              <w:jc w:val="center"/>
              <w:outlineLvl w:val="1"/>
              <w:rPr>
                <w:b/>
                <w:bCs/>
                <w:lang w:val="ru-RU"/>
              </w:rPr>
            </w:pPr>
            <w:r w:rsidRPr="002620CF">
              <w:rPr>
                <w:b/>
                <w:lang w:eastAsia="ru-RU"/>
              </w:rPr>
              <w:t>2028</w:t>
            </w:r>
          </w:p>
        </w:tc>
        <w:tc>
          <w:tcPr>
            <w:tcW w:w="462" w:type="pct"/>
            <w:vAlign w:val="center"/>
          </w:tcPr>
          <w:p w14:paraId="7A6C62F6" w14:textId="77777777" w:rsidR="004007A3" w:rsidRPr="002620CF" w:rsidRDefault="004007A3" w:rsidP="00A65890">
            <w:pPr>
              <w:keepNext/>
              <w:keepLines/>
              <w:widowControl/>
              <w:autoSpaceDE/>
              <w:autoSpaceDN/>
              <w:spacing w:line="240" w:lineRule="exact"/>
              <w:jc w:val="center"/>
              <w:outlineLvl w:val="1"/>
              <w:rPr>
                <w:b/>
                <w:bCs/>
                <w:lang w:val="ru-RU"/>
              </w:rPr>
            </w:pPr>
            <w:r w:rsidRPr="002620CF">
              <w:rPr>
                <w:b/>
                <w:lang w:eastAsia="ru-RU"/>
              </w:rPr>
              <w:t>2029</w:t>
            </w:r>
          </w:p>
        </w:tc>
        <w:tc>
          <w:tcPr>
            <w:tcW w:w="693" w:type="pct"/>
            <w:vAlign w:val="center"/>
          </w:tcPr>
          <w:p w14:paraId="2B1D5FAB" w14:textId="77777777" w:rsidR="004007A3" w:rsidRPr="002620CF" w:rsidRDefault="004007A3" w:rsidP="00A65890">
            <w:pPr>
              <w:keepNext/>
              <w:keepLines/>
              <w:widowControl/>
              <w:autoSpaceDE/>
              <w:autoSpaceDN/>
              <w:spacing w:line="240" w:lineRule="exact"/>
              <w:jc w:val="center"/>
              <w:outlineLvl w:val="1"/>
              <w:rPr>
                <w:b/>
                <w:bCs/>
                <w:lang w:val="ru-RU"/>
              </w:rPr>
            </w:pPr>
            <w:r w:rsidRPr="002620CF">
              <w:rPr>
                <w:b/>
                <w:lang w:eastAsia="ru-RU"/>
              </w:rPr>
              <w:t>2030-20</w:t>
            </w:r>
            <w:r w:rsidRPr="002620CF">
              <w:rPr>
                <w:b/>
                <w:lang w:val="ru-RU" w:eastAsia="ru-RU"/>
              </w:rPr>
              <w:t>40</w:t>
            </w:r>
          </w:p>
        </w:tc>
      </w:tr>
      <w:tr w:rsidR="00082DD6" w:rsidRPr="001A7721" w14:paraId="4C75CDD0" w14:textId="77777777" w:rsidTr="00082DD6">
        <w:trPr>
          <w:jc w:val="center"/>
        </w:trPr>
        <w:tc>
          <w:tcPr>
            <w:tcW w:w="2382" w:type="pct"/>
          </w:tcPr>
          <w:p w14:paraId="176E4563" w14:textId="77777777" w:rsidR="00082DD6" w:rsidRPr="002620CF" w:rsidRDefault="00082DD6" w:rsidP="00082DD6">
            <w:pPr>
              <w:keepNext/>
              <w:keepLines/>
              <w:widowControl/>
              <w:autoSpaceDE/>
              <w:autoSpaceDN/>
              <w:spacing w:line="240" w:lineRule="exact"/>
              <w:outlineLvl w:val="1"/>
              <w:rPr>
                <w:bCs/>
                <w:lang w:val="ru-RU"/>
              </w:rPr>
            </w:pPr>
            <w:r w:rsidRPr="002620CF">
              <w:rPr>
                <w:lang w:val="ru-RU"/>
              </w:rPr>
              <w:t>Отпуск тепловой энергии в сеть, Гкал</w:t>
            </w:r>
          </w:p>
        </w:tc>
        <w:tc>
          <w:tcPr>
            <w:tcW w:w="538" w:type="pct"/>
          </w:tcPr>
          <w:p w14:paraId="7C68B0C4" w14:textId="466B436A" w:rsidR="00082DD6" w:rsidRPr="001A7721" w:rsidRDefault="00082DD6" w:rsidP="00082DD6">
            <w:pPr>
              <w:keepNext/>
              <w:keepLines/>
              <w:widowControl/>
              <w:autoSpaceDE/>
              <w:autoSpaceDN/>
              <w:spacing w:line="240" w:lineRule="exact"/>
              <w:jc w:val="center"/>
              <w:outlineLvl w:val="1"/>
              <w:rPr>
                <w:bCs/>
                <w:lang w:val="ru-RU"/>
              </w:rPr>
            </w:pPr>
            <w:r>
              <w:rPr>
                <w:rFonts w:eastAsia="Calibri"/>
                <w:lang w:val="ru-RU"/>
              </w:rPr>
              <w:t>601,4</w:t>
            </w:r>
          </w:p>
        </w:tc>
        <w:tc>
          <w:tcPr>
            <w:tcW w:w="462" w:type="pct"/>
          </w:tcPr>
          <w:p w14:paraId="57524C2F" w14:textId="358F9B47" w:rsidR="00082DD6" w:rsidRPr="001A7721" w:rsidRDefault="00082DD6" w:rsidP="00082DD6">
            <w:pPr>
              <w:keepNext/>
              <w:keepLines/>
              <w:widowControl/>
              <w:autoSpaceDE/>
              <w:autoSpaceDN/>
              <w:spacing w:line="240" w:lineRule="exact"/>
              <w:jc w:val="center"/>
              <w:outlineLvl w:val="1"/>
              <w:rPr>
                <w:bCs/>
                <w:lang w:val="ru-RU"/>
              </w:rPr>
            </w:pPr>
            <w:r>
              <w:rPr>
                <w:rFonts w:eastAsia="Calibri"/>
                <w:lang w:val="ru-RU"/>
              </w:rPr>
              <w:t>601,4</w:t>
            </w:r>
          </w:p>
        </w:tc>
        <w:tc>
          <w:tcPr>
            <w:tcW w:w="462" w:type="pct"/>
          </w:tcPr>
          <w:p w14:paraId="0B418005" w14:textId="773C14DC" w:rsidR="00082DD6" w:rsidRPr="001A7721" w:rsidRDefault="00082DD6" w:rsidP="00082DD6">
            <w:pPr>
              <w:keepNext/>
              <w:keepLines/>
              <w:widowControl/>
              <w:autoSpaceDE/>
              <w:autoSpaceDN/>
              <w:spacing w:line="240" w:lineRule="exact"/>
              <w:jc w:val="center"/>
              <w:outlineLvl w:val="1"/>
              <w:rPr>
                <w:bCs/>
                <w:lang w:val="ru-RU"/>
              </w:rPr>
            </w:pPr>
            <w:r>
              <w:rPr>
                <w:rFonts w:eastAsia="Calibri"/>
                <w:lang w:val="ru-RU"/>
              </w:rPr>
              <w:t>601,4</w:t>
            </w:r>
          </w:p>
        </w:tc>
        <w:tc>
          <w:tcPr>
            <w:tcW w:w="462" w:type="pct"/>
          </w:tcPr>
          <w:p w14:paraId="6AD8E43B" w14:textId="376A0B58" w:rsidR="00082DD6" w:rsidRPr="001A7721" w:rsidRDefault="00082DD6" w:rsidP="00082DD6">
            <w:pPr>
              <w:keepNext/>
              <w:keepLines/>
              <w:widowControl/>
              <w:autoSpaceDE/>
              <w:autoSpaceDN/>
              <w:spacing w:line="240" w:lineRule="exact"/>
              <w:jc w:val="center"/>
              <w:outlineLvl w:val="1"/>
              <w:rPr>
                <w:bCs/>
                <w:lang w:val="ru-RU"/>
              </w:rPr>
            </w:pPr>
            <w:r>
              <w:rPr>
                <w:rFonts w:eastAsia="Calibri"/>
                <w:lang w:val="ru-RU"/>
              </w:rPr>
              <w:t>601,4</w:t>
            </w:r>
          </w:p>
        </w:tc>
        <w:tc>
          <w:tcPr>
            <w:tcW w:w="693" w:type="pct"/>
          </w:tcPr>
          <w:p w14:paraId="1DB88FEA" w14:textId="72FC25B9" w:rsidR="00082DD6" w:rsidRPr="001A7721" w:rsidRDefault="00082DD6" w:rsidP="00082DD6">
            <w:pPr>
              <w:keepNext/>
              <w:keepLines/>
              <w:widowControl/>
              <w:autoSpaceDE/>
              <w:autoSpaceDN/>
              <w:spacing w:line="240" w:lineRule="exact"/>
              <w:jc w:val="center"/>
              <w:outlineLvl w:val="1"/>
              <w:rPr>
                <w:bCs/>
                <w:lang w:val="ru-RU"/>
              </w:rPr>
            </w:pPr>
            <w:r>
              <w:rPr>
                <w:rFonts w:eastAsia="Calibri"/>
                <w:lang w:val="ru-RU"/>
              </w:rPr>
              <w:t>601,4</w:t>
            </w:r>
          </w:p>
        </w:tc>
      </w:tr>
      <w:tr w:rsidR="00082DD6" w:rsidRPr="001A7721" w14:paraId="741529CE" w14:textId="77777777" w:rsidTr="00082DD6">
        <w:trPr>
          <w:jc w:val="center"/>
        </w:trPr>
        <w:tc>
          <w:tcPr>
            <w:tcW w:w="2382" w:type="pct"/>
          </w:tcPr>
          <w:p w14:paraId="5E657B2E" w14:textId="77777777" w:rsidR="00082DD6" w:rsidRPr="002620CF" w:rsidRDefault="00082DD6" w:rsidP="00082DD6">
            <w:pPr>
              <w:keepNext/>
              <w:keepLines/>
              <w:widowControl/>
              <w:autoSpaceDE/>
              <w:autoSpaceDN/>
              <w:spacing w:line="240" w:lineRule="exact"/>
              <w:outlineLvl w:val="1"/>
              <w:rPr>
                <w:bCs/>
                <w:lang w:val="ru-RU"/>
              </w:rPr>
            </w:pPr>
            <w:r w:rsidRPr="002620CF">
              <w:t>Отпуск из сети, Гкал</w:t>
            </w:r>
          </w:p>
        </w:tc>
        <w:tc>
          <w:tcPr>
            <w:tcW w:w="538" w:type="pct"/>
            <w:vAlign w:val="center"/>
          </w:tcPr>
          <w:p w14:paraId="76336CA6" w14:textId="054B797B" w:rsidR="00082DD6" w:rsidRPr="001A7721" w:rsidRDefault="00082DD6" w:rsidP="00082DD6">
            <w:pPr>
              <w:keepNext/>
              <w:keepLines/>
              <w:widowControl/>
              <w:autoSpaceDE/>
              <w:autoSpaceDN/>
              <w:spacing w:line="240" w:lineRule="exact"/>
              <w:jc w:val="center"/>
              <w:outlineLvl w:val="1"/>
              <w:rPr>
                <w:bCs/>
                <w:lang w:val="ru-RU"/>
              </w:rPr>
            </w:pPr>
            <w:r>
              <w:rPr>
                <w:rFonts w:eastAsia="Calibri"/>
                <w:lang w:val="ru-RU"/>
              </w:rPr>
              <w:t>601,4</w:t>
            </w:r>
          </w:p>
        </w:tc>
        <w:tc>
          <w:tcPr>
            <w:tcW w:w="462" w:type="pct"/>
            <w:vAlign w:val="center"/>
          </w:tcPr>
          <w:p w14:paraId="2DDC0D73" w14:textId="279092D8" w:rsidR="00082DD6" w:rsidRPr="001A7721" w:rsidRDefault="00082DD6" w:rsidP="00082DD6">
            <w:pPr>
              <w:keepNext/>
              <w:keepLines/>
              <w:widowControl/>
              <w:autoSpaceDE/>
              <w:autoSpaceDN/>
              <w:spacing w:line="240" w:lineRule="exact"/>
              <w:jc w:val="center"/>
              <w:outlineLvl w:val="1"/>
              <w:rPr>
                <w:bCs/>
                <w:lang w:val="ru-RU"/>
              </w:rPr>
            </w:pPr>
            <w:r>
              <w:rPr>
                <w:rFonts w:eastAsia="Calibri"/>
                <w:lang w:val="ru-RU"/>
              </w:rPr>
              <w:t>601,4</w:t>
            </w:r>
          </w:p>
        </w:tc>
        <w:tc>
          <w:tcPr>
            <w:tcW w:w="462" w:type="pct"/>
            <w:vAlign w:val="center"/>
          </w:tcPr>
          <w:p w14:paraId="6DFCB30A" w14:textId="33C65AE3" w:rsidR="00082DD6" w:rsidRPr="001A7721" w:rsidRDefault="00082DD6" w:rsidP="00082DD6">
            <w:pPr>
              <w:keepNext/>
              <w:keepLines/>
              <w:widowControl/>
              <w:autoSpaceDE/>
              <w:autoSpaceDN/>
              <w:spacing w:line="240" w:lineRule="exact"/>
              <w:jc w:val="center"/>
              <w:outlineLvl w:val="1"/>
              <w:rPr>
                <w:bCs/>
                <w:lang w:val="ru-RU"/>
              </w:rPr>
            </w:pPr>
            <w:r>
              <w:rPr>
                <w:rFonts w:eastAsia="Calibri"/>
                <w:lang w:val="ru-RU"/>
              </w:rPr>
              <w:t>601,4</w:t>
            </w:r>
          </w:p>
        </w:tc>
        <w:tc>
          <w:tcPr>
            <w:tcW w:w="462" w:type="pct"/>
            <w:vAlign w:val="center"/>
          </w:tcPr>
          <w:p w14:paraId="126D84AA" w14:textId="5397D084" w:rsidR="00082DD6" w:rsidRPr="001A7721" w:rsidRDefault="00082DD6" w:rsidP="00082DD6">
            <w:pPr>
              <w:keepNext/>
              <w:keepLines/>
              <w:widowControl/>
              <w:autoSpaceDE/>
              <w:autoSpaceDN/>
              <w:spacing w:line="240" w:lineRule="exact"/>
              <w:jc w:val="center"/>
              <w:outlineLvl w:val="1"/>
              <w:rPr>
                <w:bCs/>
                <w:lang w:val="ru-RU"/>
              </w:rPr>
            </w:pPr>
            <w:r>
              <w:rPr>
                <w:rFonts w:eastAsia="Calibri"/>
                <w:lang w:val="ru-RU"/>
              </w:rPr>
              <w:t>601,4</w:t>
            </w:r>
          </w:p>
        </w:tc>
        <w:tc>
          <w:tcPr>
            <w:tcW w:w="693" w:type="pct"/>
            <w:vAlign w:val="center"/>
          </w:tcPr>
          <w:p w14:paraId="0E873551" w14:textId="0CDEC462" w:rsidR="00082DD6" w:rsidRPr="001A7721" w:rsidRDefault="00082DD6" w:rsidP="00082DD6">
            <w:pPr>
              <w:keepNext/>
              <w:keepLines/>
              <w:widowControl/>
              <w:autoSpaceDE/>
              <w:autoSpaceDN/>
              <w:spacing w:line="240" w:lineRule="exact"/>
              <w:jc w:val="center"/>
              <w:outlineLvl w:val="1"/>
              <w:rPr>
                <w:bCs/>
                <w:lang w:val="ru-RU"/>
              </w:rPr>
            </w:pPr>
            <w:r>
              <w:rPr>
                <w:rFonts w:eastAsia="Calibri"/>
                <w:lang w:val="ru-RU"/>
              </w:rPr>
              <w:t>601,4</w:t>
            </w:r>
          </w:p>
        </w:tc>
      </w:tr>
      <w:tr w:rsidR="00082DD6" w:rsidRPr="001A7721" w14:paraId="3734F741" w14:textId="77777777" w:rsidTr="00082DD6">
        <w:trPr>
          <w:jc w:val="center"/>
        </w:trPr>
        <w:tc>
          <w:tcPr>
            <w:tcW w:w="2382" w:type="pct"/>
          </w:tcPr>
          <w:p w14:paraId="6AF1CBAE" w14:textId="77777777" w:rsidR="00082DD6" w:rsidRPr="002620CF" w:rsidRDefault="00082DD6" w:rsidP="00082DD6">
            <w:pPr>
              <w:keepNext/>
              <w:keepLines/>
              <w:widowControl/>
              <w:autoSpaceDE/>
              <w:autoSpaceDN/>
              <w:spacing w:line="240" w:lineRule="exact"/>
              <w:outlineLvl w:val="1"/>
              <w:rPr>
                <w:bCs/>
                <w:lang w:val="ru-RU"/>
              </w:rPr>
            </w:pPr>
            <w:r w:rsidRPr="002620CF">
              <w:rPr>
                <w:lang w:val="ru-RU"/>
              </w:rPr>
              <w:t>НУР, кг у.т./Гкал</w:t>
            </w:r>
          </w:p>
        </w:tc>
        <w:tc>
          <w:tcPr>
            <w:tcW w:w="538" w:type="pct"/>
            <w:vAlign w:val="center"/>
          </w:tcPr>
          <w:p w14:paraId="591FB830" w14:textId="07B5156A" w:rsidR="00082DD6" w:rsidRPr="00CB020D" w:rsidRDefault="00082DD6" w:rsidP="00082DD6">
            <w:pPr>
              <w:keepNext/>
              <w:keepLines/>
              <w:widowControl/>
              <w:autoSpaceDE/>
              <w:autoSpaceDN/>
              <w:spacing w:line="240" w:lineRule="exact"/>
              <w:jc w:val="center"/>
              <w:outlineLvl w:val="1"/>
              <w:rPr>
                <w:bCs/>
                <w:lang w:val="ru-RU"/>
              </w:rPr>
            </w:pPr>
            <w:r>
              <w:rPr>
                <w:rFonts w:eastAsia="Calibri"/>
                <w:lang w:val="ru-RU"/>
              </w:rPr>
              <w:t>255,3</w:t>
            </w:r>
          </w:p>
        </w:tc>
        <w:tc>
          <w:tcPr>
            <w:tcW w:w="462" w:type="pct"/>
            <w:vAlign w:val="center"/>
          </w:tcPr>
          <w:p w14:paraId="30E9EB85" w14:textId="68C9DD66" w:rsidR="00082DD6" w:rsidRPr="001A7721" w:rsidRDefault="00082DD6" w:rsidP="00082DD6">
            <w:pPr>
              <w:keepNext/>
              <w:keepLines/>
              <w:widowControl/>
              <w:autoSpaceDE/>
              <w:autoSpaceDN/>
              <w:spacing w:line="240" w:lineRule="exact"/>
              <w:jc w:val="center"/>
              <w:outlineLvl w:val="1"/>
              <w:rPr>
                <w:bCs/>
                <w:lang w:val="ru-RU"/>
              </w:rPr>
            </w:pPr>
            <w:r>
              <w:rPr>
                <w:rFonts w:eastAsia="Calibri"/>
                <w:lang w:val="ru-RU"/>
              </w:rPr>
              <w:t>255,3</w:t>
            </w:r>
          </w:p>
        </w:tc>
        <w:tc>
          <w:tcPr>
            <w:tcW w:w="462" w:type="pct"/>
            <w:vAlign w:val="center"/>
          </w:tcPr>
          <w:p w14:paraId="18FD1E3E" w14:textId="2E0DE8D4" w:rsidR="00082DD6" w:rsidRPr="001A7721" w:rsidRDefault="00082DD6" w:rsidP="00082DD6">
            <w:pPr>
              <w:keepNext/>
              <w:keepLines/>
              <w:widowControl/>
              <w:autoSpaceDE/>
              <w:autoSpaceDN/>
              <w:spacing w:line="240" w:lineRule="exact"/>
              <w:jc w:val="center"/>
              <w:outlineLvl w:val="1"/>
              <w:rPr>
                <w:bCs/>
                <w:lang w:val="ru-RU"/>
              </w:rPr>
            </w:pPr>
            <w:r>
              <w:rPr>
                <w:rFonts w:eastAsia="Calibri"/>
                <w:lang w:val="ru-RU"/>
              </w:rPr>
              <w:t>255,3</w:t>
            </w:r>
          </w:p>
        </w:tc>
        <w:tc>
          <w:tcPr>
            <w:tcW w:w="462" w:type="pct"/>
            <w:vAlign w:val="center"/>
          </w:tcPr>
          <w:p w14:paraId="417DEA98" w14:textId="350FC606" w:rsidR="00082DD6" w:rsidRPr="001A7721" w:rsidRDefault="00082DD6" w:rsidP="00082DD6">
            <w:pPr>
              <w:keepNext/>
              <w:keepLines/>
              <w:widowControl/>
              <w:autoSpaceDE/>
              <w:autoSpaceDN/>
              <w:spacing w:line="240" w:lineRule="exact"/>
              <w:jc w:val="center"/>
              <w:outlineLvl w:val="1"/>
              <w:rPr>
                <w:bCs/>
                <w:lang w:val="ru-RU"/>
              </w:rPr>
            </w:pPr>
            <w:r>
              <w:rPr>
                <w:rFonts w:eastAsia="Calibri"/>
                <w:lang w:val="ru-RU"/>
              </w:rPr>
              <w:t>255,3</w:t>
            </w:r>
          </w:p>
        </w:tc>
        <w:tc>
          <w:tcPr>
            <w:tcW w:w="693" w:type="pct"/>
            <w:vAlign w:val="center"/>
          </w:tcPr>
          <w:p w14:paraId="169D9A4B" w14:textId="52B54769" w:rsidR="00082DD6" w:rsidRPr="001A7721" w:rsidRDefault="00082DD6" w:rsidP="00082DD6">
            <w:pPr>
              <w:keepNext/>
              <w:keepLines/>
              <w:widowControl/>
              <w:autoSpaceDE/>
              <w:autoSpaceDN/>
              <w:spacing w:line="240" w:lineRule="exact"/>
              <w:jc w:val="center"/>
              <w:outlineLvl w:val="1"/>
              <w:rPr>
                <w:bCs/>
                <w:lang w:val="ru-RU"/>
              </w:rPr>
            </w:pPr>
            <w:r>
              <w:rPr>
                <w:rFonts w:eastAsia="Calibri"/>
                <w:lang w:val="ru-RU"/>
              </w:rPr>
              <w:t>255,3</w:t>
            </w:r>
          </w:p>
        </w:tc>
      </w:tr>
      <w:tr w:rsidR="00082DD6" w:rsidRPr="001A7721" w14:paraId="0784F284" w14:textId="77777777" w:rsidTr="00082DD6">
        <w:trPr>
          <w:jc w:val="center"/>
        </w:trPr>
        <w:tc>
          <w:tcPr>
            <w:tcW w:w="2382" w:type="pct"/>
          </w:tcPr>
          <w:p w14:paraId="05FE4173" w14:textId="77777777" w:rsidR="00082DD6" w:rsidRPr="002620CF" w:rsidRDefault="00082DD6" w:rsidP="00082DD6">
            <w:pPr>
              <w:keepNext/>
              <w:keepLines/>
              <w:widowControl/>
              <w:autoSpaceDE/>
              <w:autoSpaceDN/>
              <w:spacing w:line="240" w:lineRule="exact"/>
              <w:outlineLvl w:val="1"/>
              <w:rPr>
                <w:bCs/>
                <w:lang w:val="ru-RU"/>
              </w:rPr>
            </w:pPr>
            <w:r w:rsidRPr="002620CF">
              <w:t>Топливный коэффициент</w:t>
            </w:r>
          </w:p>
        </w:tc>
        <w:tc>
          <w:tcPr>
            <w:tcW w:w="538" w:type="pct"/>
          </w:tcPr>
          <w:p w14:paraId="06217B2C" w14:textId="617CC11C" w:rsidR="00082DD6" w:rsidRPr="00CB020D" w:rsidRDefault="00082DD6" w:rsidP="00082DD6">
            <w:pPr>
              <w:keepNext/>
              <w:keepLines/>
              <w:widowControl/>
              <w:autoSpaceDE/>
              <w:autoSpaceDN/>
              <w:spacing w:line="240" w:lineRule="exact"/>
              <w:jc w:val="center"/>
              <w:outlineLvl w:val="1"/>
              <w:rPr>
                <w:bCs/>
                <w:lang w:val="ru-RU"/>
              </w:rPr>
            </w:pPr>
            <w:r>
              <w:rPr>
                <w:rFonts w:eastAsia="Calibri"/>
                <w:lang w:val="ru-RU"/>
              </w:rPr>
              <w:t>0,614</w:t>
            </w:r>
          </w:p>
        </w:tc>
        <w:tc>
          <w:tcPr>
            <w:tcW w:w="462" w:type="pct"/>
          </w:tcPr>
          <w:p w14:paraId="4D7F08C5" w14:textId="55A4A4A2" w:rsidR="00082DD6" w:rsidRPr="001A7721" w:rsidRDefault="00082DD6" w:rsidP="00082DD6">
            <w:pPr>
              <w:keepNext/>
              <w:keepLines/>
              <w:widowControl/>
              <w:autoSpaceDE/>
              <w:autoSpaceDN/>
              <w:spacing w:line="240" w:lineRule="exact"/>
              <w:jc w:val="center"/>
              <w:outlineLvl w:val="1"/>
              <w:rPr>
                <w:bCs/>
                <w:lang w:val="ru-RU"/>
              </w:rPr>
            </w:pPr>
            <w:r>
              <w:rPr>
                <w:rFonts w:eastAsia="Calibri"/>
                <w:lang w:val="ru-RU"/>
              </w:rPr>
              <w:t>0,614</w:t>
            </w:r>
          </w:p>
        </w:tc>
        <w:tc>
          <w:tcPr>
            <w:tcW w:w="462" w:type="pct"/>
          </w:tcPr>
          <w:p w14:paraId="1D8059D7" w14:textId="1B5E3B86" w:rsidR="00082DD6" w:rsidRPr="001A7721" w:rsidRDefault="00082DD6" w:rsidP="00082DD6">
            <w:pPr>
              <w:keepNext/>
              <w:keepLines/>
              <w:widowControl/>
              <w:autoSpaceDE/>
              <w:autoSpaceDN/>
              <w:spacing w:line="240" w:lineRule="exact"/>
              <w:jc w:val="center"/>
              <w:outlineLvl w:val="1"/>
              <w:rPr>
                <w:bCs/>
                <w:lang w:val="ru-RU"/>
              </w:rPr>
            </w:pPr>
            <w:r>
              <w:rPr>
                <w:rFonts w:eastAsia="Calibri"/>
                <w:lang w:val="ru-RU"/>
              </w:rPr>
              <w:t>0,614</w:t>
            </w:r>
          </w:p>
        </w:tc>
        <w:tc>
          <w:tcPr>
            <w:tcW w:w="462" w:type="pct"/>
          </w:tcPr>
          <w:p w14:paraId="600352A3" w14:textId="7E4B8A75" w:rsidR="00082DD6" w:rsidRPr="001A7721" w:rsidRDefault="00082DD6" w:rsidP="00082DD6">
            <w:pPr>
              <w:keepNext/>
              <w:keepLines/>
              <w:widowControl/>
              <w:autoSpaceDE/>
              <w:autoSpaceDN/>
              <w:spacing w:line="240" w:lineRule="exact"/>
              <w:jc w:val="center"/>
              <w:outlineLvl w:val="1"/>
              <w:rPr>
                <w:bCs/>
                <w:lang w:val="ru-RU"/>
              </w:rPr>
            </w:pPr>
            <w:r>
              <w:rPr>
                <w:rFonts w:eastAsia="Calibri"/>
                <w:lang w:val="ru-RU"/>
              </w:rPr>
              <w:t>0,614</w:t>
            </w:r>
          </w:p>
        </w:tc>
        <w:tc>
          <w:tcPr>
            <w:tcW w:w="693" w:type="pct"/>
          </w:tcPr>
          <w:p w14:paraId="7A8626A1" w14:textId="72C2C616" w:rsidR="00082DD6" w:rsidRPr="001A7721" w:rsidRDefault="00082DD6" w:rsidP="00082DD6">
            <w:pPr>
              <w:keepNext/>
              <w:keepLines/>
              <w:widowControl/>
              <w:autoSpaceDE/>
              <w:autoSpaceDN/>
              <w:spacing w:line="240" w:lineRule="exact"/>
              <w:jc w:val="center"/>
              <w:outlineLvl w:val="1"/>
              <w:rPr>
                <w:bCs/>
                <w:lang w:val="ru-RU"/>
              </w:rPr>
            </w:pPr>
            <w:r>
              <w:rPr>
                <w:rFonts w:eastAsia="Calibri"/>
                <w:lang w:val="ru-RU"/>
              </w:rPr>
              <w:t>0,614</w:t>
            </w:r>
          </w:p>
        </w:tc>
      </w:tr>
      <w:tr w:rsidR="00082DD6" w:rsidRPr="001A7721" w14:paraId="19495451" w14:textId="77777777" w:rsidTr="00082DD6">
        <w:trPr>
          <w:jc w:val="center"/>
        </w:trPr>
        <w:tc>
          <w:tcPr>
            <w:tcW w:w="2382" w:type="pct"/>
          </w:tcPr>
          <w:p w14:paraId="12586788" w14:textId="77777777" w:rsidR="00082DD6" w:rsidRPr="002620CF" w:rsidRDefault="00082DD6" w:rsidP="00082DD6">
            <w:pPr>
              <w:keepNext/>
              <w:keepLines/>
              <w:widowControl/>
              <w:autoSpaceDE/>
              <w:autoSpaceDN/>
              <w:spacing w:line="240" w:lineRule="exact"/>
              <w:outlineLvl w:val="1"/>
              <w:rPr>
                <w:bCs/>
                <w:lang w:val="ru-RU"/>
              </w:rPr>
            </w:pPr>
            <w:r w:rsidRPr="002620CF">
              <w:t>Расход топлива, т</w:t>
            </w:r>
          </w:p>
        </w:tc>
        <w:tc>
          <w:tcPr>
            <w:tcW w:w="538" w:type="pct"/>
            <w:vAlign w:val="center"/>
          </w:tcPr>
          <w:p w14:paraId="64887B02" w14:textId="6B89CB27" w:rsidR="00082DD6" w:rsidRPr="00CB020D" w:rsidRDefault="00082DD6" w:rsidP="00082DD6">
            <w:pPr>
              <w:keepNext/>
              <w:keepLines/>
              <w:widowControl/>
              <w:autoSpaceDE/>
              <w:autoSpaceDN/>
              <w:spacing w:line="240" w:lineRule="exact"/>
              <w:jc w:val="center"/>
              <w:outlineLvl w:val="1"/>
              <w:rPr>
                <w:bCs/>
                <w:lang w:val="ru-RU"/>
              </w:rPr>
            </w:pPr>
            <w:r>
              <w:rPr>
                <w:rFonts w:eastAsia="Calibri"/>
                <w:lang w:val="ru-RU"/>
              </w:rPr>
              <w:t>250,1</w:t>
            </w:r>
          </w:p>
        </w:tc>
        <w:tc>
          <w:tcPr>
            <w:tcW w:w="462" w:type="pct"/>
            <w:vAlign w:val="center"/>
          </w:tcPr>
          <w:p w14:paraId="62E3FB2E" w14:textId="25D30CE6" w:rsidR="00082DD6" w:rsidRPr="001A7721" w:rsidRDefault="00082DD6" w:rsidP="00082DD6">
            <w:pPr>
              <w:keepNext/>
              <w:keepLines/>
              <w:widowControl/>
              <w:autoSpaceDE/>
              <w:autoSpaceDN/>
              <w:spacing w:line="240" w:lineRule="exact"/>
              <w:jc w:val="center"/>
              <w:outlineLvl w:val="1"/>
              <w:rPr>
                <w:bCs/>
                <w:lang w:val="ru-RU"/>
              </w:rPr>
            </w:pPr>
            <w:r>
              <w:rPr>
                <w:rFonts w:eastAsia="Calibri"/>
                <w:lang w:val="ru-RU"/>
              </w:rPr>
              <w:t>250,1</w:t>
            </w:r>
          </w:p>
        </w:tc>
        <w:tc>
          <w:tcPr>
            <w:tcW w:w="462" w:type="pct"/>
            <w:vAlign w:val="center"/>
          </w:tcPr>
          <w:p w14:paraId="5F27EC6D" w14:textId="67E06392" w:rsidR="00082DD6" w:rsidRPr="001A7721" w:rsidRDefault="00082DD6" w:rsidP="00082DD6">
            <w:pPr>
              <w:keepNext/>
              <w:keepLines/>
              <w:widowControl/>
              <w:autoSpaceDE/>
              <w:autoSpaceDN/>
              <w:spacing w:line="240" w:lineRule="exact"/>
              <w:jc w:val="center"/>
              <w:outlineLvl w:val="1"/>
              <w:rPr>
                <w:bCs/>
                <w:lang w:val="ru-RU"/>
              </w:rPr>
            </w:pPr>
            <w:r>
              <w:rPr>
                <w:rFonts w:eastAsia="Calibri"/>
                <w:lang w:val="ru-RU"/>
              </w:rPr>
              <w:t>250,1</w:t>
            </w:r>
          </w:p>
        </w:tc>
        <w:tc>
          <w:tcPr>
            <w:tcW w:w="462" w:type="pct"/>
            <w:vAlign w:val="center"/>
          </w:tcPr>
          <w:p w14:paraId="19A5EDD6" w14:textId="63360130" w:rsidR="00082DD6" w:rsidRPr="001A7721" w:rsidRDefault="00082DD6" w:rsidP="00082DD6">
            <w:pPr>
              <w:keepNext/>
              <w:keepLines/>
              <w:widowControl/>
              <w:autoSpaceDE/>
              <w:autoSpaceDN/>
              <w:spacing w:line="240" w:lineRule="exact"/>
              <w:jc w:val="center"/>
              <w:outlineLvl w:val="1"/>
              <w:rPr>
                <w:bCs/>
                <w:lang w:val="ru-RU"/>
              </w:rPr>
            </w:pPr>
            <w:r>
              <w:rPr>
                <w:rFonts w:eastAsia="Calibri"/>
                <w:lang w:val="ru-RU"/>
              </w:rPr>
              <w:t>250,1</w:t>
            </w:r>
          </w:p>
        </w:tc>
        <w:tc>
          <w:tcPr>
            <w:tcW w:w="693" w:type="pct"/>
            <w:vAlign w:val="center"/>
          </w:tcPr>
          <w:p w14:paraId="0DA1F539" w14:textId="790DA864" w:rsidR="00082DD6" w:rsidRPr="001A7721" w:rsidRDefault="00082DD6" w:rsidP="00082DD6">
            <w:pPr>
              <w:keepNext/>
              <w:keepLines/>
              <w:widowControl/>
              <w:autoSpaceDE/>
              <w:autoSpaceDN/>
              <w:spacing w:line="240" w:lineRule="exact"/>
              <w:jc w:val="center"/>
              <w:outlineLvl w:val="1"/>
              <w:rPr>
                <w:bCs/>
                <w:lang w:val="ru-RU"/>
              </w:rPr>
            </w:pPr>
            <w:r>
              <w:rPr>
                <w:rFonts w:eastAsia="Calibri"/>
                <w:lang w:val="ru-RU"/>
              </w:rPr>
              <w:t>250,1</w:t>
            </w:r>
          </w:p>
        </w:tc>
      </w:tr>
    </w:tbl>
    <w:p w14:paraId="279487FD" w14:textId="77777777" w:rsidR="00982356" w:rsidRDefault="00982356" w:rsidP="004B1C20">
      <w:pPr>
        <w:pStyle w:val="afb"/>
        <w:keepNext/>
        <w:keepLines/>
        <w:widowControl/>
        <w:autoSpaceDE/>
        <w:autoSpaceDN/>
        <w:ind w:left="0" w:firstLine="709"/>
        <w:outlineLvl w:val="1"/>
        <w:rPr>
          <w:b/>
          <w:bCs/>
          <w:sz w:val="26"/>
          <w:szCs w:val="26"/>
          <w:lang w:val="ru-RU"/>
        </w:rPr>
      </w:pPr>
    </w:p>
    <w:p w14:paraId="35560910" w14:textId="2C85E44F" w:rsidR="004B1C20" w:rsidRDefault="004B1C20" w:rsidP="004B1C20">
      <w:pPr>
        <w:pStyle w:val="afb"/>
        <w:keepNext/>
        <w:keepLines/>
        <w:widowControl/>
        <w:autoSpaceDE/>
        <w:autoSpaceDN/>
        <w:ind w:left="0" w:firstLine="709"/>
        <w:outlineLvl w:val="1"/>
        <w:rPr>
          <w:b/>
          <w:bCs/>
          <w:sz w:val="26"/>
          <w:szCs w:val="26"/>
          <w:lang w:val="ru-RU"/>
        </w:rPr>
      </w:pPr>
      <w:r w:rsidRPr="002620CF">
        <w:rPr>
          <w:b/>
          <w:bCs/>
          <w:sz w:val="26"/>
          <w:szCs w:val="26"/>
          <w:lang w:val="ru-RU"/>
        </w:rPr>
        <w:t>10.2 Результаты расчетов по каждому источнику тепловой энергии нормативных запасов топлива</w:t>
      </w:r>
    </w:p>
    <w:p w14:paraId="40A680FB" w14:textId="0B6A010A" w:rsidR="004225D3" w:rsidRPr="004225D3" w:rsidRDefault="004225D3" w:rsidP="004225D3">
      <w:pPr>
        <w:keepNext/>
        <w:keepLines/>
        <w:widowControl/>
        <w:autoSpaceDE/>
        <w:autoSpaceDN/>
        <w:ind w:firstLine="709"/>
        <w:jc w:val="both"/>
        <w:outlineLvl w:val="1"/>
        <w:rPr>
          <w:bCs/>
          <w:sz w:val="26"/>
          <w:szCs w:val="26"/>
          <w:lang w:val="ru-RU"/>
        </w:rPr>
      </w:pPr>
      <w:r w:rsidRPr="004225D3">
        <w:rPr>
          <w:bCs/>
          <w:sz w:val="26"/>
          <w:szCs w:val="26"/>
          <w:lang w:val="ru-RU"/>
        </w:rPr>
        <w:t xml:space="preserve">Основные исходные данные и результаты расчётов создания нормативного неснижаемого запаса топлива (ННЗТ) на котельной с. </w:t>
      </w:r>
      <w:r w:rsidR="00ED0790">
        <w:rPr>
          <w:bCs/>
          <w:sz w:val="26"/>
          <w:szCs w:val="26"/>
          <w:lang w:val="ru-RU"/>
        </w:rPr>
        <w:t>Онот</w:t>
      </w:r>
      <w:r w:rsidRPr="004225D3">
        <w:rPr>
          <w:bCs/>
          <w:sz w:val="26"/>
          <w:szCs w:val="26"/>
          <w:lang w:val="ru-RU"/>
        </w:rPr>
        <w:t xml:space="preserve"> представлены в таблице 10.2.</w:t>
      </w:r>
    </w:p>
    <w:p w14:paraId="4EAEF2AD" w14:textId="77777777" w:rsidR="004225D3" w:rsidRPr="004225D3" w:rsidRDefault="004225D3" w:rsidP="004225D3">
      <w:pPr>
        <w:keepNext/>
        <w:keepLines/>
        <w:widowControl/>
        <w:autoSpaceDE/>
        <w:autoSpaceDN/>
        <w:ind w:firstLine="709"/>
        <w:jc w:val="both"/>
        <w:outlineLvl w:val="1"/>
        <w:rPr>
          <w:bCs/>
          <w:sz w:val="26"/>
          <w:szCs w:val="26"/>
          <w:lang w:val="ru-RU"/>
        </w:rPr>
      </w:pPr>
      <w:r w:rsidRPr="004225D3">
        <w:rPr>
          <w:bCs/>
          <w:sz w:val="26"/>
          <w:szCs w:val="26"/>
          <w:lang w:val="ru-RU"/>
        </w:rPr>
        <w:t>Таблица содержит следующие показатели:</w:t>
      </w:r>
    </w:p>
    <w:p w14:paraId="28A0BA5B" w14:textId="77777777" w:rsidR="004225D3" w:rsidRPr="004225D3" w:rsidRDefault="004225D3"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Pr="004225D3">
        <w:rPr>
          <w:bCs/>
          <w:sz w:val="26"/>
          <w:szCs w:val="26"/>
          <w:lang w:val="ru-RU"/>
        </w:rPr>
        <w:t>вид основного и резервного топлива;</w:t>
      </w:r>
    </w:p>
    <w:p w14:paraId="3919F0ED" w14:textId="77777777" w:rsidR="004225D3" w:rsidRPr="004225D3" w:rsidRDefault="002F4FEF"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004225D3" w:rsidRPr="004225D3">
        <w:rPr>
          <w:bCs/>
          <w:sz w:val="26"/>
          <w:szCs w:val="26"/>
          <w:lang w:val="ru-RU"/>
        </w:rPr>
        <w:t>среднесуточная выработка тепловой энергии в отопительный период (Гкал/сут.);</w:t>
      </w:r>
    </w:p>
    <w:p w14:paraId="333C92F5" w14:textId="77777777" w:rsidR="004225D3" w:rsidRPr="004225D3" w:rsidRDefault="002F4FEF"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004225D3" w:rsidRPr="004225D3">
        <w:rPr>
          <w:bCs/>
          <w:sz w:val="26"/>
          <w:szCs w:val="26"/>
          <w:lang w:val="ru-RU"/>
        </w:rPr>
        <w:t>норматив удельного расхода топлива (т у. т./Гкал);</w:t>
      </w:r>
    </w:p>
    <w:p w14:paraId="35DE9932" w14:textId="77777777" w:rsidR="004225D3" w:rsidRPr="004225D3" w:rsidRDefault="002F4FEF"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004225D3" w:rsidRPr="004225D3">
        <w:rPr>
          <w:bCs/>
          <w:sz w:val="26"/>
          <w:szCs w:val="26"/>
          <w:lang w:val="ru-RU"/>
        </w:rPr>
        <w:t>среднесуточный расход топлива (т);</w:t>
      </w:r>
    </w:p>
    <w:p w14:paraId="37A7E4FD" w14:textId="77777777" w:rsidR="004225D3" w:rsidRPr="004225D3" w:rsidRDefault="002F4FEF"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004225D3" w:rsidRPr="004225D3">
        <w:rPr>
          <w:bCs/>
          <w:sz w:val="26"/>
          <w:szCs w:val="26"/>
          <w:lang w:val="ru-RU"/>
        </w:rPr>
        <w:t>коэффициент перевода натурального топлива в условное;</w:t>
      </w:r>
    </w:p>
    <w:p w14:paraId="3F087EE0" w14:textId="77777777" w:rsidR="004225D3" w:rsidRPr="004225D3" w:rsidRDefault="002F4FEF"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004225D3" w:rsidRPr="004225D3">
        <w:rPr>
          <w:bCs/>
          <w:sz w:val="26"/>
          <w:szCs w:val="26"/>
          <w:lang w:val="ru-RU"/>
        </w:rPr>
        <w:t>количество суток, принятое для расчёта ННЗТ;</w:t>
      </w:r>
    </w:p>
    <w:p w14:paraId="43F81D5C" w14:textId="77777777" w:rsidR="004225D3" w:rsidRPr="004225D3" w:rsidRDefault="002F4FEF"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004225D3" w:rsidRPr="004225D3">
        <w:rPr>
          <w:bCs/>
          <w:sz w:val="26"/>
          <w:szCs w:val="26"/>
          <w:lang w:val="ru-RU"/>
        </w:rPr>
        <w:t>расчётный объём ННЗТ (тыс. т).</w:t>
      </w:r>
    </w:p>
    <w:p w14:paraId="208B1EED" w14:textId="77777777" w:rsidR="004225D3" w:rsidRPr="004225D3" w:rsidRDefault="004225D3" w:rsidP="004225D3">
      <w:pPr>
        <w:keepNext/>
        <w:keepLines/>
        <w:widowControl/>
        <w:autoSpaceDE/>
        <w:autoSpaceDN/>
        <w:ind w:firstLine="709"/>
        <w:jc w:val="both"/>
        <w:outlineLvl w:val="1"/>
        <w:rPr>
          <w:bCs/>
          <w:sz w:val="26"/>
          <w:szCs w:val="26"/>
          <w:lang w:val="ru-RU"/>
        </w:rPr>
      </w:pPr>
      <w:r w:rsidRPr="004225D3">
        <w:rPr>
          <w:bCs/>
          <w:sz w:val="26"/>
          <w:szCs w:val="26"/>
          <w:lang w:val="ru-RU"/>
        </w:rPr>
        <w:t>Данные рассчитаны в соответствии с Порядком определения нормативов запасов топлива на источниках тепловой энергии (утв. приказом Минэнерго России от 10.08.2012 № 377) и учитывают:</w:t>
      </w:r>
    </w:p>
    <w:p w14:paraId="142E2F09" w14:textId="77777777" w:rsidR="004225D3" w:rsidRPr="004225D3" w:rsidRDefault="002F4FEF"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004225D3" w:rsidRPr="004225D3">
        <w:rPr>
          <w:bCs/>
          <w:sz w:val="26"/>
          <w:szCs w:val="26"/>
          <w:lang w:val="ru-RU"/>
        </w:rPr>
        <w:t>климатические условия самого холодного месяца года;</w:t>
      </w:r>
    </w:p>
    <w:p w14:paraId="4ACF23F1" w14:textId="77777777" w:rsidR="004225D3" w:rsidRPr="004225D3" w:rsidRDefault="002F4FEF"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004225D3" w:rsidRPr="004225D3">
        <w:rPr>
          <w:bCs/>
          <w:sz w:val="26"/>
          <w:szCs w:val="26"/>
          <w:lang w:val="ru-RU"/>
        </w:rPr>
        <w:t>технологическую схему котельной;</w:t>
      </w:r>
    </w:p>
    <w:p w14:paraId="07A2ACD2" w14:textId="77777777" w:rsidR="004225D3" w:rsidRPr="004225D3" w:rsidRDefault="002F4FEF"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004225D3" w:rsidRPr="004225D3">
        <w:rPr>
          <w:bCs/>
          <w:sz w:val="26"/>
          <w:szCs w:val="26"/>
          <w:lang w:val="ru-RU"/>
        </w:rPr>
        <w:t>перечень неотключаемых потребителей тепловой энергии;</w:t>
      </w:r>
    </w:p>
    <w:p w14:paraId="06CCA6B8" w14:textId="77777777" w:rsidR="004225D3" w:rsidRPr="004225D3" w:rsidRDefault="002F4FEF"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004225D3" w:rsidRPr="004225D3">
        <w:rPr>
          <w:bCs/>
          <w:sz w:val="26"/>
          <w:szCs w:val="26"/>
          <w:lang w:val="ru-RU"/>
        </w:rPr>
        <w:t>способы и сроки доставки топлива;</w:t>
      </w:r>
    </w:p>
    <w:p w14:paraId="74249DAF" w14:textId="77777777" w:rsidR="003F57AB" w:rsidRDefault="002F4FEF" w:rsidP="003F57AB">
      <w:pPr>
        <w:keepNext/>
        <w:keepLines/>
        <w:widowControl/>
        <w:autoSpaceDE/>
        <w:autoSpaceDN/>
        <w:ind w:firstLine="709"/>
        <w:jc w:val="both"/>
        <w:outlineLvl w:val="1"/>
        <w:rPr>
          <w:bCs/>
          <w:sz w:val="26"/>
          <w:szCs w:val="26"/>
          <w:lang w:val="ru-RU"/>
        </w:rPr>
      </w:pPr>
      <w:r>
        <w:rPr>
          <w:bCs/>
          <w:sz w:val="26"/>
          <w:szCs w:val="26"/>
          <w:lang w:val="ru-RU"/>
        </w:rPr>
        <w:t xml:space="preserve">- </w:t>
      </w:r>
      <w:r w:rsidR="004225D3" w:rsidRPr="004225D3">
        <w:rPr>
          <w:bCs/>
          <w:sz w:val="26"/>
          <w:szCs w:val="26"/>
          <w:lang w:val="ru-RU"/>
        </w:rPr>
        <w:t>вместимость топливных складов.</w:t>
      </w:r>
    </w:p>
    <w:p w14:paraId="3BC22F4C" w14:textId="3F52046A" w:rsidR="002F4FEF" w:rsidRDefault="002F4FEF" w:rsidP="003F57AB">
      <w:pPr>
        <w:keepNext/>
        <w:keepLines/>
        <w:widowControl/>
        <w:autoSpaceDE/>
        <w:autoSpaceDN/>
        <w:ind w:firstLine="709"/>
        <w:jc w:val="right"/>
        <w:outlineLvl w:val="1"/>
        <w:rPr>
          <w:bCs/>
          <w:sz w:val="26"/>
          <w:szCs w:val="26"/>
          <w:lang w:val="ru-RU"/>
        </w:rPr>
      </w:pPr>
      <w:r w:rsidRPr="002F4FEF">
        <w:rPr>
          <w:bCs/>
          <w:sz w:val="26"/>
          <w:szCs w:val="26"/>
          <w:lang w:val="ru-RU"/>
        </w:rPr>
        <w:t xml:space="preserve">Таблица 10.2 </w:t>
      </w:r>
    </w:p>
    <w:p w14:paraId="239D3FAB" w14:textId="503821F4" w:rsidR="004225D3" w:rsidRDefault="002F4FEF" w:rsidP="002F4FEF">
      <w:pPr>
        <w:keepNext/>
        <w:keepLines/>
        <w:widowControl/>
        <w:autoSpaceDE/>
        <w:autoSpaceDN/>
        <w:ind w:firstLine="709"/>
        <w:jc w:val="center"/>
        <w:outlineLvl w:val="1"/>
        <w:rPr>
          <w:bCs/>
          <w:sz w:val="26"/>
          <w:szCs w:val="26"/>
          <w:lang w:val="ru-RU"/>
        </w:rPr>
      </w:pPr>
      <w:r w:rsidRPr="002F4FEF">
        <w:rPr>
          <w:bCs/>
          <w:sz w:val="26"/>
          <w:szCs w:val="26"/>
          <w:lang w:val="ru-RU"/>
        </w:rPr>
        <w:t xml:space="preserve">Основные исходные данные и результаты расчетов создания нормативного неснижаемого запаса топлива (ННЗТ) на котельной с. </w:t>
      </w:r>
      <w:r w:rsidR="00ED0790">
        <w:rPr>
          <w:bCs/>
          <w:sz w:val="26"/>
          <w:szCs w:val="26"/>
          <w:lang w:val="ru-RU"/>
        </w:rPr>
        <w:t>Онот</w:t>
      </w:r>
    </w:p>
    <w:p w14:paraId="62A03A6B" w14:textId="77777777" w:rsidR="001047A7" w:rsidRPr="001047A7" w:rsidRDefault="001047A7" w:rsidP="002F4FEF">
      <w:pPr>
        <w:keepNext/>
        <w:keepLines/>
        <w:widowControl/>
        <w:autoSpaceDE/>
        <w:autoSpaceDN/>
        <w:ind w:firstLine="709"/>
        <w:jc w:val="center"/>
        <w:outlineLvl w:val="1"/>
        <w:rPr>
          <w:bCs/>
          <w:sz w:val="16"/>
          <w:szCs w:val="16"/>
          <w:lang w:val="ru-RU"/>
        </w:rPr>
      </w:pPr>
    </w:p>
    <w:tbl>
      <w:tblPr>
        <w:tblW w:w="10108" w:type="dxa"/>
        <w:tblInd w:w="93" w:type="dxa"/>
        <w:tblLayout w:type="fixed"/>
        <w:tblLook w:val="04A0" w:firstRow="1" w:lastRow="0" w:firstColumn="1" w:lastColumn="0" w:noHBand="0" w:noVBand="1"/>
      </w:tblPr>
      <w:tblGrid>
        <w:gridCol w:w="1204"/>
        <w:gridCol w:w="1788"/>
        <w:gridCol w:w="1446"/>
        <w:gridCol w:w="1418"/>
        <w:gridCol w:w="1984"/>
        <w:gridCol w:w="1418"/>
        <w:gridCol w:w="850"/>
      </w:tblGrid>
      <w:tr w:rsidR="002F4FEF" w:rsidRPr="002F4FEF" w14:paraId="7F90FA55" w14:textId="77777777" w:rsidTr="00DE3C5F">
        <w:trPr>
          <w:trHeight w:val="1228"/>
        </w:trPr>
        <w:tc>
          <w:tcPr>
            <w:tcW w:w="1204" w:type="dxa"/>
            <w:tcBorders>
              <w:top w:val="single" w:sz="4" w:space="0" w:color="auto"/>
              <w:left w:val="single" w:sz="4" w:space="0" w:color="auto"/>
              <w:bottom w:val="single" w:sz="4" w:space="0" w:color="auto"/>
              <w:right w:val="single" w:sz="4" w:space="0" w:color="auto"/>
            </w:tcBorders>
            <w:vAlign w:val="center"/>
            <w:hideMark/>
          </w:tcPr>
          <w:p w14:paraId="37EDF6A9" w14:textId="77777777" w:rsidR="002F4FEF" w:rsidRPr="002F4FEF" w:rsidRDefault="002F4FEF" w:rsidP="007C0826">
            <w:pPr>
              <w:widowControl/>
              <w:autoSpaceDE/>
              <w:autoSpaceDN/>
              <w:spacing w:line="240" w:lineRule="exact"/>
              <w:jc w:val="center"/>
              <w:rPr>
                <w:rFonts w:eastAsia="Calibri"/>
                <w:lang w:val="ru-RU" w:eastAsia="ru-RU"/>
              </w:rPr>
            </w:pPr>
            <w:r w:rsidRPr="002F4FEF">
              <w:rPr>
                <w:rFonts w:eastAsia="Calibri"/>
                <w:lang w:val="ru-RU" w:eastAsia="ru-RU"/>
              </w:rPr>
              <w:t>Вид топлива</w:t>
            </w:r>
          </w:p>
        </w:tc>
        <w:tc>
          <w:tcPr>
            <w:tcW w:w="1788" w:type="dxa"/>
            <w:tcBorders>
              <w:top w:val="single" w:sz="4" w:space="0" w:color="auto"/>
              <w:left w:val="nil"/>
              <w:bottom w:val="single" w:sz="4" w:space="0" w:color="auto"/>
              <w:right w:val="single" w:sz="4" w:space="0" w:color="auto"/>
            </w:tcBorders>
            <w:vAlign w:val="center"/>
            <w:hideMark/>
          </w:tcPr>
          <w:p w14:paraId="3F1C786D" w14:textId="77777777" w:rsidR="002F4FEF" w:rsidRPr="002F4FEF" w:rsidRDefault="002F4FEF" w:rsidP="007C0826">
            <w:pPr>
              <w:widowControl/>
              <w:autoSpaceDE/>
              <w:autoSpaceDN/>
              <w:spacing w:line="240" w:lineRule="exact"/>
              <w:jc w:val="center"/>
              <w:rPr>
                <w:rFonts w:eastAsia="Calibri"/>
                <w:lang w:val="ru-RU" w:eastAsia="ru-RU"/>
              </w:rPr>
            </w:pPr>
            <w:r w:rsidRPr="002F4FEF">
              <w:rPr>
                <w:rFonts w:eastAsia="Calibri"/>
                <w:lang w:val="ru-RU" w:eastAsia="ru-RU"/>
              </w:rPr>
              <w:t>Среднесуточная выработка теплоэнергии, Гкал./сут.</w:t>
            </w:r>
          </w:p>
        </w:tc>
        <w:tc>
          <w:tcPr>
            <w:tcW w:w="1446" w:type="dxa"/>
            <w:tcBorders>
              <w:top w:val="single" w:sz="4" w:space="0" w:color="auto"/>
              <w:left w:val="nil"/>
              <w:bottom w:val="single" w:sz="4" w:space="0" w:color="auto"/>
              <w:right w:val="single" w:sz="4" w:space="0" w:color="auto"/>
            </w:tcBorders>
            <w:vAlign w:val="center"/>
            <w:hideMark/>
          </w:tcPr>
          <w:p w14:paraId="4244CEEE" w14:textId="77777777" w:rsidR="002F4FEF" w:rsidRPr="002F4FEF" w:rsidRDefault="002F4FEF" w:rsidP="007C0826">
            <w:pPr>
              <w:widowControl/>
              <w:autoSpaceDE/>
              <w:autoSpaceDN/>
              <w:spacing w:line="240" w:lineRule="exact"/>
              <w:jc w:val="center"/>
              <w:rPr>
                <w:rFonts w:eastAsia="Calibri"/>
                <w:lang w:val="ru-RU" w:eastAsia="ru-RU"/>
              </w:rPr>
            </w:pPr>
            <w:r w:rsidRPr="002F4FEF">
              <w:rPr>
                <w:rFonts w:eastAsia="Calibri"/>
                <w:lang w:val="ru-RU" w:eastAsia="ru-RU"/>
              </w:rPr>
              <w:t>Норматив удельного расхода топлива, кг.у.т./Гкал.</w:t>
            </w:r>
          </w:p>
        </w:tc>
        <w:tc>
          <w:tcPr>
            <w:tcW w:w="1418" w:type="dxa"/>
            <w:tcBorders>
              <w:top w:val="single" w:sz="4" w:space="0" w:color="auto"/>
              <w:left w:val="nil"/>
              <w:bottom w:val="single" w:sz="4" w:space="0" w:color="auto"/>
              <w:right w:val="single" w:sz="4" w:space="0" w:color="auto"/>
            </w:tcBorders>
            <w:vAlign w:val="center"/>
            <w:hideMark/>
          </w:tcPr>
          <w:p w14:paraId="64C3586D" w14:textId="77777777" w:rsidR="002F4FEF" w:rsidRPr="002F4FEF" w:rsidRDefault="002F4FEF" w:rsidP="007C0826">
            <w:pPr>
              <w:widowControl/>
              <w:autoSpaceDE/>
              <w:autoSpaceDN/>
              <w:spacing w:line="240" w:lineRule="exact"/>
              <w:jc w:val="center"/>
              <w:rPr>
                <w:rFonts w:eastAsia="Calibri"/>
                <w:lang w:val="ru-RU" w:eastAsia="ru-RU"/>
              </w:rPr>
            </w:pPr>
            <w:r w:rsidRPr="002F4FEF">
              <w:rPr>
                <w:rFonts w:eastAsia="Calibri"/>
                <w:lang w:val="ru-RU" w:eastAsia="ru-RU"/>
              </w:rPr>
              <w:t>Среднесуточный расход топлива, т</w:t>
            </w:r>
            <w:r>
              <w:rPr>
                <w:rFonts w:eastAsia="Calibri"/>
                <w:lang w:val="ru-RU" w:eastAsia="ru-RU"/>
              </w:rPr>
              <w:t>.</w:t>
            </w:r>
          </w:p>
        </w:tc>
        <w:tc>
          <w:tcPr>
            <w:tcW w:w="1984" w:type="dxa"/>
            <w:tcBorders>
              <w:top w:val="single" w:sz="4" w:space="0" w:color="auto"/>
              <w:left w:val="nil"/>
              <w:bottom w:val="single" w:sz="4" w:space="0" w:color="auto"/>
              <w:right w:val="single" w:sz="4" w:space="0" w:color="auto"/>
            </w:tcBorders>
            <w:vAlign w:val="center"/>
            <w:hideMark/>
          </w:tcPr>
          <w:p w14:paraId="352430E1" w14:textId="77777777" w:rsidR="002F4FEF" w:rsidRPr="002F4FEF" w:rsidRDefault="002F4FEF" w:rsidP="007C0826">
            <w:pPr>
              <w:widowControl/>
              <w:autoSpaceDE/>
              <w:autoSpaceDN/>
              <w:spacing w:line="240" w:lineRule="exact"/>
              <w:jc w:val="center"/>
              <w:rPr>
                <w:rFonts w:eastAsia="Calibri"/>
                <w:lang w:val="ru-RU" w:eastAsia="ru-RU"/>
              </w:rPr>
            </w:pPr>
            <w:r w:rsidRPr="002F4FEF">
              <w:rPr>
                <w:rFonts w:eastAsia="Calibri"/>
                <w:lang w:val="ru-RU" w:eastAsia="ru-RU"/>
              </w:rPr>
              <w:t>Коэффициент перевода натурального топлива в условное топливо</w:t>
            </w:r>
          </w:p>
        </w:tc>
        <w:tc>
          <w:tcPr>
            <w:tcW w:w="1418" w:type="dxa"/>
            <w:tcBorders>
              <w:top w:val="single" w:sz="4" w:space="0" w:color="auto"/>
              <w:left w:val="nil"/>
              <w:bottom w:val="single" w:sz="4" w:space="0" w:color="auto"/>
              <w:right w:val="single" w:sz="4" w:space="0" w:color="auto"/>
            </w:tcBorders>
            <w:vAlign w:val="center"/>
            <w:hideMark/>
          </w:tcPr>
          <w:p w14:paraId="4873F510" w14:textId="77777777" w:rsidR="002F4FEF" w:rsidRPr="002F4FEF" w:rsidRDefault="002F4FEF" w:rsidP="007C0826">
            <w:pPr>
              <w:widowControl/>
              <w:autoSpaceDE/>
              <w:autoSpaceDN/>
              <w:spacing w:line="240" w:lineRule="exact"/>
              <w:jc w:val="center"/>
              <w:rPr>
                <w:rFonts w:eastAsia="Calibri"/>
                <w:lang w:val="ru-RU" w:eastAsia="ru-RU"/>
              </w:rPr>
            </w:pPr>
            <w:r w:rsidRPr="002F4FEF">
              <w:rPr>
                <w:rFonts w:eastAsia="Calibri"/>
                <w:lang w:val="ru-RU" w:eastAsia="ru-RU"/>
              </w:rPr>
              <w:t>Количество суток для расчёта запаса</w:t>
            </w:r>
          </w:p>
        </w:tc>
        <w:tc>
          <w:tcPr>
            <w:tcW w:w="850" w:type="dxa"/>
            <w:tcBorders>
              <w:top w:val="single" w:sz="4" w:space="0" w:color="auto"/>
              <w:left w:val="nil"/>
              <w:bottom w:val="single" w:sz="4" w:space="0" w:color="auto"/>
              <w:right w:val="single" w:sz="4" w:space="0" w:color="auto"/>
            </w:tcBorders>
            <w:vAlign w:val="center"/>
            <w:hideMark/>
          </w:tcPr>
          <w:p w14:paraId="238D5209" w14:textId="77777777" w:rsidR="002F4FEF" w:rsidRPr="002F4FEF" w:rsidRDefault="002F4FEF" w:rsidP="007C0826">
            <w:pPr>
              <w:widowControl/>
              <w:autoSpaceDE/>
              <w:autoSpaceDN/>
              <w:spacing w:line="240" w:lineRule="exact"/>
              <w:jc w:val="center"/>
              <w:rPr>
                <w:rFonts w:eastAsia="Calibri"/>
                <w:lang w:val="ru-RU" w:eastAsia="ru-RU"/>
              </w:rPr>
            </w:pPr>
            <w:r w:rsidRPr="002F4FEF">
              <w:rPr>
                <w:rFonts w:eastAsia="Calibri"/>
                <w:lang w:val="ru-RU" w:eastAsia="ru-RU"/>
              </w:rPr>
              <w:t>ННЗТ, тыс.т</w:t>
            </w:r>
            <w:r>
              <w:rPr>
                <w:rFonts w:eastAsia="Calibri"/>
                <w:lang w:val="ru-RU" w:eastAsia="ru-RU"/>
              </w:rPr>
              <w:t>.</w:t>
            </w:r>
          </w:p>
        </w:tc>
      </w:tr>
      <w:tr w:rsidR="002F4FEF" w:rsidRPr="002F4FEF" w14:paraId="25343719" w14:textId="77777777" w:rsidTr="00DE3C5F">
        <w:trPr>
          <w:trHeight w:val="300"/>
        </w:trPr>
        <w:tc>
          <w:tcPr>
            <w:tcW w:w="1204" w:type="dxa"/>
            <w:tcBorders>
              <w:top w:val="nil"/>
              <w:left w:val="single" w:sz="4" w:space="0" w:color="auto"/>
              <w:bottom w:val="single" w:sz="4" w:space="0" w:color="auto"/>
              <w:right w:val="single" w:sz="4" w:space="0" w:color="auto"/>
            </w:tcBorders>
            <w:vAlign w:val="center"/>
            <w:hideMark/>
          </w:tcPr>
          <w:p w14:paraId="77E091A0" w14:textId="77777777" w:rsidR="002F4FEF" w:rsidRPr="002F4FEF" w:rsidRDefault="002F4FEF" w:rsidP="007C0826">
            <w:pPr>
              <w:widowControl/>
              <w:autoSpaceDE/>
              <w:autoSpaceDN/>
              <w:spacing w:line="240" w:lineRule="exact"/>
              <w:jc w:val="center"/>
              <w:rPr>
                <w:rFonts w:eastAsia="Calibri"/>
                <w:lang w:val="ru-RU" w:eastAsia="ru-RU"/>
              </w:rPr>
            </w:pPr>
            <w:r w:rsidRPr="002F4FEF">
              <w:rPr>
                <w:rFonts w:eastAsia="Calibri"/>
                <w:lang w:val="ru-RU" w:eastAsia="ru-RU"/>
              </w:rPr>
              <w:t>Каменный уголь</w:t>
            </w:r>
          </w:p>
        </w:tc>
        <w:tc>
          <w:tcPr>
            <w:tcW w:w="1788" w:type="dxa"/>
            <w:tcBorders>
              <w:top w:val="nil"/>
              <w:left w:val="nil"/>
              <w:bottom w:val="single" w:sz="4" w:space="0" w:color="auto"/>
              <w:right w:val="single" w:sz="4" w:space="0" w:color="auto"/>
            </w:tcBorders>
            <w:vAlign w:val="center"/>
            <w:hideMark/>
          </w:tcPr>
          <w:p w14:paraId="7D3FA5FA" w14:textId="34D52CCC" w:rsidR="002F4FEF" w:rsidRPr="000715BD" w:rsidRDefault="000715BD" w:rsidP="007C0826">
            <w:pPr>
              <w:widowControl/>
              <w:autoSpaceDE/>
              <w:autoSpaceDN/>
              <w:spacing w:line="240" w:lineRule="exact"/>
              <w:jc w:val="center"/>
              <w:rPr>
                <w:rFonts w:eastAsia="Calibri"/>
                <w:lang w:val="ru-RU" w:eastAsia="ru-RU"/>
              </w:rPr>
            </w:pPr>
            <w:r w:rsidRPr="000715BD">
              <w:rPr>
                <w:rFonts w:eastAsia="Calibri"/>
                <w:lang w:val="ru-RU" w:eastAsia="ru-RU"/>
              </w:rPr>
              <w:t>9,9</w:t>
            </w:r>
          </w:p>
        </w:tc>
        <w:tc>
          <w:tcPr>
            <w:tcW w:w="1446" w:type="dxa"/>
            <w:tcBorders>
              <w:top w:val="nil"/>
              <w:left w:val="nil"/>
              <w:bottom w:val="single" w:sz="4" w:space="0" w:color="auto"/>
              <w:right w:val="single" w:sz="4" w:space="0" w:color="auto"/>
            </w:tcBorders>
            <w:vAlign w:val="center"/>
            <w:hideMark/>
          </w:tcPr>
          <w:p w14:paraId="0DCF5598" w14:textId="5F480A4B" w:rsidR="002F4FEF" w:rsidRPr="000715BD" w:rsidRDefault="000715BD" w:rsidP="007C0826">
            <w:pPr>
              <w:widowControl/>
              <w:autoSpaceDE/>
              <w:autoSpaceDN/>
              <w:spacing w:line="240" w:lineRule="exact"/>
              <w:jc w:val="center"/>
              <w:rPr>
                <w:rFonts w:eastAsia="Calibri"/>
                <w:lang w:val="ru-RU" w:eastAsia="ru-RU"/>
              </w:rPr>
            </w:pPr>
            <w:r w:rsidRPr="000715BD">
              <w:rPr>
                <w:rFonts w:eastAsia="Calibri"/>
                <w:lang w:val="ru-RU" w:eastAsia="ru-RU"/>
              </w:rPr>
              <w:t>229,92</w:t>
            </w:r>
          </w:p>
        </w:tc>
        <w:tc>
          <w:tcPr>
            <w:tcW w:w="1418" w:type="dxa"/>
            <w:tcBorders>
              <w:top w:val="nil"/>
              <w:left w:val="nil"/>
              <w:bottom w:val="single" w:sz="4" w:space="0" w:color="auto"/>
              <w:right w:val="single" w:sz="4" w:space="0" w:color="auto"/>
            </w:tcBorders>
            <w:vAlign w:val="center"/>
            <w:hideMark/>
          </w:tcPr>
          <w:p w14:paraId="66135FBD" w14:textId="3DEBBA04" w:rsidR="002F4FEF" w:rsidRPr="000715BD" w:rsidRDefault="000715BD" w:rsidP="007C0826">
            <w:pPr>
              <w:widowControl/>
              <w:autoSpaceDE/>
              <w:autoSpaceDN/>
              <w:spacing w:line="240" w:lineRule="exact"/>
              <w:jc w:val="center"/>
              <w:rPr>
                <w:rFonts w:eastAsia="Calibri"/>
                <w:lang w:val="ru-RU" w:eastAsia="ru-RU"/>
              </w:rPr>
            </w:pPr>
            <w:r w:rsidRPr="000715BD">
              <w:rPr>
                <w:rFonts w:eastAsia="Calibri"/>
                <w:lang w:val="ru-RU" w:eastAsia="ru-RU"/>
              </w:rPr>
              <w:t>2,269</w:t>
            </w:r>
          </w:p>
        </w:tc>
        <w:tc>
          <w:tcPr>
            <w:tcW w:w="1984" w:type="dxa"/>
            <w:tcBorders>
              <w:top w:val="nil"/>
              <w:left w:val="nil"/>
              <w:bottom w:val="single" w:sz="4" w:space="0" w:color="auto"/>
              <w:right w:val="single" w:sz="4" w:space="0" w:color="auto"/>
            </w:tcBorders>
            <w:vAlign w:val="center"/>
            <w:hideMark/>
          </w:tcPr>
          <w:p w14:paraId="104CC65B" w14:textId="594E673F" w:rsidR="002F4FEF" w:rsidRPr="000715BD" w:rsidRDefault="002F4FEF" w:rsidP="007C0826">
            <w:pPr>
              <w:widowControl/>
              <w:autoSpaceDE/>
              <w:autoSpaceDN/>
              <w:spacing w:line="240" w:lineRule="exact"/>
              <w:jc w:val="center"/>
              <w:rPr>
                <w:rFonts w:eastAsia="Calibri"/>
                <w:lang w:val="ru-RU" w:eastAsia="ru-RU"/>
              </w:rPr>
            </w:pPr>
            <w:r w:rsidRPr="000715BD">
              <w:rPr>
                <w:rFonts w:eastAsia="Calibri"/>
                <w:lang w:val="ru-RU" w:eastAsia="ru-RU"/>
              </w:rPr>
              <w:t>0,</w:t>
            </w:r>
            <w:r w:rsidR="00082DD6" w:rsidRPr="000715BD">
              <w:rPr>
                <w:rFonts w:eastAsia="Calibri"/>
                <w:lang w:val="ru-RU" w:eastAsia="ru-RU"/>
              </w:rPr>
              <w:t>614</w:t>
            </w:r>
          </w:p>
        </w:tc>
        <w:tc>
          <w:tcPr>
            <w:tcW w:w="1418" w:type="dxa"/>
            <w:tcBorders>
              <w:top w:val="nil"/>
              <w:left w:val="nil"/>
              <w:bottom w:val="single" w:sz="4" w:space="0" w:color="auto"/>
              <w:right w:val="single" w:sz="4" w:space="0" w:color="auto"/>
            </w:tcBorders>
            <w:vAlign w:val="center"/>
            <w:hideMark/>
          </w:tcPr>
          <w:p w14:paraId="6C624BBA" w14:textId="77777777" w:rsidR="002F4FEF" w:rsidRPr="002F4FEF" w:rsidRDefault="002F4FEF" w:rsidP="007C0826">
            <w:pPr>
              <w:widowControl/>
              <w:autoSpaceDE/>
              <w:autoSpaceDN/>
              <w:spacing w:line="240" w:lineRule="exact"/>
              <w:jc w:val="center"/>
              <w:rPr>
                <w:rFonts w:eastAsia="Calibri"/>
                <w:lang w:val="ru-RU" w:eastAsia="ru-RU"/>
              </w:rPr>
            </w:pPr>
            <w:r w:rsidRPr="002F4FEF">
              <w:rPr>
                <w:rFonts w:eastAsia="Calibri"/>
                <w:lang w:val="ru-RU" w:eastAsia="ru-RU"/>
              </w:rPr>
              <w:t>7</w:t>
            </w:r>
          </w:p>
        </w:tc>
        <w:tc>
          <w:tcPr>
            <w:tcW w:w="850" w:type="dxa"/>
            <w:tcBorders>
              <w:top w:val="nil"/>
              <w:left w:val="nil"/>
              <w:bottom w:val="single" w:sz="4" w:space="0" w:color="auto"/>
              <w:right w:val="single" w:sz="4" w:space="0" w:color="auto"/>
            </w:tcBorders>
            <w:vAlign w:val="center"/>
            <w:hideMark/>
          </w:tcPr>
          <w:p w14:paraId="12000107" w14:textId="55C70BDF" w:rsidR="002F4FEF" w:rsidRPr="002F4FEF" w:rsidRDefault="002F4FEF" w:rsidP="007C0826">
            <w:pPr>
              <w:widowControl/>
              <w:autoSpaceDE/>
              <w:autoSpaceDN/>
              <w:spacing w:line="240" w:lineRule="exact"/>
              <w:jc w:val="center"/>
              <w:rPr>
                <w:rFonts w:eastAsia="Calibri"/>
                <w:lang w:val="ru-RU" w:eastAsia="ru-RU"/>
              </w:rPr>
            </w:pPr>
            <w:r w:rsidRPr="002F4FEF">
              <w:rPr>
                <w:rFonts w:eastAsia="Calibri"/>
                <w:lang w:val="ru-RU" w:eastAsia="ru-RU"/>
              </w:rPr>
              <w:t>0,0</w:t>
            </w:r>
            <w:r w:rsidR="005865C3">
              <w:rPr>
                <w:rFonts w:eastAsia="Calibri"/>
                <w:lang w:val="ru-RU" w:eastAsia="ru-RU"/>
              </w:rPr>
              <w:t>276</w:t>
            </w:r>
          </w:p>
        </w:tc>
      </w:tr>
    </w:tbl>
    <w:p w14:paraId="5F326D7B" w14:textId="77777777" w:rsidR="002F4FEF" w:rsidRPr="002F4FEF" w:rsidRDefault="002F4FEF" w:rsidP="002F4FEF">
      <w:pPr>
        <w:keepNext/>
        <w:keepLines/>
        <w:widowControl/>
        <w:autoSpaceDE/>
        <w:autoSpaceDN/>
        <w:ind w:firstLine="709"/>
        <w:jc w:val="both"/>
        <w:outlineLvl w:val="1"/>
        <w:rPr>
          <w:bCs/>
          <w:sz w:val="26"/>
          <w:szCs w:val="26"/>
          <w:lang w:val="ru-RU"/>
        </w:rPr>
      </w:pPr>
      <w:r w:rsidRPr="002F4FEF">
        <w:rPr>
          <w:bCs/>
          <w:sz w:val="26"/>
          <w:szCs w:val="26"/>
          <w:lang w:val="ru-RU"/>
        </w:rPr>
        <w:lastRenderedPageBreak/>
        <w:t>Основные исходные данные и результаты расчётов создания нормативного эксплуатационного запаса топлива (НЭЗТ) на котельных представлены в таблице 10.3.</w:t>
      </w:r>
    </w:p>
    <w:p w14:paraId="2C9EF8C0" w14:textId="77777777" w:rsidR="002F4FEF" w:rsidRPr="002F4FEF" w:rsidRDefault="002F4FEF" w:rsidP="002F4FEF">
      <w:pPr>
        <w:keepNext/>
        <w:keepLines/>
        <w:widowControl/>
        <w:autoSpaceDE/>
        <w:autoSpaceDN/>
        <w:ind w:firstLine="709"/>
        <w:jc w:val="both"/>
        <w:outlineLvl w:val="1"/>
        <w:rPr>
          <w:bCs/>
          <w:sz w:val="26"/>
          <w:szCs w:val="26"/>
          <w:lang w:val="ru-RU"/>
        </w:rPr>
      </w:pPr>
      <w:r w:rsidRPr="002F4FEF">
        <w:rPr>
          <w:bCs/>
          <w:sz w:val="26"/>
          <w:szCs w:val="26"/>
          <w:lang w:val="ru-RU"/>
        </w:rPr>
        <w:t>Расчёты выполнены в соответствии с Порядком определения нормативов запасов топлива на источниках тепловой энергии (утв. приказом Минэнерго России от 10.08.2012 № 377) и учитывают:</w:t>
      </w:r>
    </w:p>
    <w:p w14:paraId="69B9BB42" w14:textId="77777777" w:rsidR="002F4FEF" w:rsidRPr="002F4FEF" w:rsidRDefault="002F4FEF" w:rsidP="002F4FEF">
      <w:pPr>
        <w:keepNext/>
        <w:keepLines/>
        <w:widowControl/>
        <w:autoSpaceDE/>
        <w:autoSpaceDN/>
        <w:ind w:firstLine="709"/>
        <w:jc w:val="both"/>
        <w:outlineLvl w:val="1"/>
        <w:rPr>
          <w:bCs/>
          <w:sz w:val="26"/>
          <w:szCs w:val="26"/>
          <w:lang w:val="ru-RU"/>
        </w:rPr>
      </w:pPr>
      <w:r>
        <w:rPr>
          <w:bCs/>
          <w:sz w:val="26"/>
          <w:szCs w:val="26"/>
          <w:lang w:val="ru-RU"/>
        </w:rPr>
        <w:t xml:space="preserve">- </w:t>
      </w:r>
      <w:r w:rsidRPr="002F4FEF">
        <w:rPr>
          <w:bCs/>
          <w:sz w:val="26"/>
          <w:szCs w:val="26"/>
          <w:lang w:val="ru-RU"/>
        </w:rPr>
        <w:t>вид основного и резервного топлива;</w:t>
      </w:r>
    </w:p>
    <w:p w14:paraId="1551C731" w14:textId="77777777" w:rsidR="002F4FEF" w:rsidRPr="002F4FEF" w:rsidRDefault="002F4FEF" w:rsidP="002F4FEF">
      <w:pPr>
        <w:keepNext/>
        <w:keepLines/>
        <w:widowControl/>
        <w:autoSpaceDE/>
        <w:autoSpaceDN/>
        <w:ind w:firstLine="709"/>
        <w:jc w:val="both"/>
        <w:outlineLvl w:val="1"/>
        <w:rPr>
          <w:bCs/>
          <w:sz w:val="26"/>
          <w:szCs w:val="26"/>
          <w:lang w:val="ru-RU"/>
        </w:rPr>
      </w:pPr>
      <w:r>
        <w:rPr>
          <w:bCs/>
          <w:sz w:val="26"/>
          <w:szCs w:val="26"/>
          <w:lang w:val="ru-RU"/>
        </w:rPr>
        <w:t xml:space="preserve">- </w:t>
      </w:r>
      <w:r w:rsidRPr="002F4FEF">
        <w:rPr>
          <w:bCs/>
          <w:sz w:val="26"/>
          <w:szCs w:val="26"/>
          <w:lang w:val="ru-RU"/>
        </w:rPr>
        <w:t>среднесуточную выработку тепловой энергии в отопительный период (Гкал/сут.);</w:t>
      </w:r>
    </w:p>
    <w:p w14:paraId="7D537212" w14:textId="77777777" w:rsidR="002F4FEF" w:rsidRPr="002F4FEF" w:rsidRDefault="002F4FEF" w:rsidP="002F4FEF">
      <w:pPr>
        <w:keepNext/>
        <w:keepLines/>
        <w:widowControl/>
        <w:autoSpaceDE/>
        <w:autoSpaceDN/>
        <w:ind w:firstLine="709"/>
        <w:jc w:val="both"/>
        <w:outlineLvl w:val="1"/>
        <w:rPr>
          <w:bCs/>
          <w:sz w:val="26"/>
          <w:szCs w:val="26"/>
          <w:lang w:val="ru-RU"/>
        </w:rPr>
      </w:pPr>
      <w:r>
        <w:rPr>
          <w:bCs/>
          <w:sz w:val="26"/>
          <w:szCs w:val="26"/>
          <w:lang w:val="ru-RU"/>
        </w:rPr>
        <w:t xml:space="preserve">- </w:t>
      </w:r>
      <w:r w:rsidRPr="002F4FEF">
        <w:rPr>
          <w:bCs/>
          <w:sz w:val="26"/>
          <w:szCs w:val="26"/>
          <w:lang w:val="ru-RU"/>
        </w:rPr>
        <w:t>норматив удельного расхода топлива (т у. т./Гкал);</w:t>
      </w:r>
    </w:p>
    <w:p w14:paraId="054C237D" w14:textId="77777777" w:rsidR="002F4FEF" w:rsidRPr="002F4FEF" w:rsidRDefault="002F4FEF" w:rsidP="002F4FEF">
      <w:pPr>
        <w:keepNext/>
        <w:keepLines/>
        <w:widowControl/>
        <w:autoSpaceDE/>
        <w:autoSpaceDN/>
        <w:ind w:firstLine="709"/>
        <w:jc w:val="both"/>
        <w:outlineLvl w:val="1"/>
        <w:rPr>
          <w:bCs/>
          <w:sz w:val="26"/>
          <w:szCs w:val="26"/>
          <w:lang w:val="ru-RU"/>
        </w:rPr>
      </w:pPr>
      <w:r>
        <w:rPr>
          <w:bCs/>
          <w:sz w:val="26"/>
          <w:szCs w:val="26"/>
          <w:lang w:val="ru-RU"/>
        </w:rPr>
        <w:t xml:space="preserve">- </w:t>
      </w:r>
      <w:r w:rsidRPr="002F4FEF">
        <w:rPr>
          <w:bCs/>
          <w:sz w:val="26"/>
          <w:szCs w:val="26"/>
          <w:lang w:val="ru-RU"/>
        </w:rPr>
        <w:t>способ доставки и сроки поставки топлива;</w:t>
      </w:r>
    </w:p>
    <w:p w14:paraId="54FA2B21" w14:textId="77777777" w:rsidR="002F4FEF" w:rsidRPr="002F4FEF" w:rsidRDefault="002F4FEF" w:rsidP="002F4FEF">
      <w:pPr>
        <w:keepNext/>
        <w:keepLines/>
        <w:widowControl/>
        <w:autoSpaceDE/>
        <w:autoSpaceDN/>
        <w:ind w:firstLine="709"/>
        <w:jc w:val="both"/>
        <w:outlineLvl w:val="1"/>
        <w:rPr>
          <w:bCs/>
          <w:sz w:val="26"/>
          <w:szCs w:val="26"/>
          <w:lang w:val="ru-RU"/>
        </w:rPr>
      </w:pPr>
      <w:r>
        <w:rPr>
          <w:bCs/>
          <w:sz w:val="26"/>
          <w:szCs w:val="26"/>
          <w:lang w:val="ru-RU"/>
        </w:rPr>
        <w:t xml:space="preserve">- </w:t>
      </w:r>
      <w:r w:rsidRPr="002F4FEF">
        <w:rPr>
          <w:bCs/>
          <w:sz w:val="26"/>
          <w:szCs w:val="26"/>
          <w:lang w:val="ru-RU"/>
        </w:rPr>
        <w:t>вместимость топливных складов;</w:t>
      </w:r>
    </w:p>
    <w:p w14:paraId="1C557E16" w14:textId="77777777" w:rsidR="002F4FEF" w:rsidRPr="002F4FEF" w:rsidRDefault="002F4FEF" w:rsidP="002F4FEF">
      <w:pPr>
        <w:keepNext/>
        <w:keepLines/>
        <w:widowControl/>
        <w:autoSpaceDE/>
        <w:autoSpaceDN/>
        <w:ind w:firstLine="709"/>
        <w:jc w:val="both"/>
        <w:outlineLvl w:val="1"/>
        <w:rPr>
          <w:bCs/>
          <w:sz w:val="26"/>
          <w:szCs w:val="26"/>
          <w:lang w:val="ru-RU"/>
        </w:rPr>
      </w:pPr>
      <w:r>
        <w:rPr>
          <w:bCs/>
          <w:sz w:val="26"/>
          <w:szCs w:val="26"/>
          <w:lang w:val="ru-RU"/>
        </w:rPr>
        <w:t xml:space="preserve">- </w:t>
      </w:r>
      <w:r w:rsidRPr="002F4FEF">
        <w:rPr>
          <w:bCs/>
          <w:sz w:val="26"/>
          <w:szCs w:val="26"/>
          <w:lang w:val="ru-RU"/>
        </w:rPr>
        <w:t>данные о фактическом расходе топлива за предшествующие периоды;</w:t>
      </w:r>
    </w:p>
    <w:p w14:paraId="16D2D774" w14:textId="77777777" w:rsidR="002F4FEF" w:rsidRDefault="002F4FEF" w:rsidP="002F4FEF">
      <w:pPr>
        <w:keepNext/>
        <w:keepLines/>
        <w:widowControl/>
        <w:autoSpaceDE/>
        <w:autoSpaceDN/>
        <w:ind w:firstLine="709"/>
        <w:jc w:val="both"/>
        <w:outlineLvl w:val="1"/>
        <w:rPr>
          <w:bCs/>
          <w:sz w:val="26"/>
          <w:szCs w:val="26"/>
          <w:lang w:val="ru-RU"/>
        </w:rPr>
      </w:pPr>
      <w:r>
        <w:rPr>
          <w:bCs/>
          <w:sz w:val="26"/>
          <w:szCs w:val="26"/>
          <w:lang w:val="ru-RU"/>
        </w:rPr>
        <w:t xml:space="preserve">- </w:t>
      </w:r>
      <w:r w:rsidRPr="002F4FEF">
        <w:rPr>
          <w:bCs/>
          <w:sz w:val="26"/>
          <w:szCs w:val="26"/>
          <w:lang w:val="ru-RU"/>
        </w:rPr>
        <w:t>продолжительность расчётного периода формирования НЭЗТ.</w:t>
      </w:r>
    </w:p>
    <w:p w14:paraId="31A03F3B" w14:textId="77777777" w:rsidR="002F4FEF" w:rsidRDefault="002F4FEF" w:rsidP="002F4FEF">
      <w:pPr>
        <w:keepNext/>
        <w:keepLines/>
        <w:widowControl/>
        <w:autoSpaceDE/>
        <w:autoSpaceDN/>
        <w:jc w:val="right"/>
        <w:outlineLvl w:val="1"/>
        <w:rPr>
          <w:bCs/>
          <w:sz w:val="26"/>
          <w:szCs w:val="26"/>
          <w:lang w:val="ru-RU"/>
        </w:rPr>
      </w:pPr>
      <w:r>
        <w:rPr>
          <w:bCs/>
          <w:sz w:val="26"/>
          <w:szCs w:val="26"/>
          <w:lang w:val="ru-RU"/>
        </w:rPr>
        <w:t xml:space="preserve">Таблица 10.3 </w:t>
      </w:r>
    </w:p>
    <w:p w14:paraId="6BA675D9" w14:textId="147B6708" w:rsidR="002F4FEF" w:rsidRDefault="002F4FEF" w:rsidP="002F4FEF">
      <w:pPr>
        <w:keepNext/>
        <w:keepLines/>
        <w:widowControl/>
        <w:autoSpaceDE/>
        <w:autoSpaceDN/>
        <w:jc w:val="center"/>
        <w:outlineLvl w:val="1"/>
        <w:rPr>
          <w:bCs/>
          <w:sz w:val="26"/>
          <w:szCs w:val="26"/>
          <w:lang w:val="ru-RU"/>
        </w:rPr>
      </w:pPr>
      <w:r w:rsidRPr="002F4FEF">
        <w:rPr>
          <w:bCs/>
          <w:sz w:val="26"/>
          <w:szCs w:val="26"/>
          <w:lang w:val="ru-RU"/>
        </w:rPr>
        <w:t xml:space="preserve">Основные исходные данные и результаты расчетов создания нормативного эксплуатационного запаса топлива (НЭЗТ) на котельной с. </w:t>
      </w:r>
      <w:r w:rsidR="00ED0790">
        <w:rPr>
          <w:bCs/>
          <w:sz w:val="26"/>
          <w:szCs w:val="26"/>
          <w:lang w:val="ru-RU"/>
        </w:rPr>
        <w:t>Онот</w:t>
      </w:r>
    </w:p>
    <w:p w14:paraId="6C04079B" w14:textId="77777777" w:rsidR="001047A7" w:rsidRPr="001047A7" w:rsidRDefault="001047A7" w:rsidP="002F4FEF">
      <w:pPr>
        <w:keepNext/>
        <w:keepLines/>
        <w:widowControl/>
        <w:autoSpaceDE/>
        <w:autoSpaceDN/>
        <w:jc w:val="center"/>
        <w:outlineLvl w:val="1"/>
        <w:rPr>
          <w:bCs/>
          <w:sz w:val="16"/>
          <w:szCs w:val="16"/>
          <w:lang w:val="ru-RU"/>
        </w:rPr>
      </w:pPr>
    </w:p>
    <w:tbl>
      <w:tblPr>
        <w:tblW w:w="10060" w:type="dxa"/>
        <w:jc w:val="center"/>
        <w:tblLayout w:type="fixed"/>
        <w:tblLook w:val="04A0" w:firstRow="1" w:lastRow="0" w:firstColumn="1" w:lastColumn="0" w:noHBand="0" w:noVBand="1"/>
      </w:tblPr>
      <w:tblGrid>
        <w:gridCol w:w="1838"/>
        <w:gridCol w:w="2128"/>
        <w:gridCol w:w="1701"/>
        <w:gridCol w:w="2127"/>
        <w:gridCol w:w="1275"/>
        <w:gridCol w:w="991"/>
      </w:tblGrid>
      <w:tr w:rsidR="002F4FEF" w:rsidRPr="002F4FEF" w14:paraId="60F1BCCE" w14:textId="77777777" w:rsidTr="005865C3">
        <w:trPr>
          <w:trHeight w:val="1067"/>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71A4B639" w14:textId="77777777" w:rsidR="002F4FEF" w:rsidRPr="002F4FEF" w:rsidRDefault="002F4FEF" w:rsidP="002F4FEF">
            <w:pPr>
              <w:widowControl/>
              <w:autoSpaceDE/>
              <w:autoSpaceDN/>
              <w:spacing w:line="240" w:lineRule="exact"/>
              <w:jc w:val="center"/>
              <w:rPr>
                <w:rFonts w:eastAsia="Calibri"/>
                <w:lang w:val="ru-RU" w:eastAsia="ru-RU"/>
              </w:rPr>
            </w:pPr>
            <w:r w:rsidRPr="002F4FEF">
              <w:rPr>
                <w:rFonts w:eastAsia="Calibri"/>
                <w:lang w:val="ru-RU" w:eastAsia="ru-RU"/>
              </w:rPr>
              <w:t>Вид топлива</w:t>
            </w:r>
          </w:p>
        </w:tc>
        <w:tc>
          <w:tcPr>
            <w:tcW w:w="2128" w:type="dxa"/>
            <w:tcBorders>
              <w:top w:val="single" w:sz="4" w:space="0" w:color="auto"/>
              <w:left w:val="nil"/>
              <w:bottom w:val="single" w:sz="4" w:space="0" w:color="auto"/>
              <w:right w:val="single" w:sz="4" w:space="0" w:color="auto"/>
            </w:tcBorders>
            <w:vAlign w:val="center"/>
            <w:hideMark/>
          </w:tcPr>
          <w:p w14:paraId="56EF9EB8" w14:textId="0BC5AD19" w:rsidR="002F4FEF" w:rsidRPr="002F4FEF" w:rsidRDefault="002F4FEF" w:rsidP="002F4FEF">
            <w:pPr>
              <w:widowControl/>
              <w:autoSpaceDE/>
              <w:autoSpaceDN/>
              <w:spacing w:line="240" w:lineRule="exact"/>
              <w:jc w:val="center"/>
              <w:rPr>
                <w:rFonts w:eastAsia="Calibri"/>
                <w:lang w:val="ru-RU" w:eastAsia="ru-RU"/>
              </w:rPr>
            </w:pPr>
            <w:r w:rsidRPr="002F4FEF">
              <w:rPr>
                <w:rFonts w:eastAsia="Calibri"/>
                <w:lang w:val="ru-RU" w:eastAsia="ru-RU"/>
              </w:rPr>
              <w:t>Среднесуточная выработка теплоэнергии трех самых холодных месяцев, Гкал/сутки</w:t>
            </w:r>
          </w:p>
        </w:tc>
        <w:tc>
          <w:tcPr>
            <w:tcW w:w="1701" w:type="dxa"/>
            <w:tcBorders>
              <w:top w:val="single" w:sz="4" w:space="0" w:color="auto"/>
              <w:left w:val="nil"/>
              <w:bottom w:val="single" w:sz="4" w:space="0" w:color="auto"/>
              <w:right w:val="single" w:sz="4" w:space="0" w:color="auto"/>
            </w:tcBorders>
            <w:vAlign w:val="center"/>
            <w:hideMark/>
          </w:tcPr>
          <w:p w14:paraId="41A8D5FB" w14:textId="77777777" w:rsidR="002F4FEF" w:rsidRPr="002F4FEF" w:rsidRDefault="002F4FEF" w:rsidP="002F4FEF">
            <w:pPr>
              <w:widowControl/>
              <w:autoSpaceDE/>
              <w:autoSpaceDN/>
              <w:spacing w:line="240" w:lineRule="exact"/>
              <w:jc w:val="center"/>
              <w:rPr>
                <w:rFonts w:eastAsia="Calibri"/>
                <w:lang w:val="ru-RU" w:eastAsia="ru-RU"/>
              </w:rPr>
            </w:pPr>
            <w:r w:rsidRPr="002F4FEF">
              <w:rPr>
                <w:rFonts w:eastAsia="Calibri"/>
                <w:lang w:val="ru-RU" w:eastAsia="ru-RU"/>
              </w:rPr>
              <w:t>Норматив удельного расхода топлива, кг.у.т./Гкал.</w:t>
            </w:r>
          </w:p>
        </w:tc>
        <w:tc>
          <w:tcPr>
            <w:tcW w:w="2127" w:type="dxa"/>
            <w:tcBorders>
              <w:top w:val="single" w:sz="4" w:space="0" w:color="auto"/>
              <w:left w:val="nil"/>
              <w:bottom w:val="single" w:sz="4" w:space="0" w:color="auto"/>
              <w:right w:val="single" w:sz="4" w:space="0" w:color="auto"/>
            </w:tcBorders>
            <w:vAlign w:val="center"/>
            <w:hideMark/>
          </w:tcPr>
          <w:p w14:paraId="0525CF8F" w14:textId="77777777" w:rsidR="002F4FEF" w:rsidRPr="002F4FEF" w:rsidRDefault="002F4FEF" w:rsidP="002F4FEF">
            <w:pPr>
              <w:widowControl/>
              <w:autoSpaceDE/>
              <w:autoSpaceDN/>
              <w:spacing w:line="240" w:lineRule="exact"/>
              <w:jc w:val="center"/>
              <w:rPr>
                <w:rFonts w:eastAsia="Calibri"/>
                <w:lang w:val="ru-RU" w:eastAsia="ru-RU"/>
              </w:rPr>
            </w:pPr>
            <w:r w:rsidRPr="002F4FEF">
              <w:rPr>
                <w:rFonts w:eastAsia="Calibri"/>
                <w:lang w:val="ru-RU" w:eastAsia="ru-RU"/>
              </w:rPr>
              <w:t>Коэффициент перевода натурального топлива в условное</w:t>
            </w:r>
          </w:p>
        </w:tc>
        <w:tc>
          <w:tcPr>
            <w:tcW w:w="1275" w:type="dxa"/>
            <w:tcBorders>
              <w:top w:val="single" w:sz="4" w:space="0" w:color="auto"/>
              <w:left w:val="nil"/>
              <w:bottom w:val="single" w:sz="4" w:space="0" w:color="auto"/>
              <w:right w:val="single" w:sz="4" w:space="0" w:color="auto"/>
            </w:tcBorders>
            <w:vAlign w:val="center"/>
            <w:hideMark/>
          </w:tcPr>
          <w:p w14:paraId="16985E78" w14:textId="77777777" w:rsidR="002F4FEF" w:rsidRPr="002F4FEF" w:rsidRDefault="002F4FEF" w:rsidP="002F4FEF">
            <w:pPr>
              <w:widowControl/>
              <w:autoSpaceDE/>
              <w:autoSpaceDN/>
              <w:spacing w:line="240" w:lineRule="exact"/>
              <w:jc w:val="center"/>
              <w:rPr>
                <w:rFonts w:eastAsia="Calibri"/>
                <w:lang w:val="ru-RU" w:eastAsia="ru-RU"/>
              </w:rPr>
            </w:pPr>
            <w:r w:rsidRPr="002F4FEF">
              <w:rPr>
                <w:rFonts w:eastAsia="Calibri"/>
                <w:lang w:val="ru-RU" w:eastAsia="ru-RU"/>
              </w:rPr>
              <w:t>Количество суток для расчета запаса</w:t>
            </w:r>
          </w:p>
        </w:tc>
        <w:tc>
          <w:tcPr>
            <w:tcW w:w="991" w:type="dxa"/>
            <w:tcBorders>
              <w:top w:val="single" w:sz="4" w:space="0" w:color="auto"/>
              <w:left w:val="nil"/>
              <w:bottom w:val="single" w:sz="4" w:space="0" w:color="auto"/>
              <w:right w:val="single" w:sz="4" w:space="0" w:color="auto"/>
            </w:tcBorders>
            <w:vAlign w:val="center"/>
            <w:hideMark/>
          </w:tcPr>
          <w:p w14:paraId="6E6CD9F0" w14:textId="77777777" w:rsidR="002F4FEF" w:rsidRPr="002F4FEF" w:rsidRDefault="002F4FEF" w:rsidP="002F4FEF">
            <w:pPr>
              <w:widowControl/>
              <w:autoSpaceDE/>
              <w:autoSpaceDN/>
              <w:spacing w:line="240" w:lineRule="exact"/>
              <w:jc w:val="center"/>
              <w:rPr>
                <w:rFonts w:eastAsia="Calibri"/>
                <w:lang w:val="ru-RU" w:eastAsia="ru-RU"/>
              </w:rPr>
            </w:pPr>
            <w:r w:rsidRPr="002F4FEF">
              <w:rPr>
                <w:rFonts w:eastAsia="Calibri"/>
                <w:lang w:val="ru-RU" w:eastAsia="ru-RU"/>
              </w:rPr>
              <w:t>НЭЗТ, тыс.т.</w:t>
            </w:r>
          </w:p>
        </w:tc>
      </w:tr>
      <w:tr w:rsidR="002F4FEF" w:rsidRPr="002F4FEF" w14:paraId="20310DC3" w14:textId="77777777" w:rsidTr="005865C3">
        <w:trPr>
          <w:trHeight w:val="70"/>
          <w:jc w:val="center"/>
        </w:trPr>
        <w:tc>
          <w:tcPr>
            <w:tcW w:w="1838" w:type="dxa"/>
            <w:tcBorders>
              <w:top w:val="nil"/>
              <w:left w:val="single" w:sz="4" w:space="0" w:color="auto"/>
              <w:bottom w:val="single" w:sz="4" w:space="0" w:color="auto"/>
              <w:right w:val="single" w:sz="4" w:space="0" w:color="auto"/>
            </w:tcBorders>
            <w:vAlign w:val="center"/>
            <w:hideMark/>
          </w:tcPr>
          <w:p w14:paraId="34E504FA" w14:textId="77777777" w:rsidR="002F4FEF" w:rsidRPr="002F4FEF" w:rsidRDefault="002F4FEF" w:rsidP="002F4FEF">
            <w:pPr>
              <w:widowControl/>
              <w:autoSpaceDE/>
              <w:autoSpaceDN/>
              <w:spacing w:line="240" w:lineRule="exact"/>
              <w:jc w:val="center"/>
              <w:rPr>
                <w:rFonts w:eastAsia="Calibri"/>
                <w:lang w:val="ru-RU" w:eastAsia="ru-RU"/>
              </w:rPr>
            </w:pPr>
            <w:r w:rsidRPr="002F4FEF">
              <w:rPr>
                <w:rFonts w:eastAsia="Calibri"/>
                <w:lang w:val="ru-RU" w:eastAsia="ru-RU"/>
              </w:rPr>
              <w:t>Каменный уголь</w:t>
            </w:r>
          </w:p>
        </w:tc>
        <w:tc>
          <w:tcPr>
            <w:tcW w:w="2128" w:type="dxa"/>
            <w:tcBorders>
              <w:top w:val="nil"/>
              <w:left w:val="nil"/>
              <w:bottom w:val="single" w:sz="4" w:space="0" w:color="auto"/>
              <w:right w:val="single" w:sz="4" w:space="0" w:color="auto"/>
            </w:tcBorders>
            <w:vAlign w:val="center"/>
            <w:hideMark/>
          </w:tcPr>
          <w:p w14:paraId="50FCB200" w14:textId="2C499749" w:rsidR="002F4FEF" w:rsidRPr="002F4FEF" w:rsidRDefault="000715BD" w:rsidP="002F4FEF">
            <w:pPr>
              <w:widowControl/>
              <w:autoSpaceDE/>
              <w:autoSpaceDN/>
              <w:spacing w:line="240" w:lineRule="exact"/>
              <w:jc w:val="center"/>
              <w:rPr>
                <w:rFonts w:eastAsia="Calibri"/>
                <w:lang w:val="ru-RU" w:eastAsia="ru-RU"/>
              </w:rPr>
            </w:pPr>
            <w:r w:rsidRPr="000715BD">
              <w:rPr>
                <w:rFonts w:eastAsia="Calibri"/>
                <w:lang w:val="ru-RU" w:eastAsia="ru-RU"/>
              </w:rPr>
              <w:t>8,8</w:t>
            </w:r>
          </w:p>
        </w:tc>
        <w:tc>
          <w:tcPr>
            <w:tcW w:w="1701" w:type="dxa"/>
            <w:tcBorders>
              <w:top w:val="nil"/>
              <w:left w:val="nil"/>
              <w:bottom w:val="single" w:sz="4" w:space="0" w:color="auto"/>
              <w:right w:val="single" w:sz="4" w:space="0" w:color="auto"/>
            </w:tcBorders>
            <w:vAlign w:val="center"/>
            <w:hideMark/>
          </w:tcPr>
          <w:p w14:paraId="09459946" w14:textId="1760458F" w:rsidR="002F4FEF" w:rsidRPr="002F4FEF" w:rsidRDefault="005865C3" w:rsidP="002F4FEF">
            <w:pPr>
              <w:widowControl/>
              <w:autoSpaceDE/>
              <w:autoSpaceDN/>
              <w:spacing w:line="240" w:lineRule="exact"/>
              <w:jc w:val="center"/>
              <w:rPr>
                <w:rFonts w:eastAsia="Calibri"/>
                <w:lang w:val="ru-RU" w:eastAsia="ru-RU"/>
              </w:rPr>
            </w:pPr>
            <w:r>
              <w:rPr>
                <w:rFonts w:eastAsia="Calibri"/>
                <w:lang w:val="ru-RU" w:eastAsia="ru-RU"/>
              </w:rPr>
              <w:t>255,3</w:t>
            </w:r>
          </w:p>
        </w:tc>
        <w:tc>
          <w:tcPr>
            <w:tcW w:w="2127" w:type="dxa"/>
            <w:tcBorders>
              <w:top w:val="nil"/>
              <w:left w:val="nil"/>
              <w:bottom w:val="single" w:sz="4" w:space="0" w:color="auto"/>
              <w:right w:val="single" w:sz="4" w:space="0" w:color="auto"/>
            </w:tcBorders>
            <w:vAlign w:val="center"/>
            <w:hideMark/>
          </w:tcPr>
          <w:p w14:paraId="4E15BBCA" w14:textId="3706782D" w:rsidR="002F4FEF" w:rsidRPr="002F4FEF" w:rsidRDefault="002F4FEF" w:rsidP="002F4FEF">
            <w:pPr>
              <w:widowControl/>
              <w:autoSpaceDE/>
              <w:autoSpaceDN/>
              <w:spacing w:line="240" w:lineRule="exact"/>
              <w:jc w:val="center"/>
              <w:rPr>
                <w:rFonts w:eastAsia="Calibri"/>
                <w:lang w:val="ru-RU" w:eastAsia="ru-RU"/>
              </w:rPr>
            </w:pPr>
            <w:r w:rsidRPr="002F4FEF">
              <w:rPr>
                <w:rFonts w:eastAsia="Calibri"/>
                <w:lang w:val="ru-RU" w:eastAsia="ru-RU"/>
              </w:rPr>
              <w:t>0,</w:t>
            </w:r>
            <w:r w:rsidR="005865C3">
              <w:rPr>
                <w:rFonts w:eastAsia="Calibri"/>
                <w:lang w:val="ru-RU" w:eastAsia="ru-RU"/>
              </w:rPr>
              <w:t>614</w:t>
            </w:r>
          </w:p>
        </w:tc>
        <w:tc>
          <w:tcPr>
            <w:tcW w:w="1275" w:type="dxa"/>
            <w:tcBorders>
              <w:top w:val="nil"/>
              <w:left w:val="nil"/>
              <w:bottom w:val="single" w:sz="4" w:space="0" w:color="auto"/>
              <w:right w:val="single" w:sz="4" w:space="0" w:color="auto"/>
            </w:tcBorders>
            <w:vAlign w:val="center"/>
            <w:hideMark/>
          </w:tcPr>
          <w:p w14:paraId="32D2186A" w14:textId="77777777" w:rsidR="002F4FEF" w:rsidRPr="002F4FEF" w:rsidRDefault="002F4FEF" w:rsidP="002F4FEF">
            <w:pPr>
              <w:widowControl/>
              <w:autoSpaceDE/>
              <w:autoSpaceDN/>
              <w:spacing w:line="240" w:lineRule="exact"/>
              <w:jc w:val="center"/>
              <w:rPr>
                <w:rFonts w:eastAsia="Calibri"/>
                <w:lang w:val="ru-RU" w:eastAsia="ru-RU"/>
              </w:rPr>
            </w:pPr>
            <w:r w:rsidRPr="002F4FEF">
              <w:rPr>
                <w:rFonts w:eastAsia="Calibri"/>
                <w:lang w:val="ru-RU" w:eastAsia="ru-RU"/>
              </w:rPr>
              <w:t>45</w:t>
            </w:r>
          </w:p>
        </w:tc>
        <w:tc>
          <w:tcPr>
            <w:tcW w:w="991" w:type="dxa"/>
            <w:tcBorders>
              <w:top w:val="nil"/>
              <w:left w:val="nil"/>
              <w:bottom w:val="single" w:sz="4" w:space="0" w:color="auto"/>
              <w:right w:val="single" w:sz="4" w:space="0" w:color="auto"/>
            </w:tcBorders>
            <w:vAlign w:val="center"/>
            <w:hideMark/>
          </w:tcPr>
          <w:p w14:paraId="40FF60CA" w14:textId="23DC41AE" w:rsidR="002F4FEF" w:rsidRPr="002F4FEF" w:rsidRDefault="002F4FEF" w:rsidP="002F4FEF">
            <w:pPr>
              <w:widowControl/>
              <w:autoSpaceDE/>
              <w:autoSpaceDN/>
              <w:spacing w:line="240" w:lineRule="exact"/>
              <w:jc w:val="center"/>
              <w:rPr>
                <w:rFonts w:eastAsia="Calibri"/>
                <w:lang w:val="ru-RU" w:eastAsia="ru-RU"/>
              </w:rPr>
            </w:pPr>
            <w:r w:rsidRPr="002F4FEF">
              <w:rPr>
                <w:rFonts w:eastAsia="Calibri"/>
                <w:lang w:val="ru-RU" w:eastAsia="ru-RU"/>
              </w:rPr>
              <w:t>0,</w:t>
            </w:r>
            <w:r w:rsidR="005865C3">
              <w:rPr>
                <w:rFonts w:eastAsia="Calibri"/>
                <w:lang w:val="ru-RU" w:eastAsia="ru-RU"/>
              </w:rPr>
              <w:t>1636</w:t>
            </w:r>
          </w:p>
        </w:tc>
      </w:tr>
    </w:tbl>
    <w:p w14:paraId="629D446A" w14:textId="24DE3424" w:rsidR="002F4FEF" w:rsidRDefault="002F4FEF" w:rsidP="002F4FEF">
      <w:pPr>
        <w:keepNext/>
        <w:keepLines/>
        <w:widowControl/>
        <w:autoSpaceDE/>
        <w:autoSpaceDN/>
        <w:ind w:firstLine="709"/>
        <w:jc w:val="both"/>
        <w:outlineLvl w:val="1"/>
        <w:rPr>
          <w:bCs/>
          <w:sz w:val="26"/>
          <w:szCs w:val="26"/>
          <w:lang w:val="ru-RU"/>
        </w:rPr>
      </w:pPr>
      <w:r w:rsidRPr="002F4FEF">
        <w:rPr>
          <w:bCs/>
          <w:sz w:val="26"/>
          <w:szCs w:val="26"/>
          <w:lang w:val="ru-RU"/>
        </w:rPr>
        <w:t xml:space="preserve">Общий нормативный запас топлива (ОНЗТ) на котельной с. </w:t>
      </w:r>
      <w:r w:rsidR="00ED0790">
        <w:rPr>
          <w:bCs/>
          <w:sz w:val="26"/>
          <w:szCs w:val="26"/>
          <w:lang w:val="ru-RU"/>
        </w:rPr>
        <w:t>Онот</w:t>
      </w:r>
      <w:r w:rsidRPr="002F4FEF">
        <w:rPr>
          <w:bCs/>
          <w:sz w:val="26"/>
          <w:szCs w:val="26"/>
          <w:lang w:val="ru-RU"/>
        </w:rPr>
        <w:t xml:space="preserve"> представлен </w:t>
      </w:r>
      <w:r w:rsidR="005865C3">
        <w:rPr>
          <w:bCs/>
          <w:sz w:val="26"/>
          <w:szCs w:val="26"/>
          <w:lang w:val="ru-RU"/>
        </w:rPr>
        <w:br/>
      </w:r>
      <w:r w:rsidRPr="002F4FEF">
        <w:rPr>
          <w:bCs/>
          <w:sz w:val="26"/>
          <w:szCs w:val="26"/>
          <w:lang w:val="ru-RU"/>
        </w:rPr>
        <w:t>в таблице 10.4.</w:t>
      </w:r>
    </w:p>
    <w:p w14:paraId="4656870D" w14:textId="77777777" w:rsidR="00BF6B15" w:rsidRDefault="00BF6B15" w:rsidP="00BF6B15">
      <w:pPr>
        <w:keepNext/>
        <w:keepLines/>
        <w:widowControl/>
        <w:autoSpaceDE/>
        <w:autoSpaceDN/>
        <w:jc w:val="right"/>
        <w:outlineLvl w:val="1"/>
        <w:rPr>
          <w:bCs/>
          <w:sz w:val="26"/>
          <w:szCs w:val="26"/>
          <w:lang w:val="ru-RU"/>
        </w:rPr>
      </w:pPr>
      <w:r>
        <w:rPr>
          <w:bCs/>
          <w:sz w:val="26"/>
          <w:szCs w:val="26"/>
          <w:lang w:val="ru-RU"/>
        </w:rPr>
        <w:t xml:space="preserve">Таблица 10.4 </w:t>
      </w:r>
    </w:p>
    <w:p w14:paraId="0087D0D3" w14:textId="1FFF683E" w:rsidR="00BF6B15" w:rsidRDefault="00BF6B15" w:rsidP="00BF6B15">
      <w:pPr>
        <w:keepNext/>
        <w:keepLines/>
        <w:widowControl/>
        <w:autoSpaceDE/>
        <w:autoSpaceDN/>
        <w:jc w:val="center"/>
        <w:outlineLvl w:val="1"/>
        <w:rPr>
          <w:bCs/>
          <w:sz w:val="26"/>
          <w:szCs w:val="26"/>
          <w:lang w:val="ru-RU"/>
        </w:rPr>
      </w:pPr>
      <w:r w:rsidRPr="00BF6B15">
        <w:rPr>
          <w:bCs/>
          <w:sz w:val="26"/>
          <w:szCs w:val="26"/>
          <w:lang w:val="ru-RU"/>
        </w:rPr>
        <w:t xml:space="preserve">Общий нормативный запас топлива (ОНЗТ) на котельной с. </w:t>
      </w:r>
      <w:r w:rsidR="00ED0790">
        <w:rPr>
          <w:bCs/>
          <w:sz w:val="26"/>
          <w:szCs w:val="26"/>
          <w:lang w:val="ru-RU"/>
        </w:rPr>
        <w:t>Онот</w:t>
      </w:r>
    </w:p>
    <w:p w14:paraId="7562CC9F" w14:textId="77777777" w:rsidR="001047A7" w:rsidRPr="001047A7" w:rsidRDefault="001047A7" w:rsidP="00BF6B15">
      <w:pPr>
        <w:keepNext/>
        <w:keepLines/>
        <w:widowControl/>
        <w:autoSpaceDE/>
        <w:autoSpaceDN/>
        <w:jc w:val="center"/>
        <w:outlineLvl w:val="1"/>
        <w:rPr>
          <w:bCs/>
          <w:sz w:val="16"/>
          <w:szCs w:val="16"/>
          <w:lang w:val="ru-RU"/>
        </w:rPr>
      </w:pPr>
    </w:p>
    <w:tbl>
      <w:tblPr>
        <w:tblW w:w="10060" w:type="dxa"/>
        <w:jc w:val="center"/>
        <w:tblLook w:val="04A0" w:firstRow="1" w:lastRow="0" w:firstColumn="1" w:lastColumn="0" w:noHBand="0" w:noVBand="1"/>
      </w:tblPr>
      <w:tblGrid>
        <w:gridCol w:w="1980"/>
        <w:gridCol w:w="2693"/>
        <w:gridCol w:w="2835"/>
        <w:gridCol w:w="2552"/>
      </w:tblGrid>
      <w:tr w:rsidR="00BF6B15" w:rsidRPr="00BF6B15" w14:paraId="0FF516D7" w14:textId="77777777" w:rsidTr="00BF6B15">
        <w:trPr>
          <w:trHeight w:val="105"/>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A50E2C7" w14:textId="77777777" w:rsidR="00BF6B15" w:rsidRPr="00BF6B15" w:rsidRDefault="00BF6B15" w:rsidP="00BF6B15">
            <w:pPr>
              <w:widowControl/>
              <w:autoSpaceDE/>
              <w:autoSpaceDN/>
              <w:spacing w:line="240" w:lineRule="exact"/>
              <w:jc w:val="center"/>
              <w:rPr>
                <w:rFonts w:eastAsia="Calibri"/>
                <w:b/>
                <w:bCs/>
                <w:lang w:val="ru-RU" w:eastAsia="ru-RU"/>
              </w:rPr>
            </w:pPr>
            <w:r w:rsidRPr="00BF6B15">
              <w:rPr>
                <w:rFonts w:eastAsia="Calibri"/>
                <w:b/>
                <w:bCs/>
                <w:lang w:val="ru-RU" w:eastAsia="ru-RU"/>
              </w:rPr>
              <w:t>Вид топлива</w:t>
            </w:r>
          </w:p>
        </w:tc>
        <w:tc>
          <w:tcPr>
            <w:tcW w:w="2693" w:type="dxa"/>
            <w:tcBorders>
              <w:top w:val="single" w:sz="4" w:space="0" w:color="auto"/>
              <w:left w:val="nil"/>
              <w:bottom w:val="single" w:sz="4" w:space="0" w:color="auto"/>
              <w:right w:val="single" w:sz="4" w:space="0" w:color="auto"/>
            </w:tcBorders>
            <w:vAlign w:val="center"/>
            <w:hideMark/>
          </w:tcPr>
          <w:p w14:paraId="3C18CAC7" w14:textId="77777777" w:rsidR="00BF6B15" w:rsidRPr="00BF6B15" w:rsidRDefault="00BF6B15" w:rsidP="00BF6B15">
            <w:pPr>
              <w:widowControl/>
              <w:autoSpaceDE/>
              <w:autoSpaceDN/>
              <w:spacing w:line="240" w:lineRule="exact"/>
              <w:jc w:val="center"/>
              <w:rPr>
                <w:rFonts w:eastAsia="Calibri"/>
                <w:b/>
                <w:bCs/>
                <w:lang w:val="ru-RU" w:eastAsia="ru-RU"/>
              </w:rPr>
            </w:pPr>
            <w:r w:rsidRPr="00BF6B15">
              <w:rPr>
                <w:rFonts w:eastAsia="Calibri"/>
                <w:b/>
                <w:bCs/>
                <w:lang w:val="ru-RU" w:eastAsia="ru-RU"/>
              </w:rPr>
              <w:t>ННЗТ, тыс. т</w:t>
            </w:r>
          </w:p>
        </w:tc>
        <w:tc>
          <w:tcPr>
            <w:tcW w:w="2835" w:type="dxa"/>
            <w:tcBorders>
              <w:top w:val="single" w:sz="4" w:space="0" w:color="auto"/>
              <w:left w:val="nil"/>
              <w:bottom w:val="single" w:sz="4" w:space="0" w:color="auto"/>
              <w:right w:val="single" w:sz="4" w:space="0" w:color="auto"/>
            </w:tcBorders>
            <w:vAlign w:val="center"/>
            <w:hideMark/>
          </w:tcPr>
          <w:p w14:paraId="1E281002" w14:textId="77777777" w:rsidR="00BF6B15" w:rsidRPr="00BF6B15" w:rsidRDefault="00BF6B15" w:rsidP="00BF6B15">
            <w:pPr>
              <w:widowControl/>
              <w:autoSpaceDE/>
              <w:autoSpaceDN/>
              <w:spacing w:line="240" w:lineRule="exact"/>
              <w:jc w:val="center"/>
              <w:rPr>
                <w:rFonts w:eastAsia="Calibri"/>
                <w:b/>
                <w:bCs/>
                <w:lang w:val="ru-RU" w:eastAsia="ru-RU"/>
              </w:rPr>
            </w:pPr>
            <w:r w:rsidRPr="00BF6B15">
              <w:rPr>
                <w:rFonts w:eastAsia="Calibri"/>
                <w:b/>
                <w:bCs/>
                <w:lang w:val="ru-RU" w:eastAsia="ru-RU"/>
              </w:rPr>
              <w:t>НЭЗТ, тыс. т</w:t>
            </w:r>
          </w:p>
        </w:tc>
        <w:tc>
          <w:tcPr>
            <w:tcW w:w="2552" w:type="dxa"/>
            <w:tcBorders>
              <w:top w:val="single" w:sz="4" w:space="0" w:color="auto"/>
              <w:left w:val="nil"/>
              <w:bottom w:val="single" w:sz="4" w:space="0" w:color="auto"/>
              <w:right w:val="single" w:sz="4" w:space="0" w:color="auto"/>
            </w:tcBorders>
            <w:vAlign w:val="center"/>
            <w:hideMark/>
          </w:tcPr>
          <w:p w14:paraId="01FADCCB" w14:textId="77777777" w:rsidR="00BF6B15" w:rsidRPr="00BF6B15" w:rsidRDefault="00BF6B15" w:rsidP="00BF6B15">
            <w:pPr>
              <w:widowControl/>
              <w:autoSpaceDE/>
              <w:autoSpaceDN/>
              <w:spacing w:line="240" w:lineRule="exact"/>
              <w:jc w:val="center"/>
              <w:rPr>
                <w:rFonts w:eastAsia="Calibri"/>
                <w:b/>
                <w:bCs/>
                <w:lang w:val="ru-RU" w:eastAsia="ru-RU"/>
              </w:rPr>
            </w:pPr>
            <w:r w:rsidRPr="00BF6B15">
              <w:rPr>
                <w:rFonts w:eastAsia="Calibri"/>
                <w:b/>
                <w:bCs/>
                <w:lang w:val="ru-RU" w:eastAsia="ru-RU"/>
              </w:rPr>
              <w:t>ОНЗТ, тыс. т</w:t>
            </w:r>
          </w:p>
        </w:tc>
      </w:tr>
      <w:tr w:rsidR="00BF6B15" w:rsidRPr="00BF6B15" w14:paraId="7BA1E585" w14:textId="77777777" w:rsidTr="0037661D">
        <w:trPr>
          <w:trHeight w:val="81"/>
          <w:jc w:val="center"/>
        </w:trPr>
        <w:tc>
          <w:tcPr>
            <w:tcW w:w="1980" w:type="dxa"/>
            <w:tcBorders>
              <w:top w:val="nil"/>
              <w:left w:val="single" w:sz="4" w:space="0" w:color="auto"/>
              <w:bottom w:val="single" w:sz="4" w:space="0" w:color="auto"/>
              <w:right w:val="single" w:sz="4" w:space="0" w:color="auto"/>
            </w:tcBorders>
            <w:vAlign w:val="center"/>
            <w:hideMark/>
          </w:tcPr>
          <w:p w14:paraId="4879E756" w14:textId="77777777" w:rsidR="00BF6B15" w:rsidRPr="00BF6B15" w:rsidRDefault="00BF6B15" w:rsidP="00BF6B15">
            <w:pPr>
              <w:widowControl/>
              <w:autoSpaceDE/>
              <w:autoSpaceDN/>
              <w:spacing w:line="240" w:lineRule="exact"/>
              <w:jc w:val="center"/>
              <w:rPr>
                <w:rFonts w:eastAsia="Calibri"/>
                <w:lang w:val="ru-RU" w:eastAsia="ru-RU"/>
              </w:rPr>
            </w:pPr>
            <w:r w:rsidRPr="00BF6B15">
              <w:rPr>
                <w:rFonts w:eastAsia="Calibri"/>
                <w:lang w:val="ru-RU" w:eastAsia="ru-RU"/>
              </w:rPr>
              <w:t>Каменный уголь</w:t>
            </w:r>
          </w:p>
        </w:tc>
        <w:tc>
          <w:tcPr>
            <w:tcW w:w="2693" w:type="dxa"/>
            <w:tcBorders>
              <w:top w:val="nil"/>
              <w:left w:val="nil"/>
              <w:bottom w:val="single" w:sz="4" w:space="0" w:color="auto"/>
              <w:right w:val="single" w:sz="4" w:space="0" w:color="auto"/>
            </w:tcBorders>
            <w:vAlign w:val="center"/>
            <w:hideMark/>
          </w:tcPr>
          <w:p w14:paraId="07ACA5B0" w14:textId="7120FE1B" w:rsidR="00BF6B15" w:rsidRPr="00BF6B15" w:rsidRDefault="00BF6B15" w:rsidP="00BF6B15">
            <w:pPr>
              <w:widowControl/>
              <w:autoSpaceDE/>
              <w:autoSpaceDN/>
              <w:spacing w:line="240" w:lineRule="exact"/>
              <w:jc w:val="center"/>
              <w:rPr>
                <w:rFonts w:eastAsia="Calibri"/>
                <w:lang w:val="ru-RU" w:eastAsia="ru-RU"/>
              </w:rPr>
            </w:pPr>
            <w:r w:rsidRPr="00BF6B15">
              <w:rPr>
                <w:rFonts w:eastAsia="Calibri"/>
                <w:lang w:val="ru-RU" w:eastAsia="ru-RU"/>
              </w:rPr>
              <w:t>0,0</w:t>
            </w:r>
            <w:r w:rsidR="000715BD">
              <w:rPr>
                <w:rFonts w:eastAsia="Calibri"/>
                <w:lang w:val="ru-RU" w:eastAsia="ru-RU"/>
              </w:rPr>
              <w:t>25</w:t>
            </w:r>
          </w:p>
        </w:tc>
        <w:tc>
          <w:tcPr>
            <w:tcW w:w="2835" w:type="dxa"/>
            <w:tcBorders>
              <w:top w:val="nil"/>
              <w:left w:val="nil"/>
              <w:bottom w:val="single" w:sz="4" w:space="0" w:color="auto"/>
              <w:right w:val="single" w:sz="4" w:space="0" w:color="auto"/>
            </w:tcBorders>
            <w:vAlign w:val="center"/>
            <w:hideMark/>
          </w:tcPr>
          <w:p w14:paraId="055D0371" w14:textId="45F6E13E" w:rsidR="00BF6B15" w:rsidRPr="00BF6B15" w:rsidRDefault="00BF6B15" w:rsidP="00BF6B15">
            <w:pPr>
              <w:widowControl/>
              <w:autoSpaceDE/>
              <w:autoSpaceDN/>
              <w:spacing w:line="240" w:lineRule="exact"/>
              <w:jc w:val="center"/>
              <w:rPr>
                <w:rFonts w:eastAsia="Calibri"/>
                <w:lang w:val="ru-RU" w:eastAsia="ru-RU"/>
              </w:rPr>
            </w:pPr>
            <w:r w:rsidRPr="00BF6B15">
              <w:rPr>
                <w:rFonts w:eastAsia="Calibri"/>
                <w:lang w:val="ru-RU" w:eastAsia="ru-RU"/>
              </w:rPr>
              <w:t>0,</w:t>
            </w:r>
            <w:r w:rsidR="000715BD">
              <w:rPr>
                <w:rFonts w:eastAsia="Calibri"/>
                <w:lang w:val="ru-RU" w:eastAsia="ru-RU"/>
              </w:rPr>
              <w:t>142</w:t>
            </w:r>
          </w:p>
        </w:tc>
        <w:tc>
          <w:tcPr>
            <w:tcW w:w="2552" w:type="dxa"/>
            <w:tcBorders>
              <w:top w:val="nil"/>
              <w:left w:val="nil"/>
              <w:bottom w:val="single" w:sz="4" w:space="0" w:color="auto"/>
              <w:right w:val="single" w:sz="4" w:space="0" w:color="auto"/>
            </w:tcBorders>
            <w:vAlign w:val="center"/>
            <w:hideMark/>
          </w:tcPr>
          <w:p w14:paraId="5C59C9DC" w14:textId="6C8338FE" w:rsidR="00BF6B15" w:rsidRPr="00BF6B15" w:rsidRDefault="00BF6B15" w:rsidP="000715BD">
            <w:pPr>
              <w:widowControl/>
              <w:autoSpaceDE/>
              <w:autoSpaceDN/>
              <w:spacing w:line="240" w:lineRule="exact"/>
              <w:jc w:val="center"/>
              <w:rPr>
                <w:rFonts w:eastAsia="Calibri"/>
                <w:lang w:val="ru-RU" w:eastAsia="ru-RU"/>
              </w:rPr>
            </w:pPr>
            <w:r w:rsidRPr="00BF6B15">
              <w:rPr>
                <w:rFonts w:eastAsia="Calibri"/>
                <w:lang w:val="ru-RU" w:eastAsia="ru-RU"/>
              </w:rPr>
              <w:t>0,</w:t>
            </w:r>
            <w:r w:rsidR="000715BD">
              <w:rPr>
                <w:rFonts w:eastAsia="Calibri"/>
                <w:lang w:val="ru-RU" w:eastAsia="ru-RU"/>
              </w:rPr>
              <w:t>167</w:t>
            </w:r>
          </w:p>
        </w:tc>
      </w:tr>
    </w:tbl>
    <w:p w14:paraId="567E4E26" w14:textId="77777777" w:rsidR="009C398C" w:rsidRDefault="009C398C" w:rsidP="0037661D">
      <w:pPr>
        <w:ind w:firstLine="709"/>
        <w:jc w:val="both"/>
        <w:rPr>
          <w:b/>
          <w:sz w:val="26"/>
          <w:szCs w:val="26"/>
          <w:lang w:val="ru-RU"/>
        </w:rPr>
      </w:pPr>
    </w:p>
    <w:p w14:paraId="4A209F84" w14:textId="1A3DF8CB" w:rsidR="0037661D" w:rsidRDefault="0037661D" w:rsidP="0037661D">
      <w:pPr>
        <w:ind w:firstLine="709"/>
        <w:jc w:val="both"/>
        <w:rPr>
          <w:b/>
          <w:sz w:val="26"/>
          <w:szCs w:val="26"/>
          <w:lang w:val="ru-RU"/>
        </w:rPr>
      </w:pPr>
      <w:r w:rsidRPr="0037661D">
        <w:rPr>
          <w:b/>
          <w:sz w:val="26"/>
          <w:szCs w:val="26"/>
          <w:lang w:val="ru-RU"/>
        </w:rPr>
        <w:t xml:space="preserve">10.3 Вид топлива, потребляемый источником тепловой энергии, в том числе </w:t>
      </w:r>
      <w:r w:rsidR="003B512A">
        <w:rPr>
          <w:b/>
          <w:sz w:val="26"/>
          <w:szCs w:val="26"/>
          <w:lang w:val="ru-RU"/>
        </w:rPr>
        <w:br/>
      </w:r>
      <w:r w:rsidRPr="0037661D">
        <w:rPr>
          <w:b/>
          <w:sz w:val="26"/>
          <w:szCs w:val="26"/>
          <w:lang w:val="ru-RU"/>
        </w:rPr>
        <w:t>с использованием возобновляемых источников энергии и местных видов топлива</w:t>
      </w:r>
    </w:p>
    <w:p w14:paraId="60945D39" w14:textId="64D23194" w:rsidR="000E0F4A" w:rsidRDefault="007F0D0F" w:rsidP="000E0F4A">
      <w:pPr>
        <w:ind w:firstLine="709"/>
        <w:jc w:val="both"/>
        <w:rPr>
          <w:sz w:val="26"/>
          <w:szCs w:val="26"/>
          <w:lang w:val="ru-RU"/>
        </w:rPr>
      </w:pPr>
      <w:r w:rsidRPr="007F0D0F">
        <w:rPr>
          <w:sz w:val="26"/>
          <w:szCs w:val="26"/>
          <w:lang w:val="ru-RU"/>
        </w:rPr>
        <w:t xml:space="preserve">Основным видом топлива для источника тепловой энергии в с. </w:t>
      </w:r>
      <w:r w:rsidR="00ED0790">
        <w:rPr>
          <w:sz w:val="26"/>
          <w:szCs w:val="26"/>
          <w:lang w:val="ru-RU"/>
        </w:rPr>
        <w:t>Онот</w:t>
      </w:r>
      <w:r w:rsidRPr="007F0D0F">
        <w:rPr>
          <w:sz w:val="26"/>
          <w:szCs w:val="26"/>
          <w:lang w:val="ru-RU"/>
        </w:rPr>
        <w:t xml:space="preserve"> является каменный уголь. Выбор данного вида топлива обусловлен его доступностью в регионе </w:t>
      </w:r>
      <w:r w:rsidR="003B512A">
        <w:rPr>
          <w:sz w:val="26"/>
          <w:szCs w:val="26"/>
          <w:lang w:val="ru-RU"/>
        </w:rPr>
        <w:br/>
      </w:r>
      <w:r w:rsidRPr="007F0D0F">
        <w:rPr>
          <w:sz w:val="26"/>
          <w:szCs w:val="26"/>
          <w:lang w:val="ru-RU"/>
        </w:rPr>
        <w:t>и экономической эффективностью для обеспечения теп</w:t>
      </w:r>
      <w:r w:rsidR="000E0F4A">
        <w:rPr>
          <w:sz w:val="26"/>
          <w:szCs w:val="26"/>
          <w:lang w:val="ru-RU"/>
        </w:rPr>
        <w:t>лоснабжения населённого пункта.</w:t>
      </w:r>
    </w:p>
    <w:p w14:paraId="36C93E7B" w14:textId="77777777" w:rsidR="00BF6B15" w:rsidRDefault="00674B3E" w:rsidP="000E0F4A">
      <w:pPr>
        <w:ind w:firstLine="709"/>
        <w:jc w:val="both"/>
        <w:rPr>
          <w:b/>
          <w:bCs/>
          <w:sz w:val="26"/>
          <w:szCs w:val="26"/>
          <w:lang w:val="ru-RU"/>
        </w:rPr>
      </w:pPr>
      <w:r>
        <w:rPr>
          <w:b/>
          <w:bCs/>
          <w:sz w:val="26"/>
          <w:szCs w:val="26"/>
          <w:lang w:val="ru-RU"/>
        </w:rPr>
        <w:t xml:space="preserve">10.4 </w:t>
      </w:r>
      <w:r w:rsidR="00BF6B15" w:rsidRPr="00BF6B15">
        <w:rPr>
          <w:b/>
          <w:bCs/>
          <w:sz w:val="26"/>
          <w:szCs w:val="26"/>
          <w:lang w:val="ru-RU"/>
        </w:rPr>
        <w:t>Виды топлива (в случае, если топливом является угoль, - вид ископаемого Угля в соответствии с Межгосударствен</w:t>
      </w:r>
      <w:r w:rsidR="00BF6B15">
        <w:rPr>
          <w:b/>
          <w:bCs/>
          <w:sz w:val="26"/>
          <w:szCs w:val="26"/>
          <w:lang w:val="ru-RU"/>
        </w:rPr>
        <w:t>ным стандартом ГОСТ 25543-2013 «</w:t>
      </w:r>
      <w:r w:rsidR="00BF6B15" w:rsidRPr="00BF6B15">
        <w:rPr>
          <w:b/>
          <w:bCs/>
          <w:sz w:val="26"/>
          <w:szCs w:val="26"/>
          <w:lang w:val="ru-RU"/>
        </w:rPr>
        <w:t>Угли бурые, каменные и антрациты. Классификация по генетическ</w:t>
      </w:r>
      <w:r w:rsidR="00BF6B15">
        <w:rPr>
          <w:b/>
          <w:bCs/>
          <w:sz w:val="26"/>
          <w:szCs w:val="26"/>
          <w:lang w:val="ru-RU"/>
        </w:rPr>
        <w:t>им и технологическим параметрам»</w:t>
      </w:r>
      <w:r w:rsidR="00BF6B15" w:rsidRPr="00BF6B15">
        <w:rPr>
          <w:b/>
          <w:bCs/>
          <w:sz w:val="26"/>
          <w:szCs w:val="26"/>
          <w:lang w:val="ru-RU"/>
        </w:rPr>
        <w:t>), их долю и значение низшей теплоты сгорания топлива, используемые для производства тепловой энергии по каждой системе теплоснабжения</w:t>
      </w:r>
    </w:p>
    <w:p w14:paraId="616EC84D" w14:textId="1CB4D70E" w:rsidR="000E0F4A" w:rsidRPr="000E0F4A" w:rsidRDefault="000E0F4A" w:rsidP="000E0F4A">
      <w:pPr>
        <w:ind w:firstLine="709"/>
        <w:jc w:val="both"/>
        <w:rPr>
          <w:bCs/>
          <w:sz w:val="26"/>
          <w:szCs w:val="26"/>
          <w:lang w:val="ru-RU"/>
        </w:rPr>
      </w:pPr>
      <w:r w:rsidRPr="000E0F4A">
        <w:rPr>
          <w:bCs/>
          <w:sz w:val="26"/>
          <w:szCs w:val="26"/>
          <w:lang w:val="ru-RU"/>
        </w:rPr>
        <w:t xml:space="preserve">Основным видом топлива для источника тепловой энергии в с. </w:t>
      </w:r>
      <w:r w:rsidR="00ED0790">
        <w:rPr>
          <w:bCs/>
          <w:sz w:val="26"/>
          <w:szCs w:val="26"/>
          <w:lang w:val="ru-RU"/>
        </w:rPr>
        <w:t>Онот</w:t>
      </w:r>
      <w:r w:rsidRPr="000E0F4A">
        <w:rPr>
          <w:bCs/>
          <w:sz w:val="26"/>
          <w:szCs w:val="26"/>
          <w:lang w:val="ru-RU"/>
        </w:rPr>
        <w:t xml:space="preserve"> является каменный уголь с низшей теплотой сгорания Qpi =4</w:t>
      </w:r>
      <w:r w:rsidR="003B512A">
        <w:rPr>
          <w:bCs/>
          <w:sz w:val="26"/>
          <w:szCs w:val="26"/>
          <w:lang w:val="ru-RU"/>
        </w:rPr>
        <w:t>300</w:t>
      </w:r>
      <w:r w:rsidRPr="000E0F4A">
        <w:rPr>
          <w:bCs/>
          <w:sz w:val="26"/>
          <w:szCs w:val="26"/>
          <w:lang w:val="ru-RU"/>
        </w:rPr>
        <w:t xml:space="preserve"> ккал/кг.</w:t>
      </w:r>
    </w:p>
    <w:p w14:paraId="72072715" w14:textId="77777777" w:rsidR="000E0F4A" w:rsidRDefault="000E0F4A" w:rsidP="000E0F4A">
      <w:pPr>
        <w:ind w:firstLine="709"/>
        <w:jc w:val="both"/>
        <w:rPr>
          <w:bCs/>
          <w:sz w:val="26"/>
          <w:szCs w:val="26"/>
          <w:lang w:val="ru-RU"/>
        </w:rPr>
      </w:pPr>
      <w:r w:rsidRPr="000E0F4A">
        <w:rPr>
          <w:bCs/>
          <w:sz w:val="26"/>
          <w:szCs w:val="26"/>
          <w:lang w:val="ru-RU"/>
        </w:rPr>
        <w:t>Указанный показатель принят в качестве базового при выполнении следующих расчётов:</w:t>
      </w:r>
    </w:p>
    <w:p w14:paraId="17734D2A" w14:textId="77777777" w:rsidR="000E0F4A" w:rsidRPr="000E0F4A" w:rsidRDefault="000E0F4A" w:rsidP="000E0F4A">
      <w:pPr>
        <w:ind w:firstLine="709"/>
        <w:jc w:val="both"/>
        <w:rPr>
          <w:bCs/>
          <w:sz w:val="26"/>
          <w:szCs w:val="26"/>
          <w:lang w:val="ru-RU"/>
        </w:rPr>
      </w:pPr>
      <w:r w:rsidRPr="000E0F4A">
        <w:rPr>
          <w:bCs/>
          <w:sz w:val="26"/>
          <w:szCs w:val="26"/>
          <w:lang w:val="ru-RU"/>
        </w:rPr>
        <w:t>- определения среднесуточного расхода топлива;</w:t>
      </w:r>
    </w:p>
    <w:p w14:paraId="3D63F38A" w14:textId="77777777" w:rsidR="000E0F4A" w:rsidRPr="000E0F4A" w:rsidRDefault="000E0F4A" w:rsidP="000E0F4A">
      <w:pPr>
        <w:ind w:firstLine="709"/>
        <w:jc w:val="both"/>
        <w:rPr>
          <w:bCs/>
          <w:sz w:val="26"/>
          <w:szCs w:val="26"/>
          <w:lang w:val="ru-RU"/>
        </w:rPr>
      </w:pPr>
      <w:r w:rsidRPr="000E0F4A">
        <w:rPr>
          <w:bCs/>
          <w:sz w:val="26"/>
          <w:szCs w:val="26"/>
          <w:lang w:val="ru-RU"/>
        </w:rPr>
        <w:t>- формирования нормативного эксплуатационного запаса топлива (НЭЗТ);</w:t>
      </w:r>
    </w:p>
    <w:p w14:paraId="3E82C036" w14:textId="77777777" w:rsidR="000E0F4A" w:rsidRPr="000E0F4A" w:rsidRDefault="000E0F4A" w:rsidP="000E0F4A">
      <w:pPr>
        <w:ind w:firstLine="709"/>
        <w:jc w:val="both"/>
        <w:rPr>
          <w:bCs/>
          <w:sz w:val="26"/>
          <w:szCs w:val="26"/>
          <w:lang w:val="ru-RU"/>
        </w:rPr>
      </w:pPr>
      <w:r w:rsidRPr="000E0F4A">
        <w:rPr>
          <w:bCs/>
          <w:sz w:val="26"/>
          <w:szCs w:val="26"/>
          <w:lang w:val="ru-RU"/>
        </w:rPr>
        <w:t>- расчёта нормативного неснижаемого запаса топлива (ННЗТ);</w:t>
      </w:r>
    </w:p>
    <w:p w14:paraId="3914B19B" w14:textId="77777777" w:rsidR="000E0F4A" w:rsidRPr="000E0F4A" w:rsidRDefault="000E0F4A" w:rsidP="000E0F4A">
      <w:pPr>
        <w:ind w:firstLine="709"/>
        <w:jc w:val="both"/>
        <w:rPr>
          <w:bCs/>
          <w:sz w:val="26"/>
          <w:szCs w:val="26"/>
          <w:lang w:val="ru-RU"/>
        </w:rPr>
      </w:pPr>
      <w:r w:rsidRPr="000E0F4A">
        <w:rPr>
          <w:bCs/>
          <w:sz w:val="26"/>
          <w:szCs w:val="26"/>
          <w:lang w:val="ru-RU"/>
        </w:rPr>
        <w:t>- обоснования вместимости топливных складов;</w:t>
      </w:r>
    </w:p>
    <w:p w14:paraId="69EE66EA" w14:textId="77777777" w:rsidR="000E0F4A" w:rsidRDefault="000E0F4A" w:rsidP="000E0F4A">
      <w:pPr>
        <w:ind w:firstLine="709"/>
        <w:jc w:val="both"/>
        <w:rPr>
          <w:bCs/>
          <w:sz w:val="26"/>
          <w:szCs w:val="26"/>
          <w:lang w:val="ru-RU"/>
        </w:rPr>
      </w:pPr>
      <w:r w:rsidRPr="000E0F4A">
        <w:rPr>
          <w:bCs/>
          <w:sz w:val="26"/>
          <w:szCs w:val="26"/>
          <w:lang w:val="ru-RU"/>
        </w:rPr>
        <w:t>- планирования объёмов закупок на отопительный сезон.</w:t>
      </w:r>
    </w:p>
    <w:p w14:paraId="79EF1684" w14:textId="77777777" w:rsidR="000E0F4A" w:rsidRPr="000E0F4A" w:rsidRDefault="000E0F4A" w:rsidP="000E0F4A">
      <w:pPr>
        <w:ind w:firstLine="709"/>
        <w:jc w:val="both"/>
        <w:rPr>
          <w:bCs/>
          <w:sz w:val="26"/>
          <w:szCs w:val="26"/>
          <w:lang w:val="ru-RU"/>
        </w:rPr>
      </w:pPr>
      <w:r w:rsidRPr="000E0F4A">
        <w:rPr>
          <w:bCs/>
          <w:sz w:val="26"/>
          <w:szCs w:val="26"/>
          <w:lang w:val="ru-RU"/>
        </w:rPr>
        <w:t xml:space="preserve">Расчёты выполнены в соответствии с приказом Минэнерго России от 10.08.2012 </w:t>
      </w:r>
    </w:p>
    <w:p w14:paraId="643FBB4A" w14:textId="60AAF233" w:rsidR="00AF1CF3" w:rsidRDefault="000E0F4A" w:rsidP="00AF1CF3">
      <w:pPr>
        <w:ind w:firstLine="709"/>
        <w:jc w:val="both"/>
        <w:rPr>
          <w:bCs/>
          <w:sz w:val="26"/>
          <w:szCs w:val="26"/>
          <w:lang w:val="ru-RU"/>
        </w:rPr>
      </w:pPr>
      <w:r w:rsidRPr="000E0F4A">
        <w:rPr>
          <w:bCs/>
          <w:sz w:val="26"/>
          <w:szCs w:val="26"/>
          <w:lang w:val="ru-RU"/>
        </w:rPr>
        <w:t xml:space="preserve">№ 377 «Об утверждении Порядка определения нормативов запасов топлива </w:t>
      </w:r>
      <w:r w:rsidR="003B512A">
        <w:rPr>
          <w:bCs/>
          <w:sz w:val="26"/>
          <w:szCs w:val="26"/>
          <w:lang w:val="ru-RU"/>
        </w:rPr>
        <w:br/>
      </w:r>
      <w:r w:rsidRPr="000E0F4A">
        <w:rPr>
          <w:bCs/>
          <w:sz w:val="26"/>
          <w:szCs w:val="26"/>
          <w:lang w:val="ru-RU"/>
        </w:rPr>
        <w:t>на источниках тепловой энергии».</w:t>
      </w:r>
    </w:p>
    <w:p w14:paraId="7C00F11A" w14:textId="191A7E9F" w:rsidR="00AF1CF3" w:rsidRDefault="00674B3E" w:rsidP="00AF1CF3">
      <w:pPr>
        <w:ind w:firstLine="709"/>
        <w:jc w:val="both"/>
        <w:rPr>
          <w:b/>
          <w:bCs/>
          <w:sz w:val="26"/>
          <w:szCs w:val="26"/>
          <w:lang w:val="ru-RU"/>
        </w:rPr>
      </w:pPr>
      <w:r>
        <w:rPr>
          <w:b/>
          <w:bCs/>
          <w:sz w:val="26"/>
          <w:szCs w:val="26"/>
          <w:lang w:val="ru-RU"/>
        </w:rPr>
        <w:t xml:space="preserve">10.5 </w:t>
      </w:r>
      <w:r w:rsidR="00BF6B15" w:rsidRPr="00BF6B15">
        <w:rPr>
          <w:b/>
          <w:bCs/>
          <w:sz w:val="26"/>
          <w:szCs w:val="26"/>
          <w:lang w:val="ru-RU"/>
        </w:rPr>
        <w:t xml:space="preserve">Преобладающий в поселении вид топлива, определяемый </w:t>
      </w:r>
      <w:r w:rsidR="003B512A">
        <w:rPr>
          <w:b/>
          <w:bCs/>
          <w:sz w:val="26"/>
          <w:szCs w:val="26"/>
          <w:lang w:val="ru-RU"/>
        </w:rPr>
        <w:br/>
      </w:r>
      <w:r w:rsidR="00BF6B15" w:rsidRPr="00BF6B15">
        <w:rPr>
          <w:b/>
          <w:bCs/>
          <w:sz w:val="26"/>
          <w:szCs w:val="26"/>
          <w:lang w:val="ru-RU"/>
        </w:rPr>
        <w:t>по совокупности всех систем теплоснабжения, находящихся в поселении</w:t>
      </w:r>
      <w:r w:rsidR="00AF1CF3">
        <w:rPr>
          <w:b/>
          <w:bCs/>
          <w:sz w:val="26"/>
          <w:szCs w:val="26"/>
          <w:lang w:val="ru-RU"/>
        </w:rPr>
        <w:t xml:space="preserve"> </w:t>
      </w:r>
    </w:p>
    <w:p w14:paraId="4B2E6FE0" w14:textId="420649DA" w:rsidR="00AF1CF3" w:rsidRDefault="00BF6B15" w:rsidP="00AF1CF3">
      <w:pPr>
        <w:ind w:firstLine="709"/>
        <w:jc w:val="both"/>
        <w:rPr>
          <w:bCs/>
          <w:sz w:val="26"/>
          <w:szCs w:val="26"/>
          <w:lang w:val="ru-RU"/>
        </w:rPr>
      </w:pPr>
      <w:r w:rsidRPr="00BF6B15">
        <w:rPr>
          <w:bCs/>
          <w:sz w:val="26"/>
          <w:szCs w:val="26"/>
          <w:lang w:val="ru-RU"/>
        </w:rPr>
        <w:lastRenderedPageBreak/>
        <w:t xml:space="preserve">Преобладающим видом топлива на источниках тепловой энергии в с. </w:t>
      </w:r>
      <w:r w:rsidR="00ED0790">
        <w:rPr>
          <w:bCs/>
          <w:sz w:val="26"/>
          <w:szCs w:val="26"/>
          <w:lang w:val="ru-RU"/>
        </w:rPr>
        <w:t>Онот</w:t>
      </w:r>
      <w:r w:rsidRPr="00BF6B15">
        <w:rPr>
          <w:bCs/>
          <w:sz w:val="26"/>
          <w:szCs w:val="26"/>
          <w:lang w:val="ru-RU"/>
        </w:rPr>
        <w:t xml:space="preserve"> является каменный уголь.</w:t>
      </w:r>
    </w:p>
    <w:p w14:paraId="4F86C0E9" w14:textId="091420AA" w:rsidR="00AF1CF3" w:rsidRDefault="00BF6B15" w:rsidP="00AF1CF3">
      <w:pPr>
        <w:ind w:firstLine="709"/>
        <w:jc w:val="both"/>
        <w:rPr>
          <w:bCs/>
          <w:sz w:val="26"/>
          <w:szCs w:val="26"/>
          <w:lang w:val="ru-RU"/>
        </w:rPr>
      </w:pPr>
      <w:r w:rsidRPr="00BF6B15">
        <w:rPr>
          <w:bCs/>
          <w:sz w:val="26"/>
          <w:szCs w:val="26"/>
          <w:lang w:val="ru-RU"/>
        </w:rPr>
        <w:t xml:space="preserve">На начало периода планирования доля использования каменного угля </w:t>
      </w:r>
      <w:r w:rsidR="00E12623">
        <w:rPr>
          <w:bCs/>
          <w:sz w:val="26"/>
          <w:szCs w:val="26"/>
          <w:lang w:val="ru-RU"/>
        </w:rPr>
        <w:br/>
      </w:r>
      <w:r w:rsidRPr="00BF6B15">
        <w:rPr>
          <w:bCs/>
          <w:sz w:val="26"/>
          <w:szCs w:val="26"/>
          <w:lang w:val="ru-RU"/>
        </w:rPr>
        <w:t>на источниках тепловой энергии составляет 100 %. На конец периода планирования сохраняется полная зависимость от данного вида топлива — доля использования каменного угля также составляет 100 %.</w:t>
      </w:r>
    </w:p>
    <w:p w14:paraId="7FA390FE" w14:textId="77777777" w:rsidR="00AF1CF3" w:rsidRDefault="00AF1CF3" w:rsidP="00AF1CF3">
      <w:pPr>
        <w:ind w:firstLine="709"/>
        <w:jc w:val="both"/>
        <w:rPr>
          <w:bCs/>
          <w:sz w:val="26"/>
          <w:szCs w:val="26"/>
          <w:lang w:val="ru-RU"/>
        </w:rPr>
      </w:pPr>
      <w:r>
        <w:rPr>
          <w:bCs/>
          <w:sz w:val="26"/>
          <w:szCs w:val="26"/>
          <w:lang w:val="ru-RU"/>
        </w:rPr>
        <w:t>С</w:t>
      </w:r>
      <w:r w:rsidR="00BF6B15" w:rsidRPr="00BF6B15">
        <w:rPr>
          <w:bCs/>
          <w:sz w:val="26"/>
          <w:szCs w:val="26"/>
          <w:lang w:val="ru-RU"/>
        </w:rPr>
        <w:t>табильность структуры топливного баланса обусловлена следующими факторами:</w:t>
      </w:r>
    </w:p>
    <w:p w14:paraId="40FE651F" w14:textId="77777777" w:rsidR="00AF1CF3" w:rsidRDefault="00AF1CF3" w:rsidP="00AF1CF3">
      <w:pPr>
        <w:ind w:firstLine="709"/>
        <w:jc w:val="both"/>
        <w:rPr>
          <w:bCs/>
          <w:sz w:val="26"/>
          <w:szCs w:val="26"/>
          <w:lang w:val="ru-RU"/>
        </w:rPr>
      </w:pPr>
      <w:r>
        <w:rPr>
          <w:bCs/>
          <w:sz w:val="26"/>
          <w:szCs w:val="26"/>
          <w:lang w:val="ru-RU"/>
        </w:rPr>
        <w:t>-</w:t>
      </w:r>
      <w:r w:rsidR="00BF6B15">
        <w:rPr>
          <w:bCs/>
          <w:sz w:val="26"/>
          <w:szCs w:val="26"/>
          <w:lang w:val="ru-RU"/>
        </w:rPr>
        <w:t xml:space="preserve"> </w:t>
      </w:r>
      <w:r w:rsidR="00BF6B15" w:rsidRPr="00BF6B15">
        <w:rPr>
          <w:bCs/>
          <w:sz w:val="26"/>
          <w:szCs w:val="26"/>
          <w:lang w:val="ru-RU"/>
        </w:rPr>
        <w:t>доступностью каменного угля в регионе;</w:t>
      </w:r>
    </w:p>
    <w:p w14:paraId="7A7A320C" w14:textId="77777777" w:rsidR="00AF1CF3" w:rsidRDefault="001E18A8" w:rsidP="00AF1CF3">
      <w:pPr>
        <w:ind w:firstLine="709"/>
        <w:jc w:val="both"/>
        <w:rPr>
          <w:bCs/>
          <w:sz w:val="26"/>
          <w:szCs w:val="26"/>
          <w:lang w:val="ru-RU"/>
        </w:rPr>
      </w:pPr>
      <w:r>
        <w:rPr>
          <w:bCs/>
          <w:sz w:val="26"/>
          <w:szCs w:val="26"/>
          <w:lang w:val="ru-RU"/>
        </w:rPr>
        <w:t xml:space="preserve">- </w:t>
      </w:r>
      <w:r w:rsidR="00BF6B15" w:rsidRPr="00BF6B15">
        <w:rPr>
          <w:bCs/>
          <w:sz w:val="26"/>
          <w:szCs w:val="26"/>
          <w:lang w:val="ru-RU"/>
        </w:rPr>
        <w:t>сложившейся инфраструктурой топливоснабжения (склады, погрузочно</w:t>
      </w:r>
      <w:r w:rsidR="00AF1CF3">
        <w:rPr>
          <w:bCs/>
          <w:sz w:val="26"/>
          <w:szCs w:val="26"/>
          <w:lang w:val="ru-RU"/>
        </w:rPr>
        <w:t>-</w:t>
      </w:r>
      <w:r w:rsidR="00BF6B15" w:rsidRPr="00BF6B15">
        <w:rPr>
          <w:bCs/>
          <w:sz w:val="26"/>
          <w:szCs w:val="26"/>
          <w:lang w:val="ru-RU"/>
        </w:rPr>
        <w:t>разгрузочные механизмы, транспорт);</w:t>
      </w:r>
    </w:p>
    <w:p w14:paraId="3CDEE3C1" w14:textId="77777777" w:rsidR="00AF1CF3" w:rsidRDefault="00BF6B15" w:rsidP="00AF1CF3">
      <w:pPr>
        <w:ind w:firstLine="709"/>
        <w:jc w:val="both"/>
        <w:rPr>
          <w:bCs/>
          <w:sz w:val="26"/>
          <w:szCs w:val="26"/>
          <w:lang w:val="ru-RU"/>
        </w:rPr>
      </w:pPr>
      <w:r>
        <w:rPr>
          <w:bCs/>
          <w:sz w:val="26"/>
          <w:szCs w:val="26"/>
          <w:lang w:val="ru-RU"/>
        </w:rPr>
        <w:t xml:space="preserve">- </w:t>
      </w:r>
      <w:r w:rsidRPr="00BF6B15">
        <w:rPr>
          <w:bCs/>
          <w:sz w:val="26"/>
          <w:szCs w:val="26"/>
          <w:lang w:val="ru-RU"/>
        </w:rPr>
        <w:t>технической приспособленностью котельного оборудования к сжиганию каменного угля;</w:t>
      </w:r>
    </w:p>
    <w:p w14:paraId="4DD44472" w14:textId="77777777" w:rsidR="00AF1CF3" w:rsidRDefault="00BF6B15" w:rsidP="00AF1CF3">
      <w:pPr>
        <w:ind w:firstLine="709"/>
        <w:jc w:val="both"/>
        <w:rPr>
          <w:bCs/>
          <w:sz w:val="26"/>
          <w:szCs w:val="26"/>
          <w:lang w:val="ru-RU"/>
        </w:rPr>
      </w:pPr>
      <w:r>
        <w:rPr>
          <w:bCs/>
          <w:sz w:val="26"/>
          <w:szCs w:val="26"/>
          <w:lang w:val="ru-RU"/>
        </w:rPr>
        <w:t xml:space="preserve">- </w:t>
      </w:r>
      <w:r w:rsidRPr="00BF6B15">
        <w:rPr>
          <w:bCs/>
          <w:sz w:val="26"/>
          <w:szCs w:val="26"/>
          <w:lang w:val="ru-RU"/>
        </w:rPr>
        <w:t>экономической целесообразностью использования местного топлива.</w:t>
      </w:r>
    </w:p>
    <w:p w14:paraId="6352A161" w14:textId="77777777" w:rsidR="00AF1CF3" w:rsidRDefault="00BF6B15" w:rsidP="00AF1CF3">
      <w:pPr>
        <w:ind w:firstLine="709"/>
        <w:jc w:val="both"/>
        <w:rPr>
          <w:bCs/>
          <w:sz w:val="26"/>
          <w:szCs w:val="26"/>
          <w:lang w:val="ru-RU"/>
        </w:rPr>
      </w:pPr>
      <w:r w:rsidRPr="00BF6B15">
        <w:rPr>
          <w:bCs/>
          <w:sz w:val="26"/>
          <w:szCs w:val="26"/>
          <w:lang w:val="ru-RU"/>
        </w:rPr>
        <w:t>Указанные параметры учтены при формировании:</w:t>
      </w:r>
    </w:p>
    <w:p w14:paraId="7405E984" w14:textId="77777777" w:rsidR="00AF1CF3" w:rsidRDefault="001E18A8" w:rsidP="00AF1CF3">
      <w:pPr>
        <w:ind w:firstLine="709"/>
        <w:jc w:val="both"/>
        <w:rPr>
          <w:bCs/>
          <w:sz w:val="26"/>
          <w:szCs w:val="26"/>
          <w:lang w:val="ru-RU"/>
        </w:rPr>
      </w:pPr>
      <w:r>
        <w:rPr>
          <w:bCs/>
          <w:sz w:val="26"/>
          <w:szCs w:val="26"/>
          <w:lang w:val="ru-RU"/>
        </w:rPr>
        <w:t xml:space="preserve">- </w:t>
      </w:r>
      <w:r w:rsidR="00BF6B15" w:rsidRPr="00BF6B15">
        <w:rPr>
          <w:bCs/>
          <w:sz w:val="26"/>
          <w:szCs w:val="26"/>
          <w:lang w:val="ru-RU"/>
        </w:rPr>
        <w:t>планов закупок топлива на отопительный сезон;</w:t>
      </w:r>
    </w:p>
    <w:p w14:paraId="21DC60A5" w14:textId="77777777" w:rsidR="00AF1CF3" w:rsidRDefault="001E18A8" w:rsidP="00AF1CF3">
      <w:pPr>
        <w:ind w:firstLine="709"/>
        <w:jc w:val="both"/>
        <w:rPr>
          <w:bCs/>
          <w:sz w:val="26"/>
          <w:szCs w:val="26"/>
          <w:lang w:val="ru-RU"/>
        </w:rPr>
      </w:pPr>
      <w:r>
        <w:rPr>
          <w:bCs/>
          <w:sz w:val="26"/>
          <w:szCs w:val="26"/>
          <w:lang w:val="ru-RU"/>
        </w:rPr>
        <w:t xml:space="preserve">- </w:t>
      </w:r>
      <w:r w:rsidR="00BF6B15" w:rsidRPr="00BF6B15">
        <w:rPr>
          <w:bCs/>
          <w:sz w:val="26"/>
          <w:szCs w:val="26"/>
          <w:lang w:val="ru-RU"/>
        </w:rPr>
        <w:t>нормативов эксплуатационного и неснижаемого запасов топлива (НЭЗТ и ННЗТ);</w:t>
      </w:r>
    </w:p>
    <w:p w14:paraId="1E745ECE" w14:textId="77777777" w:rsidR="00AF1CF3" w:rsidRDefault="001E18A8" w:rsidP="00AF1CF3">
      <w:pPr>
        <w:ind w:firstLine="709"/>
        <w:jc w:val="both"/>
        <w:rPr>
          <w:bCs/>
          <w:sz w:val="26"/>
          <w:szCs w:val="26"/>
          <w:lang w:val="ru-RU"/>
        </w:rPr>
      </w:pPr>
      <w:r>
        <w:rPr>
          <w:bCs/>
          <w:sz w:val="26"/>
          <w:szCs w:val="26"/>
          <w:lang w:val="ru-RU"/>
        </w:rPr>
        <w:t xml:space="preserve">- </w:t>
      </w:r>
      <w:r w:rsidR="00BF6B15" w:rsidRPr="00BF6B15">
        <w:rPr>
          <w:bCs/>
          <w:sz w:val="26"/>
          <w:szCs w:val="26"/>
          <w:lang w:val="ru-RU"/>
        </w:rPr>
        <w:t>графиков поставок угля;</w:t>
      </w:r>
    </w:p>
    <w:p w14:paraId="7165B589" w14:textId="77777777" w:rsidR="00AF1CF3" w:rsidRDefault="001E18A8" w:rsidP="00AF1CF3">
      <w:pPr>
        <w:ind w:firstLine="709"/>
        <w:jc w:val="both"/>
        <w:rPr>
          <w:bCs/>
          <w:sz w:val="26"/>
          <w:szCs w:val="26"/>
          <w:lang w:val="ru-RU"/>
        </w:rPr>
      </w:pPr>
      <w:r>
        <w:rPr>
          <w:bCs/>
          <w:sz w:val="26"/>
          <w:szCs w:val="26"/>
          <w:lang w:val="ru-RU"/>
        </w:rPr>
        <w:t xml:space="preserve">- </w:t>
      </w:r>
      <w:r w:rsidR="00BF6B15" w:rsidRPr="00BF6B15">
        <w:rPr>
          <w:bCs/>
          <w:sz w:val="26"/>
          <w:szCs w:val="26"/>
          <w:lang w:val="ru-RU"/>
        </w:rPr>
        <w:t>бюджета на топливоснабжение.</w:t>
      </w:r>
    </w:p>
    <w:p w14:paraId="65F24B84" w14:textId="77777777" w:rsidR="00AF1CF3" w:rsidRDefault="001E18A8" w:rsidP="00AF1CF3">
      <w:pPr>
        <w:ind w:firstLine="709"/>
        <w:jc w:val="both"/>
        <w:rPr>
          <w:bCs/>
          <w:sz w:val="26"/>
          <w:szCs w:val="26"/>
          <w:lang w:val="ru-RU"/>
        </w:rPr>
      </w:pPr>
      <w:r w:rsidRPr="001E18A8">
        <w:rPr>
          <w:b/>
          <w:bCs/>
          <w:sz w:val="26"/>
          <w:szCs w:val="26"/>
          <w:lang w:val="ru-RU"/>
        </w:rPr>
        <w:t>10.6 Приоритетное направление развития топливного баланса поселения, городского округа</w:t>
      </w:r>
    </w:p>
    <w:p w14:paraId="1B4805CF" w14:textId="77777777" w:rsidR="00AF1CF3" w:rsidRDefault="001E18A8" w:rsidP="00AF1CF3">
      <w:pPr>
        <w:ind w:firstLine="709"/>
        <w:jc w:val="both"/>
        <w:rPr>
          <w:bCs/>
          <w:sz w:val="26"/>
          <w:szCs w:val="26"/>
          <w:lang w:val="ru-RU"/>
        </w:rPr>
      </w:pPr>
      <w:r w:rsidRPr="001E18A8">
        <w:rPr>
          <w:bCs/>
          <w:sz w:val="26"/>
          <w:szCs w:val="26"/>
          <w:lang w:val="ru-RU"/>
        </w:rPr>
        <w:t>Приоритетным направлением развития топливного баланса поселения является полный охват 100 % территории централизованным теплоснабжением с использованием существующих и перспективных источников тепловой энергии, где в качестве основного топлива выступает каменный уголь.</w:t>
      </w:r>
    </w:p>
    <w:p w14:paraId="35139D88" w14:textId="77777777" w:rsidR="00AF1CF3" w:rsidRDefault="007F0D0F" w:rsidP="00AF1CF3">
      <w:pPr>
        <w:ind w:firstLine="709"/>
        <w:jc w:val="both"/>
        <w:rPr>
          <w:bCs/>
          <w:sz w:val="26"/>
          <w:szCs w:val="26"/>
          <w:lang w:val="ru-RU"/>
        </w:rPr>
      </w:pPr>
      <w:r w:rsidRPr="007F0D0F">
        <w:rPr>
          <w:bCs/>
          <w:sz w:val="26"/>
          <w:szCs w:val="26"/>
          <w:lang w:val="ru-RU"/>
        </w:rPr>
        <w:t>Реализация данного направления предусматривает:</w:t>
      </w:r>
    </w:p>
    <w:p w14:paraId="4C8F413F" w14:textId="77777777" w:rsidR="00AF1CF3" w:rsidRDefault="007F0D0F" w:rsidP="00AF1CF3">
      <w:pPr>
        <w:ind w:firstLine="709"/>
        <w:jc w:val="both"/>
        <w:rPr>
          <w:bCs/>
          <w:sz w:val="26"/>
          <w:szCs w:val="26"/>
          <w:lang w:val="ru-RU"/>
        </w:rPr>
      </w:pPr>
      <w:r w:rsidRPr="007F0D0F">
        <w:rPr>
          <w:bCs/>
          <w:sz w:val="26"/>
          <w:szCs w:val="26"/>
          <w:lang w:val="ru-RU"/>
        </w:rPr>
        <w:t>- инвентаризацию и модернизацию действующей котельной;</w:t>
      </w:r>
    </w:p>
    <w:p w14:paraId="2EC6FBBC" w14:textId="77777777" w:rsidR="00AF1CF3" w:rsidRDefault="007F0D0F" w:rsidP="00AF1CF3">
      <w:pPr>
        <w:ind w:firstLine="709"/>
        <w:jc w:val="both"/>
        <w:rPr>
          <w:bCs/>
          <w:sz w:val="26"/>
          <w:szCs w:val="26"/>
          <w:lang w:val="ru-RU"/>
        </w:rPr>
      </w:pPr>
      <w:r w:rsidRPr="007F0D0F">
        <w:rPr>
          <w:bCs/>
          <w:sz w:val="26"/>
          <w:szCs w:val="26"/>
          <w:lang w:val="ru-RU"/>
        </w:rPr>
        <w:t>- строительство новых источников тепловой энергии в районах перспективной застройки;</w:t>
      </w:r>
    </w:p>
    <w:p w14:paraId="22B419B7" w14:textId="77777777" w:rsidR="00AF1CF3" w:rsidRDefault="007F0D0F" w:rsidP="00AF1CF3">
      <w:pPr>
        <w:ind w:firstLine="709"/>
        <w:jc w:val="both"/>
        <w:rPr>
          <w:bCs/>
          <w:sz w:val="26"/>
          <w:szCs w:val="26"/>
          <w:lang w:val="ru-RU"/>
        </w:rPr>
      </w:pPr>
      <w:r w:rsidRPr="007F0D0F">
        <w:rPr>
          <w:bCs/>
          <w:sz w:val="26"/>
          <w:szCs w:val="26"/>
          <w:lang w:val="ru-RU"/>
        </w:rPr>
        <w:t>- развитие и реконструкцию тепловых сетей для подключения всех потребителей;</w:t>
      </w:r>
    </w:p>
    <w:p w14:paraId="724B40B8" w14:textId="77777777" w:rsidR="00AF1CF3" w:rsidRDefault="007F0D0F" w:rsidP="00AF1CF3">
      <w:pPr>
        <w:ind w:firstLine="709"/>
        <w:jc w:val="both"/>
        <w:rPr>
          <w:bCs/>
          <w:sz w:val="26"/>
          <w:szCs w:val="26"/>
          <w:lang w:val="ru-RU"/>
        </w:rPr>
      </w:pPr>
      <w:r w:rsidRPr="007F0D0F">
        <w:rPr>
          <w:bCs/>
          <w:sz w:val="26"/>
          <w:szCs w:val="26"/>
          <w:lang w:val="ru-RU"/>
        </w:rPr>
        <w:t>- формирование нормативного запаса топлива (НЭЗТ и ННЗТ) с учётом увеличения нагрузки;</w:t>
      </w:r>
    </w:p>
    <w:p w14:paraId="4BFEB85F" w14:textId="77777777" w:rsidR="00AF1CF3" w:rsidRDefault="001E18A8" w:rsidP="00AF1CF3">
      <w:pPr>
        <w:ind w:firstLine="709"/>
        <w:jc w:val="both"/>
        <w:rPr>
          <w:bCs/>
          <w:sz w:val="26"/>
          <w:szCs w:val="26"/>
          <w:lang w:val="ru-RU"/>
        </w:rPr>
      </w:pPr>
      <w:r>
        <w:rPr>
          <w:bCs/>
          <w:sz w:val="26"/>
          <w:szCs w:val="26"/>
          <w:lang w:val="ru-RU"/>
        </w:rPr>
        <w:t xml:space="preserve">- </w:t>
      </w:r>
      <w:r w:rsidRPr="001E18A8">
        <w:rPr>
          <w:bCs/>
          <w:sz w:val="26"/>
          <w:szCs w:val="26"/>
          <w:lang w:val="ru-RU"/>
        </w:rPr>
        <w:t>оптимизацию логистики поставок каменного угля;</w:t>
      </w:r>
    </w:p>
    <w:p w14:paraId="05F3F326" w14:textId="77777777" w:rsidR="00AF1CF3" w:rsidRDefault="001E18A8" w:rsidP="00AF1CF3">
      <w:pPr>
        <w:ind w:firstLine="709"/>
        <w:jc w:val="both"/>
        <w:rPr>
          <w:bCs/>
          <w:sz w:val="26"/>
          <w:szCs w:val="26"/>
          <w:lang w:val="ru-RU"/>
        </w:rPr>
      </w:pPr>
      <w:r>
        <w:rPr>
          <w:bCs/>
          <w:sz w:val="26"/>
          <w:szCs w:val="26"/>
          <w:lang w:val="ru-RU"/>
        </w:rPr>
        <w:t xml:space="preserve">- </w:t>
      </w:r>
      <w:r w:rsidRPr="001E18A8">
        <w:rPr>
          <w:bCs/>
          <w:sz w:val="26"/>
          <w:szCs w:val="26"/>
          <w:lang w:val="ru-RU"/>
        </w:rPr>
        <w:t>обеспечение требуемой вместимости топливных складов.</w:t>
      </w:r>
    </w:p>
    <w:p w14:paraId="42139C8A" w14:textId="08EDAD7F" w:rsidR="00AF1CF3" w:rsidRDefault="006937B3" w:rsidP="00AF1CF3">
      <w:pPr>
        <w:ind w:firstLine="709"/>
        <w:jc w:val="both"/>
        <w:rPr>
          <w:b/>
          <w:bCs/>
          <w:sz w:val="28"/>
          <w:szCs w:val="28"/>
          <w:lang w:val="ru-RU"/>
        </w:rPr>
      </w:pPr>
      <w:r w:rsidRPr="008D31B5">
        <w:rPr>
          <w:b/>
          <w:bCs/>
          <w:sz w:val="28"/>
          <w:szCs w:val="28"/>
          <w:lang w:val="ru-RU"/>
        </w:rPr>
        <w:t xml:space="preserve">ГЛАВА 11. Оценка надежности теплоснабжения </w:t>
      </w:r>
    </w:p>
    <w:p w14:paraId="31D8D3A9" w14:textId="4A271ED3" w:rsidR="00AF1CF3" w:rsidRDefault="006937B3" w:rsidP="00AF1CF3">
      <w:pPr>
        <w:ind w:firstLine="709"/>
        <w:jc w:val="both"/>
        <w:rPr>
          <w:b/>
          <w:bCs/>
          <w:sz w:val="26"/>
          <w:szCs w:val="26"/>
          <w:lang w:val="ru-RU"/>
        </w:rPr>
      </w:pPr>
      <w:r>
        <w:rPr>
          <w:b/>
          <w:bCs/>
          <w:sz w:val="26"/>
          <w:szCs w:val="26"/>
          <w:lang w:val="ru-RU"/>
        </w:rPr>
        <w:t>11.</w:t>
      </w:r>
      <w:r w:rsidR="00674B3E">
        <w:rPr>
          <w:b/>
          <w:bCs/>
          <w:sz w:val="26"/>
          <w:szCs w:val="26"/>
          <w:lang w:val="ru-RU"/>
        </w:rPr>
        <w:t>1</w:t>
      </w:r>
      <w:r>
        <w:rPr>
          <w:b/>
          <w:bCs/>
          <w:sz w:val="26"/>
          <w:szCs w:val="26"/>
          <w:lang w:val="ru-RU"/>
        </w:rPr>
        <w:t xml:space="preserve"> </w:t>
      </w:r>
      <w:r w:rsidRPr="006937B3">
        <w:rPr>
          <w:b/>
          <w:bCs/>
          <w:sz w:val="26"/>
          <w:szCs w:val="26"/>
          <w:lang w:val="ru-RU"/>
        </w:rPr>
        <w:t>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p>
    <w:p w14:paraId="663CDA3A" w14:textId="5ADA8BA5" w:rsidR="005739E3" w:rsidRDefault="005739E3" w:rsidP="00AF1CF3">
      <w:pPr>
        <w:ind w:firstLine="709"/>
        <w:jc w:val="both"/>
        <w:rPr>
          <w:bCs/>
          <w:sz w:val="26"/>
          <w:szCs w:val="26"/>
          <w:lang w:val="ru-RU"/>
        </w:rPr>
      </w:pPr>
      <w:r w:rsidRPr="005739E3">
        <w:rPr>
          <w:bCs/>
          <w:sz w:val="26"/>
          <w:szCs w:val="26"/>
          <w:lang w:val="ru-RU"/>
        </w:rPr>
        <w:t>За период со времени предыдущей актуализации схемы теплоснабжения отказов участков тепловых сетей не наблюдалось.</w:t>
      </w:r>
    </w:p>
    <w:p w14:paraId="7A217368" w14:textId="77777777" w:rsidR="00743946" w:rsidRPr="005739E3" w:rsidRDefault="00743946" w:rsidP="00743946">
      <w:pPr>
        <w:keepNext/>
        <w:keepLines/>
        <w:widowControl/>
        <w:autoSpaceDE/>
        <w:autoSpaceDN/>
        <w:ind w:firstLine="709"/>
        <w:jc w:val="both"/>
        <w:outlineLvl w:val="1"/>
        <w:rPr>
          <w:bCs/>
          <w:sz w:val="26"/>
          <w:szCs w:val="26"/>
          <w:lang w:val="ru-RU"/>
        </w:rPr>
      </w:pPr>
      <w:r w:rsidRPr="005739E3">
        <w:rPr>
          <w:bCs/>
          <w:sz w:val="26"/>
          <w:szCs w:val="26"/>
          <w:lang w:val="ru-RU"/>
        </w:rPr>
        <w:t>Указанный факт свидетельствует о:</w:t>
      </w:r>
    </w:p>
    <w:p w14:paraId="70554441" w14:textId="77777777" w:rsidR="00743946" w:rsidRPr="005739E3" w:rsidRDefault="00743946" w:rsidP="00743946">
      <w:pPr>
        <w:keepNext/>
        <w:keepLines/>
        <w:widowControl/>
        <w:autoSpaceDE/>
        <w:autoSpaceDN/>
        <w:ind w:firstLine="709"/>
        <w:jc w:val="both"/>
        <w:outlineLvl w:val="1"/>
        <w:rPr>
          <w:bCs/>
          <w:sz w:val="26"/>
          <w:szCs w:val="26"/>
          <w:lang w:val="ru-RU"/>
        </w:rPr>
      </w:pPr>
      <w:r>
        <w:rPr>
          <w:bCs/>
          <w:sz w:val="26"/>
          <w:szCs w:val="26"/>
          <w:lang w:val="ru-RU"/>
        </w:rPr>
        <w:t xml:space="preserve">- </w:t>
      </w:r>
      <w:r w:rsidRPr="005739E3">
        <w:rPr>
          <w:bCs/>
          <w:sz w:val="26"/>
          <w:szCs w:val="26"/>
          <w:lang w:val="ru-RU"/>
        </w:rPr>
        <w:t>надёжности функционирования системы централизованного теплоснабжения поселения;</w:t>
      </w:r>
    </w:p>
    <w:p w14:paraId="12286BF9" w14:textId="77777777" w:rsidR="00743946" w:rsidRPr="005739E3" w:rsidRDefault="00743946" w:rsidP="00743946">
      <w:pPr>
        <w:keepNext/>
        <w:keepLines/>
        <w:widowControl/>
        <w:autoSpaceDE/>
        <w:autoSpaceDN/>
        <w:ind w:firstLine="709"/>
        <w:jc w:val="both"/>
        <w:outlineLvl w:val="1"/>
        <w:rPr>
          <w:bCs/>
          <w:sz w:val="26"/>
          <w:szCs w:val="26"/>
          <w:lang w:val="ru-RU"/>
        </w:rPr>
      </w:pPr>
      <w:r>
        <w:rPr>
          <w:bCs/>
          <w:sz w:val="26"/>
          <w:szCs w:val="26"/>
          <w:lang w:val="ru-RU"/>
        </w:rPr>
        <w:t xml:space="preserve">- </w:t>
      </w:r>
      <w:r w:rsidRPr="005739E3">
        <w:rPr>
          <w:bCs/>
          <w:sz w:val="26"/>
          <w:szCs w:val="26"/>
          <w:lang w:val="ru-RU"/>
        </w:rPr>
        <w:t>эффективности проведённых ранее мероприятий по техническому обслуживанию и ремонту тепловых сетей;</w:t>
      </w:r>
    </w:p>
    <w:p w14:paraId="33C2FAC3" w14:textId="77777777" w:rsidR="00743946" w:rsidRPr="005739E3" w:rsidRDefault="00743946" w:rsidP="00743946">
      <w:pPr>
        <w:keepNext/>
        <w:keepLines/>
        <w:widowControl/>
        <w:autoSpaceDE/>
        <w:autoSpaceDN/>
        <w:ind w:firstLine="709"/>
        <w:jc w:val="both"/>
        <w:outlineLvl w:val="1"/>
        <w:rPr>
          <w:bCs/>
          <w:sz w:val="26"/>
          <w:szCs w:val="26"/>
          <w:lang w:val="ru-RU"/>
        </w:rPr>
      </w:pPr>
      <w:r>
        <w:rPr>
          <w:bCs/>
          <w:sz w:val="26"/>
          <w:szCs w:val="26"/>
          <w:lang w:val="ru-RU"/>
        </w:rPr>
        <w:t xml:space="preserve">- </w:t>
      </w:r>
      <w:r w:rsidRPr="005739E3">
        <w:rPr>
          <w:bCs/>
          <w:sz w:val="26"/>
          <w:szCs w:val="26"/>
          <w:lang w:val="ru-RU"/>
        </w:rPr>
        <w:t>соответствии фактического состояния инфраструктуры расчётным показателям надёжности.</w:t>
      </w:r>
    </w:p>
    <w:p w14:paraId="522BB6C2" w14:textId="77777777" w:rsidR="00743946" w:rsidRPr="005739E3" w:rsidRDefault="00743946" w:rsidP="00743946">
      <w:pPr>
        <w:keepNext/>
        <w:keepLines/>
        <w:widowControl/>
        <w:autoSpaceDE/>
        <w:autoSpaceDN/>
        <w:ind w:firstLine="709"/>
        <w:jc w:val="both"/>
        <w:outlineLvl w:val="1"/>
        <w:rPr>
          <w:bCs/>
          <w:sz w:val="26"/>
          <w:szCs w:val="26"/>
          <w:lang w:val="ru-RU"/>
        </w:rPr>
      </w:pPr>
      <w:r w:rsidRPr="005739E3">
        <w:rPr>
          <w:bCs/>
          <w:sz w:val="26"/>
          <w:szCs w:val="26"/>
          <w:lang w:val="ru-RU"/>
        </w:rPr>
        <w:t>Данные о безотказной работе тепловых сетей учтены при актуализации схемы теплоснабжения и использованы для:</w:t>
      </w:r>
    </w:p>
    <w:p w14:paraId="44E94429" w14:textId="77777777" w:rsidR="00743946" w:rsidRPr="005739E3" w:rsidRDefault="00743946" w:rsidP="00743946">
      <w:pPr>
        <w:keepNext/>
        <w:keepLines/>
        <w:widowControl/>
        <w:autoSpaceDE/>
        <w:autoSpaceDN/>
        <w:ind w:firstLine="709"/>
        <w:jc w:val="both"/>
        <w:outlineLvl w:val="1"/>
        <w:rPr>
          <w:bCs/>
          <w:sz w:val="26"/>
          <w:szCs w:val="26"/>
          <w:lang w:val="ru-RU"/>
        </w:rPr>
      </w:pPr>
      <w:r>
        <w:rPr>
          <w:bCs/>
          <w:sz w:val="26"/>
          <w:szCs w:val="26"/>
          <w:lang w:val="ru-RU"/>
        </w:rPr>
        <w:t xml:space="preserve">- </w:t>
      </w:r>
      <w:r w:rsidRPr="005739E3">
        <w:rPr>
          <w:bCs/>
          <w:sz w:val="26"/>
          <w:szCs w:val="26"/>
          <w:lang w:val="ru-RU"/>
        </w:rPr>
        <w:t>подтверждения текущих нормативов резервирования тепловой мощности;</w:t>
      </w:r>
      <w:r>
        <w:rPr>
          <w:bCs/>
          <w:sz w:val="26"/>
          <w:szCs w:val="26"/>
          <w:lang w:val="ru-RU"/>
        </w:rPr>
        <w:t xml:space="preserve"> </w:t>
      </w:r>
    </w:p>
    <w:p w14:paraId="11B31785" w14:textId="77777777" w:rsidR="009C398C" w:rsidRPr="005739E3" w:rsidRDefault="009C398C" w:rsidP="009C398C">
      <w:pPr>
        <w:keepNext/>
        <w:keepLines/>
        <w:widowControl/>
        <w:autoSpaceDE/>
        <w:autoSpaceDN/>
        <w:ind w:firstLine="709"/>
        <w:jc w:val="both"/>
        <w:outlineLvl w:val="1"/>
        <w:rPr>
          <w:bCs/>
          <w:sz w:val="26"/>
          <w:szCs w:val="26"/>
          <w:lang w:val="ru-RU"/>
        </w:rPr>
      </w:pPr>
      <w:r>
        <w:rPr>
          <w:bCs/>
          <w:sz w:val="26"/>
          <w:szCs w:val="26"/>
          <w:lang w:val="ru-RU"/>
        </w:rPr>
        <w:t xml:space="preserve">- </w:t>
      </w:r>
      <w:r w:rsidRPr="005739E3">
        <w:rPr>
          <w:bCs/>
          <w:sz w:val="26"/>
          <w:szCs w:val="26"/>
          <w:lang w:val="ru-RU"/>
        </w:rPr>
        <w:t>планирования объёмов текущего и капитального ремонта на очередной период</w:t>
      </w:r>
      <w:r>
        <w:rPr>
          <w:bCs/>
          <w:sz w:val="26"/>
          <w:szCs w:val="26"/>
          <w:lang w:val="ru-RU"/>
        </w:rPr>
        <w:t>.</w:t>
      </w:r>
    </w:p>
    <w:p w14:paraId="0E64902D" w14:textId="77777777" w:rsidR="009C398C" w:rsidRDefault="009C398C" w:rsidP="00AF1CF3">
      <w:pPr>
        <w:ind w:firstLine="709"/>
        <w:jc w:val="both"/>
        <w:rPr>
          <w:bCs/>
          <w:sz w:val="26"/>
          <w:szCs w:val="26"/>
          <w:lang w:val="ru-RU"/>
        </w:rPr>
      </w:pPr>
    </w:p>
    <w:p w14:paraId="30B71BF0" w14:textId="6435BFD2" w:rsidR="005739E3" w:rsidRDefault="005739E3" w:rsidP="005739E3">
      <w:pPr>
        <w:keepNext/>
        <w:keepLines/>
        <w:widowControl/>
        <w:autoSpaceDE/>
        <w:autoSpaceDN/>
        <w:ind w:firstLine="709"/>
        <w:jc w:val="both"/>
        <w:outlineLvl w:val="1"/>
        <w:rPr>
          <w:b/>
          <w:bCs/>
          <w:sz w:val="26"/>
          <w:szCs w:val="26"/>
          <w:lang w:val="ru-RU"/>
        </w:rPr>
      </w:pPr>
      <w:r w:rsidRPr="005739E3">
        <w:rPr>
          <w:b/>
          <w:bCs/>
          <w:sz w:val="26"/>
          <w:szCs w:val="26"/>
          <w:lang w:val="ru-RU"/>
        </w:rPr>
        <w:lastRenderedPageBreak/>
        <w:t xml:space="preserve">11.2 Обоснование метода и результатов обработки данных </w:t>
      </w:r>
      <w:r w:rsidR="00E12623">
        <w:rPr>
          <w:b/>
          <w:bCs/>
          <w:sz w:val="26"/>
          <w:szCs w:val="26"/>
          <w:lang w:val="ru-RU"/>
        </w:rPr>
        <w:br/>
      </w:r>
      <w:r w:rsidRPr="005739E3">
        <w:rPr>
          <w:b/>
          <w:bCs/>
          <w:sz w:val="26"/>
          <w:szCs w:val="26"/>
          <w:lang w:val="ru-RU"/>
        </w:rPr>
        <w:t>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p w14:paraId="7BB79D67" w14:textId="77777777" w:rsidR="005739E3" w:rsidRPr="005739E3" w:rsidRDefault="005739E3" w:rsidP="005739E3">
      <w:pPr>
        <w:keepNext/>
        <w:keepLines/>
        <w:widowControl/>
        <w:autoSpaceDE/>
        <w:autoSpaceDN/>
        <w:ind w:firstLine="709"/>
        <w:jc w:val="both"/>
        <w:outlineLvl w:val="1"/>
        <w:rPr>
          <w:bCs/>
          <w:i/>
          <w:sz w:val="26"/>
          <w:szCs w:val="26"/>
          <w:lang w:val="ru-RU"/>
        </w:rPr>
      </w:pPr>
      <w:r w:rsidRPr="005739E3">
        <w:rPr>
          <w:bCs/>
          <w:i/>
          <w:sz w:val="26"/>
          <w:szCs w:val="26"/>
          <w:lang w:val="ru-RU"/>
        </w:rPr>
        <w:t>Объект: тепловые сети поселения.</w:t>
      </w:r>
    </w:p>
    <w:p w14:paraId="4E1E62BE" w14:textId="77777777" w:rsidR="005739E3" w:rsidRPr="005739E3" w:rsidRDefault="005739E3" w:rsidP="005739E3">
      <w:pPr>
        <w:keepNext/>
        <w:keepLines/>
        <w:widowControl/>
        <w:autoSpaceDE/>
        <w:autoSpaceDN/>
        <w:ind w:firstLine="709"/>
        <w:jc w:val="both"/>
        <w:outlineLvl w:val="1"/>
        <w:rPr>
          <w:bCs/>
          <w:sz w:val="26"/>
          <w:szCs w:val="26"/>
          <w:lang w:val="ru-RU"/>
        </w:rPr>
      </w:pPr>
      <w:r w:rsidRPr="005739E3">
        <w:rPr>
          <w:bCs/>
          <w:i/>
          <w:sz w:val="26"/>
          <w:szCs w:val="26"/>
          <w:lang w:val="ru-RU"/>
        </w:rPr>
        <w:t>Период наблюдения:</w:t>
      </w:r>
      <w:r w:rsidRPr="005739E3">
        <w:rPr>
          <w:bCs/>
          <w:sz w:val="26"/>
          <w:szCs w:val="26"/>
          <w:lang w:val="ru-RU"/>
        </w:rPr>
        <w:t xml:space="preserve"> с даты предыдущей актуализации схемы теплоснабжения по текущую дату.</w:t>
      </w:r>
    </w:p>
    <w:p w14:paraId="7EBEE345" w14:textId="77777777" w:rsidR="005739E3" w:rsidRPr="005739E3" w:rsidRDefault="005739E3" w:rsidP="005739E3">
      <w:pPr>
        <w:keepNext/>
        <w:keepLines/>
        <w:widowControl/>
        <w:autoSpaceDE/>
        <w:autoSpaceDN/>
        <w:ind w:firstLine="709"/>
        <w:jc w:val="both"/>
        <w:outlineLvl w:val="1"/>
        <w:rPr>
          <w:bCs/>
          <w:sz w:val="26"/>
          <w:szCs w:val="26"/>
          <w:lang w:val="ru-RU"/>
        </w:rPr>
      </w:pPr>
      <w:r w:rsidRPr="005739E3">
        <w:rPr>
          <w:bCs/>
          <w:i/>
          <w:sz w:val="26"/>
          <w:szCs w:val="26"/>
          <w:lang w:val="ru-RU"/>
        </w:rPr>
        <w:t>Отказы участков:</w:t>
      </w:r>
      <w:r w:rsidRPr="005739E3">
        <w:rPr>
          <w:bCs/>
          <w:sz w:val="26"/>
          <w:szCs w:val="26"/>
          <w:lang w:val="ru-RU"/>
        </w:rPr>
        <w:t xml:space="preserve"> не наблюдались.</w:t>
      </w:r>
    </w:p>
    <w:p w14:paraId="7C21BC82" w14:textId="77777777" w:rsidR="005739E3" w:rsidRPr="005739E3" w:rsidRDefault="005739E3" w:rsidP="005739E3">
      <w:pPr>
        <w:keepNext/>
        <w:keepLines/>
        <w:widowControl/>
        <w:autoSpaceDE/>
        <w:autoSpaceDN/>
        <w:ind w:firstLine="709"/>
        <w:jc w:val="both"/>
        <w:outlineLvl w:val="1"/>
        <w:rPr>
          <w:bCs/>
          <w:sz w:val="26"/>
          <w:szCs w:val="26"/>
          <w:lang w:val="ru-RU"/>
        </w:rPr>
      </w:pPr>
      <w:r w:rsidRPr="005739E3">
        <w:rPr>
          <w:bCs/>
          <w:i/>
          <w:sz w:val="26"/>
          <w:szCs w:val="26"/>
          <w:lang w:val="ru-RU"/>
        </w:rPr>
        <w:t xml:space="preserve">Факторы надёжности: </w:t>
      </w:r>
      <w:r w:rsidRPr="005739E3">
        <w:rPr>
          <w:bCs/>
          <w:sz w:val="26"/>
          <w:szCs w:val="26"/>
          <w:lang w:val="ru-RU"/>
        </w:rPr>
        <w:t>своевременный ремонт, профилактика, мониторинг, оптимизация режимов, квалификация персонала.</w:t>
      </w:r>
    </w:p>
    <w:p w14:paraId="3549BD8A" w14:textId="77777777" w:rsidR="005739E3" w:rsidRPr="005739E3" w:rsidRDefault="005739E3" w:rsidP="005739E3">
      <w:pPr>
        <w:keepNext/>
        <w:keepLines/>
        <w:widowControl/>
        <w:autoSpaceDE/>
        <w:autoSpaceDN/>
        <w:ind w:firstLine="709"/>
        <w:jc w:val="both"/>
        <w:outlineLvl w:val="1"/>
        <w:rPr>
          <w:bCs/>
          <w:sz w:val="26"/>
          <w:szCs w:val="26"/>
          <w:lang w:val="ru-RU"/>
        </w:rPr>
      </w:pPr>
      <w:r w:rsidRPr="005739E3">
        <w:rPr>
          <w:bCs/>
          <w:i/>
          <w:sz w:val="26"/>
          <w:szCs w:val="26"/>
          <w:lang w:val="ru-RU"/>
        </w:rPr>
        <w:t>Влияние на планирование:</w:t>
      </w:r>
      <w:r w:rsidRPr="005739E3">
        <w:rPr>
          <w:bCs/>
          <w:sz w:val="26"/>
          <w:szCs w:val="26"/>
          <w:lang w:val="ru-RU"/>
        </w:rPr>
        <w:t xml:space="preserve"> подтверждение нормативов резервирования, планирование ремонта по графику, корректировка инвестиционной программы.</w:t>
      </w:r>
    </w:p>
    <w:p w14:paraId="68F929C7" w14:textId="77777777" w:rsidR="005739E3" w:rsidRDefault="005739E3" w:rsidP="005739E3">
      <w:pPr>
        <w:keepNext/>
        <w:keepLines/>
        <w:widowControl/>
        <w:autoSpaceDE/>
        <w:autoSpaceDN/>
        <w:ind w:firstLine="709"/>
        <w:jc w:val="both"/>
        <w:outlineLvl w:val="1"/>
        <w:rPr>
          <w:bCs/>
          <w:sz w:val="26"/>
          <w:szCs w:val="26"/>
          <w:lang w:val="ru-RU"/>
        </w:rPr>
      </w:pPr>
      <w:r w:rsidRPr="005739E3">
        <w:rPr>
          <w:bCs/>
          <w:i/>
          <w:sz w:val="26"/>
          <w:szCs w:val="26"/>
          <w:lang w:val="ru-RU"/>
        </w:rPr>
        <w:t>Статус:</w:t>
      </w:r>
      <w:r w:rsidRPr="005739E3">
        <w:rPr>
          <w:bCs/>
          <w:sz w:val="26"/>
          <w:szCs w:val="26"/>
          <w:lang w:val="ru-RU"/>
        </w:rPr>
        <w:t xml:space="preserve"> система теплоснабжения функционирует стабильно.</w:t>
      </w:r>
    </w:p>
    <w:p w14:paraId="47031FE0" w14:textId="6D1FF28D" w:rsidR="005739E3" w:rsidRDefault="005739E3" w:rsidP="005739E3">
      <w:pPr>
        <w:keepNext/>
        <w:keepLines/>
        <w:widowControl/>
        <w:autoSpaceDE/>
        <w:autoSpaceDN/>
        <w:ind w:firstLine="709"/>
        <w:jc w:val="both"/>
        <w:outlineLvl w:val="1"/>
        <w:rPr>
          <w:b/>
          <w:bCs/>
          <w:sz w:val="26"/>
          <w:szCs w:val="26"/>
          <w:lang w:val="ru-RU"/>
        </w:rPr>
      </w:pPr>
      <w:r w:rsidRPr="005739E3">
        <w:rPr>
          <w:b/>
          <w:bCs/>
          <w:sz w:val="26"/>
          <w:szCs w:val="26"/>
          <w:lang w:val="ru-RU"/>
        </w:rPr>
        <w:t xml:space="preserve">11.3 Обоснование результатов оценки вероятности отказа (аварийной ситуации) и безотказной (безаварийной) работы системы теплоснабжения </w:t>
      </w:r>
      <w:r w:rsidR="00E12623">
        <w:rPr>
          <w:b/>
          <w:bCs/>
          <w:sz w:val="26"/>
          <w:szCs w:val="26"/>
          <w:lang w:val="ru-RU"/>
        </w:rPr>
        <w:br/>
      </w:r>
      <w:r w:rsidRPr="005739E3">
        <w:rPr>
          <w:b/>
          <w:bCs/>
          <w:sz w:val="26"/>
          <w:szCs w:val="26"/>
          <w:lang w:val="ru-RU"/>
        </w:rPr>
        <w:t xml:space="preserve">по отношению к потребителям, присоединенным к магистральным </w:t>
      </w:r>
      <w:r w:rsidR="00E12623">
        <w:rPr>
          <w:b/>
          <w:bCs/>
          <w:sz w:val="26"/>
          <w:szCs w:val="26"/>
          <w:lang w:val="ru-RU"/>
        </w:rPr>
        <w:br/>
      </w:r>
      <w:r w:rsidRPr="005739E3">
        <w:rPr>
          <w:b/>
          <w:bCs/>
          <w:sz w:val="26"/>
          <w:szCs w:val="26"/>
          <w:lang w:val="ru-RU"/>
        </w:rPr>
        <w:t>и распределительным теплопроводам</w:t>
      </w:r>
    </w:p>
    <w:p w14:paraId="5DEAA4FF" w14:textId="7DA909A0" w:rsidR="005739E3" w:rsidRDefault="005739E3" w:rsidP="0024218A">
      <w:pPr>
        <w:keepNext/>
        <w:keepLines/>
        <w:widowControl/>
        <w:autoSpaceDE/>
        <w:autoSpaceDN/>
        <w:spacing w:line="240" w:lineRule="exact"/>
        <w:ind w:firstLine="709"/>
        <w:jc w:val="both"/>
        <w:outlineLvl w:val="1"/>
        <w:rPr>
          <w:bCs/>
          <w:sz w:val="26"/>
          <w:szCs w:val="26"/>
          <w:lang w:val="ru-RU"/>
        </w:rPr>
      </w:pPr>
      <w:r w:rsidRPr="005739E3">
        <w:rPr>
          <w:bCs/>
          <w:sz w:val="26"/>
          <w:szCs w:val="26"/>
          <w:lang w:val="ru-RU"/>
        </w:rPr>
        <w:t xml:space="preserve">Показатели надёжности системы теплоснабжения с. </w:t>
      </w:r>
      <w:r w:rsidR="00ED0790">
        <w:rPr>
          <w:bCs/>
          <w:sz w:val="26"/>
          <w:szCs w:val="26"/>
          <w:lang w:val="ru-RU"/>
        </w:rPr>
        <w:t>Онот</w:t>
      </w:r>
      <w:r w:rsidRPr="005739E3">
        <w:rPr>
          <w:bCs/>
          <w:sz w:val="26"/>
          <w:szCs w:val="26"/>
          <w:lang w:val="ru-RU"/>
        </w:rPr>
        <w:t xml:space="preserve"> приведены </w:t>
      </w:r>
      <w:r w:rsidR="00E12623">
        <w:rPr>
          <w:bCs/>
          <w:sz w:val="26"/>
          <w:szCs w:val="26"/>
          <w:lang w:val="ru-RU"/>
        </w:rPr>
        <w:br/>
      </w:r>
      <w:r w:rsidRPr="005739E3">
        <w:rPr>
          <w:bCs/>
          <w:sz w:val="26"/>
          <w:szCs w:val="26"/>
          <w:lang w:val="ru-RU"/>
        </w:rPr>
        <w:t>в таблице 11.1.</w:t>
      </w:r>
    </w:p>
    <w:p w14:paraId="0DC8B590" w14:textId="77777777" w:rsidR="005739E3" w:rsidRDefault="005739E3" w:rsidP="0024218A">
      <w:pPr>
        <w:keepNext/>
        <w:keepLines/>
        <w:widowControl/>
        <w:autoSpaceDE/>
        <w:autoSpaceDN/>
        <w:spacing w:line="240" w:lineRule="exact"/>
        <w:ind w:firstLine="709"/>
        <w:jc w:val="right"/>
        <w:outlineLvl w:val="1"/>
        <w:rPr>
          <w:bCs/>
          <w:sz w:val="26"/>
          <w:szCs w:val="26"/>
          <w:lang w:val="ru-RU"/>
        </w:rPr>
      </w:pPr>
      <w:r w:rsidRPr="005739E3">
        <w:rPr>
          <w:bCs/>
          <w:sz w:val="26"/>
          <w:szCs w:val="26"/>
          <w:lang w:val="ru-RU"/>
        </w:rPr>
        <w:t xml:space="preserve">Таблица 11.1 </w:t>
      </w:r>
    </w:p>
    <w:p w14:paraId="67EA1081" w14:textId="7B4CCD38" w:rsidR="005739E3" w:rsidRDefault="005739E3" w:rsidP="005739E3">
      <w:pPr>
        <w:keepNext/>
        <w:keepLines/>
        <w:widowControl/>
        <w:autoSpaceDE/>
        <w:autoSpaceDN/>
        <w:ind w:firstLine="709"/>
        <w:jc w:val="center"/>
        <w:outlineLvl w:val="1"/>
        <w:rPr>
          <w:bCs/>
          <w:sz w:val="26"/>
          <w:szCs w:val="26"/>
          <w:lang w:val="ru-RU"/>
        </w:rPr>
      </w:pPr>
      <w:r w:rsidRPr="005739E3">
        <w:rPr>
          <w:bCs/>
          <w:sz w:val="26"/>
          <w:szCs w:val="26"/>
          <w:lang w:val="ru-RU"/>
        </w:rPr>
        <w:t xml:space="preserve">Показатели надёжности системы теплоснабжения с. </w:t>
      </w:r>
      <w:r w:rsidR="00ED0790">
        <w:rPr>
          <w:bCs/>
          <w:sz w:val="26"/>
          <w:szCs w:val="26"/>
          <w:lang w:val="ru-RU"/>
        </w:rPr>
        <w:t>Онот</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6782"/>
        <w:gridCol w:w="1441"/>
        <w:gridCol w:w="1246"/>
      </w:tblGrid>
      <w:tr w:rsidR="005739E3" w:rsidRPr="005739E3" w14:paraId="071D53E3" w14:textId="77777777" w:rsidTr="006D40C6">
        <w:trPr>
          <w:trHeight w:val="104"/>
          <w:tblHeader/>
        </w:trPr>
        <w:tc>
          <w:tcPr>
            <w:tcW w:w="562" w:type="dxa"/>
          </w:tcPr>
          <w:p w14:paraId="141D3037"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 п/п</w:t>
            </w:r>
          </w:p>
        </w:tc>
        <w:tc>
          <w:tcPr>
            <w:tcW w:w="6782" w:type="dxa"/>
            <w:vAlign w:val="center"/>
          </w:tcPr>
          <w:p w14:paraId="3ECF7C6E"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Наименование показателя</w:t>
            </w:r>
          </w:p>
        </w:tc>
        <w:tc>
          <w:tcPr>
            <w:tcW w:w="1441" w:type="dxa"/>
            <w:vAlign w:val="center"/>
          </w:tcPr>
          <w:p w14:paraId="38E5689F"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Обозначение</w:t>
            </w:r>
          </w:p>
        </w:tc>
        <w:tc>
          <w:tcPr>
            <w:tcW w:w="1246" w:type="dxa"/>
            <w:vAlign w:val="center"/>
          </w:tcPr>
          <w:p w14:paraId="53EB5B60"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Значение</w:t>
            </w:r>
          </w:p>
        </w:tc>
      </w:tr>
      <w:tr w:rsidR="009F6867" w:rsidRPr="005739E3" w14:paraId="3801EE3A" w14:textId="77777777" w:rsidTr="006D40C6">
        <w:tc>
          <w:tcPr>
            <w:tcW w:w="562" w:type="dxa"/>
          </w:tcPr>
          <w:p w14:paraId="0B27CF0F" w14:textId="77777777" w:rsidR="009F6867" w:rsidRPr="005739E3" w:rsidRDefault="009F6867" w:rsidP="009F6867">
            <w:pPr>
              <w:widowControl/>
              <w:autoSpaceDE/>
              <w:autoSpaceDN/>
              <w:spacing w:line="240" w:lineRule="exact"/>
              <w:jc w:val="center"/>
              <w:rPr>
                <w:rFonts w:eastAsia="Calibri"/>
                <w:lang w:val="ru-RU"/>
              </w:rPr>
            </w:pPr>
            <w:r w:rsidRPr="005739E3">
              <w:rPr>
                <w:rFonts w:eastAsia="Calibri"/>
                <w:lang w:val="ru-RU"/>
              </w:rPr>
              <w:t>1</w:t>
            </w:r>
          </w:p>
        </w:tc>
        <w:tc>
          <w:tcPr>
            <w:tcW w:w="6782" w:type="dxa"/>
            <w:vAlign w:val="center"/>
          </w:tcPr>
          <w:p w14:paraId="113F30A5" w14:textId="77777777" w:rsidR="009F6867" w:rsidRPr="005739E3" w:rsidRDefault="009F6867" w:rsidP="009F6867">
            <w:pPr>
              <w:widowControl/>
              <w:autoSpaceDE/>
              <w:autoSpaceDN/>
              <w:spacing w:line="240" w:lineRule="exact"/>
              <w:rPr>
                <w:rFonts w:eastAsia="Calibri"/>
                <w:lang w:val="ru-RU"/>
              </w:rPr>
            </w:pPr>
            <w:r w:rsidRPr="005739E3">
              <w:rPr>
                <w:rFonts w:eastAsia="Calibri"/>
                <w:lang w:val="ru-RU"/>
              </w:rPr>
              <w:t>Показатель надежности электроснабжения котельной</w:t>
            </w:r>
          </w:p>
        </w:tc>
        <w:tc>
          <w:tcPr>
            <w:tcW w:w="1441" w:type="dxa"/>
            <w:vAlign w:val="center"/>
          </w:tcPr>
          <w:p w14:paraId="4039D447" w14:textId="77777777" w:rsidR="009F6867" w:rsidRPr="005739E3" w:rsidRDefault="009F6867" w:rsidP="009F6867">
            <w:pPr>
              <w:widowControl/>
              <w:autoSpaceDE/>
              <w:autoSpaceDN/>
              <w:spacing w:line="240" w:lineRule="exact"/>
              <w:jc w:val="center"/>
              <w:rPr>
                <w:rFonts w:eastAsia="Calibri"/>
                <w:i/>
                <w:lang w:val="ru-RU"/>
              </w:rPr>
            </w:pPr>
            <w:r w:rsidRPr="005739E3">
              <w:rPr>
                <w:rFonts w:eastAsia="Calibri"/>
                <w:i/>
                <w:lang w:val="ru-RU"/>
              </w:rPr>
              <w:t>Кэ</w:t>
            </w:r>
          </w:p>
        </w:tc>
        <w:tc>
          <w:tcPr>
            <w:tcW w:w="1246" w:type="dxa"/>
            <w:vAlign w:val="center"/>
          </w:tcPr>
          <w:p w14:paraId="05917353" w14:textId="6E87F99F" w:rsidR="009F6867" w:rsidRPr="005739E3" w:rsidRDefault="009F6867" w:rsidP="009F6867">
            <w:pPr>
              <w:widowControl/>
              <w:autoSpaceDE/>
              <w:autoSpaceDN/>
              <w:spacing w:line="240" w:lineRule="exact"/>
              <w:jc w:val="center"/>
              <w:rPr>
                <w:rFonts w:eastAsia="Calibri"/>
                <w:lang w:val="ru-RU"/>
              </w:rPr>
            </w:pPr>
            <w:r w:rsidRPr="004C23AC">
              <w:rPr>
                <w:rFonts w:eastAsia="Calibri"/>
              </w:rPr>
              <w:t>1</w:t>
            </w:r>
          </w:p>
        </w:tc>
      </w:tr>
      <w:tr w:rsidR="009F6867" w:rsidRPr="005739E3" w14:paraId="0D0AF3A5" w14:textId="77777777" w:rsidTr="006D40C6">
        <w:tc>
          <w:tcPr>
            <w:tcW w:w="562" w:type="dxa"/>
          </w:tcPr>
          <w:p w14:paraId="3D1CEDF4" w14:textId="77777777" w:rsidR="009F6867" w:rsidRPr="005739E3" w:rsidRDefault="009F6867" w:rsidP="009F6867">
            <w:pPr>
              <w:widowControl/>
              <w:autoSpaceDE/>
              <w:autoSpaceDN/>
              <w:spacing w:line="240" w:lineRule="exact"/>
              <w:jc w:val="center"/>
              <w:rPr>
                <w:rFonts w:eastAsia="Calibri"/>
                <w:lang w:val="ru-RU"/>
              </w:rPr>
            </w:pPr>
            <w:r w:rsidRPr="005739E3">
              <w:rPr>
                <w:rFonts w:eastAsia="Calibri"/>
                <w:lang w:val="ru-RU"/>
              </w:rPr>
              <w:t>2</w:t>
            </w:r>
          </w:p>
        </w:tc>
        <w:tc>
          <w:tcPr>
            <w:tcW w:w="6782" w:type="dxa"/>
            <w:vAlign w:val="center"/>
          </w:tcPr>
          <w:p w14:paraId="19E17D0A" w14:textId="77777777" w:rsidR="009F6867" w:rsidRPr="005739E3" w:rsidRDefault="009F6867" w:rsidP="009F6867">
            <w:pPr>
              <w:widowControl/>
              <w:autoSpaceDE/>
              <w:autoSpaceDN/>
              <w:spacing w:line="240" w:lineRule="exact"/>
              <w:rPr>
                <w:rFonts w:eastAsia="Calibri"/>
                <w:lang w:val="ru-RU"/>
              </w:rPr>
            </w:pPr>
            <w:r w:rsidRPr="005739E3">
              <w:rPr>
                <w:rFonts w:eastAsia="Calibri"/>
                <w:lang w:val="ru-RU"/>
              </w:rPr>
              <w:t>Показатель надежности водоснабжения котельной</w:t>
            </w:r>
          </w:p>
        </w:tc>
        <w:tc>
          <w:tcPr>
            <w:tcW w:w="1441" w:type="dxa"/>
            <w:vAlign w:val="center"/>
          </w:tcPr>
          <w:p w14:paraId="7A86A279" w14:textId="77777777" w:rsidR="009F6867" w:rsidRPr="005739E3" w:rsidRDefault="009F6867" w:rsidP="009F6867">
            <w:pPr>
              <w:widowControl/>
              <w:autoSpaceDE/>
              <w:autoSpaceDN/>
              <w:spacing w:line="240" w:lineRule="exact"/>
              <w:jc w:val="center"/>
              <w:rPr>
                <w:rFonts w:eastAsia="Calibri"/>
                <w:i/>
                <w:lang w:val="ru-RU"/>
              </w:rPr>
            </w:pPr>
            <w:r w:rsidRPr="005739E3">
              <w:rPr>
                <w:rFonts w:eastAsia="Calibri"/>
                <w:i/>
                <w:lang w:val="ru-RU"/>
              </w:rPr>
              <w:t>Кв</w:t>
            </w:r>
          </w:p>
        </w:tc>
        <w:tc>
          <w:tcPr>
            <w:tcW w:w="1246" w:type="dxa"/>
            <w:vAlign w:val="center"/>
          </w:tcPr>
          <w:p w14:paraId="1A1404DB" w14:textId="5CE45272" w:rsidR="009F6867" w:rsidRPr="005739E3" w:rsidRDefault="009F6867" w:rsidP="009F6867">
            <w:pPr>
              <w:widowControl/>
              <w:autoSpaceDE/>
              <w:autoSpaceDN/>
              <w:spacing w:line="240" w:lineRule="exact"/>
              <w:jc w:val="center"/>
              <w:rPr>
                <w:rFonts w:eastAsia="Calibri"/>
                <w:lang w:val="ru-RU"/>
              </w:rPr>
            </w:pPr>
            <w:r>
              <w:rPr>
                <w:rFonts w:eastAsia="Calibri"/>
                <w:lang w:val="ru-RU"/>
              </w:rPr>
              <w:t>0,6</w:t>
            </w:r>
          </w:p>
        </w:tc>
      </w:tr>
      <w:tr w:rsidR="009F6867" w:rsidRPr="005739E3" w14:paraId="1E08B6F7" w14:textId="77777777" w:rsidTr="006D40C6">
        <w:tc>
          <w:tcPr>
            <w:tcW w:w="562" w:type="dxa"/>
          </w:tcPr>
          <w:p w14:paraId="7831A940" w14:textId="77777777" w:rsidR="009F6867" w:rsidRPr="005739E3" w:rsidRDefault="009F6867" w:rsidP="009F6867">
            <w:pPr>
              <w:widowControl/>
              <w:autoSpaceDE/>
              <w:autoSpaceDN/>
              <w:spacing w:line="240" w:lineRule="exact"/>
              <w:jc w:val="center"/>
              <w:rPr>
                <w:rFonts w:eastAsia="Calibri"/>
                <w:lang w:val="ru-RU"/>
              </w:rPr>
            </w:pPr>
            <w:r w:rsidRPr="005739E3">
              <w:rPr>
                <w:rFonts w:eastAsia="Calibri"/>
                <w:lang w:val="ru-RU"/>
              </w:rPr>
              <w:t>3</w:t>
            </w:r>
          </w:p>
        </w:tc>
        <w:tc>
          <w:tcPr>
            <w:tcW w:w="6782" w:type="dxa"/>
            <w:vAlign w:val="center"/>
          </w:tcPr>
          <w:p w14:paraId="2436F1D1" w14:textId="77777777" w:rsidR="009F6867" w:rsidRPr="005739E3" w:rsidRDefault="009F6867" w:rsidP="009F6867">
            <w:pPr>
              <w:widowControl/>
              <w:autoSpaceDE/>
              <w:autoSpaceDN/>
              <w:spacing w:line="240" w:lineRule="exact"/>
              <w:rPr>
                <w:rFonts w:eastAsia="Calibri"/>
                <w:lang w:val="ru-RU"/>
              </w:rPr>
            </w:pPr>
            <w:r w:rsidRPr="005739E3">
              <w:rPr>
                <w:rFonts w:eastAsia="Calibri"/>
                <w:lang w:val="ru-RU"/>
              </w:rPr>
              <w:t>Показатель надежности топливоснабжения котельной</w:t>
            </w:r>
          </w:p>
        </w:tc>
        <w:tc>
          <w:tcPr>
            <w:tcW w:w="1441" w:type="dxa"/>
            <w:vAlign w:val="center"/>
          </w:tcPr>
          <w:p w14:paraId="6AE79240" w14:textId="77777777" w:rsidR="009F6867" w:rsidRPr="005739E3" w:rsidRDefault="009F6867" w:rsidP="009F6867">
            <w:pPr>
              <w:widowControl/>
              <w:autoSpaceDE/>
              <w:autoSpaceDN/>
              <w:spacing w:line="240" w:lineRule="exact"/>
              <w:jc w:val="center"/>
              <w:rPr>
                <w:rFonts w:eastAsia="Calibri"/>
                <w:i/>
                <w:lang w:val="ru-RU"/>
              </w:rPr>
            </w:pPr>
            <w:r w:rsidRPr="005739E3">
              <w:rPr>
                <w:rFonts w:eastAsia="Calibri"/>
                <w:i/>
                <w:lang w:val="ru-RU"/>
              </w:rPr>
              <w:t>Кт</w:t>
            </w:r>
          </w:p>
        </w:tc>
        <w:tc>
          <w:tcPr>
            <w:tcW w:w="1246" w:type="dxa"/>
            <w:vAlign w:val="center"/>
          </w:tcPr>
          <w:p w14:paraId="50E28B59" w14:textId="15E83126" w:rsidR="009F6867" w:rsidRPr="005739E3" w:rsidRDefault="009F6867" w:rsidP="009F6867">
            <w:pPr>
              <w:widowControl/>
              <w:autoSpaceDE/>
              <w:autoSpaceDN/>
              <w:spacing w:line="240" w:lineRule="exact"/>
              <w:jc w:val="center"/>
              <w:rPr>
                <w:rFonts w:eastAsia="Calibri"/>
                <w:lang w:val="ru-RU"/>
              </w:rPr>
            </w:pPr>
            <w:r>
              <w:rPr>
                <w:rFonts w:eastAsia="Calibri"/>
              </w:rPr>
              <w:t>1</w:t>
            </w:r>
          </w:p>
        </w:tc>
      </w:tr>
      <w:tr w:rsidR="009F6867" w:rsidRPr="005739E3" w14:paraId="317D9F16" w14:textId="77777777" w:rsidTr="006D40C6">
        <w:tc>
          <w:tcPr>
            <w:tcW w:w="562" w:type="dxa"/>
          </w:tcPr>
          <w:p w14:paraId="4F5FEF35" w14:textId="77777777" w:rsidR="009F6867" w:rsidRPr="005739E3" w:rsidRDefault="009F6867" w:rsidP="009F6867">
            <w:pPr>
              <w:widowControl/>
              <w:autoSpaceDE/>
              <w:autoSpaceDN/>
              <w:spacing w:line="240" w:lineRule="exact"/>
              <w:jc w:val="center"/>
              <w:rPr>
                <w:rFonts w:eastAsia="Calibri"/>
                <w:lang w:val="ru-RU"/>
              </w:rPr>
            </w:pPr>
            <w:r w:rsidRPr="005739E3">
              <w:rPr>
                <w:rFonts w:eastAsia="Calibri"/>
                <w:lang w:val="ru-RU"/>
              </w:rPr>
              <w:t>4</w:t>
            </w:r>
          </w:p>
        </w:tc>
        <w:tc>
          <w:tcPr>
            <w:tcW w:w="6782" w:type="dxa"/>
            <w:vAlign w:val="center"/>
          </w:tcPr>
          <w:p w14:paraId="2E68970D" w14:textId="77777777" w:rsidR="009F6867" w:rsidRPr="005739E3" w:rsidRDefault="009F6867" w:rsidP="009F6867">
            <w:pPr>
              <w:widowControl/>
              <w:autoSpaceDE/>
              <w:autoSpaceDN/>
              <w:spacing w:line="240" w:lineRule="exact"/>
              <w:rPr>
                <w:rFonts w:eastAsia="Calibri"/>
                <w:lang w:val="ru-RU"/>
              </w:rPr>
            </w:pPr>
            <w:r w:rsidRPr="005739E3">
              <w:rPr>
                <w:rFonts w:eastAsia="Calibri"/>
                <w:lang w:val="ru-RU"/>
              </w:rPr>
              <w:t>Показатель соответствия тепловой мощности котельной и пропускной способности тепловых сетей расчётным тепловым нагрузкам</w:t>
            </w:r>
          </w:p>
        </w:tc>
        <w:tc>
          <w:tcPr>
            <w:tcW w:w="1441" w:type="dxa"/>
            <w:vAlign w:val="center"/>
          </w:tcPr>
          <w:p w14:paraId="7D779C8B" w14:textId="77777777" w:rsidR="009F6867" w:rsidRPr="005739E3" w:rsidRDefault="009F6867" w:rsidP="009F6867">
            <w:pPr>
              <w:widowControl/>
              <w:autoSpaceDE/>
              <w:autoSpaceDN/>
              <w:spacing w:line="240" w:lineRule="exact"/>
              <w:jc w:val="center"/>
              <w:rPr>
                <w:rFonts w:eastAsia="Calibri"/>
                <w:i/>
                <w:lang w:val="ru-RU"/>
              </w:rPr>
            </w:pPr>
            <w:r w:rsidRPr="005739E3">
              <w:rPr>
                <w:rFonts w:eastAsia="Calibri"/>
                <w:i/>
                <w:lang w:val="ru-RU"/>
              </w:rPr>
              <w:t>Кб</w:t>
            </w:r>
          </w:p>
        </w:tc>
        <w:tc>
          <w:tcPr>
            <w:tcW w:w="1246" w:type="dxa"/>
            <w:vAlign w:val="center"/>
          </w:tcPr>
          <w:p w14:paraId="70BD83FE" w14:textId="5AC3FFE1" w:rsidR="009F6867" w:rsidRPr="005739E3" w:rsidRDefault="009F6867" w:rsidP="009F6867">
            <w:pPr>
              <w:widowControl/>
              <w:autoSpaceDE/>
              <w:autoSpaceDN/>
              <w:spacing w:line="240" w:lineRule="exact"/>
              <w:jc w:val="center"/>
              <w:rPr>
                <w:rFonts w:eastAsia="Calibri"/>
                <w:lang w:val="ru-RU"/>
              </w:rPr>
            </w:pPr>
            <w:r w:rsidRPr="004C23AC">
              <w:rPr>
                <w:rFonts w:eastAsia="Calibri"/>
              </w:rPr>
              <w:t>1</w:t>
            </w:r>
          </w:p>
        </w:tc>
      </w:tr>
      <w:tr w:rsidR="009F6867" w:rsidRPr="005739E3" w14:paraId="1E7D2ACD" w14:textId="77777777" w:rsidTr="006D40C6">
        <w:tc>
          <w:tcPr>
            <w:tcW w:w="562" w:type="dxa"/>
          </w:tcPr>
          <w:p w14:paraId="3B4CD38D" w14:textId="77777777" w:rsidR="009F6867" w:rsidRPr="005739E3" w:rsidRDefault="009F6867" w:rsidP="009F6867">
            <w:pPr>
              <w:widowControl/>
              <w:autoSpaceDE/>
              <w:autoSpaceDN/>
              <w:spacing w:line="240" w:lineRule="exact"/>
              <w:jc w:val="center"/>
              <w:rPr>
                <w:rFonts w:eastAsia="Calibri"/>
                <w:lang w:val="ru-RU"/>
              </w:rPr>
            </w:pPr>
            <w:r w:rsidRPr="005739E3">
              <w:rPr>
                <w:rFonts w:eastAsia="Calibri"/>
                <w:lang w:val="ru-RU"/>
              </w:rPr>
              <w:t>5</w:t>
            </w:r>
          </w:p>
        </w:tc>
        <w:tc>
          <w:tcPr>
            <w:tcW w:w="6782" w:type="dxa"/>
            <w:vAlign w:val="center"/>
          </w:tcPr>
          <w:p w14:paraId="0D5CA9C8" w14:textId="77777777" w:rsidR="009F6867" w:rsidRPr="005739E3" w:rsidRDefault="009F6867" w:rsidP="009F6867">
            <w:pPr>
              <w:widowControl/>
              <w:autoSpaceDE/>
              <w:autoSpaceDN/>
              <w:spacing w:line="240" w:lineRule="exact"/>
              <w:rPr>
                <w:rFonts w:eastAsia="Calibri"/>
                <w:lang w:val="ru-RU"/>
              </w:rPr>
            </w:pPr>
            <w:r w:rsidRPr="005739E3">
              <w:rPr>
                <w:rFonts w:eastAsia="Calibri"/>
                <w:lang w:val="ru-RU"/>
              </w:rPr>
              <w:t>Показатель уровня резервирования котельной и элементов тепловой сети</w:t>
            </w:r>
          </w:p>
        </w:tc>
        <w:tc>
          <w:tcPr>
            <w:tcW w:w="1441" w:type="dxa"/>
            <w:vAlign w:val="center"/>
          </w:tcPr>
          <w:p w14:paraId="36EA242A" w14:textId="77777777" w:rsidR="009F6867" w:rsidRPr="005739E3" w:rsidRDefault="009F6867" w:rsidP="009F6867">
            <w:pPr>
              <w:widowControl/>
              <w:autoSpaceDE/>
              <w:autoSpaceDN/>
              <w:spacing w:line="240" w:lineRule="exact"/>
              <w:jc w:val="center"/>
              <w:rPr>
                <w:rFonts w:eastAsia="Calibri"/>
                <w:i/>
                <w:lang w:val="ru-RU"/>
              </w:rPr>
            </w:pPr>
            <w:r w:rsidRPr="005739E3">
              <w:rPr>
                <w:rFonts w:eastAsia="Calibri"/>
                <w:i/>
                <w:lang w:val="ru-RU"/>
              </w:rPr>
              <w:t>Кр</w:t>
            </w:r>
          </w:p>
        </w:tc>
        <w:tc>
          <w:tcPr>
            <w:tcW w:w="1246" w:type="dxa"/>
            <w:vAlign w:val="center"/>
          </w:tcPr>
          <w:p w14:paraId="4F7A362D" w14:textId="1CFEE056" w:rsidR="009F6867" w:rsidRPr="005739E3" w:rsidRDefault="009F6867" w:rsidP="009F6867">
            <w:pPr>
              <w:widowControl/>
              <w:autoSpaceDE/>
              <w:autoSpaceDN/>
              <w:spacing w:line="240" w:lineRule="exact"/>
              <w:jc w:val="center"/>
              <w:rPr>
                <w:rFonts w:eastAsia="Calibri"/>
                <w:lang w:val="ru-RU"/>
              </w:rPr>
            </w:pPr>
            <w:r w:rsidRPr="004C23AC">
              <w:rPr>
                <w:rFonts w:eastAsia="Calibri"/>
              </w:rPr>
              <w:t>0,</w:t>
            </w:r>
            <w:r>
              <w:rPr>
                <w:rFonts w:eastAsia="Calibri"/>
                <w:lang w:val="ru-RU"/>
              </w:rPr>
              <w:t>2</w:t>
            </w:r>
          </w:p>
        </w:tc>
      </w:tr>
      <w:tr w:rsidR="009F6867" w:rsidRPr="005739E3" w14:paraId="12FAA5AB" w14:textId="77777777" w:rsidTr="006D40C6">
        <w:tc>
          <w:tcPr>
            <w:tcW w:w="562" w:type="dxa"/>
          </w:tcPr>
          <w:p w14:paraId="42DFB4C4" w14:textId="77777777" w:rsidR="009F6867" w:rsidRPr="005739E3" w:rsidRDefault="009F6867" w:rsidP="009F6867">
            <w:pPr>
              <w:widowControl/>
              <w:autoSpaceDE/>
              <w:autoSpaceDN/>
              <w:spacing w:line="240" w:lineRule="exact"/>
              <w:jc w:val="center"/>
              <w:rPr>
                <w:rFonts w:eastAsia="Calibri"/>
                <w:lang w:val="ru-RU"/>
              </w:rPr>
            </w:pPr>
            <w:r w:rsidRPr="005739E3">
              <w:rPr>
                <w:rFonts w:eastAsia="Calibri"/>
                <w:lang w:val="ru-RU"/>
              </w:rPr>
              <w:t>6</w:t>
            </w:r>
          </w:p>
        </w:tc>
        <w:tc>
          <w:tcPr>
            <w:tcW w:w="6782" w:type="dxa"/>
            <w:vAlign w:val="center"/>
          </w:tcPr>
          <w:p w14:paraId="1B26A92F" w14:textId="77777777" w:rsidR="009F6867" w:rsidRPr="005739E3" w:rsidRDefault="009F6867" w:rsidP="009F6867">
            <w:pPr>
              <w:widowControl/>
              <w:autoSpaceDE/>
              <w:autoSpaceDN/>
              <w:spacing w:line="240" w:lineRule="exact"/>
              <w:rPr>
                <w:rFonts w:eastAsia="Calibri"/>
                <w:lang w:val="ru-RU"/>
              </w:rPr>
            </w:pPr>
            <w:r w:rsidRPr="005739E3">
              <w:rPr>
                <w:rFonts w:eastAsia="Calibri"/>
                <w:lang w:val="ru-RU"/>
              </w:rPr>
              <w:t>Показатель технического состояния тепловых сетей</w:t>
            </w:r>
          </w:p>
        </w:tc>
        <w:tc>
          <w:tcPr>
            <w:tcW w:w="1441" w:type="dxa"/>
            <w:vAlign w:val="center"/>
          </w:tcPr>
          <w:p w14:paraId="35352BB8" w14:textId="77777777" w:rsidR="009F6867" w:rsidRPr="005739E3" w:rsidRDefault="009F6867" w:rsidP="009F6867">
            <w:pPr>
              <w:widowControl/>
              <w:autoSpaceDE/>
              <w:autoSpaceDN/>
              <w:spacing w:line="240" w:lineRule="exact"/>
              <w:jc w:val="center"/>
              <w:rPr>
                <w:rFonts w:eastAsia="Calibri"/>
                <w:i/>
                <w:lang w:val="ru-RU"/>
              </w:rPr>
            </w:pPr>
            <w:r w:rsidRPr="005739E3">
              <w:rPr>
                <w:rFonts w:eastAsia="Calibri"/>
                <w:i/>
                <w:lang w:val="ru-RU"/>
              </w:rPr>
              <w:t>Кс</w:t>
            </w:r>
          </w:p>
        </w:tc>
        <w:tc>
          <w:tcPr>
            <w:tcW w:w="1246" w:type="dxa"/>
            <w:vAlign w:val="center"/>
          </w:tcPr>
          <w:p w14:paraId="53DAFBCC" w14:textId="5191675B" w:rsidR="009F6867" w:rsidRPr="005739E3" w:rsidRDefault="009F6867" w:rsidP="009F6867">
            <w:pPr>
              <w:widowControl/>
              <w:autoSpaceDE/>
              <w:autoSpaceDN/>
              <w:spacing w:line="240" w:lineRule="exact"/>
              <w:jc w:val="center"/>
              <w:rPr>
                <w:rFonts w:eastAsia="Calibri"/>
                <w:lang w:val="ru-RU"/>
              </w:rPr>
            </w:pPr>
            <w:r>
              <w:rPr>
                <w:rFonts w:eastAsia="Calibri"/>
              </w:rPr>
              <w:t>0,59</w:t>
            </w:r>
          </w:p>
        </w:tc>
      </w:tr>
      <w:tr w:rsidR="009F6867" w:rsidRPr="005739E3" w14:paraId="6E713BBD" w14:textId="77777777" w:rsidTr="006D40C6">
        <w:tc>
          <w:tcPr>
            <w:tcW w:w="562" w:type="dxa"/>
          </w:tcPr>
          <w:p w14:paraId="34B23B75" w14:textId="77777777" w:rsidR="009F6867" w:rsidRPr="005739E3" w:rsidRDefault="009F6867" w:rsidP="009F6867">
            <w:pPr>
              <w:widowControl/>
              <w:autoSpaceDE/>
              <w:autoSpaceDN/>
              <w:spacing w:line="240" w:lineRule="exact"/>
              <w:jc w:val="center"/>
              <w:rPr>
                <w:rFonts w:eastAsia="Calibri"/>
                <w:lang w:val="ru-RU"/>
              </w:rPr>
            </w:pPr>
            <w:r w:rsidRPr="005739E3">
              <w:rPr>
                <w:rFonts w:eastAsia="Calibri"/>
                <w:lang w:val="ru-RU"/>
              </w:rPr>
              <w:t>7</w:t>
            </w:r>
          </w:p>
        </w:tc>
        <w:tc>
          <w:tcPr>
            <w:tcW w:w="6782" w:type="dxa"/>
            <w:vAlign w:val="center"/>
          </w:tcPr>
          <w:p w14:paraId="349FC308" w14:textId="77777777" w:rsidR="009F6867" w:rsidRPr="005739E3" w:rsidRDefault="009F6867" w:rsidP="009F6867">
            <w:pPr>
              <w:widowControl/>
              <w:autoSpaceDE/>
              <w:autoSpaceDN/>
              <w:spacing w:line="240" w:lineRule="exact"/>
              <w:rPr>
                <w:rFonts w:eastAsia="Calibri"/>
                <w:lang w:val="ru-RU"/>
              </w:rPr>
            </w:pPr>
            <w:r w:rsidRPr="005739E3">
              <w:rPr>
                <w:rFonts w:eastAsia="Calibri"/>
                <w:lang w:val="ru-RU"/>
              </w:rPr>
              <w:t>Показатель интенсивности отказов тепловых сетей</w:t>
            </w:r>
          </w:p>
        </w:tc>
        <w:tc>
          <w:tcPr>
            <w:tcW w:w="1441" w:type="dxa"/>
            <w:vAlign w:val="center"/>
          </w:tcPr>
          <w:p w14:paraId="7009E757" w14:textId="77777777" w:rsidR="009F6867" w:rsidRPr="005739E3" w:rsidRDefault="009F6867" w:rsidP="009F6867">
            <w:pPr>
              <w:widowControl/>
              <w:autoSpaceDE/>
              <w:autoSpaceDN/>
              <w:spacing w:line="240" w:lineRule="exact"/>
              <w:jc w:val="center"/>
              <w:rPr>
                <w:rFonts w:eastAsia="Calibri"/>
                <w:i/>
                <w:lang w:val="ru-RU"/>
              </w:rPr>
            </w:pPr>
            <w:r w:rsidRPr="005739E3">
              <w:rPr>
                <w:rFonts w:eastAsia="Calibri"/>
                <w:i/>
                <w:lang w:val="ru-RU"/>
              </w:rPr>
              <w:t>Котк.тс</w:t>
            </w:r>
          </w:p>
        </w:tc>
        <w:tc>
          <w:tcPr>
            <w:tcW w:w="1246" w:type="dxa"/>
            <w:vAlign w:val="center"/>
          </w:tcPr>
          <w:p w14:paraId="46FCE1DA" w14:textId="21E397C7" w:rsidR="009F6867" w:rsidRPr="005739E3" w:rsidRDefault="009F6867" w:rsidP="009F6867">
            <w:pPr>
              <w:widowControl/>
              <w:autoSpaceDE/>
              <w:autoSpaceDN/>
              <w:spacing w:line="240" w:lineRule="exact"/>
              <w:jc w:val="center"/>
              <w:rPr>
                <w:rFonts w:eastAsia="Calibri"/>
                <w:lang w:val="ru-RU"/>
              </w:rPr>
            </w:pPr>
            <w:r w:rsidRPr="004C23AC">
              <w:rPr>
                <w:rFonts w:eastAsia="Calibri"/>
              </w:rPr>
              <w:t>1</w:t>
            </w:r>
          </w:p>
        </w:tc>
      </w:tr>
      <w:tr w:rsidR="009F6867" w:rsidRPr="005739E3" w14:paraId="38E31F58" w14:textId="77777777" w:rsidTr="006D40C6">
        <w:tc>
          <w:tcPr>
            <w:tcW w:w="562" w:type="dxa"/>
          </w:tcPr>
          <w:p w14:paraId="090DAFCF" w14:textId="77777777" w:rsidR="009F6867" w:rsidRPr="005739E3" w:rsidRDefault="009F6867" w:rsidP="009F6867">
            <w:pPr>
              <w:widowControl/>
              <w:autoSpaceDE/>
              <w:autoSpaceDN/>
              <w:spacing w:line="240" w:lineRule="exact"/>
              <w:jc w:val="center"/>
              <w:rPr>
                <w:rFonts w:eastAsia="Calibri"/>
                <w:lang w:val="ru-RU"/>
              </w:rPr>
            </w:pPr>
            <w:r w:rsidRPr="005739E3">
              <w:rPr>
                <w:rFonts w:eastAsia="Calibri"/>
                <w:lang w:val="ru-RU"/>
              </w:rPr>
              <w:t>8</w:t>
            </w:r>
          </w:p>
        </w:tc>
        <w:tc>
          <w:tcPr>
            <w:tcW w:w="6782" w:type="dxa"/>
            <w:vAlign w:val="center"/>
          </w:tcPr>
          <w:p w14:paraId="6D1E4C46" w14:textId="77777777" w:rsidR="009F6867" w:rsidRPr="005739E3" w:rsidRDefault="009F6867" w:rsidP="009F6867">
            <w:pPr>
              <w:widowControl/>
              <w:autoSpaceDE/>
              <w:autoSpaceDN/>
              <w:spacing w:line="240" w:lineRule="exact"/>
              <w:rPr>
                <w:rFonts w:eastAsia="Calibri"/>
                <w:lang w:val="ru-RU"/>
              </w:rPr>
            </w:pPr>
            <w:r w:rsidRPr="005739E3">
              <w:rPr>
                <w:rFonts w:eastAsia="Calibri"/>
                <w:lang w:val="ru-RU"/>
              </w:rPr>
              <w:t>Показатель относительного аварийного недоотпуска тепла</w:t>
            </w:r>
          </w:p>
        </w:tc>
        <w:tc>
          <w:tcPr>
            <w:tcW w:w="1441" w:type="dxa"/>
            <w:vAlign w:val="center"/>
          </w:tcPr>
          <w:p w14:paraId="3E60FC7C" w14:textId="77777777" w:rsidR="009F6867" w:rsidRPr="005739E3" w:rsidRDefault="009F6867" w:rsidP="009F6867">
            <w:pPr>
              <w:widowControl/>
              <w:autoSpaceDE/>
              <w:autoSpaceDN/>
              <w:spacing w:line="240" w:lineRule="exact"/>
              <w:jc w:val="center"/>
              <w:rPr>
                <w:rFonts w:eastAsia="Calibri"/>
                <w:i/>
                <w:lang w:val="ru-RU"/>
              </w:rPr>
            </w:pPr>
            <w:r w:rsidRPr="005739E3">
              <w:rPr>
                <w:rFonts w:eastAsia="Calibri"/>
                <w:i/>
                <w:lang w:val="ru-RU"/>
              </w:rPr>
              <w:t>Кнед</w:t>
            </w:r>
          </w:p>
        </w:tc>
        <w:tc>
          <w:tcPr>
            <w:tcW w:w="1246" w:type="dxa"/>
            <w:vAlign w:val="center"/>
          </w:tcPr>
          <w:p w14:paraId="29C2FFFC" w14:textId="16925FB4" w:rsidR="009F6867" w:rsidRPr="005739E3" w:rsidRDefault="009F6867" w:rsidP="009F6867">
            <w:pPr>
              <w:widowControl/>
              <w:autoSpaceDE/>
              <w:autoSpaceDN/>
              <w:spacing w:line="240" w:lineRule="exact"/>
              <w:jc w:val="center"/>
              <w:rPr>
                <w:rFonts w:eastAsia="Calibri"/>
                <w:lang w:val="ru-RU"/>
              </w:rPr>
            </w:pPr>
            <w:r w:rsidRPr="004C23AC">
              <w:rPr>
                <w:rFonts w:eastAsia="Calibri"/>
              </w:rPr>
              <w:t>1</w:t>
            </w:r>
          </w:p>
        </w:tc>
      </w:tr>
      <w:tr w:rsidR="009F6867" w:rsidRPr="005739E3" w14:paraId="192802EB" w14:textId="77777777" w:rsidTr="006D40C6">
        <w:tc>
          <w:tcPr>
            <w:tcW w:w="562" w:type="dxa"/>
          </w:tcPr>
          <w:p w14:paraId="7C3640AB" w14:textId="77777777" w:rsidR="009F6867" w:rsidRPr="005739E3" w:rsidRDefault="009F6867" w:rsidP="009F6867">
            <w:pPr>
              <w:widowControl/>
              <w:autoSpaceDE/>
              <w:autoSpaceDN/>
              <w:spacing w:line="240" w:lineRule="exact"/>
              <w:jc w:val="center"/>
              <w:rPr>
                <w:rFonts w:eastAsia="Calibri"/>
                <w:lang w:val="ru-RU"/>
              </w:rPr>
            </w:pPr>
            <w:r w:rsidRPr="005739E3">
              <w:rPr>
                <w:rFonts w:eastAsia="Calibri"/>
                <w:lang w:val="ru-RU"/>
              </w:rPr>
              <w:t>9</w:t>
            </w:r>
          </w:p>
        </w:tc>
        <w:tc>
          <w:tcPr>
            <w:tcW w:w="6782" w:type="dxa"/>
            <w:vAlign w:val="center"/>
          </w:tcPr>
          <w:p w14:paraId="485BC7D2" w14:textId="77777777" w:rsidR="009F6867" w:rsidRPr="005739E3" w:rsidRDefault="009F6867" w:rsidP="009F6867">
            <w:pPr>
              <w:widowControl/>
              <w:autoSpaceDE/>
              <w:autoSpaceDN/>
              <w:spacing w:line="240" w:lineRule="exact"/>
              <w:rPr>
                <w:rFonts w:eastAsia="Calibri"/>
                <w:lang w:val="ru-RU"/>
              </w:rPr>
            </w:pPr>
            <w:r w:rsidRPr="005739E3">
              <w:rPr>
                <w:rFonts w:eastAsia="Calibri"/>
                <w:lang w:val="ru-RU"/>
              </w:rPr>
              <w:t>Показатель укомплектованности ремонтным и оперативно-ремонтным персоналом</w:t>
            </w:r>
          </w:p>
        </w:tc>
        <w:tc>
          <w:tcPr>
            <w:tcW w:w="1441" w:type="dxa"/>
            <w:vAlign w:val="center"/>
          </w:tcPr>
          <w:p w14:paraId="040DAC1E" w14:textId="77777777" w:rsidR="009F6867" w:rsidRPr="005739E3" w:rsidRDefault="009F6867" w:rsidP="009F6867">
            <w:pPr>
              <w:widowControl/>
              <w:autoSpaceDE/>
              <w:autoSpaceDN/>
              <w:spacing w:line="240" w:lineRule="exact"/>
              <w:jc w:val="center"/>
              <w:rPr>
                <w:rFonts w:eastAsia="Calibri"/>
                <w:i/>
                <w:lang w:val="ru-RU"/>
              </w:rPr>
            </w:pPr>
            <w:r w:rsidRPr="005739E3">
              <w:rPr>
                <w:rFonts w:eastAsia="Calibri"/>
                <w:i/>
                <w:lang w:val="ru-RU"/>
              </w:rPr>
              <w:t>Кп</w:t>
            </w:r>
          </w:p>
        </w:tc>
        <w:tc>
          <w:tcPr>
            <w:tcW w:w="1246" w:type="dxa"/>
            <w:vAlign w:val="center"/>
          </w:tcPr>
          <w:p w14:paraId="1B90B2CC" w14:textId="08B30C5B" w:rsidR="009F6867" w:rsidRPr="005739E3" w:rsidRDefault="009F6867" w:rsidP="009F6867">
            <w:pPr>
              <w:widowControl/>
              <w:autoSpaceDE/>
              <w:autoSpaceDN/>
              <w:spacing w:line="240" w:lineRule="exact"/>
              <w:jc w:val="center"/>
              <w:rPr>
                <w:rFonts w:eastAsia="Calibri"/>
                <w:lang w:val="ru-RU"/>
              </w:rPr>
            </w:pPr>
            <w:r w:rsidRPr="004C23AC">
              <w:rPr>
                <w:rFonts w:eastAsia="Calibri"/>
              </w:rPr>
              <w:t>1</w:t>
            </w:r>
          </w:p>
        </w:tc>
      </w:tr>
      <w:tr w:rsidR="009F6867" w:rsidRPr="005739E3" w14:paraId="604A58BB" w14:textId="77777777" w:rsidTr="006D40C6">
        <w:tc>
          <w:tcPr>
            <w:tcW w:w="562" w:type="dxa"/>
          </w:tcPr>
          <w:p w14:paraId="2F04BDCD" w14:textId="77777777" w:rsidR="009F6867" w:rsidRPr="005739E3" w:rsidRDefault="009F6867" w:rsidP="009F6867">
            <w:pPr>
              <w:widowControl/>
              <w:autoSpaceDE/>
              <w:autoSpaceDN/>
              <w:spacing w:line="240" w:lineRule="exact"/>
              <w:jc w:val="center"/>
              <w:rPr>
                <w:rFonts w:eastAsia="Calibri"/>
                <w:lang w:val="ru-RU"/>
              </w:rPr>
            </w:pPr>
            <w:r w:rsidRPr="005739E3">
              <w:rPr>
                <w:rFonts w:eastAsia="Calibri"/>
                <w:lang w:val="ru-RU"/>
              </w:rPr>
              <w:t>10</w:t>
            </w:r>
          </w:p>
        </w:tc>
        <w:tc>
          <w:tcPr>
            <w:tcW w:w="6782" w:type="dxa"/>
            <w:vAlign w:val="center"/>
          </w:tcPr>
          <w:p w14:paraId="63F21F70" w14:textId="77777777" w:rsidR="009F6867" w:rsidRPr="005739E3" w:rsidRDefault="009F6867" w:rsidP="009F6867">
            <w:pPr>
              <w:widowControl/>
              <w:autoSpaceDE/>
              <w:autoSpaceDN/>
              <w:spacing w:line="240" w:lineRule="exact"/>
              <w:rPr>
                <w:rFonts w:eastAsia="Calibri"/>
                <w:lang w:val="ru-RU"/>
              </w:rPr>
            </w:pPr>
            <w:r w:rsidRPr="005739E3">
              <w:rPr>
                <w:rFonts w:eastAsia="Calibri"/>
                <w:lang w:val="ru-RU"/>
              </w:rPr>
              <w:t>Показатель оснащённости машинами, специальными механизмами и оборудованием</w:t>
            </w:r>
          </w:p>
        </w:tc>
        <w:tc>
          <w:tcPr>
            <w:tcW w:w="1441" w:type="dxa"/>
            <w:vAlign w:val="center"/>
          </w:tcPr>
          <w:p w14:paraId="5AACEDD8" w14:textId="77777777" w:rsidR="009F6867" w:rsidRPr="005739E3" w:rsidRDefault="009F6867" w:rsidP="009F6867">
            <w:pPr>
              <w:widowControl/>
              <w:autoSpaceDE/>
              <w:autoSpaceDN/>
              <w:spacing w:line="240" w:lineRule="exact"/>
              <w:jc w:val="center"/>
              <w:rPr>
                <w:rFonts w:eastAsia="Calibri"/>
                <w:i/>
                <w:lang w:val="ru-RU"/>
              </w:rPr>
            </w:pPr>
            <w:r w:rsidRPr="005739E3">
              <w:rPr>
                <w:rFonts w:eastAsia="Calibri"/>
                <w:i/>
                <w:lang w:val="ru-RU"/>
              </w:rPr>
              <w:t>Км</w:t>
            </w:r>
          </w:p>
        </w:tc>
        <w:tc>
          <w:tcPr>
            <w:tcW w:w="1246" w:type="dxa"/>
            <w:vAlign w:val="center"/>
          </w:tcPr>
          <w:p w14:paraId="372D4F5C" w14:textId="5479C85B" w:rsidR="009F6867" w:rsidRPr="005739E3" w:rsidRDefault="009F6867" w:rsidP="009F6867">
            <w:pPr>
              <w:widowControl/>
              <w:autoSpaceDE/>
              <w:autoSpaceDN/>
              <w:spacing w:line="240" w:lineRule="exact"/>
              <w:jc w:val="center"/>
              <w:rPr>
                <w:rFonts w:eastAsia="Calibri"/>
                <w:lang w:val="ru-RU"/>
              </w:rPr>
            </w:pPr>
            <w:r w:rsidRPr="004C23AC">
              <w:rPr>
                <w:rFonts w:eastAsia="Calibri"/>
              </w:rPr>
              <w:t>1</w:t>
            </w:r>
          </w:p>
        </w:tc>
      </w:tr>
      <w:tr w:rsidR="009F6867" w:rsidRPr="005739E3" w14:paraId="133FA4F3" w14:textId="77777777" w:rsidTr="006D40C6">
        <w:tc>
          <w:tcPr>
            <w:tcW w:w="562" w:type="dxa"/>
          </w:tcPr>
          <w:p w14:paraId="1F3AF5BF" w14:textId="77777777" w:rsidR="009F6867" w:rsidRPr="005739E3" w:rsidRDefault="009F6867" w:rsidP="009F6867">
            <w:pPr>
              <w:widowControl/>
              <w:autoSpaceDE/>
              <w:autoSpaceDN/>
              <w:spacing w:line="240" w:lineRule="exact"/>
              <w:jc w:val="center"/>
              <w:rPr>
                <w:rFonts w:eastAsia="Calibri"/>
                <w:lang w:val="ru-RU"/>
              </w:rPr>
            </w:pPr>
            <w:r w:rsidRPr="005739E3">
              <w:rPr>
                <w:rFonts w:eastAsia="Calibri"/>
                <w:lang w:val="ru-RU"/>
              </w:rPr>
              <w:t>11</w:t>
            </w:r>
          </w:p>
        </w:tc>
        <w:tc>
          <w:tcPr>
            <w:tcW w:w="6782" w:type="dxa"/>
            <w:vAlign w:val="center"/>
          </w:tcPr>
          <w:p w14:paraId="33F264DF" w14:textId="77777777" w:rsidR="009F6867" w:rsidRPr="005739E3" w:rsidRDefault="009F6867" w:rsidP="009F6867">
            <w:pPr>
              <w:widowControl/>
              <w:autoSpaceDE/>
              <w:autoSpaceDN/>
              <w:spacing w:line="240" w:lineRule="exact"/>
              <w:rPr>
                <w:rFonts w:eastAsia="Calibri"/>
                <w:lang w:val="ru-RU"/>
              </w:rPr>
            </w:pPr>
            <w:r w:rsidRPr="005739E3">
              <w:rPr>
                <w:rFonts w:eastAsia="Calibri"/>
                <w:lang w:val="ru-RU"/>
              </w:rPr>
              <w:t>Показатель наличия основных материально-технических ресурсов</w:t>
            </w:r>
          </w:p>
        </w:tc>
        <w:tc>
          <w:tcPr>
            <w:tcW w:w="1441" w:type="dxa"/>
            <w:vAlign w:val="center"/>
          </w:tcPr>
          <w:p w14:paraId="75149999" w14:textId="77777777" w:rsidR="009F6867" w:rsidRPr="005739E3" w:rsidRDefault="009F6867" w:rsidP="009F6867">
            <w:pPr>
              <w:widowControl/>
              <w:autoSpaceDE/>
              <w:autoSpaceDN/>
              <w:spacing w:line="240" w:lineRule="exact"/>
              <w:jc w:val="center"/>
              <w:rPr>
                <w:rFonts w:eastAsia="Calibri"/>
                <w:i/>
                <w:lang w:val="ru-RU"/>
              </w:rPr>
            </w:pPr>
            <w:r w:rsidRPr="005739E3">
              <w:rPr>
                <w:rFonts w:eastAsia="Calibri"/>
                <w:i/>
                <w:lang w:val="ru-RU"/>
              </w:rPr>
              <w:t>Ктр</w:t>
            </w:r>
          </w:p>
        </w:tc>
        <w:tc>
          <w:tcPr>
            <w:tcW w:w="1246" w:type="dxa"/>
            <w:vAlign w:val="center"/>
          </w:tcPr>
          <w:p w14:paraId="32557393" w14:textId="56E3D892" w:rsidR="009F6867" w:rsidRPr="005739E3" w:rsidRDefault="009F6867" w:rsidP="009F6867">
            <w:pPr>
              <w:widowControl/>
              <w:autoSpaceDE/>
              <w:autoSpaceDN/>
              <w:spacing w:line="240" w:lineRule="exact"/>
              <w:jc w:val="center"/>
              <w:rPr>
                <w:rFonts w:eastAsia="Calibri"/>
                <w:lang w:val="ru-RU"/>
              </w:rPr>
            </w:pPr>
            <w:r w:rsidRPr="004C23AC">
              <w:rPr>
                <w:rFonts w:eastAsia="Calibri"/>
              </w:rPr>
              <w:t>1</w:t>
            </w:r>
          </w:p>
        </w:tc>
      </w:tr>
      <w:tr w:rsidR="009F6867" w:rsidRPr="005739E3" w14:paraId="1568BE99" w14:textId="77777777" w:rsidTr="006D40C6">
        <w:tc>
          <w:tcPr>
            <w:tcW w:w="562" w:type="dxa"/>
          </w:tcPr>
          <w:p w14:paraId="0BA7A9E4" w14:textId="77777777" w:rsidR="009F6867" w:rsidRPr="005739E3" w:rsidRDefault="009F6867" w:rsidP="009F6867">
            <w:pPr>
              <w:widowControl/>
              <w:autoSpaceDE/>
              <w:autoSpaceDN/>
              <w:spacing w:line="240" w:lineRule="exact"/>
              <w:jc w:val="center"/>
              <w:rPr>
                <w:rFonts w:eastAsia="Calibri"/>
                <w:lang w:val="ru-RU"/>
              </w:rPr>
            </w:pPr>
            <w:r w:rsidRPr="005739E3">
              <w:rPr>
                <w:rFonts w:eastAsia="Calibri"/>
                <w:lang w:val="ru-RU"/>
              </w:rPr>
              <w:t>12</w:t>
            </w:r>
          </w:p>
        </w:tc>
        <w:tc>
          <w:tcPr>
            <w:tcW w:w="6782" w:type="dxa"/>
            <w:vAlign w:val="center"/>
          </w:tcPr>
          <w:p w14:paraId="3A2D385D" w14:textId="77777777" w:rsidR="009F6867" w:rsidRPr="005739E3" w:rsidRDefault="009F6867" w:rsidP="009F6867">
            <w:pPr>
              <w:widowControl/>
              <w:autoSpaceDE/>
              <w:autoSpaceDN/>
              <w:spacing w:line="240" w:lineRule="exact"/>
              <w:rPr>
                <w:rFonts w:eastAsia="Calibri"/>
                <w:lang w:val="ru-RU"/>
              </w:rPr>
            </w:pPr>
            <w:r w:rsidRPr="005739E3">
              <w:rPr>
                <w:rFonts w:eastAsia="Calibri"/>
                <w:lang w:val="ru-RU"/>
              </w:rPr>
              <w:t>Показатель укомплектованности передвижными автономными источниками электропитания</w:t>
            </w:r>
          </w:p>
        </w:tc>
        <w:tc>
          <w:tcPr>
            <w:tcW w:w="1441" w:type="dxa"/>
            <w:vAlign w:val="center"/>
          </w:tcPr>
          <w:p w14:paraId="73D82BE3" w14:textId="77777777" w:rsidR="009F6867" w:rsidRPr="005739E3" w:rsidRDefault="009F6867" w:rsidP="009F6867">
            <w:pPr>
              <w:widowControl/>
              <w:autoSpaceDE/>
              <w:autoSpaceDN/>
              <w:spacing w:line="240" w:lineRule="exact"/>
              <w:jc w:val="center"/>
              <w:rPr>
                <w:rFonts w:eastAsia="Calibri"/>
                <w:i/>
                <w:lang w:val="ru-RU"/>
              </w:rPr>
            </w:pPr>
            <w:r w:rsidRPr="005739E3">
              <w:rPr>
                <w:rFonts w:eastAsia="Calibri"/>
                <w:i/>
                <w:lang w:val="ru-RU"/>
              </w:rPr>
              <w:t>Кист</w:t>
            </w:r>
          </w:p>
        </w:tc>
        <w:tc>
          <w:tcPr>
            <w:tcW w:w="1246" w:type="dxa"/>
            <w:vAlign w:val="center"/>
          </w:tcPr>
          <w:p w14:paraId="47189714" w14:textId="3676EB65" w:rsidR="009F6867" w:rsidRPr="005739E3" w:rsidRDefault="009F6867" w:rsidP="009F6867">
            <w:pPr>
              <w:widowControl/>
              <w:autoSpaceDE/>
              <w:autoSpaceDN/>
              <w:spacing w:line="240" w:lineRule="exact"/>
              <w:jc w:val="center"/>
              <w:rPr>
                <w:rFonts w:eastAsia="Calibri"/>
                <w:lang w:val="ru-RU"/>
              </w:rPr>
            </w:pPr>
            <w:r w:rsidRPr="004C23AC">
              <w:rPr>
                <w:rFonts w:eastAsia="Calibri"/>
              </w:rPr>
              <w:t>1</w:t>
            </w:r>
          </w:p>
        </w:tc>
      </w:tr>
      <w:tr w:rsidR="009F6867" w:rsidRPr="005739E3" w14:paraId="5F1B86CB" w14:textId="77777777" w:rsidTr="006D40C6">
        <w:tc>
          <w:tcPr>
            <w:tcW w:w="562" w:type="dxa"/>
          </w:tcPr>
          <w:p w14:paraId="6E64AF5F" w14:textId="77777777" w:rsidR="009F6867" w:rsidRPr="005739E3" w:rsidRDefault="009F6867" w:rsidP="009F6867">
            <w:pPr>
              <w:widowControl/>
              <w:autoSpaceDE/>
              <w:autoSpaceDN/>
              <w:spacing w:line="240" w:lineRule="exact"/>
              <w:jc w:val="center"/>
              <w:rPr>
                <w:rFonts w:eastAsia="Calibri"/>
                <w:lang w:val="ru-RU"/>
              </w:rPr>
            </w:pPr>
            <w:r w:rsidRPr="005739E3">
              <w:rPr>
                <w:rFonts w:eastAsia="Calibri"/>
                <w:lang w:val="ru-RU"/>
              </w:rPr>
              <w:t>13</w:t>
            </w:r>
          </w:p>
        </w:tc>
        <w:tc>
          <w:tcPr>
            <w:tcW w:w="6782" w:type="dxa"/>
            <w:vAlign w:val="center"/>
          </w:tcPr>
          <w:p w14:paraId="27A8CDC5" w14:textId="77777777" w:rsidR="009F6867" w:rsidRPr="005739E3" w:rsidRDefault="009F6867" w:rsidP="009F6867">
            <w:pPr>
              <w:widowControl/>
              <w:autoSpaceDE/>
              <w:autoSpaceDN/>
              <w:spacing w:line="240" w:lineRule="exact"/>
              <w:rPr>
                <w:rFonts w:eastAsia="Calibri"/>
                <w:lang w:val="ru-RU"/>
              </w:rPr>
            </w:pPr>
            <w:r w:rsidRPr="005739E3">
              <w:rPr>
                <w:rFonts w:eastAsia="Calibri"/>
                <w:lang w:val="ru-RU"/>
              </w:rPr>
              <w:t>Показатель готовности котельной к проведению аварийно-восстановительных работ в системе теплоснабжения</w:t>
            </w:r>
          </w:p>
        </w:tc>
        <w:tc>
          <w:tcPr>
            <w:tcW w:w="1441" w:type="dxa"/>
            <w:vAlign w:val="center"/>
          </w:tcPr>
          <w:p w14:paraId="11EAB498" w14:textId="77777777" w:rsidR="009F6867" w:rsidRPr="005739E3" w:rsidRDefault="009F6867" w:rsidP="009F6867">
            <w:pPr>
              <w:widowControl/>
              <w:autoSpaceDE/>
              <w:autoSpaceDN/>
              <w:spacing w:line="240" w:lineRule="exact"/>
              <w:jc w:val="center"/>
              <w:rPr>
                <w:rFonts w:eastAsia="Calibri"/>
                <w:i/>
                <w:lang w:val="ru-RU"/>
              </w:rPr>
            </w:pPr>
            <w:r w:rsidRPr="005739E3">
              <w:rPr>
                <w:rFonts w:eastAsia="Calibri"/>
                <w:i/>
                <w:lang w:val="ru-RU"/>
              </w:rPr>
              <w:t>Кгот</w:t>
            </w:r>
          </w:p>
        </w:tc>
        <w:tc>
          <w:tcPr>
            <w:tcW w:w="1246" w:type="dxa"/>
            <w:vAlign w:val="center"/>
          </w:tcPr>
          <w:p w14:paraId="741EDD45" w14:textId="7BB46E90" w:rsidR="009F6867" w:rsidRPr="005739E3" w:rsidRDefault="009F6867" w:rsidP="009F6867">
            <w:pPr>
              <w:widowControl/>
              <w:autoSpaceDE/>
              <w:autoSpaceDN/>
              <w:spacing w:line="240" w:lineRule="exact"/>
              <w:jc w:val="center"/>
              <w:rPr>
                <w:rFonts w:eastAsia="Calibri"/>
                <w:lang w:val="ru-RU"/>
              </w:rPr>
            </w:pPr>
            <w:r w:rsidRPr="004C23AC">
              <w:rPr>
                <w:rFonts w:eastAsia="Calibri"/>
              </w:rPr>
              <w:t>1</w:t>
            </w:r>
          </w:p>
        </w:tc>
      </w:tr>
      <w:tr w:rsidR="009F6867" w:rsidRPr="005739E3" w14:paraId="0657FC11" w14:textId="77777777" w:rsidTr="006D40C6">
        <w:tc>
          <w:tcPr>
            <w:tcW w:w="562" w:type="dxa"/>
          </w:tcPr>
          <w:p w14:paraId="3E0EF4C9" w14:textId="77777777" w:rsidR="009F6867" w:rsidRPr="005739E3" w:rsidRDefault="009F6867" w:rsidP="009F6867">
            <w:pPr>
              <w:widowControl/>
              <w:autoSpaceDE/>
              <w:autoSpaceDN/>
              <w:spacing w:line="240" w:lineRule="exact"/>
              <w:jc w:val="center"/>
              <w:rPr>
                <w:rFonts w:eastAsia="Calibri"/>
                <w:lang w:val="ru-RU"/>
              </w:rPr>
            </w:pPr>
            <w:r w:rsidRPr="005739E3">
              <w:rPr>
                <w:rFonts w:eastAsia="Calibri"/>
                <w:lang w:val="ru-RU"/>
              </w:rPr>
              <w:t>14</w:t>
            </w:r>
          </w:p>
        </w:tc>
        <w:tc>
          <w:tcPr>
            <w:tcW w:w="6782" w:type="dxa"/>
            <w:vAlign w:val="center"/>
          </w:tcPr>
          <w:p w14:paraId="5ED19118" w14:textId="77777777" w:rsidR="009F6867" w:rsidRPr="005739E3" w:rsidRDefault="009F6867" w:rsidP="009F6867">
            <w:pPr>
              <w:widowControl/>
              <w:autoSpaceDE/>
              <w:autoSpaceDN/>
              <w:spacing w:line="240" w:lineRule="exact"/>
              <w:rPr>
                <w:rFonts w:eastAsia="Calibri"/>
                <w:lang w:val="ru-RU"/>
              </w:rPr>
            </w:pPr>
            <w:r w:rsidRPr="005739E3">
              <w:rPr>
                <w:rFonts w:eastAsia="Calibri"/>
                <w:lang w:val="ru-RU"/>
              </w:rPr>
              <w:t>Общий показатель надёжности системы теплоснабжения</w:t>
            </w:r>
          </w:p>
        </w:tc>
        <w:tc>
          <w:tcPr>
            <w:tcW w:w="1441" w:type="dxa"/>
            <w:vAlign w:val="center"/>
          </w:tcPr>
          <w:p w14:paraId="28B829E6" w14:textId="77777777" w:rsidR="009F6867" w:rsidRPr="005739E3" w:rsidRDefault="009F6867" w:rsidP="009F6867">
            <w:pPr>
              <w:widowControl/>
              <w:autoSpaceDE/>
              <w:autoSpaceDN/>
              <w:spacing w:line="240" w:lineRule="exact"/>
              <w:jc w:val="center"/>
              <w:rPr>
                <w:rFonts w:eastAsia="Calibri"/>
                <w:i/>
                <w:lang w:val="ru-RU"/>
              </w:rPr>
            </w:pPr>
            <w:r w:rsidRPr="005739E3">
              <w:rPr>
                <w:rFonts w:eastAsia="Calibri"/>
                <w:i/>
                <w:lang w:val="ru-RU"/>
              </w:rPr>
              <w:t>Кнад</w:t>
            </w:r>
          </w:p>
        </w:tc>
        <w:tc>
          <w:tcPr>
            <w:tcW w:w="1246" w:type="dxa"/>
            <w:vAlign w:val="center"/>
          </w:tcPr>
          <w:p w14:paraId="3C2C30C6" w14:textId="00327F95" w:rsidR="009F6867" w:rsidRPr="005739E3" w:rsidRDefault="009F6867" w:rsidP="009F6867">
            <w:pPr>
              <w:widowControl/>
              <w:autoSpaceDE/>
              <w:autoSpaceDN/>
              <w:spacing w:line="240" w:lineRule="exact"/>
              <w:jc w:val="center"/>
              <w:rPr>
                <w:rFonts w:eastAsia="Calibri"/>
                <w:lang w:val="ru-RU"/>
              </w:rPr>
            </w:pPr>
            <w:r>
              <w:rPr>
                <w:rFonts w:eastAsia="Calibri"/>
              </w:rPr>
              <w:t>0,798</w:t>
            </w:r>
          </w:p>
        </w:tc>
      </w:tr>
    </w:tbl>
    <w:p w14:paraId="786DCD5F" w14:textId="77777777" w:rsidR="000E0F4A" w:rsidRPr="000E0F4A" w:rsidRDefault="000E0F4A" w:rsidP="000E0F4A">
      <w:pPr>
        <w:ind w:firstLine="709"/>
        <w:rPr>
          <w:i/>
          <w:sz w:val="26"/>
          <w:szCs w:val="26"/>
        </w:rPr>
      </w:pPr>
      <w:r w:rsidRPr="000E0F4A">
        <w:rPr>
          <w:i/>
          <w:sz w:val="26"/>
          <w:szCs w:val="26"/>
        </w:rPr>
        <w:t>Оценка надёжности тепловых сетей</w:t>
      </w:r>
    </w:p>
    <w:p w14:paraId="276CB45E" w14:textId="5EE0AD5D" w:rsidR="000E0F4A" w:rsidRDefault="000E0F4A" w:rsidP="000E0F4A">
      <w:pPr>
        <w:ind w:firstLine="709"/>
        <w:rPr>
          <w:sz w:val="26"/>
          <w:szCs w:val="26"/>
          <w:lang w:val="ru-RU"/>
        </w:rPr>
      </w:pPr>
      <w:r w:rsidRPr="000E0F4A">
        <w:rPr>
          <w:sz w:val="26"/>
          <w:szCs w:val="26"/>
          <w:lang w:val="ru-RU"/>
        </w:rPr>
        <w:t>В зависимости от полученных показателей надёжности тепловые сети классифицируются следующим образом:</w:t>
      </w:r>
    </w:p>
    <w:p w14:paraId="1064673C" w14:textId="77777777" w:rsidR="00F95D0D" w:rsidRPr="006D40C6" w:rsidRDefault="00F95D0D" w:rsidP="00F95D0D">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
          <w:bCs/>
          <w:sz w:val="26"/>
          <w:szCs w:val="26"/>
          <w:lang w:val="ru-RU"/>
        </w:rPr>
        <w:t>высоконадёжные</w:t>
      </w:r>
      <w:r w:rsidRPr="006D40C6">
        <w:rPr>
          <w:bCs/>
          <w:sz w:val="26"/>
          <w:szCs w:val="26"/>
          <w:lang w:val="ru-RU"/>
        </w:rPr>
        <w:t xml:space="preserve"> — коэффициент надёжности более 0,9;</w:t>
      </w:r>
    </w:p>
    <w:p w14:paraId="76D935AC" w14:textId="77777777" w:rsidR="00F95D0D" w:rsidRPr="006D40C6" w:rsidRDefault="00F95D0D" w:rsidP="00F95D0D">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
          <w:bCs/>
          <w:sz w:val="26"/>
          <w:szCs w:val="26"/>
          <w:lang w:val="ru-RU"/>
        </w:rPr>
        <w:t>надёжные</w:t>
      </w:r>
      <w:r w:rsidRPr="006D40C6">
        <w:rPr>
          <w:bCs/>
          <w:sz w:val="26"/>
          <w:szCs w:val="26"/>
          <w:lang w:val="ru-RU"/>
        </w:rPr>
        <w:t xml:space="preserve"> — коэффициент надёжности в диапазоне 0,75–0,9;</w:t>
      </w:r>
    </w:p>
    <w:p w14:paraId="05ECEF44" w14:textId="77777777" w:rsidR="00F95D0D" w:rsidRPr="006D40C6" w:rsidRDefault="00F95D0D" w:rsidP="00F95D0D">
      <w:pPr>
        <w:keepNext/>
        <w:keepLines/>
        <w:widowControl/>
        <w:autoSpaceDE/>
        <w:autoSpaceDN/>
        <w:ind w:firstLine="709"/>
        <w:jc w:val="both"/>
        <w:outlineLvl w:val="1"/>
        <w:rPr>
          <w:bCs/>
          <w:sz w:val="26"/>
          <w:szCs w:val="26"/>
          <w:lang w:val="ru-RU"/>
        </w:rPr>
      </w:pPr>
      <w:r w:rsidRPr="006D40C6">
        <w:rPr>
          <w:b/>
          <w:bCs/>
          <w:sz w:val="26"/>
          <w:szCs w:val="26"/>
          <w:lang w:val="ru-RU"/>
        </w:rPr>
        <w:t>- малонадёжные</w:t>
      </w:r>
      <w:r w:rsidRPr="006D40C6">
        <w:rPr>
          <w:bCs/>
          <w:sz w:val="26"/>
          <w:szCs w:val="26"/>
          <w:lang w:val="ru-RU"/>
        </w:rPr>
        <w:t xml:space="preserve"> — коэффициент надёжности в диапазоне 0,5–0,74;</w:t>
      </w:r>
    </w:p>
    <w:p w14:paraId="6DA3A6D8" w14:textId="77777777" w:rsidR="00F95D0D" w:rsidRPr="006D40C6" w:rsidRDefault="00F95D0D" w:rsidP="00F95D0D">
      <w:pPr>
        <w:keepNext/>
        <w:keepLines/>
        <w:widowControl/>
        <w:autoSpaceDE/>
        <w:autoSpaceDN/>
        <w:ind w:firstLine="709"/>
        <w:jc w:val="both"/>
        <w:outlineLvl w:val="1"/>
        <w:rPr>
          <w:bCs/>
          <w:sz w:val="26"/>
          <w:szCs w:val="26"/>
          <w:lang w:val="ru-RU"/>
        </w:rPr>
      </w:pPr>
      <w:r w:rsidRPr="006D40C6">
        <w:rPr>
          <w:b/>
          <w:bCs/>
          <w:sz w:val="26"/>
          <w:szCs w:val="26"/>
          <w:lang w:val="ru-RU"/>
        </w:rPr>
        <w:t>- ненадёжные</w:t>
      </w:r>
      <w:r w:rsidRPr="006D40C6">
        <w:rPr>
          <w:bCs/>
          <w:sz w:val="26"/>
          <w:szCs w:val="26"/>
          <w:lang w:val="ru-RU"/>
        </w:rPr>
        <w:t xml:space="preserve"> — коэффициент надёжности менее 0,5.</w:t>
      </w:r>
    </w:p>
    <w:p w14:paraId="13D68357" w14:textId="77777777" w:rsidR="00F95D0D" w:rsidRPr="006D40C6" w:rsidRDefault="00F95D0D" w:rsidP="00F95D0D">
      <w:pPr>
        <w:keepNext/>
        <w:keepLines/>
        <w:widowControl/>
        <w:autoSpaceDE/>
        <w:autoSpaceDN/>
        <w:ind w:firstLine="709"/>
        <w:jc w:val="both"/>
        <w:outlineLvl w:val="1"/>
        <w:rPr>
          <w:bCs/>
          <w:sz w:val="26"/>
          <w:szCs w:val="26"/>
          <w:lang w:val="ru-RU"/>
        </w:rPr>
      </w:pPr>
      <w:r w:rsidRPr="006D40C6">
        <w:rPr>
          <w:bCs/>
          <w:sz w:val="26"/>
          <w:szCs w:val="26"/>
          <w:lang w:val="ru-RU"/>
        </w:rPr>
        <w:t xml:space="preserve">По результатам оценки показатель надёжности тепловых сетей системы теплоснабжения с. </w:t>
      </w:r>
      <w:r>
        <w:rPr>
          <w:bCs/>
          <w:sz w:val="26"/>
          <w:szCs w:val="26"/>
          <w:lang w:val="ru-RU"/>
        </w:rPr>
        <w:t>Онот</w:t>
      </w:r>
      <w:r w:rsidRPr="006D40C6">
        <w:rPr>
          <w:bCs/>
          <w:sz w:val="26"/>
          <w:szCs w:val="26"/>
          <w:lang w:val="ru-RU"/>
        </w:rPr>
        <w:t xml:space="preserve"> составляет 0,</w:t>
      </w:r>
      <w:r>
        <w:rPr>
          <w:bCs/>
          <w:sz w:val="26"/>
          <w:szCs w:val="26"/>
          <w:lang w:val="ru-RU"/>
        </w:rPr>
        <w:t>84</w:t>
      </w:r>
      <w:r w:rsidRPr="006D40C6">
        <w:rPr>
          <w:bCs/>
          <w:sz w:val="26"/>
          <w:szCs w:val="26"/>
          <w:lang w:val="ru-RU"/>
        </w:rPr>
        <w:t>, что соответствует категории «надёжные».</w:t>
      </w:r>
    </w:p>
    <w:p w14:paraId="66F6003B" w14:textId="77777777" w:rsidR="004D1955" w:rsidRPr="006D40C6" w:rsidRDefault="004D1955" w:rsidP="004D1955">
      <w:pPr>
        <w:keepNext/>
        <w:keepLines/>
        <w:widowControl/>
        <w:autoSpaceDE/>
        <w:autoSpaceDN/>
        <w:ind w:firstLine="709"/>
        <w:jc w:val="both"/>
        <w:outlineLvl w:val="1"/>
        <w:rPr>
          <w:bCs/>
          <w:sz w:val="26"/>
          <w:szCs w:val="26"/>
          <w:lang w:val="ru-RU"/>
        </w:rPr>
      </w:pPr>
      <w:r w:rsidRPr="006D40C6">
        <w:rPr>
          <w:bCs/>
          <w:sz w:val="26"/>
          <w:szCs w:val="26"/>
          <w:lang w:val="ru-RU"/>
        </w:rPr>
        <w:t>Данный факт свидетельствует о:</w:t>
      </w:r>
    </w:p>
    <w:p w14:paraId="2501DB71" w14:textId="77777777" w:rsidR="004D1955" w:rsidRPr="006D40C6" w:rsidRDefault="004D1955" w:rsidP="004D1955">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повышенном риске аварийных ситуаций в отопительный период;</w:t>
      </w:r>
    </w:p>
    <w:p w14:paraId="65679B6F" w14:textId="77777777" w:rsidR="00F95D0D" w:rsidRDefault="00F95D0D" w:rsidP="000E0F4A">
      <w:pPr>
        <w:ind w:firstLine="709"/>
        <w:rPr>
          <w:sz w:val="26"/>
          <w:szCs w:val="26"/>
          <w:lang w:val="ru-RU"/>
        </w:rPr>
      </w:pPr>
    </w:p>
    <w:p w14:paraId="3219CC89" w14:textId="77777777" w:rsidR="002713A3" w:rsidRPr="006D40C6" w:rsidRDefault="002713A3" w:rsidP="002713A3">
      <w:pPr>
        <w:keepNext/>
        <w:keepLines/>
        <w:widowControl/>
        <w:autoSpaceDE/>
        <w:autoSpaceDN/>
        <w:ind w:firstLine="709"/>
        <w:jc w:val="both"/>
        <w:outlineLvl w:val="1"/>
        <w:rPr>
          <w:bCs/>
          <w:sz w:val="26"/>
          <w:szCs w:val="26"/>
          <w:lang w:val="ru-RU"/>
        </w:rPr>
      </w:pPr>
      <w:r>
        <w:rPr>
          <w:bCs/>
          <w:sz w:val="26"/>
          <w:szCs w:val="26"/>
          <w:lang w:val="ru-RU"/>
        </w:rPr>
        <w:lastRenderedPageBreak/>
        <w:t xml:space="preserve">- </w:t>
      </w:r>
      <w:r w:rsidRPr="006D40C6">
        <w:rPr>
          <w:bCs/>
          <w:sz w:val="26"/>
          <w:szCs w:val="26"/>
          <w:lang w:val="ru-RU"/>
        </w:rPr>
        <w:t>необходимости проведения мероприятий по повышению надёжности инфраструктуры;</w:t>
      </w:r>
    </w:p>
    <w:p w14:paraId="22C8713F" w14:textId="130D8550" w:rsidR="002713A3" w:rsidRDefault="002713A3" w:rsidP="002713A3">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 xml:space="preserve">целесообразности корректировки инвестиционной программы с акцентом </w:t>
      </w:r>
      <w:r w:rsidR="004D1955">
        <w:rPr>
          <w:bCs/>
          <w:sz w:val="26"/>
          <w:szCs w:val="26"/>
          <w:lang w:val="ru-RU"/>
        </w:rPr>
        <w:br/>
      </w:r>
      <w:r w:rsidRPr="006D40C6">
        <w:rPr>
          <w:bCs/>
          <w:sz w:val="26"/>
          <w:szCs w:val="26"/>
          <w:lang w:val="ru-RU"/>
        </w:rPr>
        <w:t>на модернизацию тепловых сетей.</w:t>
      </w:r>
    </w:p>
    <w:p w14:paraId="1F55AEDE" w14:textId="25F13B74" w:rsidR="002713A3" w:rsidRPr="006D40C6" w:rsidRDefault="002713A3" w:rsidP="002713A3">
      <w:pPr>
        <w:keepNext/>
        <w:keepLines/>
        <w:widowControl/>
        <w:autoSpaceDE/>
        <w:autoSpaceDN/>
        <w:ind w:firstLine="851"/>
        <w:jc w:val="both"/>
        <w:outlineLvl w:val="1"/>
        <w:rPr>
          <w:bCs/>
          <w:sz w:val="26"/>
          <w:szCs w:val="26"/>
          <w:lang w:val="ru-RU"/>
        </w:rPr>
      </w:pPr>
      <w:r w:rsidRPr="006D40C6">
        <w:rPr>
          <w:bCs/>
          <w:sz w:val="26"/>
          <w:szCs w:val="26"/>
          <w:lang w:val="ru-RU"/>
        </w:rPr>
        <w:t xml:space="preserve">Результаты оценки учтены при актуализации схемы теплоснабжения поселения </w:t>
      </w:r>
      <w:r w:rsidR="004D1955">
        <w:rPr>
          <w:bCs/>
          <w:sz w:val="26"/>
          <w:szCs w:val="26"/>
          <w:lang w:val="ru-RU"/>
        </w:rPr>
        <w:br/>
      </w:r>
      <w:r w:rsidRPr="006D40C6">
        <w:rPr>
          <w:bCs/>
          <w:sz w:val="26"/>
          <w:szCs w:val="26"/>
          <w:lang w:val="ru-RU"/>
        </w:rPr>
        <w:t>и использованы для планирования:</w:t>
      </w:r>
    </w:p>
    <w:p w14:paraId="352232FF" w14:textId="77777777" w:rsidR="002713A3" w:rsidRPr="006D40C6" w:rsidRDefault="002713A3" w:rsidP="002713A3">
      <w:pPr>
        <w:keepNext/>
        <w:keepLines/>
        <w:widowControl/>
        <w:autoSpaceDE/>
        <w:autoSpaceDN/>
        <w:ind w:firstLine="851"/>
        <w:jc w:val="both"/>
        <w:outlineLvl w:val="1"/>
        <w:rPr>
          <w:bCs/>
          <w:sz w:val="26"/>
          <w:szCs w:val="26"/>
          <w:lang w:val="ru-RU"/>
        </w:rPr>
      </w:pPr>
      <w:r>
        <w:rPr>
          <w:bCs/>
          <w:sz w:val="26"/>
          <w:szCs w:val="26"/>
          <w:lang w:val="ru-RU"/>
        </w:rPr>
        <w:t xml:space="preserve">- </w:t>
      </w:r>
      <w:r w:rsidRPr="006D40C6">
        <w:rPr>
          <w:bCs/>
          <w:sz w:val="26"/>
          <w:szCs w:val="26"/>
          <w:lang w:val="ru-RU"/>
        </w:rPr>
        <w:t>объёмов капитального ремонта тепловых сетей;</w:t>
      </w:r>
    </w:p>
    <w:p w14:paraId="7C0B2AE3" w14:textId="77777777" w:rsidR="002713A3" w:rsidRPr="006D40C6" w:rsidRDefault="002713A3" w:rsidP="002713A3">
      <w:pPr>
        <w:keepNext/>
        <w:keepLines/>
        <w:widowControl/>
        <w:autoSpaceDE/>
        <w:autoSpaceDN/>
        <w:ind w:firstLine="851"/>
        <w:jc w:val="both"/>
        <w:outlineLvl w:val="1"/>
        <w:rPr>
          <w:bCs/>
          <w:sz w:val="26"/>
          <w:szCs w:val="26"/>
          <w:lang w:val="ru-RU"/>
        </w:rPr>
      </w:pPr>
      <w:r>
        <w:rPr>
          <w:bCs/>
          <w:sz w:val="26"/>
          <w:szCs w:val="26"/>
          <w:lang w:val="ru-RU"/>
        </w:rPr>
        <w:t xml:space="preserve">- </w:t>
      </w:r>
      <w:r w:rsidRPr="006D40C6">
        <w:rPr>
          <w:bCs/>
          <w:sz w:val="26"/>
          <w:szCs w:val="26"/>
          <w:lang w:val="ru-RU"/>
        </w:rPr>
        <w:t>мероприятий по замене ветхих участков трубопроводов;</w:t>
      </w:r>
    </w:p>
    <w:p w14:paraId="537946E4" w14:textId="77777777" w:rsidR="002713A3" w:rsidRDefault="002713A3" w:rsidP="002713A3">
      <w:pPr>
        <w:keepNext/>
        <w:keepLines/>
        <w:widowControl/>
        <w:autoSpaceDE/>
        <w:autoSpaceDN/>
        <w:ind w:firstLine="851"/>
        <w:jc w:val="both"/>
        <w:outlineLvl w:val="1"/>
        <w:rPr>
          <w:bCs/>
          <w:sz w:val="26"/>
          <w:szCs w:val="26"/>
          <w:lang w:val="ru-RU"/>
        </w:rPr>
      </w:pPr>
      <w:r>
        <w:rPr>
          <w:bCs/>
          <w:sz w:val="26"/>
          <w:szCs w:val="26"/>
          <w:lang w:val="ru-RU"/>
        </w:rPr>
        <w:t xml:space="preserve">- </w:t>
      </w:r>
      <w:r w:rsidRPr="006D40C6">
        <w:rPr>
          <w:bCs/>
          <w:sz w:val="26"/>
          <w:szCs w:val="26"/>
          <w:lang w:val="ru-RU"/>
        </w:rPr>
        <w:t>программ повышения энергоэффективности системы теплоснабжения.</w:t>
      </w:r>
    </w:p>
    <w:p w14:paraId="5F26B38E" w14:textId="77777777" w:rsidR="002713A3" w:rsidRDefault="002713A3" w:rsidP="002713A3">
      <w:pPr>
        <w:keepNext/>
        <w:keepLines/>
        <w:widowControl/>
        <w:autoSpaceDE/>
        <w:autoSpaceDN/>
        <w:ind w:firstLine="709"/>
        <w:jc w:val="both"/>
        <w:outlineLvl w:val="1"/>
        <w:rPr>
          <w:b/>
          <w:bCs/>
          <w:sz w:val="26"/>
          <w:szCs w:val="26"/>
          <w:lang w:val="ru-RU"/>
        </w:rPr>
      </w:pPr>
      <w:r w:rsidRPr="006D40C6">
        <w:rPr>
          <w:b/>
          <w:bCs/>
          <w:sz w:val="26"/>
          <w:szCs w:val="26"/>
          <w:lang w:val="ru-RU"/>
        </w:rPr>
        <w:t>11.4 Обоснование результатов оценки коэффициентов готовности теплопроводов к несению тепловой нагрузки</w:t>
      </w:r>
    </w:p>
    <w:p w14:paraId="6AC3408D" w14:textId="77777777" w:rsidR="002713A3" w:rsidRDefault="002713A3" w:rsidP="002713A3">
      <w:pPr>
        <w:keepNext/>
        <w:keepLines/>
        <w:widowControl/>
        <w:autoSpaceDE/>
        <w:autoSpaceDN/>
        <w:ind w:firstLine="709"/>
        <w:jc w:val="both"/>
        <w:outlineLvl w:val="1"/>
        <w:rPr>
          <w:bCs/>
          <w:sz w:val="26"/>
          <w:szCs w:val="26"/>
          <w:lang w:val="ru-RU"/>
        </w:rPr>
      </w:pPr>
      <w:r w:rsidRPr="006D40C6">
        <w:rPr>
          <w:bCs/>
          <w:sz w:val="26"/>
          <w:szCs w:val="26"/>
          <w:lang w:val="ru-RU"/>
        </w:rPr>
        <w:t xml:space="preserve">В отсутствие отказов участков тепловых сетей со времени предыдущей актуализации схемы теплоснабжения система теплоснабжения с. </w:t>
      </w:r>
      <w:r>
        <w:rPr>
          <w:bCs/>
          <w:sz w:val="26"/>
          <w:szCs w:val="26"/>
          <w:lang w:val="ru-RU"/>
        </w:rPr>
        <w:t>Онот</w:t>
      </w:r>
      <w:r w:rsidRPr="006D40C6">
        <w:rPr>
          <w:bCs/>
          <w:sz w:val="26"/>
          <w:szCs w:val="26"/>
          <w:lang w:val="ru-RU"/>
        </w:rPr>
        <w:t xml:space="preserve"> классифицируется как надёжная.</w:t>
      </w:r>
    </w:p>
    <w:p w14:paraId="77660F04" w14:textId="634C8292" w:rsidR="002713A3" w:rsidRDefault="002713A3" w:rsidP="002713A3">
      <w:pPr>
        <w:keepNext/>
        <w:keepLines/>
        <w:widowControl/>
        <w:autoSpaceDE/>
        <w:autoSpaceDN/>
        <w:ind w:firstLine="709"/>
        <w:jc w:val="both"/>
        <w:outlineLvl w:val="1"/>
        <w:rPr>
          <w:b/>
          <w:bCs/>
          <w:sz w:val="26"/>
          <w:szCs w:val="26"/>
          <w:lang w:val="ru-RU"/>
        </w:rPr>
      </w:pPr>
      <w:r w:rsidRPr="006D40C6">
        <w:rPr>
          <w:b/>
          <w:bCs/>
          <w:sz w:val="26"/>
          <w:szCs w:val="26"/>
          <w:lang w:val="ru-RU"/>
        </w:rPr>
        <w:t xml:space="preserve">11.5 Обоснование результатов оценки недоотпуска тепловой энергии </w:t>
      </w:r>
      <w:r>
        <w:rPr>
          <w:b/>
          <w:bCs/>
          <w:sz w:val="26"/>
          <w:szCs w:val="26"/>
          <w:lang w:val="ru-RU"/>
        </w:rPr>
        <w:br/>
      </w:r>
      <w:r w:rsidRPr="006D40C6">
        <w:rPr>
          <w:b/>
          <w:bCs/>
          <w:sz w:val="26"/>
          <w:szCs w:val="26"/>
          <w:lang w:val="ru-RU"/>
        </w:rPr>
        <w:t>по причине отказов (аварийных ситуаций) и простоев тепловых сетей и источников тепловой энергии</w:t>
      </w:r>
    </w:p>
    <w:p w14:paraId="215B0F81" w14:textId="0939F675" w:rsidR="002713A3" w:rsidRPr="006D40C6" w:rsidRDefault="002713A3" w:rsidP="002713A3">
      <w:pPr>
        <w:keepNext/>
        <w:keepLines/>
        <w:widowControl/>
        <w:autoSpaceDE/>
        <w:autoSpaceDN/>
        <w:ind w:firstLine="709"/>
        <w:jc w:val="both"/>
        <w:outlineLvl w:val="1"/>
        <w:rPr>
          <w:bCs/>
          <w:sz w:val="26"/>
          <w:szCs w:val="26"/>
          <w:lang w:val="ru-RU"/>
        </w:rPr>
      </w:pPr>
      <w:r w:rsidRPr="006D40C6">
        <w:rPr>
          <w:bCs/>
          <w:sz w:val="26"/>
          <w:szCs w:val="26"/>
          <w:lang w:val="ru-RU"/>
        </w:rPr>
        <w:t xml:space="preserve">Недоотпуска тепловой энергии по причине отказов (аварийных ситуаций) </w:t>
      </w:r>
      <w:r>
        <w:rPr>
          <w:bCs/>
          <w:sz w:val="26"/>
          <w:szCs w:val="26"/>
          <w:lang w:val="ru-RU"/>
        </w:rPr>
        <w:br/>
      </w:r>
      <w:r w:rsidRPr="006D40C6">
        <w:rPr>
          <w:bCs/>
          <w:sz w:val="26"/>
          <w:szCs w:val="26"/>
          <w:lang w:val="ru-RU"/>
        </w:rPr>
        <w:t>и простоев тепловых сетей и источников тепловой энергии со времени предыдущей актуализации схемы теплоснабжения не наблюдалось.</w:t>
      </w:r>
    </w:p>
    <w:p w14:paraId="23F0D25A" w14:textId="77777777" w:rsidR="002713A3" w:rsidRPr="006D40C6" w:rsidRDefault="002713A3" w:rsidP="002713A3">
      <w:pPr>
        <w:keepNext/>
        <w:keepLines/>
        <w:widowControl/>
        <w:autoSpaceDE/>
        <w:autoSpaceDN/>
        <w:ind w:firstLine="709"/>
        <w:jc w:val="both"/>
        <w:outlineLvl w:val="1"/>
        <w:rPr>
          <w:bCs/>
          <w:sz w:val="26"/>
          <w:szCs w:val="26"/>
          <w:lang w:val="ru-RU"/>
        </w:rPr>
      </w:pPr>
      <w:r w:rsidRPr="006D40C6">
        <w:rPr>
          <w:bCs/>
          <w:sz w:val="26"/>
          <w:szCs w:val="26"/>
          <w:lang w:val="ru-RU"/>
        </w:rPr>
        <w:t>Указанный факт подтверждает:</w:t>
      </w:r>
    </w:p>
    <w:p w14:paraId="68C28D6D" w14:textId="2C61E09B" w:rsidR="002713A3" w:rsidRPr="006D40C6" w:rsidRDefault="002713A3" w:rsidP="002713A3">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 xml:space="preserve">стабильную и бесперебойную работу системы теплоснабжения с. </w:t>
      </w:r>
      <w:r>
        <w:rPr>
          <w:bCs/>
          <w:sz w:val="26"/>
          <w:szCs w:val="26"/>
          <w:lang w:val="ru-RU"/>
        </w:rPr>
        <w:t>Онот</w:t>
      </w:r>
      <w:r w:rsidRPr="006D40C6">
        <w:rPr>
          <w:bCs/>
          <w:sz w:val="26"/>
          <w:szCs w:val="26"/>
          <w:lang w:val="ru-RU"/>
        </w:rPr>
        <w:t xml:space="preserve"> </w:t>
      </w:r>
      <w:r>
        <w:rPr>
          <w:bCs/>
          <w:sz w:val="26"/>
          <w:szCs w:val="26"/>
          <w:lang w:val="ru-RU"/>
        </w:rPr>
        <w:br/>
      </w:r>
      <w:r w:rsidRPr="006D40C6">
        <w:rPr>
          <w:bCs/>
          <w:sz w:val="26"/>
          <w:szCs w:val="26"/>
          <w:lang w:val="ru-RU"/>
        </w:rPr>
        <w:t>в отчётный период (с [дата предыдущей актуализации] по [текущая дата]);</w:t>
      </w:r>
    </w:p>
    <w:p w14:paraId="0AB87A6C" w14:textId="77777777" w:rsidR="002713A3" w:rsidRPr="006D40C6" w:rsidRDefault="002713A3" w:rsidP="002713A3">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эффективность проведённых ранее мероприятий по техническому обслуживанию и ремонту инфраструктуры;</w:t>
      </w:r>
    </w:p>
    <w:p w14:paraId="623D4352" w14:textId="77777777" w:rsidR="002713A3" w:rsidRPr="006D40C6" w:rsidRDefault="002713A3" w:rsidP="002713A3">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соответствие фактического состояния тепловых сетей и источников тепловой энергии нормативным требованиям надёжности и безопасности.</w:t>
      </w:r>
    </w:p>
    <w:p w14:paraId="2EB644B6" w14:textId="77777777" w:rsidR="002713A3" w:rsidRPr="006D40C6" w:rsidRDefault="002713A3" w:rsidP="002713A3">
      <w:pPr>
        <w:keepNext/>
        <w:keepLines/>
        <w:widowControl/>
        <w:autoSpaceDE/>
        <w:autoSpaceDN/>
        <w:ind w:firstLine="709"/>
        <w:jc w:val="both"/>
        <w:outlineLvl w:val="1"/>
        <w:rPr>
          <w:bCs/>
          <w:sz w:val="26"/>
          <w:szCs w:val="26"/>
          <w:lang w:val="ru-RU"/>
        </w:rPr>
      </w:pPr>
      <w:r w:rsidRPr="006D40C6">
        <w:rPr>
          <w:bCs/>
          <w:sz w:val="26"/>
          <w:szCs w:val="26"/>
          <w:lang w:val="ru-RU"/>
        </w:rPr>
        <w:t>Указанный факт подтверждает:</w:t>
      </w:r>
    </w:p>
    <w:p w14:paraId="2176B8E9" w14:textId="77777777" w:rsidR="002713A3" w:rsidRPr="006D40C6" w:rsidRDefault="002713A3" w:rsidP="002713A3">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 xml:space="preserve">стабильную и бесперебойную работу системы теплоснабжения с. </w:t>
      </w:r>
      <w:r>
        <w:rPr>
          <w:bCs/>
          <w:sz w:val="26"/>
          <w:szCs w:val="26"/>
          <w:lang w:val="ru-RU"/>
        </w:rPr>
        <w:t>Онот</w:t>
      </w:r>
      <w:r w:rsidRPr="006D40C6">
        <w:rPr>
          <w:bCs/>
          <w:sz w:val="26"/>
          <w:szCs w:val="26"/>
          <w:lang w:val="ru-RU"/>
        </w:rPr>
        <w:t xml:space="preserve"> </w:t>
      </w:r>
      <w:r>
        <w:rPr>
          <w:bCs/>
          <w:sz w:val="26"/>
          <w:szCs w:val="26"/>
          <w:lang w:val="ru-RU"/>
        </w:rPr>
        <w:br/>
      </w:r>
      <w:r w:rsidRPr="006D40C6">
        <w:rPr>
          <w:bCs/>
          <w:sz w:val="26"/>
          <w:szCs w:val="26"/>
          <w:lang w:val="ru-RU"/>
        </w:rPr>
        <w:t xml:space="preserve">в отчётный период </w:t>
      </w:r>
      <w:r>
        <w:rPr>
          <w:bCs/>
          <w:sz w:val="26"/>
          <w:szCs w:val="26"/>
          <w:lang w:val="ru-RU"/>
        </w:rPr>
        <w:t>2025</w:t>
      </w:r>
      <w:r w:rsidRPr="006D40C6">
        <w:rPr>
          <w:bCs/>
          <w:sz w:val="26"/>
          <w:szCs w:val="26"/>
          <w:lang w:val="ru-RU"/>
        </w:rPr>
        <w:t xml:space="preserve"> по </w:t>
      </w:r>
      <w:r>
        <w:rPr>
          <w:bCs/>
          <w:sz w:val="26"/>
          <w:szCs w:val="26"/>
          <w:lang w:val="ru-RU"/>
        </w:rPr>
        <w:t>2026 годы</w:t>
      </w:r>
      <w:r w:rsidRPr="006D40C6">
        <w:rPr>
          <w:bCs/>
          <w:sz w:val="26"/>
          <w:szCs w:val="26"/>
          <w:lang w:val="ru-RU"/>
        </w:rPr>
        <w:t>;</w:t>
      </w:r>
    </w:p>
    <w:p w14:paraId="421C86B5" w14:textId="77777777" w:rsidR="002713A3" w:rsidRPr="006D40C6" w:rsidRDefault="002713A3" w:rsidP="002713A3">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эффективность проведённых ранее мероприятий по техническому обслуживанию и ремонту инфраструктуры;</w:t>
      </w:r>
    </w:p>
    <w:p w14:paraId="1AF664A2" w14:textId="77777777" w:rsidR="00F95D0D" w:rsidRPr="006D40C6" w:rsidRDefault="00F95D0D" w:rsidP="00F95D0D">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соответствие фактического состояния тепловых сетей и источников тепловой энергии нормативным требованиям надёжности и безопасности.</w:t>
      </w:r>
    </w:p>
    <w:p w14:paraId="797F6C72" w14:textId="77777777" w:rsidR="00F95D0D" w:rsidRPr="006D40C6" w:rsidRDefault="00F95D0D" w:rsidP="00F95D0D">
      <w:pPr>
        <w:keepNext/>
        <w:keepLines/>
        <w:widowControl/>
        <w:autoSpaceDE/>
        <w:autoSpaceDN/>
        <w:ind w:firstLine="709"/>
        <w:jc w:val="both"/>
        <w:outlineLvl w:val="1"/>
        <w:rPr>
          <w:bCs/>
          <w:sz w:val="26"/>
          <w:szCs w:val="26"/>
          <w:lang w:val="ru-RU"/>
        </w:rPr>
      </w:pPr>
      <w:r w:rsidRPr="006D40C6">
        <w:rPr>
          <w:bCs/>
          <w:sz w:val="26"/>
          <w:szCs w:val="26"/>
          <w:lang w:val="ru-RU"/>
        </w:rPr>
        <w:t>Отсутствие недоотпуска тепловой энергии учтено при актуализации схемы теплоснабжения и использовано для:</w:t>
      </w:r>
    </w:p>
    <w:p w14:paraId="28704A33" w14:textId="77777777" w:rsidR="00F95D0D" w:rsidRPr="006D40C6" w:rsidRDefault="00F95D0D" w:rsidP="00F95D0D">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подтверждения текущих нормативов резервирования тепловой мощности;</w:t>
      </w:r>
    </w:p>
    <w:p w14:paraId="76DB58DF" w14:textId="77777777" w:rsidR="00F95D0D" w:rsidRPr="006D40C6" w:rsidRDefault="00F95D0D" w:rsidP="00F95D0D">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планирования объёмов текущего и капитального ремонта на очередной период;</w:t>
      </w:r>
    </w:p>
    <w:p w14:paraId="57ED54C0" w14:textId="77777777" w:rsidR="00F95D0D" w:rsidRPr="006D40C6" w:rsidRDefault="00F95D0D" w:rsidP="00F95D0D">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корректировки графиков профилактических осмотров и испытаний;</w:t>
      </w:r>
    </w:p>
    <w:p w14:paraId="46D93FC3" w14:textId="77777777" w:rsidR="00F95D0D" w:rsidRDefault="00F95D0D" w:rsidP="00F95D0D">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 xml:space="preserve">обоснования распределения </w:t>
      </w:r>
      <w:r>
        <w:rPr>
          <w:bCs/>
          <w:sz w:val="26"/>
          <w:szCs w:val="26"/>
          <w:lang w:val="ru-RU"/>
        </w:rPr>
        <w:t>финансовых</w:t>
      </w:r>
      <w:r w:rsidRPr="006D40C6">
        <w:rPr>
          <w:bCs/>
          <w:sz w:val="26"/>
          <w:szCs w:val="26"/>
          <w:lang w:val="ru-RU"/>
        </w:rPr>
        <w:t xml:space="preserve"> средств на развитие системы теплоснабжения.</w:t>
      </w:r>
    </w:p>
    <w:p w14:paraId="7257A082" w14:textId="43784857" w:rsidR="002713A3" w:rsidRDefault="002713A3" w:rsidP="000E0F4A">
      <w:pPr>
        <w:ind w:firstLine="709"/>
        <w:rPr>
          <w:sz w:val="26"/>
          <w:szCs w:val="26"/>
          <w:lang w:val="ru-RU"/>
        </w:rPr>
      </w:pPr>
    </w:p>
    <w:p w14:paraId="3E479F4E" w14:textId="77777777" w:rsidR="00F95D0D" w:rsidRDefault="00F95D0D" w:rsidP="00F95D0D">
      <w:pPr>
        <w:keepNext/>
        <w:keepLines/>
        <w:widowControl/>
        <w:autoSpaceDE/>
        <w:autoSpaceDN/>
        <w:ind w:firstLine="709"/>
        <w:jc w:val="both"/>
        <w:outlineLvl w:val="1"/>
        <w:rPr>
          <w:b/>
          <w:bCs/>
          <w:sz w:val="28"/>
          <w:szCs w:val="28"/>
          <w:lang w:val="ru-RU"/>
        </w:rPr>
      </w:pPr>
      <w:r w:rsidRPr="006D40C6">
        <w:rPr>
          <w:b/>
          <w:bCs/>
          <w:sz w:val="28"/>
          <w:szCs w:val="28"/>
          <w:lang w:val="ru-RU"/>
        </w:rPr>
        <w:t>ГЛАВА 12. «Обоснование инвестиций в строительство, реконструкцию, техническое перевооружение и (или) модернизацию»</w:t>
      </w:r>
    </w:p>
    <w:p w14:paraId="4380AB25" w14:textId="77777777" w:rsidR="00F95D0D" w:rsidRDefault="00F95D0D" w:rsidP="00F95D0D">
      <w:pPr>
        <w:keepNext/>
        <w:keepLines/>
        <w:widowControl/>
        <w:autoSpaceDE/>
        <w:autoSpaceDN/>
        <w:ind w:firstLine="709"/>
        <w:jc w:val="both"/>
        <w:outlineLvl w:val="1"/>
        <w:rPr>
          <w:b/>
          <w:bCs/>
          <w:sz w:val="26"/>
          <w:szCs w:val="26"/>
          <w:lang w:val="ru-RU"/>
        </w:rPr>
      </w:pPr>
      <w:r w:rsidRPr="006D40C6">
        <w:rPr>
          <w:b/>
          <w:bCs/>
          <w:sz w:val="26"/>
          <w:szCs w:val="26"/>
          <w:lang w:val="ru-RU"/>
        </w:rPr>
        <w:t>12.1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p>
    <w:p w14:paraId="25EBEC12" w14:textId="77777777" w:rsidR="004D1955" w:rsidRPr="006D40C6" w:rsidRDefault="004D1955" w:rsidP="004D1955">
      <w:pPr>
        <w:keepNext/>
        <w:keepLines/>
        <w:widowControl/>
        <w:autoSpaceDE/>
        <w:autoSpaceDN/>
        <w:ind w:firstLine="709"/>
        <w:jc w:val="both"/>
        <w:outlineLvl w:val="1"/>
        <w:rPr>
          <w:bCs/>
          <w:sz w:val="26"/>
          <w:szCs w:val="26"/>
          <w:lang w:val="ru-RU"/>
        </w:rPr>
      </w:pPr>
      <w:r w:rsidRPr="006D40C6">
        <w:rPr>
          <w:bCs/>
          <w:sz w:val="26"/>
          <w:szCs w:val="26"/>
          <w:lang w:val="ru-RU"/>
        </w:rPr>
        <w:t xml:space="preserve">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 </w:t>
      </w:r>
      <w:r>
        <w:rPr>
          <w:bCs/>
          <w:sz w:val="26"/>
          <w:szCs w:val="26"/>
          <w:lang w:val="ru-RU"/>
        </w:rPr>
        <w:t>предлагается в двух вариантах (оптимизированный</w:t>
      </w:r>
      <w:r>
        <w:rPr>
          <w:bCs/>
          <w:sz w:val="26"/>
          <w:szCs w:val="26"/>
          <w:lang w:val="ru-RU"/>
        </w:rPr>
        <w:br/>
        <w:t xml:space="preserve"> и базовый), которые </w:t>
      </w:r>
      <w:r w:rsidRPr="006D40C6">
        <w:rPr>
          <w:bCs/>
          <w:sz w:val="26"/>
          <w:szCs w:val="26"/>
          <w:lang w:val="ru-RU"/>
        </w:rPr>
        <w:t>приведен</w:t>
      </w:r>
      <w:r>
        <w:rPr>
          <w:bCs/>
          <w:sz w:val="26"/>
          <w:szCs w:val="26"/>
          <w:lang w:val="ru-RU"/>
        </w:rPr>
        <w:t>ы</w:t>
      </w:r>
      <w:r w:rsidRPr="006D40C6">
        <w:rPr>
          <w:bCs/>
          <w:sz w:val="26"/>
          <w:szCs w:val="26"/>
          <w:lang w:val="ru-RU"/>
        </w:rPr>
        <w:t xml:space="preserve"> в таблиц</w:t>
      </w:r>
      <w:r>
        <w:rPr>
          <w:bCs/>
          <w:sz w:val="26"/>
          <w:szCs w:val="26"/>
          <w:lang w:val="ru-RU"/>
        </w:rPr>
        <w:t>е</w:t>
      </w:r>
      <w:r w:rsidRPr="006D40C6">
        <w:rPr>
          <w:bCs/>
          <w:sz w:val="26"/>
          <w:szCs w:val="26"/>
          <w:lang w:val="ru-RU"/>
        </w:rPr>
        <w:t xml:space="preserve"> 12.1.</w:t>
      </w:r>
    </w:p>
    <w:p w14:paraId="13E20E70" w14:textId="3A0C334F" w:rsidR="00F95D0D" w:rsidRDefault="00F95D0D" w:rsidP="000E0F4A">
      <w:pPr>
        <w:ind w:firstLine="709"/>
        <w:rPr>
          <w:sz w:val="26"/>
          <w:szCs w:val="26"/>
          <w:lang w:val="ru-RU"/>
        </w:rPr>
      </w:pPr>
    </w:p>
    <w:p w14:paraId="2E17832B" w14:textId="77777777" w:rsidR="006D40C6" w:rsidRPr="006D40C6" w:rsidRDefault="006D40C6" w:rsidP="006D40C6">
      <w:pPr>
        <w:keepNext/>
        <w:keepLines/>
        <w:widowControl/>
        <w:autoSpaceDE/>
        <w:autoSpaceDN/>
        <w:ind w:firstLine="709"/>
        <w:jc w:val="both"/>
        <w:outlineLvl w:val="1"/>
        <w:rPr>
          <w:bCs/>
          <w:sz w:val="26"/>
          <w:szCs w:val="26"/>
          <w:lang w:val="ru-RU"/>
        </w:rPr>
      </w:pPr>
      <w:r w:rsidRPr="006D40C6">
        <w:rPr>
          <w:bCs/>
          <w:sz w:val="26"/>
          <w:szCs w:val="26"/>
          <w:lang w:val="ru-RU"/>
        </w:rPr>
        <w:lastRenderedPageBreak/>
        <w:t>Таблиц</w:t>
      </w:r>
      <w:r w:rsidR="005C5E33">
        <w:rPr>
          <w:bCs/>
          <w:sz w:val="26"/>
          <w:szCs w:val="26"/>
          <w:lang w:val="ru-RU"/>
        </w:rPr>
        <w:t>ы</w:t>
      </w:r>
      <w:r w:rsidRPr="006D40C6">
        <w:rPr>
          <w:bCs/>
          <w:sz w:val="26"/>
          <w:szCs w:val="26"/>
          <w:lang w:val="ru-RU"/>
        </w:rPr>
        <w:t xml:space="preserve"> содержит детализированный расчёт капитальных затрат по следующим направлениям:</w:t>
      </w:r>
    </w:p>
    <w:p w14:paraId="5D19AB98"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техническое перевооружение тепловых сетей (замена трубопроводов, запорной арматуры, компенсаторов);</w:t>
      </w:r>
    </w:p>
    <w:p w14:paraId="3CD8CA19"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модернизация систем автоматизации и диспетчеризации;</w:t>
      </w:r>
    </w:p>
    <w:p w14:paraId="63CDFFCA"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развитие инфраструктуры топливоснабжения (склады угля, погрузочно</w:t>
      </w:r>
      <w:r w:rsidRPr="006D40C6">
        <w:rPr>
          <w:rFonts w:ascii="Cambria Math" w:hAnsi="Cambria Math" w:cs="Cambria Math"/>
          <w:bCs/>
          <w:sz w:val="26"/>
          <w:szCs w:val="26"/>
          <w:lang w:val="ru-RU"/>
        </w:rPr>
        <w:t>‑</w:t>
      </w:r>
      <w:r w:rsidRPr="006D40C6">
        <w:rPr>
          <w:bCs/>
          <w:sz w:val="26"/>
          <w:szCs w:val="26"/>
          <w:lang w:val="ru-RU"/>
        </w:rPr>
        <w:t>разгрузочные механизмы);</w:t>
      </w:r>
    </w:p>
    <w:p w14:paraId="70DAD8FF"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мероприятия по повышению энергоэффективности и снижению тепловых потерь.</w:t>
      </w:r>
    </w:p>
    <w:p w14:paraId="16C3AF11" w14:textId="77777777" w:rsidR="006D40C6" w:rsidRPr="006D40C6" w:rsidRDefault="006D40C6" w:rsidP="006D40C6">
      <w:pPr>
        <w:keepNext/>
        <w:keepLines/>
        <w:widowControl/>
        <w:autoSpaceDE/>
        <w:autoSpaceDN/>
        <w:ind w:firstLine="709"/>
        <w:jc w:val="both"/>
        <w:outlineLvl w:val="1"/>
        <w:rPr>
          <w:bCs/>
          <w:sz w:val="26"/>
          <w:szCs w:val="26"/>
          <w:lang w:val="ru-RU"/>
        </w:rPr>
      </w:pPr>
      <w:r w:rsidRPr="006D40C6">
        <w:rPr>
          <w:bCs/>
          <w:sz w:val="26"/>
          <w:szCs w:val="26"/>
          <w:lang w:val="ru-RU"/>
        </w:rPr>
        <w:t>Расчёт финансовых потребностей выполнен:</w:t>
      </w:r>
    </w:p>
    <w:p w14:paraId="6C1FDF89"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на основе укрупнённых нормативов цены строительства (НЦС);</w:t>
      </w:r>
    </w:p>
    <w:p w14:paraId="1DCF8C19"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с учётом индексов изменения сметной стоимости на дату составления документа;</w:t>
      </w:r>
    </w:p>
    <w:p w14:paraId="3E3E6257" w14:textId="49D99D04"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 xml:space="preserve">по объектам, включённым в программу развития теплоснабжения поселения </w:t>
      </w:r>
      <w:r w:rsidR="002713A3">
        <w:rPr>
          <w:bCs/>
          <w:sz w:val="26"/>
          <w:szCs w:val="26"/>
          <w:lang w:val="ru-RU"/>
        </w:rPr>
        <w:br/>
      </w:r>
      <w:r w:rsidRPr="006D40C6">
        <w:rPr>
          <w:bCs/>
          <w:sz w:val="26"/>
          <w:szCs w:val="26"/>
          <w:lang w:val="ru-RU"/>
        </w:rPr>
        <w:t xml:space="preserve">на период до </w:t>
      </w:r>
      <w:r>
        <w:rPr>
          <w:bCs/>
          <w:sz w:val="26"/>
          <w:szCs w:val="26"/>
          <w:lang w:val="ru-RU"/>
        </w:rPr>
        <w:t>2040 года.</w:t>
      </w:r>
    </w:p>
    <w:p w14:paraId="7A4F737A" w14:textId="77777777" w:rsidR="006D40C6" w:rsidRPr="006D40C6" w:rsidRDefault="006D40C6" w:rsidP="006D40C6">
      <w:pPr>
        <w:keepNext/>
        <w:keepLines/>
        <w:widowControl/>
        <w:autoSpaceDE/>
        <w:autoSpaceDN/>
        <w:ind w:firstLine="709"/>
        <w:jc w:val="both"/>
        <w:outlineLvl w:val="1"/>
        <w:rPr>
          <w:bCs/>
          <w:sz w:val="26"/>
          <w:szCs w:val="26"/>
          <w:lang w:val="ru-RU"/>
        </w:rPr>
      </w:pPr>
      <w:r w:rsidRPr="006D40C6">
        <w:rPr>
          <w:bCs/>
          <w:sz w:val="26"/>
          <w:szCs w:val="26"/>
          <w:lang w:val="ru-RU"/>
        </w:rPr>
        <w:t>Представленные данные использованы для:</w:t>
      </w:r>
    </w:p>
    <w:p w14:paraId="550E0149"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формирования инвестиционной программы теплоснабжения;</w:t>
      </w:r>
    </w:p>
    <w:p w14:paraId="15543200"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 xml:space="preserve">обоснования </w:t>
      </w:r>
      <w:r>
        <w:rPr>
          <w:bCs/>
          <w:sz w:val="26"/>
          <w:szCs w:val="26"/>
          <w:lang w:val="ru-RU"/>
        </w:rPr>
        <w:t>финансовых вложений</w:t>
      </w:r>
      <w:r w:rsidRPr="006D40C6">
        <w:rPr>
          <w:bCs/>
          <w:sz w:val="26"/>
          <w:szCs w:val="26"/>
          <w:lang w:val="ru-RU"/>
        </w:rPr>
        <w:t>;</w:t>
      </w:r>
    </w:p>
    <w:p w14:paraId="5A0EF3BA"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привлечения источников финансирования;</w:t>
      </w:r>
    </w:p>
    <w:p w14:paraId="0AA91C96" w14:textId="4063C4B0" w:rsid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планирования этапов реализации мероприятий с учётом приоритетности.</w:t>
      </w:r>
    </w:p>
    <w:p w14:paraId="35EACD8F" w14:textId="77777777" w:rsidR="00F95D0D" w:rsidRDefault="00F95D0D" w:rsidP="00F95D0D">
      <w:pPr>
        <w:keepNext/>
        <w:keepLines/>
        <w:widowControl/>
        <w:autoSpaceDE/>
        <w:autoSpaceDN/>
        <w:ind w:firstLine="709"/>
        <w:jc w:val="right"/>
        <w:outlineLvl w:val="1"/>
        <w:rPr>
          <w:bCs/>
          <w:sz w:val="26"/>
          <w:szCs w:val="26"/>
          <w:lang w:val="ru-RU"/>
        </w:rPr>
      </w:pPr>
      <w:r w:rsidRPr="007D7235">
        <w:rPr>
          <w:bCs/>
          <w:sz w:val="26"/>
          <w:szCs w:val="26"/>
          <w:lang w:val="ru-RU"/>
        </w:rPr>
        <w:t xml:space="preserve">Таблица 12.1 </w:t>
      </w:r>
    </w:p>
    <w:p w14:paraId="0BDCAC69" w14:textId="70098969" w:rsidR="00F95D0D" w:rsidRDefault="00F95D0D" w:rsidP="00F95D0D">
      <w:pPr>
        <w:keepNext/>
        <w:keepLines/>
        <w:widowControl/>
        <w:autoSpaceDE/>
        <w:autoSpaceDN/>
        <w:ind w:firstLine="709"/>
        <w:jc w:val="center"/>
        <w:outlineLvl w:val="1"/>
        <w:rPr>
          <w:bCs/>
          <w:sz w:val="26"/>
          <w:szCs w:val="26"/>
          <w:lang w:val="ru-RU"/>
        </w:rPr>
      </w:pPr>
      <w:r w:rsidRPr="007D7235">
        <w:rPr>
          <w:bCs/>
          <w:sz w:val="26"/>
          <w:szCs w:val="26"/>
          <w:lang w:val="ru-RU"/>
        </w:rPr>
        <w:t xml:space="preserve">Оценка финансовых потребностей для осуществления </w:t>
      </w:r>
      <w:r>
        <w:rPr>
          <w:bCs/>
          <w:sz w:val="26"/>
          <w:szCs w:val="26"/>
          <w:lang w:val="ru-RU"/>
        </w:rPr>
        <w:t xml:space="preserve">реконструкции </w:t>
      </w:r>
      <w:r w:rsidR="00083CFD">
        <w:rPr>
          <w:bCs/>
          <w:sz w:val="26"/>
          <w:szCs w:val="26"/>
          <w:lang w:val="ru-RU"/>
        </w:rPr>
        <w:br/>
      </w:r>
      <w:r w:rsidRPr="007D7235">
        <w:rPr>
          <w:bCs/>
          <w:sz w:val="26"/>
          <w:szCs w:val="26"/>
          <w:lang w:val="ru-RU"/>
        </w:rPr>
        <w:t>и (или) модернизации тепловых сетей</w:t>
      </w:r>
      <w:r>
        <w:rPr>
          <w:bCs/>
          <w:sz w:val="26"/>
          <w:szCs w:val="26"/>
          <w:lang w:val="ru-RU"/>
        </w:rPr>
        <w:t xml:space="preserve"> (</w:t>
      </w:r>
      <w:r w:rsidRPr="00406E04">
        <w:rPr>
          <w:b/>
          <w:bCs/>
          <w:i/>
          <w:sz w:val="26"/>
          <w:szCs w:val="26"/>
          <w:lang w:val="ru-RU"/>
        </w:rPr>
        <w:t>Первый вариант</w:t>
      </w:r>
      <w:r>
        <w:rPr>
          <w:bCs/>
          <w:sz w:val="26"/>
          <w:szCs w:val="26"/>
          <w:lang w:val="ru-RU"/>
        </w:rPr>
        <w:t>)</w:t>
      </w:r>
    </w:p>
    <w:tbl>
      <w:tblPr>
        <w:tblW w:w="52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4618"/>
        <w:gridCol w:w="863"/>
        <w:gridCol w:w="718"/>
        <w:gridCol w:w="718"/>
        <w:gridCol w:w="718"/>
        <w:gridCol w:w="720"/>
        <w:gridCol w:w="996"/>
      </w:tblGrid>
      <w:tr w:rsidR="00F95D0D" w:rsidRPr="000D6A89" w14:paraId="2676E55F" w14:textId="77777777" w:rsidTr="00B110C1">
        <w:trPr>
          <w:trHeight w:val="20"/>
          <w:tblHeader/>
          <w:jc w:val="center"/>
        </w:trPr>
        <w:tc>
          <w:tcPr>
            <w:tcW w:w="598" w:type="pct"/>
            <w:vMerge w:val="restart"/>
            <w:vAlign w:val="center"/>
          </w:tcPr>
          <w:p w14:paraId="41314FEA" w14:textId="4B6F7993" w:rsidR="00F95D0D" w:rsidRPr="007D7235" w:rsidRDefault="00B110C1" w:rsidP="000A0FED">
            <w:pPr>
              <w:widowControl/>
              <w:autoSpaceDE/>
              <w:autoSpaceDN/>
              <w:spacing w:line="240" w:lineRule="exact"/>
              <w:contextualSpacing/>
              <w:jc w:val="center"/>
              <w:rPr>
                <w:rFonts w:eastAsia="Calibri"/>
                <w:bCs/>
                <w:iCs/>
                <w:lang w:val="ru-RU" w:eastAsia="ru-RU"/>
              </w:rPr>
            </w:pPr>
            <w:r w:rsidRPr="00AC6B51">
              <w:rPr>
                <w:rFonts w:eastAsia="Calibri"/>
                <w:bCs/>
                <w:iCs/>
                <w:sz w:val="20"/>
                <w:szCs w:val="20"/>
                <w:lang w:val="ru-RU" w:eastAsia="x-none"/>
              </w:rPr>
              <w:t xml:space="preserve">СЦТ от котельной с. </w:t>
            </w:r>
            <w:r>
              <w:rPr>
                <w:rFonts w:eastAsia="Calibri"/>
                <w:bCs/>
                <w:iCs/>
                <w:sz w:val="20"/>
                <w:szCs w:val="20"/>
                <w:lang w:val="ru-RU" w:eastAsia="x-none"/>
              </w:rPr>
              <w:t>Онот</w:t>
            </w:r>
          </w:p>
        </w:tc>
        <w:tc>
          <w:tcPr>
            <w:tcW w:w="2174" w:type="pct"/>
            <w:vMerge w:val="restart"/>
            <w:vAlign w:val="center"/>
            <w:hideMark/>
          </w:tcPr>
          <w:p w14:paraId="1BD3A0EC" w14:textId="77777777" w:rsidR="00F95D0D" w:rsidRPr="007D7235" w:rsidRDefault="00F95D0D" w:rsidP="000A0FED">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Наименование мероприятия*</w:t>
            </w:r>
          </w:p>
        </w:tc>
        <w:tc>
          <w:tcPr>
            <w:tcW w:w="406" w:type="pct"/>
            <w:vAlign w:val="center"/>
          </w:tcPr>
          <w:p w14:paraId="20D13A34" w14:textId="77777777" w:rsidR="00F95D0D" w:rsidRPr="000D6A89" w:rsidRDefault="00F95D0D" w:rsidP="000A0FED">
            <w:pPr>
              <w:widowControl/>
              <w:autoSpaceDE/>
              <w:autoSpaceDN/>
              <w:spacing w:line="240" w:lineRule="exact"/>
              <w:jc w:val="center"/>
              <w:rPr>
                <w:rFonts w:eastAsia="Calibri"/>
                <w:sz w:val="16"/>
                <w:szCs w:val="16"/>
                <w:lang w:val="ru-RU" w:eastAsia="ru-RU"/>
              </w:rPr>
            </w:pPr>
            <w:r w:rsidRPr="000D6A89">
              <w:rPr>
                <w:rFonts w:eastAsia="Calibri"/>
                <w:sz w:val="16"/>
                <w:szCs w:val="16"/>
                <w:lang w:val="ru-RU" w:eastAsia="ru-RU"/>
              </w:rPr>
              <w:t>2026</w:t>
            </w:r>
          </w:p>
        </w:tc>
        <w:tc>
          <w:tcPr>
            <w:tcW w:w="338" w:type="pct"/>
            <w:vAlign w:val="center"/>
          </w:tcPr>
          <w:p w14:paraId="15B2A6C6" w14:textId="77777777" w:rsidR="00F95D0D" w:rsidRPr="000D6A89" w:rsidRDefault="00F95D0D" w:rsidP="000A0FED">
            <w:pPr>
              <w:widowControl/>
              <w:autoSpaceDE/>
              <w:autoSpaceDN/>
              <w:spacing w:line="240" w:lineRule="exact"/>
              <w:jc w:val="center"/>
              <w:rPr>
                <w:rFonts w:eastAsia="Calibri"/>
                <w:sz w:val="16"/>
                <w:szCs w:val="16"/>
                <w:lang w:val="ru-RU" w:eastAsia="ru-RU"/>
              </w:rPr>
            </w:pPr>
            <w:r w:rsidRPr="000D6A89">
              <w:rPr>
                <w:rFonts w:eastAsia="Calibri"/>
                <w:sz w:val="16"/>
                <w:szCs w:val="16"/>
                <w:lang w:val="ru-RU" w:eastAsia="ru-RU"/>
              </w:rPr>
              <w:t>2027</w:t>
            </w:r>
          </w:p>
        </w:tc>
        <w:tc>
          <w:tcPr>
            <w:tcW w:w="338" w:type="pct"/>
            <w:vAlign w:val="center"/>
          </w:tcPr>
          <w:p w14:paraId="01B4B128" w14:textId="77777777" w:rsidR="00F95D0D" w:rsidRPr="000D6A89" w:rsidRDefault="00F95D0D" w:rsidP="000A0FED">
            <w:pPr>
              <w:widowControl/>
              <w:autoSpaceDE/>
              <w:autoSpaceDN/>
              <w:spacing w:line="240" w:lineRule="exact"/>
              <w:jc w:val="center"/>
              <w:rPr>
                <w:rFonts w:eastAsia="Calibri"/>
                <w:sz w:val="16"/>
                <w:szCs w:val="16"/>
                <w:lang w:val="ru-RU" w:eastAsia="ru-RU"/>
              </w:rPr>
            </w:pPr>
            <w:r w:rsidRPr="000D6A89">
              <w:rPr>
                <w:rFonts w:eastAsia="Calibri"/>
                <w:sz w:val="16"/>
                <w:szCs w:val="16"/>
                <w:lang w:val="ru-RU" w:eastAsia="ru-RU"/>
              </w:rPr>
              <w:t>2028</w:t>
            </w:r>
          </w:p>
        </w:tc>
        <w:tc>
          <w:tcPr>
            <w:tcW w:w="338" w:type="pct"/>
            <w:vAlign w:val="center"/>
          </w:tcPr>
          <w:p w14:paraId="0BFCF9FE" w14:textId="77777777" w:rsidR="00F95D0D" w:rsidRPr="000D6A89" w:rsidRDefault="00F95D0D" w:rsidP="000A0FED">
            <w:pPr>
              <w:widowControl/>
              <w:autoSpaceDE/>
              <w:autoSpaceDN/>
              <w:spacing w:line="240" w:lineRule="exact"/>
              <w:jc w:val="center"/>
              <w:rPr>
                <w:rFonts w:eastAsia="Calibri"/>
                <w:sz w:val="16"/>
                <w:szCs w:val="16"/>
                <w:lang w:val="ru-RU" w:eastAsia="ru-RU"/>
              </w:rPr>
            </w:pPr>
            <w:r w:rsidRPr="000D6A89">
              <w:rPr>
                <w:rFonts w:eastAsia="Calibri"/>
                <w:sz w:val="16"/>
                <w:szCs w:val="16"/>
                <w:lang w:val="ru-RU" w:eastAsia="ru-RU"/>
              </w:rPr>
              <w:t>2029</w:t>
            </w:r>
          </w:p>
        </w:tc>
        <w:tc>
          <w:tcPr>
            <w:tcW w:w="339" w:type="pct"/>
            <w:vAlign w:val="center"/>
            <w:hideMark/>
          </w:tcPr>
          <w:p w14:paraId="030F2A12" w14:textId="77777777" w:rsidR="00F95D0D" w:rsidRPr="000D6A89" w:rsidRDefault="00F95D0D" w:rsidP="000A0FED">
            <w:pPr>
              <w:widowControl/>
              <w:autoSpaceDE/>
              <w:autoSpaceDN/>
              <w:spacing w:line="240" w:lineRule="exact"/>
              <w:jc w:val="center"/>
              <w:rPr>
                <w:rFonts w:eastAsia="Calibri"/>
                <w:sz w:val="16"/>
                <w:szCs w:val="16"/>
                <w:lang w:val="ru-RU" w:eastAsia="ru-RU"/>
              </w:rPr>
            </w:pPr>
            <w:r w:rsidRPr="000D6A89">
              <w:rPr>
                <w:rFonts w:eastAsia="Calibri"/>
                <w:sz w:val="16"/>
                <w:szCs w:val="16"/>
                <w:lang w:val="ru-RU" w:eastAsia="ru-RU"/>
              </w:rPr>
              <w:t>2030-2040</w:t>
            </w:r>
          </w:p>
        </w:tc>
        <w:tc>
          <w:tcPr>
            <w:tcW w:w="469" w:type="pct"/>
            <w:vAlign w:val="center"/>
            <w:hideMark/>
          </w:tcPr>
          <w:p w14:paraId="77CD9FC3" w14:textId="77777777" w:rsidR="00F95D0D" w:rsidRPr="000D6A89" w:rsidRDefault="00F95D0D" w:rsidP="000A0FED">
            <w:pPr>
              <w:widowControl/>
              <w:autoSpaceDE/>
              <w:autoSpaceDN/>
              <w:spacing w:line="240" w:lineRule="exact"/>
              <w:contextualSpacing/>
              <w:jc w:val="center"/>
              <w:rPr>
                <w:rFonts w:eastAsia="Calibri"/>
                <w:bCs/>
                <w:iCs/>
                <w:sz w:val="16"/>
                <w:szCs w:val="16"/>
                <w:lang w:val="ru-RU" w:eastAsia="ru-RU"/>
              </w:rPr>
            </w:pPr>
            <w:r w:rsidRPr="000D6A89">
              <w:rPr>
                <w:rFonts w:eastAsia="Calibri"/>
                <w:bCs/>
                <w:iCs/>
                <w:sz w:val="16"/>
                <w:szCs w:val="16"/>
                <w:lang w:val="ru-RU" w:eastAsia="ru-RU"/>
              </w:rPr>
              <w:t>ИТОГО</w:t>
            </w:r>
          </w:p>
        </w:tc>
      </w:tr>
      <w:tr w:rsidR="00F95D0D" w:rsidRPr="007D7235" w14:paraId="04CBA0EA" w14:textId="77777777" w:rsidTr="00B110C1">
        <w:trPr>
          <w:trHeight w:val="256"/>
          <w:tblHeader/>
          <w:jc w:val="center"/>
        </w:trPr>
        <w:tc>
          <w:tcPr>
            <w:tcW w:w="598" w:type="pct"/>
            <w:vMerge/>
            <w:vAlign w:val="center"/>
          </w:tcPr>
          <w:p w14:paraId="3A4A35D1" w14:textId="77777777" w:rsidR="00F95D0D" w:rsidRPr="007D7235" w:rsidDel="00005842" w:rsidRDefault="00F95D0D" w:rsidP="000A0FED">
            <w:pPr>
              <w:widowControl/>
              <w:autoSpaceDE/>
              <w:autoSpaceDN/>
              <w:spacing w:line="240" w:lineRule="exact"/>
              <w:contextualSpacing/>
              <w:jc w:val="center"/>
              <w:rPr>
                <w:rFonts w:eastAsia="Calibri"/>
                <w:bCs/>
                <w:iCs/>
                <w:lang w:val="ru-RU" w:eastAsia="ru-RU"/>
              </w:rPr>
            </w:pPr>
          </w:p>
        </w:tc>
        <w:tc>
          <w:tcPr>
            <w:tcW w:w="2174" w:type="pct"/>
            <w:vMerge/>
            <w:vAlign w:val="center"/>
          </w:tcPr>
          <w:p w14:paraId="4BFF77A1" w14:textId="77777777" w:rsidR="00F95D0D" w:rsidRPr="007D7235" w:rsidDel="00005842" w:rsidRDefault="00F95D0D" w:rsidP="000A0FED">
            <w:pPr>
              <w:widowControl/>
              <w:autoSpaceDE/>
              <w:autoSpaceDN/>
              <w:spacing w:line="240" w:lineRule="exact"/>
              <w:contextualSpacing/>
              <w:jc w:val="center"/>
              <w:rPr>
                <w:rFonts w:eastAsia="Calibri"/>
                <w:bCs/>
                <w:iCs/>
                <w:lang w:val="ru-RU" w:eastAsia="ru-RU"/>
              </w:rPr>
            </w:pPr>
          </w:p>
        </w:tc>
        <w:tc>
          <w:tcPr>
            <w:tcW w:w="2228" w:type="pct"/>
            <w:gridSpan w:val="6"/>
            <w:vAlign w:val="center"/>
          </w:tcPr>
          <w:p w14:paraId="229D3A20" w14:textId="77777777" w:rsidR="00F95D0D" w:rsidRPr="007D7235" w:rsidRDefault="00F95D0D" w:rsidP="000A0FED">
            <w:pPr>
              <w:widowControl/>
              <w:autoSpaceDE/>
              <w:autoSpaceDN/>
              <w:spacing w:line="240" w:lineRule="exact"/>
              <w:contextualSpacing/>
              <w:jc w:val="center"/>
              <w:rPr>
                <w:rFonts w:eastAsia="Calibri"/>
                <w:bCs/>
                <w:iCs/>
                <w:lang w:val="ru-RU" w:eastAsia="ru-RU"/>
              </w:rPr>
            </w:pPr>
            <w:r>
              <w:rPr>
                <w:rFonts w:eastAsia="Calibri"/>
                <w:bCs/>
                <w:iCs/>
                <w:lang w:val="ru-RU" w:eastAsia="ru-RU"/>
              </w:rPr>
              <w:t>тыс. руб.</w:t>
            </w:r>
          </w:p>
        </w:tc>
      </w:tr>
      <w:tr w:rsidR="00F95D0D" w:rsidRPr="007D7235" w14:paraId="58B4D56C" w14:textId="77777777" w:rsidTr="00B110C1">
        <w:trPr>
          <w:trHeight w:val="20"/>
          <w:jc w:val="center"/>
        </w:trPr>
        <w:tc>
          <w:tcPr>
            <w:tcW w:w="598" w:type="pct"/>
            <w:vMerge w:val="restart"/>
            <w:vAlign w:val="center"/>
          </w:tcPr>
          <w:p w14:paraId="12E8E8D5" w14:textId="3C5779D3" w:rsidR="00F95D0D" w:rsidRPr="007D7235" w:rsidRDefault="00F95D0D" w:rsidP="000A0FED">
            <w:pPr>
              <w:widowControl/>
              <w:autoSpaceDE/>
              <w:autoSpaceDN/>
              <w:spacing w:line="240" w:lineRule="exact"/>
              <w:contextualSpacing/>
              <w:jc w:val="center"/>
              <w:rPr>
                <w:rFonts w:eastAsia="Calibri"/>
                <w:bCs/>
                <w:iCs/>
                <w:lang w:val="ru-RU" w:eastAsia="x-none"/>
              </w:rPr>
            </w:pPr>
            <w:r>
              <w:rPr>
                <w:rFonts w:eastAsia="Calibri"/>
                <w:bCs/>
                <w:iCs/>
                <w:lang w:val="ru-RU" w:eastAsia="x-none"/>
              </w:rPr>
              <w:t>Тепловые сети</w:t>
            </w:r>
            <w:r w:rsidRPr="007D7235">
              <w:rPr>
                <w:rFonts w:eastAsia="Calibri"/>
                <w:bCs/>
                <w:iCs/>
                <w:lang w:val="ru-RU" w:eastAsia="x-none"/>
              </w:rPr>
              <w:t xml:space="preserve"> с. </w:t>
            </w:r>
            <w:r>
              <w:rPr>
                <w:rFonts w:eastAsia="Calibri"/>
                <w:bCs/>
                <w:iCs/>
                <w:lang w:val="ru-RU" w:eastAsia="x-none"/>
              </w:rPr>
              <w:t>Онот</w:t>
            </w:r>
          </w:p>
        </w:tc>
        <w:tc>
          <w:tcPr>
            <w:tcW w:w="2174" w:type="pct"/>
            <w:vAlign w:val="center"/>
          </w:tcPr>
          <w:p w14:paraId="0C38F339" w14:textId="77777777" w:rsidR="00F95D0D" w:rsidRPr="009F6867" w:rsidRDefault="00F95D0D" w:rsidP="000A0FED">
            <w:pPr>
              <w:widowControl/>
              <w:autoSpaceDE/>
              <w:autoSpaceDN/>
              <w:spacing w:line="240" w:lineRule="exact"/>
              <w:contextualSpacing/>
              <w:rPr>
                <w:rFonts w:eastAsia="Calibri"/>
                <w:bCs/>
                <w:iCs/>
                <w:highlight w:val="yellow"/>
                <w:lang w:val="ru-RU" w:eastAsia="ru-RU"/>
              </w:rPr>
            </w:pPr>
            <w:r w:rsidRPr="009F6867">
              <w:rPr>
                <w:rFonts w:eastAsiaTheme="minorHAnsi"/>
                <w:highlight w:val="yellow"/>
                <w:lang w:val="ru-RU"/>
              </w:rPr>
              <w:t xml:space="preserve">Реконструкция участка тепловой сети котельной села Онот (улица Школьная, дом 19 А) от здания котельной и до здания многоквартирного дома, расположенного в селе Онот по улице Советская, дом 3, протяженностью </w:t>
            </w:r>
            <w:r w:rsidRPr="009F6867">
              <w:rPr>
                <w:rFonts w:eastAsiaTheme="minorHAnsi"/>
                <w:highlight w:val="yellow"/>
              </w:rPr>
              <w:t>0,378 км</w:t>
            </w:r>
          </w:p>
        </w:tc>
        <w:tc>
          <w:tcPr>
            <w:tcW w:w="406" w:type="pct"/>
            <w:noWrap/>
            <w:vAlign w:val="center"/>
          </w:tcPr>
          <w:p w14:paraId="7FD77BE3" w14:textId="77777777" w:rsidR="00F95D0D" w:rsidRPr="009F6867" w:rsidRDefault="00F95D0D" w:rsidP="000A0FED">
            <w:pPr>
              <w:widowControl/>
              <w:autoSpaceDE/>
              <w:autoSpaceDN/>
              <w:spacing w:line="240" w:lineRule="exact"/>
              <w:contextualSpacing/>
              <w:jc w:val="center"/>
              <w:rPr>
                <w:rFonts w:eastAsia="Calibri"/>
                <w:bCs/>
                <w:iCs/>
                <w:highlight w:val="yellow"/>
                <w:lang w:val="ru-RU" w:eastAsia="ru-RU"/>
              </w:rPr>
            </w:pPr>
          </w:p>
        </w:tc>
        <w:tc>
          <w:tcPr>
            <w:tcW w:w="338" w:type="pct"/>
            <w:vAlign w:val="center"/>
          </w:tcPr>
          <w:p w14:paraId="08B8BDC9" w14:textId="77777777" w:rsidR="00F95D0D" w:rsidRPr="009F6867" w:rsidRDefault="00F95D0D" w:rsidP="000A0FED">
            <w:pPr>
              <w:widowControl/>
              <w:autoSpaceDE/>
              <w:autoSpaceDN/>
              <w:spacing w:line="240" w:lineRule="exact"/>
              <w:contextualSpacing/>
              <w:jc w:val="center"/>
              <w:rPr>
                <w:rFonts w:eastAsia="Calibri"/>
                <w:bCs/>
                <w:iCs/>
                <w:highlight w:val="yellow"/>
                <w:lang w:val="ru-RU" w:eastAsia="ru-RU"/>
              </w:rPr>
            </w:pPr>
          </w:p>
        </w:tc>
        <w:tc>
          <w:tcPr>
            <w:tcW w:w="338" w:type="pct"/>
            <w:vAlign w:val="center"/>
          </w:tcPr>
          <w:p w14:paraId="3255877C" w14:textId="77777777" w:rsidR="00F95D0D" w:rsidRPr="009F6867" w:rsidRDefault="00F95D0D" w:rsidP="000A0FED">
            <w:pPr>
              <w:widowControl/>
              <w:autoSpaceDE/>
              <w:autoSpaceDN/>
              <w:spacing w:line="240" w:lineRule="exact"/>
              <w:contextualSpacing/>
              <w:jc w:val="center"/>
              <w:rPr>
                <w:rFonts w:eastAsia="Calibri"/>
                <w:bCs/>
                <w:iCs/>
                <w:highlight w:val="yellow"/>
                <w:lang w:val="ru-RU" w:eastAsia="ru-RU"/>
              </w:rPr>
            </w:pPr>
          </w:p>
        </w:tc>
        <w:tc>
          <w:tcPr>
            <w:tcW w:w="338" w:type="pct"/>
            <w:vAlign w:val="center"/>
          </w:tcPr>
          <w:p w14:paraId="163B741F" w14:textId="77777777" w:rsidR="00F95D0D" w:rsidRPr="009F6867" w:rsidRDefault="00F95D0D" w:rsidP="000A0FED">
            <w:pPr>
              <w:widowControl/>
              <w:autoSpaceDE/>
              <w:autoSpaceDN/>
              <w:spacing w:line="240" w:lineRule="exact"/>
              <w:contextualSpacing/>
              <w:jc w:val="center"/>
              <w:rPr>
                <w:rFonts w:eastAsia="Calibri"/>
                <w:bCs/>
                <w:iCs/>
                <w:highlight w:val="yellow"/>
                <w:lang w:val="ru-RU" w:eastAsia="ru-RU"/>
              </w:rPr>
            </w:pPr>
            <w:r w:rsidRPr="009F6867">
              <w:rPr>
                <w:rFonts w:eastAsia="Calibri"/>
                <w:bCs/>
                <w:iCs/>
                <w:highlight w:val="yellow"/>
                <w:lang w:val="ru-RU" w:eastAsia="ru-RU"/>
              </w:rPr>
              <w:t>4347</w:t>
            </w:r>
          </w:p>
        </w:tc>
        <w:tc>
          <w:tcPr>
            <w:tcW w:w="339" w:type="pct"/>
            <w:vAlign w:val="center"/>
          </w:tcPr>
          <w:p w14:paraId="01E27519" w14:textId="77777777" w:rsidR="00F95D0D" w:rsidRPr="009F6867" w:rsidRDefault="00F95D0D" w:rsidP="000A0FED">
            <w:pPr>
              <w:widowControl/>
              <w:autoSpaceDE/>
              <w:autoSpaceDN/>
              <w:spacing w:line="240" w:lineRule="exact"/>
              <w:contextualSpacing/>
              <w:jc w:val="center"/>
              <w:rPr>
                <w:rFonts w:eastAsia="Calibri"/>
                <w:bCs/>
                <w:iCs/>
                <w:highlight w:val="yellow"/>
                <w:lang w:val="ru-RU" w:eastAsia="ru-RU"/>
              </w:rPr>
            </w:pPr>
          </w:p>
        </w:tc>
        <w:tc>
          <w:tcPr>
            <w:tcW w:w="469" w:type="pct"/>
            <w:vAlign w:val="center"/>
          </w:tcPr>
          <w:p w14:paraId="67B2FD85" w14:textId="77777777" w:rsidR="00F95D0D" w:rsidRPr="009F6867" w:rsidRDefault="00F95D0D" w:rsidP="000A0FED">
            <w:pPr>
              <w:widowControl/>
              <w:autoSpaceDE/>
              <w:autoSpaceDN/>
              <w:spacing w:line="240" w:lineRule="exact"/>
              <w:contextualSpacing/>
              <w:jc w:val="center"/>
              <w:rPr>
                <w:rFonts w:eastAsia="Calibri"/>
                <w:bCs/>
                <w:iCs/>
                <w:highlight w:val="yellow"/>
                <w:lang w:val="ru-RU" w:eastAsia="ru-RU"/>
              </w:rPr>
            </w:pPr>
            <w:r w:rsidRPr="009F6867">
              <w:rPr>
                <w:rFonts w:eastAsia="Calibri"/>
                <w:bCs/>
                <w:iCs/>
                <w:highlight w:val="yellow"/>
                <w:lang w:val="ru-RU" w:eastAsia="ru-RU"/>
              </w:rPr>
              <w:t>4347</w:t>
            </w:r>
          </w:p>
        </w:tc>
      </w:tr>
      <w:tr w:rsidR="00F95D0D" w:rsidRPr="007D7235" w14:paraId="2D36BF3E" w14:textId="77777777" w:rsidTr="00B110C1">
        <w:trPr>
          <w:trHeight w:val="20"/>
          <w:jc w:val="center"/>
        </w:trPr>
        <w:tc>
          <w:tcPr>
            <w:tcW w:w="598" w:type="pct"/>
            <w:vMerge/>
          </w:tcPr>
          <w:p w14:paraId="2C6C759D" w14:textId="77777777" w:rsidR="00F95D0D" w:rsidRPr="007D7235" w:rsidRDefault="00F95D0D" w:rsidP="000A0FED">
            <w:pPr>
              <w:widowControl/>
              <w:autoSpaceDE/>
              <w:autoSpaceDN/>
              <w:spacing w:line="240" w:lineRule="exact"/>
              <w:contextualSpacing/>
              <w:rPr>
                <w:rFonts w:eastAsia="Calibri"/>
                <w:bCs/>
                <w:iCs/>
                <w:lang w:val="ru-RU" w:eastAsia="x-none"/>
              </w:rPr>
            </w:pPr>
          </w:p>
        </w:tc>
        <w:tc>
          <w:tcPr>
            <w:tcW w:w="2174" w:type="pct"/>
            <w:vAlign w:val="center"/>
          </w:tcPr>
          <w:p w14:paraId="57E8D8A8" w14:textId="77777777" w:rsidR="00F95D0D" w:rsidRPr="009F6867" w:rsidRDefault="00F95D0D" w:rsidP="000A0FED">
            <w:pPr>
              <w:widowControl/>
              <w:autoSpaceDE/>
              <w:autoSpaceDN/>
              <w:spacing w:line="240" w:lineRule="exact"/>
              <w:contextualSpacing/>
              <w:rPr>
                <w:rFonts w:eastAsia="Calibri"/>
                <w:bCs/>
                <w:iCs/>
                <w:highlight w:val="yellow"/>
                <w:lang w:val="ru-RU" w:eastAsia="x-none"/>
              </w:rPr>
            </w:pPr>
            <w:r w:rsidRPr="009F6867">
              <w:rPr>
                <w:highlight w:val="yellow"/>
                <w:shd w:val="clear" w:color="auto" w:fill="FFFFFF"/>
                <w:lang w:val="ru-RU"/>
              </w:rPr>
              <w:t xml:space="preserve">Реконструкция участка тепловой сети котельной села Онот (улица Школьная, дом 19 А) от здания котельной до ТК-11 и до здания многоквартирного дома, расположенного в селе Онот по улице Лермонтова, дом 1, протяженностью </w:t>
            </w:r>
            <w:r w:rsidRPr="009F6867">
              <w:rPr>
                <w:highlight w:val="yellow"/>
                <w:shd w:val="clear" w:color="auto" w:fill="FFFFFF"/>
              </w:rPr>
              <w:t>0,364 км</w:t>
            </w:r>
          </w:p>
        </w:tc>
        <w:tc>
          <w:tcPr>
            <w:tcW w:w="406" w:type="pct"/>
            <w:noWrap/>
            <w:vAlign w:val="center"/>
          </w:tcPr>
          <w:p w14:paraId="1ACC8FF5" w14:textId="77777777" w:rsidR="00F95D0D" w:rsidRPr="009F6867" w:rsidRDefault="00F95D0D" w:rsidP="000A0FED">
            <w:pPr>
              <w:widowControl/>
              <w:autoSpaceDE/>
              <w:autoSpaceDN/>
              <w:spacing w:line="240" w:lineRule="exact"/>
              <w:contextualSpacing/>
              <w:jc w:val="center"/>
              <w:rPr>
                <w:rFonts w:eastAsia="Calibri"/>
                <w:bCs/>
                <w:iCs/>
                <w:highlight w:val="yellow"/>
                <w:lang w:val="ru-RU" w:eastAsia="ru-RU"/>
              </w:rPr>
            </w:pPr>
          </w:p>
        </w:tc>
        <w:tc>
          <w:tcPr>
            <w:tcW w:w="338" w:type="pct"/>
            <w:vAlign w:val="center"/>
          </w:tcPr>
          <w:p w14:paraId="34BB6533" w14:textId="77777777" w:rsidR="00F95D0D" w:rsidRPr="009F6867" w:rsidRDefault="00F95D0D" w:rsidP="000A0FED">
            <w:pPr>
              <w:widowControl/>
              <w:autoSpaceDE/>
              <w:autoSpaceDN/>
              <w:spacing w:line="240" w:lineRule="exact"/>
              <w:contextualSpacing/>
              <w:jc w:val="center"/>
              <w:rPr>
                <w:rFonts w:eastAsia="Calibri"/>
                <w:bCs/>
                <w:iCs/>
                <w:highlight w:val="yellow"/>
                <w:lang w:val="ru-RU" w:eastAsia="ru-RU"/>
              </w:rPr>
            </w:pPr>
          </w:p>
        </w:tc>
        <w:tc>
          <w:tcPr>
            <w:tcW w:w="338" w:type="pct"/>
            <w:vAlign w:val="center"/>
          </w:tcPr>
          <w:p w14:paraId="14261C0A" w14:textId="77777777" w:rsidR="00F95D0D" w:rsidRPr="009F6867" w:rsidRDefault="00F95D0D" w:rsidP="000A0FED">
            <w:pPr>
              <w:widowControl/>
              <w:autoSpaceDE/>
              <w:autoSpaceDN/>
              <w:spacing w:line="240" w:lineRule="exact"/>
              <w:contextualSpacing/>
              <w:jc w:val="center"/>
              <w:rPr>
                <w:rFonts w:eastAsia="Calibri"/>
                <w:bCs/>
                <w:iCs/>
                <w:highlight w:val="yellow"/>
                <w:lang w:val="ru-RU" w:eastAsia="ru-RU"/>
              </w:rPr>
            </w:pPr>
          </w:p>
        </w:tc>
        <w:tc>
          <w:tcPr>
            <w:tcW w:w="338" w:type="pct"/>
            <w:vAlign w:val="center"/>
          </w:tcPr>
          <w:p w14:paraId="150E5C30" w14:textId="77777777" w:rsidR="00F95D0D" w:rsidRPr="009F6867" w:rsidRDefault="00F95D0D" w:rsidP="000A0FED">
            <w:pPr>
              <w:widowControl/>
              <w:autoSpaceDE/>
              <w:autoSpaceDN/>
              <w:spacing w:line="240" w:lineRule="exact"/>
              <w:contextualSpacing/>
              <w:jc w:val="center"/>
              <w:rPr>
                <w:rFonts w:eastAsia="Calibri"/>
                <w:bCs/>
                <w:iCs/>
                <w:highlight w:val="yellow"/>
                <w:lang w:val="ru-RU" w:eastAsia="ru-RU"/>
              </w:rPr>
            </w:pPr>
          </w:p>
        </w:tc>
        <w:tc>
          <w:tcPr>
            <w:tcW w:w="339" w:type="pct"/>
            <w:vAlign w:val="center"/>
          </w:tcPr>
          <w:p w14:paraId="62F36BE3" w14:textId="77777777" w:rsidR="00F95D0D" w:rsidRPr="009F6867" w:rsidDel="00005842" w:rsidRDefault="00F95D0D" w:rsidP="000A0FED">
            <w:pPr>
              <w:widowControl/>
              <w:autoSpaceDE/>
              <w:autoSpaceDN/>
              <w:spacing w:line="240" w:lineRule="exact"/>
              <w:contextualSpacing/>
              <w:jc w:val="center"/>
              <w:rPr>
                <w:rFonts w:eastAsia="Calibri"/>
                <w:bCs/>
                <w:iCs/>
                <w:highlight w:val="yellow"/>
                <w:lang w:val="ru-RU" w:eastAsia="ru-RU"/>
              </w:rPr>
            </w:pPr>
            <w:r w:rsidRPr="009F6867">
              <w:rPr>
                <w:rFonts w:eastAsia="Calibri"/>
                <w:bCs/>
                <w:iCs/>
                <w:highlight w:val="yellow"/>
                <w:lang w:val="ru-RU" w:eastAsia="ru-RU"/>
              </w:rPr>
              <w:t>4186</w:t>
            </w:r>
          </w:p>
        </w:tc>
        <w:tc>
          <w:tcPr>
            <w:tcW w:w="469" w:type="pct"/>
            <w:vAlign w:val="center"/>
          </w:tcPr>
          <w:p w14:paraId="2F7EC420" w14:textId="77777777" w:rsidR="00F95D0D" w:rsidRPr="009F6867" w:rsidRDefault="00F95D0D" w:rsidP="000A0FED">
            <w:pPr>
              <w:widowControl/>
              <w:autoSpaceDE/>
              <w:autoSpaceDN/>
              <w:spacing w:line="240" w:lineRule="exact"/>
              <w:contextualSpacing/>
              <w:jc w:val="center"/>
              <w:rPr>
                <w:rFonts w:eastAsia="Calibri"/>
                <w:bCs/>
                <w:iCs/>
                <w:highlight w:val="yellow"/>
                <w:lang w:val="ru-RU" w:eastAsia="ru-RU"/>
              </w:rPr>
            </w:pPr>
            <w:r w:rsidRPr="009F6867">
              <w:rPr>
                <w:rFonts w:eastAsia="Calibri"/>
                <w:bCs/>
                <w:iCs/>
                <w:highlight w:val="yellow"/>
                <w:lang w:val="ru-RU" w:eastAsia="ru-RU"/>
              </w:rPr>
              <w:t>4186</w:t>
            </w:r>
          </w:p>
        </w:tc>
      </w:tr>
      <w:tr w:rsidR="00F95D0D" w:rsidRPr="007D7235" w14:paraId="3CE09D63" w14:textId="77777777" w:rsidTr="00B110C1">
        <w:trPr>
          <w:trHeight w:val="20"/>
          <w:jc w:val="center"/>
        </w:trPr>
        <w:tc>
          <w:tcPr>
            <w:tcW w:w="598" w:type="pct"/>
            <w:vMerge/>
          </w:tcPr>
          <w:p w14:paraId="2853692B" w14:textId="77777777" w:rsidR="00F95D0D" w:rsidRPr="007D7235" w:rsidRDefault="00F95D0D" w:rsidP="000A0FED">
            <w:pPr>
              <w:widowControl/>
              <w:autoSpaceDE/>
              <w:autoSpaceDN/>
              <w:spacing w:line="240" w:lineRule="exact"/>
              <w:contextualSpacing/>
              <w:rPr>
                <w:rFonts w:eastAsia="Calibri"/>
                <w:bCs/>
                <w:iCs/>
                <w:lang w:val="ru-RU" w:eastAsia="ru-RU"/>
              </w:rPr>
            </w:pPr>
          </w:p>
        </w:tc>
        <w:tc>
          <w:tcPr>
            <w:tcW w:w="2174" w:type="pct"/>
            <w:vAlign w:val="center"/>
          </w:tcPr>
          <w:p w14:paraId="22F66094" w14:textId="77777777" w:rsidR="00F95D0D" w:rsidRPr="009F6867" w:rsidRDefault="00F95D0D" w:rsidP="000A0FED">
            <w:pPr>
              <w:widowControl/>
              <w:autoSpaceDE/>
              <w:autoSpaceDN/>
              <w:spacing w:line="240" w:lineRule="exact"/>
              <w:contextualSpacing/>
              <w:rPr>
                <w:rFonts w:eastAsia="Calibri"/>
                <w:bCs/>
                <w:iCs/>
                <w:highlight w:val="yellow"/>
                <w:lang w:val="ru-RU" w:eastAsia="ru-RU"/>
              </w:rPr>
            </w:pPr>
            <w:r w:rsidRPr="009F6867">
              <w:rPr>
                <w:highlight w:val="yellow"/>
                <w:shd w:val="clear" w:color="auto" w:fill="FFFFFF"/>
                <w:lang w:val="ru-RU"/>
              </w:rPr>
              <w:t xml:space="preserve">Реконструкция участка тепловой сети котельной села Онот (улица Школьная, дом 19 А) от ТК-1 до ТК-2 и здания многоквартирных домов, расположенных в селе Онот по улице Набережая, дом, 4,6,7 протяженностью </w:t>
            </w:r>
            <w:r w:rsidRPr="009F6867">
              <w:rPr>
                <w:highlight w:val="yellow"/>
                <w:shd w:val="clear" w:color="auto" w:fill="FFFFFF"/>
              </w:rPr>
              <w:t>0,398 км</w:t>
            </w:r>
          </w:p>
        </w:tc>
        <w:tc>
          <w:tcPr>
            <w:tcW w:w="406" w:type="pct"/>
            <w:vAlign w:val="center"/>
          </w:tcPr>
          <w:p w14:paraId="60E3CBF4" w14:textId="77777777" w:rsidR="00F95D0D" w:rsidRPr="009F6867" w:rsidRDefault="00F95D0D" w:rsidP="000A0FED">
            <w:pPr>
              <w:widowControl/>
              <w:autoSpaceDE/>
              <w:autoSpaceDN/>
              <w:spacing w:line="240" w:lineRule="exact"/>
              <w:contextualSpacing/>
              <w:jc w:val="center"/>
              <w:rPr>
                <w:rFonts w:eastAsia="Calibri"/>
                <w:bCs/>
                <w:iCs/>
                <w:highlight w:val="yellow"/>
                <w:lang w:val="ru-RU" w:eastAsia="ru-RU"/>
              </w:rPr>
            </w:pPr>
          </w:p>
        </w:tc>
        <w:tc>
          <w:tcPr>
            <w:tcW w:w="338" w:type="pct"/>
            <w:vAlign w:val="center"/>
          </w:tcPr>
          <w:p w14:paraId="1E1446B4" w14:textId="77777777" w:rsidR="00F95D0D" w:rsidRPr="009F6867" w:rsidRDefault="00F95D0D" w:rsidP="000A0FED">
            <w:pPr>
              <w:widowControl/>
              <w:autoSpaceDE/>
              <w:autoSpaceDN/>
              <w:spacing w:line="240" w:lineRule="exact"/>
              <w:contextualSpacing/>
              <w:jc w:val="center"/>
              <w:rPr>
                <w:rFonts w:eastAsia="Calibri"/>
                <w:bCs/>
                <w:iCs/>
                <w:highlight w:val="yellow"/>
                <w:lang w:val="ru-RU" w:eastAsia="ru-RU"/>
              </w:rPr>
            </w:pPr>
          </w:p>
        </w:tc>
        <w:tc>
          <w:tcPr>
            <w:tcW w:w="338" w:type="pct"/>
            <w:vAlign w:val="center"/>
          </w:tcPr>
          <w:p w14:paraId="0AE932EC" w14:textId="77777777" w:rsidR="00F95D0D" w:rsidRPr="009F6867" w:rsidRDefault="00F95D0D" w:rsidP="000A0FED">
            <w:pPr>
              <w:widowControl/>
              <w:autoSpaceDE/>
              <w:autoSpaceDN/>
              <w:spacing w:line="240" w:lineRule="exact"/>
              <w:contextualSpacing/>
              <w:jc w:val="center"/>
              <w:rPr>
                <w:rFonts w:eastAsia="Calibri"/>
                <w:bCs/>
                <w:iCs/>
                <w:highlight w:val="yellow"/>
                <w:lang w:val="ru-RU" w:eastAsia="ru-RU"/>
              </w:rPr>
            </w:pPr>
          </w:p>
        </w:tc>
        <w:tc>
          <w:tcPr>
            <w:tcW w:w="338" w:type="pct"/>
            <w:vAlign w:val="center"/>
          </w:tcPr>
          <w:p w14:paraId="2F533ECF" w14:textId="77777777" w:rsidR="00F95D0D" w:rsidRPr="009F6867" w:rsidRDefault="00F95D0D" w:rsidP="000A0FED">
            <w:pPr>
              <w:widowControl/>
              <w:autoSpaceDE/>
              <w:autoSpaceDN/>
              <w:spacing w:line="240" w:lineRule="exact"/>
              <w:contextualSpacing/>
              <w:jc w:val="center"/>
              <w:rPr>
                <w:rFonts w:eastAsia="Calibri"/>
                <w:bCs/>
                <w:iCs/>
                <w:highlight w:val="yellow"/>
                <w:lang w:val="ru-RU" w:eastAsia="ru-RU"/>
              </w:rPr>
            </w:pPr>
          </w:p>
        </w:tc>
        <w:tc>
          <w:tcPr>
            <w:tcW w:w="339" w:type="pct"/>
            <w:vAlign w:val="center"/>
          </w:tcPr>
          <w:p w14:paraId="279D5215" w14:textId="77777777" w:rsidR="00F95D0D" w:rsidRPr="009F6867" w:rsidRDefault="00F95D0D" w:rsidP="000A0FED">
            <w:pPr>
              <w:widowControl/>
              <w:autoSpaceDE/>
              <w:autoSpaceDN/>
              <w:spacing w:line="240" w:lineRule="exact"/>
              <w:contextualSpacing/>
              <w:jc w:val="center"/>
              <w:rPr>
                <w:rFonts w:eastAsia="Calibri"/>
                <w:bCs/>
                <w:iCs/>
                <w:highlight w:val="yellow"/>
                <w:lang w:val="ru-RU" w:eastAsia="ru-RU"/>
              </w:rPr>
            </w:pPr>
            <w:r w:rsidRPr="009F6867">
              <w:rPr>
                <w:rFonts w:eastAsia="Calibri"/>
                <w:bCs/>
                <w:iCs/>
                <w:highlight w:val="yellow"/>
                <w:lang w:val="ru-RU" w:eastAsia="ru-RU"/>
              </w:rPr>
              <w:t>4547</w:t>
            </w:r>
          </w:p>
        </w:tc>
        <w:tc>
          <w:tcPr>
            <w:tcW w:w="469" w:type="pct"/>
            <w:vAlign w:val="center"/>
          </w:tcPr>
          <w:p w14:paraId="5962C306" w14:textId="77777777" w:rsidR="00F95D0D" w:rsidRPr="009F6867" w:rsidRDefault="00F95D0D" w:rsidP="000A0FED">
            <w:pPr>
              <w:widowControl/>
              <w:autoSpaceDE/>
              <w:autoSpaceDN/>
              <w:spacing w:line="240" w:lineRule="exact"/>
              <w:contextualSpacing/>
              <w:jc w:val="center"/>
              <w:rPr>
                <w:rFonts w:eastAsia="Calibri"/>
                <w:bCs/>
                <w:iCs/>
                <w:highlight w:val="yellow"/>
                <w:lang w:val="ru-RU" w:eastAsia="ru-RU"/>
              </w:rPr>
            </w:pPr>
            <w:r w:rsidRPr="009F6867">
              <w:rPr>
                <w:rFonts w:eastAsia="Calibri"/>
                <w:bCs/>
                <w:iCs/>
                <w:highlight w:val="yellow"/>
                <w:lang w:val="ru-RU" w:eastAsia="ru-RU"/>
              </w:rPr>
              <w:t>4547</w:t>
            </w:r>
          </w:p>
        </w:tc>
      </w:tr>
      <w:tr w:rsidR="00F95D0D" w:rsidRPr="007D7235" w14:paraId="0764EE88" w14:textId="77777777" w:rsidTr="00B110C1">
        <w:trPr>
          <w:trHeight w:val="20"/>
          <w:jc w:val="center"/>
        </w:trPr>
        <w:tc>
          <w:tcPr>
            <w:tcW w:w="598" w:type="pct"/>
          </w:tcPr>
          <w:p w14:paraId="1002C180" w14:textId="77777777" w:rsidR="00F95D0D" w:rsidRPr="007D7235" w:rsidRDefault="00F95D0D" w:rsidP="000A0FED">
            <w:pPr>
              <w:widowControl/>
              <w:autoSpaceDE/>
              <w:autoSpaceDN/>
              <w:spacing w:line="240" w:lineRule="exact"/>
              <w:contextualSpacing/>
              <w:rPr>
                <w:rFonts w:eastAsia="Calibri"/>
                <w:b/>
                <w:bCs/>
                <w:iCs/>
                <w:lang w:val="ru-RU" w:eastAsia="ru-RU"/>
              </w:rPr>
            </w:pPr>
          </w:p>
        </w:tc>
        <w:tc>
          <w:tcPr>
            <w:tcW w:w="2174" w:type="pct"/>
            <w:vAlign w:val="center"/>
            <w:hideMark/>
          </w:tcPr>
          <w:p w14:paraId="54C5F981" w14:textId="77777777" w:rsidR="00F95D0D" w:rsidRPr="009F6867" w:rsidRDefault="00F95D0D" w:rsidP="000A0FED">
            <w:pPr>
              <w:widowControl/>
              <w:autoSpaceDE/>
              <w:autoSpaceDN/>
              <w:spacing w:line="240" w:lineRule="exact"/>
              <w:contextualSpacing/>
              <w:rPr>
                <w:rFonts w:eastAsia="Calibri"/>
                <w:b/>
                <w:bCs/>
                <w:iCs/>
                <w:highlight w:val="yellow"/>
                <w:lang w:val="ru-RU" w:eastAsia="ru-RU"/>
              </w:rPr>
            </w:pPr>
            <w:r w:rsidRPr="009F6867">
              <w:rPr>
                <w:rFonts w:eastAsia="Calibri"/>
                <w:b/>
                <w:bCs/>
                <w:iCs/>
                <w:highlight w:val="yellow"/>
                <w:lang w:val="ru-RU" w:eastAsia="ru-RU"/>
              </w:rPr>
              <w:t>Итого</w:t>
            </w:r>
          </w:p>
        </w:tc>
        <w:tc>
          <w:tcPr>
            <w:tcW w:w="406" w:type="pct"/>
            <w:vAlign w:val="center"/>
          </w:tcPr>
          <w:p w14:paraId="4A01B7EF" w14:textId="77777777" w:rsidR="00F95D0D" w:rsidRPr="009F6867" w:rsidRDefault="00F95D0D" w:rsidP="000A0FED">
            <w:pPr>
              <w:widowControl/>
              <w:autoSpaceDE/>
              <w:autoSpaceDN/>
              <w:spacing w:line="240" w:lineRule="exact"/>
              <w:contextualSpacing/>
              <w:jc w:val="center"/>
              <w:rPr>
                <w:rFonts w:eastAsia="Calibri"/>
                <w:b/>
                <w:bCs/>
                <w:iCs/>
                <w:highlight w:val="yellow"/>
                <w:lang w:val="ru-RU" w:eastAsia="ru-RU"/>
              </w:rPr>
            </w:pPr>
          </w:p>
        </w:tc>
        <w:tc>
          <w:tcPr>
            <w:tcW w:w="338" w:type="pct"/>
            <w:vAlign w:val="center"/>
          </w:tcPr>
          <w:p w14:paraId="3EFA1F25" w14:textId="77777777" w:rsidR="00F95D0D" w:rsidRPr="009F6867" w:rsidRDefault="00F95D0D" w:rsidP="000A0FED">
            <w:pPr>
              <w:widowControl/>
              <w:autoSpaceDE/>
              <w:autoSpaceDN/>
              <w:spacing w:line="240" w:lineRule="exact"/>
              <w:contextualSpacing/>
              <w:jc w:val="center"/>
              <w:rPr>
                <w:rFonts w:eastAsia="Calibri"/>
                <w:b/>
                <w:bCs/>
                <w:iCs/>
                <w:highlight w:val="yellow"/>
                <w:lang w:val="ru-RU" w:eastAsia="ru-RU"/>
              </w:rPr>
            </w:pPr>
          </w:p>
        </w:tc>
        <w:tc>
          <w:tcPr>
            <w:tcW w:w="338" w:type="pct"/>
            <w:vAlign w:val="center"/>
          </w:tcPr>
          <w:p w14:paraId="1C89A7AF" w14:textId="77777777" w:rsidR="00F95D0D" w:rsidRPr="009F6867" w:rsidRDefault="00F95D0D" w:rsidP="000A0FED">
            <w:pPr>
              <w:widowControl/>
              <w:autoSpaceDE/>
              <w:autoSpaceDN/>
              <w:spacing w:line="240" w:lineRule="exact"/>
              <w:contextualSpacing/>
              <w:jc w:val="center"/>
              <w:rPr>
                <w:rFonts w:eastAsia="Calibri"/>
                <w:b/>
                <w:bCs/>
                <w:iCs/>
                <w:highlight w:val="yellow"/>
                <w:lang w:val="ru-RU" w:eastAsia="ru-RU"/>
              </w:rPr>
            </w:pPr>
          </w:p>
        </w:tc>
        <w:tc>
          <w:tcPr>
            <w:tcW w:w="338" w:type="pct"/>
            <w:vAlign w:val="center"/>
          </w:tcPr>
          <w:p w14:paraId="67F2A4DC" w14:textId="77777777" w:rsidR="00F95D0D" w:rsidRPr="009F6867" w:rsidRDefault="00F95D0D" w:rsidP="000A0FED">
            <w:pPr>
              <w:widowControl/>
              <w:autoSpaceDE/>
              <w:autoSpaceDN/>
              <w:spacing w:line="240" w:lineRule="exact"/>
              <w:contextualSpacing/>
              <w:jc w:val="center"/>
              <w:rPr>
                <w:rFonts w:eastAsia="Calibri"/>
                <w:b/>
                <w:bCs/>
                <w:iCs/>
                <w:highlight w:val="yellow"/>
                <w:lang w:val="ru-RU" w:eastAsia="ru-RU"/>
              </w:rPr>
            </w:pPr>
            <w:r w:rsidRPr="009F6867">
              <w:rPr>
                <w:rFonts w:eastAsia="Calibri"/>
                <w:b/>
                <w:bCs/>
                <w:iCs/>
                <w:highlight w:val="yellow"/>
                <w:lang w:val="ru-RU" w:eastAsia="ru-RU"/>
              </w:rPr>
              <w:t>4347</w:t>
            </w:r>
          </w:p>
        </w:tc>
        <w:tc>
          <w:tcPr>
            <w:tcW w:w="339" w:type="pct"/>
            <w:vAlign w:val="center"/>
          </w:tcPr>
          <w:p w14:paraId="62AB8647" w14:textId="77777777" w:rsidR="00F95D0D" w:rsidRPr="009F6867" w:rsidRDefault="00F95D0D" w:rsidP="000A0FED">
            <w:pPr>
              <w:widowControl/>
              <w:autoSpaceDE/>
              <w:autoSpaceDN/>
              <w:spacing w:line="240" w:lineRule="exact"/>
              <w:contextualSpacing/>
              <w:jc w:val="center"/>
              <w:rPr>
                <w:rFonts w:eastAsia="Calibri"/>
                <w:b/>
                <w:bCs/>
                <w:iCs/>
                <w:highlight w:val="yellow"/>
                <w:lang w:val="ru-RU" w:eastAsia="ru-RU"/>
              </w:rPr>
            </w:pPr>
            <w:r w:rsidRPr="009F6867">
              <w:rPr>
                <w:rFonts w:eastAsia="Calibri"/>
                <w:b/>
                <w:bCs/>
                <w:iCs/>
                <w:highlight w:val="yellow"/>
                <w:lang w:val="ru-RU" w:eastAsia="ru-RU"/>
              </w:rPr>
              <w:t>8733</w:t>
            </w:r>
          </w:p>
        </w:tc>
        <w:tc>
          <w:tcPr>
            <w:tcW w:w="469" w:type="pct"/>
            <w:vAlign w:val="center"/>
          </w:tcPr>
          <w:p w14:paraId="694B4362" w14:textId="77777777" w:rsidR="00F95D0D" w:rsidRPr="009F6867" w:rsidRDefault="00F95D0D" w:rsidP="000A0FED">
            <w:pPr>
              <w:widowControl/>
              <w:autoSpaceDE/>
              <w:autoSpaceDN/>
              <w:spacing w:line="240" w:lineRule="exact"/>
              <w:contextualSpacing/>
              <w:jc w:val="center"/>
              <w:rPr>
                <w:rFonts w:eastAsia="Calibri"/>
                <w:b/>
                <w:bCs/>
                <w:iCs/>
                <w:highlight w:val="yellow"/>
                <w:lang w:val="ru-RU" w:eastAsia="ru-RU"/>
              </w:rPr>
            </w:pPr>
            <w:r w:rsidRPr="009F6867">
              <w:rPr>
                <w:rFonts w:eastAsia="Calibri"/>
                <w:b/>
                <w:bCs/>
                <w:iCs/>
                <w:highlight w:val="yellow"/>
                <w:lang w:val="ru-RU" w:eastAsia="ru-RU"/>
              </w:rPr>
              <w:t>13080</w:t>
            </w:r>
          </w:p>
        </w:tc>
      </w:tr>
    </w:tbl>
    <w:p w14:paraId="34C8F6B8" w14:textId="11D6EFBF" w:rsidR="00F95D0D" w:rsidRPr="00406E04" w:rsidRDefault="00F95D0D" w:rsidP="00F95D0D">
      <w:pPr>
        <w:pStyle w:val="afb"/>
        <w:ind w:left="0" w:firstLine="720"/>
        <w:rPr>
          <w:rFonts w:eastAsia="Calibri"/>
          <w:sz w:val="20"/>
          <w:lang w:val="ru-RU"/>
        </w:rPr>
      </w:pPr>
      <w:r w:rsidRPr="00406E04">
        <w:rPr>
          <w:rFonts w:eastAsia="Calibri"/>
          <w:sz w:val="20"/>
          <w:lang w:val="ru-RU"/>
        </w:rPr>
        <w:t xml:space="preserve">*Представленные мероприятия сформированы на основе предварительного анализа текущего состояния системы теплоснабжения, результатов обследования объектов инфраструктуры и оценки потребности </w:t>
      </w:r>
      <w:r>
        <w:rPr>
          <w:rFonts w:eastAsia="Calibri"/>
          <w:sz w:val="20"/>
          <w:lang w:val="ru-RU"/>
        </w:rPr>
        <w:br/>
      </w:r>
      <w:r w:rsidRPr="00406E04">
        <w:rPr>
          <w:rFonts w:eastAsia="Calibri"/>
          <w:sz w:val="20"/>
          <w:lang w:val="ru-RU"/>
        </w:rPr>
        <w:t>в модернизации. Окончательные мероприятия и цены будут выявлены на этапе проектирования.</w:t>
      </w:r>
    </w:p>
    <w:p w14:paraId="1A505956" w14:textId="77777777" w:rsidR="00F95D0D" w:rsidRPr="005C5E33" w:rsidRDefault="00F95D0D" w:rsidP="00F95D0D">
      <w:pPr>
        <w:keepNext/>
        <w:keepLines/>
        <w:widowControl/>
        <w:autoSpaceDE/>
        <w:autoSpaceDN/>
        <w:ind w:firstLine="709"/>
        <w:jc w:val="right"/>
        <w:outlineLvl w:val="1"/>
        <w:rPr>
          <w:bCs/>
          <w:sz w:val="26"/>
          <w:szCs w:val="26"/>
          <w:lang w:val="ru-RU"/>
        </w:rPr>
      </w:pPr>
      <w:r w:rsidRPr="005C5E33">
        <w:rPr>
          <w:bCs/>
          <w:sz w:val="26"/>
          <w:szCs w:val="26"/>
          <w:lang w:val="ru-RU"/>
        </w:rPr>
        <w:t>Таблица 12.1</w:t>
      </w:r>
      <w:r>
        <w:rPr>
          <w:bCs/>
          <w:sz w:val="26"/>
          <w:szCs w:val="26"/>
          <w:lang w:val="ru-RU"/>
        </w:rPr>
        <w:t>.</w:t>
      </w:r>
    </w:p>
    <w:p w14:paraId="177FF563" w14:textId="52193289" w:rsidR="00F95D0D" w:rsidRDefault="00F95D0D" w:rsidP="00F95D0D">
      <w:pPr>
        <w:keepNext/>
        <w:keepLines/>
        <w:widowControl/>
        <w:autoSpaceDE/>
        <w:autoSpaceDN/>
        <w:ind w:firstLine="709"/>
        <w:jc w:val="both"/>
        <w:outlineLvl w:val="1"/>
        <w:rPr>
          <w:b/>
          <w:bCs/>
          <w:sz w:val="26"/>
          <w:szCs w:val="26"/>
          <w:lang w:val="ru-RU"/>
        </w:rPr>
      </w:pPr>
      <w:r w:rsidRPr="005C5E33">
        <w:rPr>
          <w:bCs/>
          <w:sz w:val="26"/>
          <w:szCs w:val="26"/>
          <w:lang w:val="ru-RU"/>
        </w:rPr>
        <w:t xml:space="preserve">Оценка финансовых потребностей для осуществления реконструкции </w:t>
      </w:r>
      <w:r w:rsidR="00083CFD">
        <w:rPr>
          <w:bCs/>
          <w:sz w:val="26"/>
          <w:szCs w:val="26"/>
          <w:lang w:val="ru-RU"/>
        </w:rPr>
        <w:br/>
      </w:r>
      <w:r w:rsidRPr="005C5E33">
        <w:rPr>
          <w:bCs/>
          <w:sz w:val="26"/>
          <w:szCs w:val="26"/>
          <w:lang w:val="ru-RU"/>
        </w:rPr>
        <w:t xml:space="preserve">и (или) модернизации тепловых сетей </w:t>
      </w:r>
      <w:r w:rsidRPr="005C5E33">
        <w:rPr>
          <w:bCs/>
          <w:i/>
          <w:sz w:val="26"/>
          <w:szCs w:val="26"/>
          <w:lang w:val="ru-RU"/>
        </w:rPr>
        <w:t>(</w:t>
      </w:r>
      <w:r w:rsidRPr="00406E04">
        <w:rPr>
          <w:b/>
          <w:bCs/>
          <w:i/>
          <w:sz w:val="26"/>
          <w:szCs w:val="26"/>
          <w:lang w:val="ru-RU"/>
        </w:rPr>
        <w:t>Второй вариант</w:t>
      </w:r>
      <w:r w:rsidRPr="00406E04">
        <w:rPr>
          <w:b/>
          <w:bCs/>
          <w:sz w:val="26"/>
          <w:szCs w:val="26"/>
          <w:lang w:val="ru-RU"/>
        </w:rPr>
        <w:t>)</w:t>
      </w:r>
    </w:p>
    <w:tbl>
      <w:tblPr>
        <w:tblW w:w="52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4905"/>
        <w:gridCol w:w="718"/>
        <w:gridCol w:w="720"/>
        <w:gridCol w:w="574"/>
        <w:gridCol w:w="718"/>
        <w:gridCol w:w="720"/>
        <w:gridCol w:w="996"/>
      </w:tblGrid>
      <w:tr w:rsidR="00F95D0D" w:rsidRPr="000D6A89" w14:paraId="5056D6D1" w14:textId="77777777" w:rsidTr="00B110C1">
        <w:trPr>
          <w:trHeight w:val="20"/>
          <w:tblHeader/>
          <w:jc w:val="center"/>
        </w:trPr>
        <w:tc>
          <w:tcPr>
            <w:tcW w:w="598" w:type="pct"/>
            <w:vMerge w:val="restart"/>
            <w:vAlign w:val="center"/>
          </w:tcPr>
          <w:p w14:paraId="3181A029" w14:textId="71A9C9AA" w:rsidR="00F95D0D" w:rsidRPr="007D7235" w:rsidRDefault="00B110C1" w:rsidP="000A0FED">
            <w:pPr>
              <w:widowControl/>
              <w:autoSpaceDE/>
              <w:autoSpaceDN/>
              <w:spacing w:line="240" w:lineRule="exact"/>
              <w:contextualSpacing/>
              <w:jc w:val="center"/>
              <w:rPr>
                <w:rFonts w:eastAsia="Calibri"/>
                <w:bCs/>
                <w:iCs/>
                <w:lang w:val="ru-RU" w:eastAsia="ru-RU"/>
              </w:rPr>
            </w:pPr>
            <w:r w:rsidRPr="00AC6B51">
              <w:rPr>
                <w:rFonts w:eastAsia="Calibri"/>
                <w:bCs/>
                <w:iCs/>
                <w:sz w:val="20"/>
                <w:szCs w:val="20"/>
                <w:lang w:val="ru-RU" w:eastAsia="x-none"/>
              </w:rPr>
              <w:t xml:space="preserve">СЦТ от котельной с. </w:t>
            </w:r>
            <w:r>
              <w:rPr>
                <w:rFonts w:eastAsia="Calibri"/>
                <w:bCs/>
                <w:iCs/>
                <w:sz w:val="20"/>
                <w:szCs w:val="20"/>
                <w:lang w:val="ru-RU" w:eastAsia="x-none"/>
              </w:rPr>
              <w:t>Онот</w:t>
            </w:r>
          </w:p>
        </w:tc>
        <w:tc>
          <w:tcPr>
            <w:tcW w:w="2309" w:type="pct"/>
            <w:vMerge w:val="restart"/>
            <w:vAlign w:val="center"/>
            <w:hideMark/>
          </w:tcPr>
          <w:p w14:paraId="54EA0375" w14:textId="77777777" w:rsidR="00F95D0D" w:rsidRPr="007D7235" w:rsidRDefault="00F95D0D" w:rsidP="000A0FED">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Наименование мероприятия*</w:t>
            </w:r>
            <w:r>
              <w:rPr>
                <w:rFonts w:eastAsia="Calibri"/>
                <w:bCs/>
                <w:iCs/>
                <w:lang w:val="ru-RU" w:eastAsia="ru-RU"/>
              </w:rPr>
              <w:t>*</w:t>
            </w:r>
          </w:p>
        </w:tc>
        <w:tc>
          <w:tcPr>
            <w:tcW w:w="338" w:type="pct"/>
            <w:vAlign w:val="center"/>
          </w:tcPr>
          <w:p w14:paraId="3093930B" w14:textId="77777777" w:rsidR="00F95D0D" w:rsidRPr="000D6A89" w:rsidRDefault="00F95D0D" w:rsidP="000A0FED">
            <w:pPr>
              <w:widowControl/>
              <w:autoSpaceDE/>
              <w:autoSpaceDN/>
              <w:spacing w:line="240" w:lineRule="exact"/>
              <w:jc w:val="center"/>
              <w:rPr>
                <w:rFonts w:eastAsia="Calibri"/>
                <w:sz w:val="16"/>
                <w:szCs w:val="16"/>
                <w:lang w:val="ru-RU" w:eastAsia="ru-RU"/>
              </w:rPr>
            </w:pPr>
            <w:r w:rsidRPr="000D6A89">
              <w:rPr>
                <w:rFonts w:eastAsia="Calibri"/>
                <w:sz w:val="16"/>
                <w:szCs w:val="16"/>
                <w:lang w:val="ru-RU" w:eastAsia="ru-RU"/>
              </w:rPr>
              <w:t>2026</w:t>
            </w:r>
          </w:p>
        </w:tc>
        <w:tc>
          <w:tcPr>
            <w:tcW w:w="339" w:type="pct"/>
            <w:vAlign w:val="center"/>
          </w:tcPr>
          <w:p w14:paraId="287CEA49" w14:textId="77777777" w:rsidR="00F95D0D" w:rsidRPr="000D6A89" w:rsidRDefault="00F95D0D" w:rsidP="000A0FED">
            <w:pPr>
              <w:widowControl/>
              <w:autoSpaceDE/>
              <w:autoSpaceDN/>
              <w:spacing w:line="240" w:lineRule="exact"/>
              <w:jc w:val="center"/>
              <w:rPr>
                <w:rFonts w:eastAsia="Calibri"/>
                <w:sz w:val="16"/>
                <w:szCs w:val="16"/>
                <w:lang w:val="ru-RU" w:eastAsia="ru-RU"/>
              </w:rPr>
            </w:pPr>
            <w:r w:rsidRPr="000D6A89">
              <w:rPr>
                <w:rFonts w:eastAsia="Calibri"/>
                <w:sz w:val="16"/>
                <w:szCs w:val="16"/>
                <w:lang w:val="ru-RU" w:eastAsia="ru-RU"/>
              </w:rPr>
              <w:t>2027</w:t>
            </w:r>
          </w:p>
        </w:tc>
        <w:tc>
          <w:tcPr>
            <w:tcW w:w="270" w:type="pct"/>
            <w:vAlign w:val="center"/>
          </w:tcPr>
          <w:p w14:paraId="5B34AB77" w14:textId="77777777" w:rsidR="00F95D0D" w:rsidRPr="000D6A89" w:rsidRDefault="00F95D0D" w:rsidP="000A0FED">
            <w:pPr>
              <w:widowControl/>
              <w:autoSpaceDE/>
              <w:autoSpaceDN/>
              <w:spacing w:line="240" w:lineRule="exact"/>
              <w:jc w:val="center"/>
              <w:rPr>
                <w:rFonts w:eastAsia="Calibri"/>
                <w:sz w:val="16"/>
                <w:szCs w:val="16"/>
                <w:lang w:val="ru-RU" w:eastAsia="ru-RU"/>
              </w:rPr>
            </w:pPr>
            <w:r w:rsidRPr="000D6A89">
              <w:rPr>
                <w:rFonts w:eastAsia="Calibri"/>
                <w:sz w:val="16"/>
                <w:szCs w:val="16"/>
                <w:lang w:val="ru-RU" w:eastAsia="ru-RU"/>
              </w:rPr>
              <w:t>2028</w:t>
            </w:r>
          </w:p>
        </w:tc>
        <w:tc>
          <w:tcPr>
            <w:tcW w:w="338" w:type="pct"/>
            <w:vAlign w:val="center"/>
          </w:tcPr>
          <w:p w14:paraId="0EA2CFDF" w14:textId="77777777" w:rsidR="00F95D0D" w:rsidRPr="000D6A89" w:rsidRDefault="00F95D0D" w:rsidP="000A0FED">
            <w:pPr>
              <w:widowControl/>
              <w:autoSpaceDE/>
              <w:autoSpaceDN/>
              <w:spacing w:line="240" w:lineRule="exact"/>
              <w:jc w:val="center"/>
              <w:rPr>
                <w:rFonts w:eastAsia="Calibri"/>
                <w:sz w:val="16"/>
                <w:szCs w:val="16"/>
                <w:lang w:val="ru-RU" w:eastAsia="ru-RU"/>
              </w:rPr>
            </w:pPr>
            <w:r w:rsidRPr="000D6A89">
              <w:rPr>
                <w:rFonts w:eastAsia="Calibri"/>
                <w:sz w:val="16"/>
                <w:szCs w:val="16"/>
                <w:lang w:val="ru-RU" w:eastAsia="ru-RU"/>
              </w:rPr>
              <w:t>2029</w:t>
            </w:r>
          </w:p>
        </w:tc>
        <w:tc>
          <w:tcPr>
            <w:tcW w:w="339" w:type="pct"/>
            <w:vAlign w:val="center"/>
            <w:hideMark/>
          </w:tcPr>
          <w:p w14:paraId="170D571C" w14:textId="77777777" w:rsidR="00F95D0D" w:rsidRPr="000D6A89" w:rsidRDefault="00F95D0D" w:rsidP="000A0FED">
            <w:pPr>
              <w:widowControl/>
              <w:autoSpaceDE/>
              <w:autoSpaceDN/>
              <w:spacing w:line="240" w:lineRule="exact"/>
              <w:jc w:val="center"/>
              <w:rPr>
                <w:rFonts w:eastAsia="Calibri"/>
                <w:sz w:val="16"/>
                <w:szCs w:val="16"/>
                <w:lang w:val="ru-RU" w:eastAsia="ru-RU"/>
              </w:rPr>
            </w:pPr>
            <w:r w:rsidRPr="000D6A89">
              <w:rPr>
                <w:rFonts w:eastAsia="Calibri"/>
                <w:sz w:val="16"/>
                <w:szCs w:val="16"/>
                <w:lang w:val="ru-RU" w:eastAsia="ru-RU"/>
              </w:rPr>
              <w:t>2030-2040</w:t>
            </w:r>
          </w:p>
        </w:tc>
        <w:tc>
          <w:tcPr>
            <w:tcW w:w="469" w:type="pct"/>
            <w:vAlign w:val="center"/>
            <w:hideMark/>
          </w:tcPr>
          <w:p w14:paraId="75D39061" w14:textId="77777777" w:rsidR="00F95D0D" w:rsidRPr="000D6A89" w:rsidRDefault="00F95D0D" w:rsidP="000A0FED">
            <w:pPr>
              <w:widowControl/>
              <w:autoSpaceDE/>
              <w:autoSpaceDN/>
              <w:spacing w:line="240" w:lineRule="exact"/>
              <w:contextualSpacing/>
              <w:jc w:val="center"/>
              <w:rPr>
                <w:rFonts w:eastAsia="Calibri"/>
                <w:bCs/>
                <w:iCs/>
                <w:sz w:val="16"/>
                <w:szCs w:val="16"/>
                <w:lang w:val="ru-RU" w:eastAsia="ru-RU"/>
              </w:rPr>
            </w:pPr>
            <w:r w:rsidRPr="000D6A89">
              <w:rPr>
                <w:rFonts w:eastAsia="Calibri"/>
                <w:bCs/>
                <w:iCs/>
                <w:sz w:val="16"/>
                <w:szCs w:val="16"/>
                <w:lang w:val="ru-RU" w:eastAsia="ru-RU"/>
              </w:rPr>
              <w:t>ИТОГО</w:t>
            </w:r>
          </w:p>
        </w:tc>
      </w:tr>
      <w:tr w:rsidR="00F95D0D" w:rsidRPr="007D7235" w14:paraId="3F5AD90A" w14:textId="77777777" w:rsidTr="00B110C1">
        <w:trPr>
          <w:trHeight w:val="256"/>
          <w:tblHeader/>
          <w:jc w:val="center"/>
        </w:trPr>
        <w:tc>
          <w:tcPr>
            <w:tcW w:w="598" w:type="pct"/>
            <w:vMerge/>
            <w:vAlign w:val="center"/>
          </w:tcPr>
          <w:p w14:paraId="2E7BFA40" w14:textId="77777777" w:rsidR="00F95D0D" w:rsidRPr="007D7235" w:rsidDel="00005842" w:rsidRDefault="00F95D0D" w:rsidP="000A0FED">
            <w:pPr>
              <w:widowControl/>
              <w:autoSpaceDE/>
              <w:autoSpaceDN/>
              <w:spacing w:line="240" w:lineRule="exact"/>
              <w:contextualSpacing/>
              <w:jc w:val="center"/>
              <w:rPr>
                <w:rFonts w:eastAsia="Calibri"/>
                <w:bCs/>
                <w:iCs/>
                <w:lang w:val="ru-RU" w:eastAsia="ru-RU"/>
              </w:rPr>
            </w:pPr>
          </w:p>
        </w:tc>
        <w:tc>
          <w:tcPr>
            <w:tcW w:w="2309" w:type="pct"/>
            <w:vMerge/>
            <w:vAlign w:val="center"/>
          </w:tcPr>
          <w:p w14:paraId="653C396C" w14:textId="77777777" w:rsidR="00F95D0D" w:rsidRPr="007D7235" w:rsidDel="00005842" w:rsidRDefault="00F95D0D" w:rsidP="000A0FED">
            <w:pPr>
              <w:widowControl/>
              <w:autoSpaceDE/>
              <w:autoSpaceDN/>
              <w:spacing w:line="240" w:lineRule="exact"/>
              <w:contextualSpacing/>
              <w:jc w:val="center"/>
              <w:rPr>
                <w:rFonts w:eastAsia="Calibri"/>
                <w:bCs/>
                <w:iCs/>
                <w:lang w:val="ru-RU" w:eastAsia="ru-RU"/>
              </w:rPr>
            </w:pPr>
          </w:p>
        </w:tc>
        <w:tc>
          <w:tcPr>
            <w:tcW w:w="2093" w:type="pct"/>
            <w:gridSpan w:val="6"/>
            <w:vAlign w:val="center"/>
          </w:tcPr>
          <w:p w14:paraId="5273CBB6" w14:textId="77777777" w:rsidR="00F95D0D" w:rsidRPr="007D7235" w:rsidRDefault="00F95D0D" w:rsidP="000A0FED">
            <w:pPr>
              <w:widowControl/>
              <w:autoSpaceDE/>
              <w:autoSpaceDN/>
              <w:spacing w:line="240" w:lineRule="exact"/>
              <w:contextualSpacing/>
              <w:jc w:val="center"/>
              <w:rPr>
                <w:rFonts w:eastAsia="Calibri"/>
                <w:bCs/>
                <w:iCs/>
                <w:lang w:val="ru-RU" w:eastAsia="ru-RU"/>
              </w:rPr>
            </w:pPr>
            <w:r>
              <w:rPr>
                <w:rFonts w:eastAsia="Calibri"/>
                <w:bCs/>
                <w:iCs/>
                <w:lang w:val="ru-RU" w:eastAsia="ru-RU"/>
              </w:rPr>
              <w:t>тыс. руб.</w:t>
            </w:r>
          </w:p>
        </w:tc>
      </w:tr>
      <w:tr w:rsidR="00F95D0D" w:rsidRPr="007D7235" w14:paraId="5A5190BF" w14:textId="77777777" w:rsidTr="00B110C1">
        <w:trPr>
          <w:trHeight w:val="20"/>
          <w:jc w:val="center"/>
        </w:trPr>
        <w:tc>
          <w:tcPr>
            <w:tcW w:w="598" w:type="pct"/>
            <w:vMerge w:val="restart"/>
            <w:vAlign w:val="center"/>
          </w:tcPr>
          <w:p w14:paraId="1B4518E5" w14:textId="0BDAF0E0" w:rsidR="00F95D0D" w:rsidRPr="007D7235" w:rsidRDefault="00F95D0D" w:rsidP="000A0FED">
            <w:pPr>
              <w:widowControl/>
              <w:autoSpaceDE/>
              <w:autoSpaceDN/>
              <w:spacing w:line="240" w:lineRule="exact"/>
              <w:contextualSpacing/>
              <w:jc w:val="center"/>
              <w:rPr>
                <w:rFonts w:eastAsia="Calibri"/>
                <w:bCs/>
                <w:iCs/>
                <w:lang w:val="ru-RU" w:eastAsia="x-none"/>
              </w:rPr>
            </w:pPr>
            <w:r>
              <w:rPr>
                <w:rFonts w:eastAsia="Calibri"/>
                <w:bCs/>
                <w:iCs/>
                <w:lang w:val="ru-RU" w:eastAsia="x-none"/>
              </w:rPr>
              <w:t>Тепловые сети</w:t>
            </w:r>
            <w:r w:rsidRPr="007D7235">
              <w:rPr>
                <w:rFonts w:eastAsia="Calibri"/>
                <w:bCs/>
                <w:iCs/>
                <w:lang w:val="ru-RU" w:eastAsia="x-none"/>
              </w:rPr>
              <w:t xml:space="preserve"> с. </w:t>
            </w:r>
            <w:r>
              <w:rPr>
                <w:rFonts w:eastAsia="Calibri"/>
                <w:bCs/>
                <w:iCs/>
                <w:lang w:val="ru-RU" w:eastAsia="x-none"/>
              </w:rPr>
              <w:t>Онот</w:t>
            </w:r>
          </w:p>
        </w:tc>
        <w:tc>
          <w:tcPr>
            <w:tcW w:w="2309" w:type="pct"/>
            <w:vAlign w:val="center"/>
          </w:tcPr>
          <w:p w14:paraId="44D8CEE0" w14:textId="77777777" w:rsidR="00F95D0D" w:rsidRPr="00DF19F6" w:rsidRDefault="00F95D0D" w:rsidP="000A0FED">
            <w:pPr>
              <w:widowControl/>
              <w:autoSpaceDE/>
              <w:autoSpaceDN/>
              <w:spacing w:line="240" w:lineRule="exact"/>
              <w:contextualSpacing/>
              <w:rPr>
                <w:rFonts w:eastAsia="Calibri"/>
                <w:bCs/>
                <w:iCs/>
                <w:lang w:val="ru-RU" w:eastAsia="ru-RU"/>
              </w:rPr>
            </w:pPr>
            <w:r w:rsidRPr="000D6A89">
              <w:rPr>
                <w:rFonts w:eastAsiaTheme="minorHAnsi"/>
                <w:lang w:val="ru-RU"/>
              </w:rPr>
              <w:t xml:space="preserve">Реконструкция участка тепловой сети котельной села Онот (улица Школьная, дом 19 А) от здания котельной и до здания многоквартирного дома, расположенного в селе Онот по улице Советская, дом 3, протяженностью </w:t>
            </w:r>
            <w:r w:rsidRPr="0024334D">
              <w:rPr>
                <w:rFonts w:eastAsiaTheme="minorHAnsi"/>
              </w:rPr>
              <w:t>0,378 км</w:t>
            </w:r>
          </w:p>
        </w:tc>
        <w:tc>
          <w:tcPr>
            <w:tcW w:w="338" w:type="pct"/>
            <w:noWrap/>
            <w:vAlign w:val="center"/>
          </w:tcPr>
          <w:p w14:paraId="4C853E5E" w14:textId="77777777" w:rsidR="00F95D0D" w:rsidRPr="007D7235" w:rsidRDefault="00F95D0D" w:rsidP="000A0FED">
            <w:pPr>
              <w:widowControl/>
              <w:autoSpaceDE/>
              <w:autoSpaceDN/>
              <w:spacing w:line="240" w:lineRule="exact"/>
              <w:contextualSpacing/>
              <w:jc w:val="center"/>
              <w:rPr>
                <w:rFonts w:eastAsia="Calibri"/>
                <w:bCs/>
                <w:iCs/>
                <w:lang w:val="ru-RU" w:eastAsia="ru-RU"/>
              </w:rPr>
            </w:pPr>
          </w:p>
        </w:tc>
        <w:tc>
          <w:tcPr>
            <w:tcW w:w="339" w:type="pct"/>
            <w:vAlign w:val="center"/>
          </w:tcPr>
          <w:p w14:paraId="2EB67191" w14:textId="77777777" w:rsidR="00F95D0D" w:rsidRPr="007D7235" w:rsidRDefault="00F95D0D" w:rsidP="000A0FED">
            <w:pPr>
              <w:widowControl/>
              <w:autoSpaceDE/>
              <w:autoSpaceDN/>
              <w:spacing w:line="240" w:lineRule="exact"/>
              <w:contextualSpacing/>
              <w:jc w:val="center"/>
              <w:rPr>
                <w:rFonts w:eastAsia="Calibri"/>
                <w:bCs/>
                <w:iCs/>
                <w:lang w:val="ru-RU" w:eastAsia="ru-RU"/>
              </w:rPr>
            </w:pPr>
          </w:p>
        </w:tc>
        <w:tc>
          <w:tcPr>
            <w:tcW w:w="270" w:type="pct"/>
            <w:vAlign w:val="center"/>
          </w:tcPr>
          <w:p w14:paraId="282FA437" w14:textId="77777777" w:rsidR="00F95D0D" w:rsidRPr="007D7235" w:rsidRDefault="00F95D0D" w:rsidP="000A0FED">
            <w:pPr>
              <w:widowControl/>
              <w:autoSpaceDE/>
              <w:autoSpaceDN/>
              <w:spacing w:line="240" w:lineRule="exact"/>
              <w:contextualSpacing/>
              <w:jc w:val="center"/>
              <w:rPr>
                <w:rFonts w:eastAsia="Calibri"/>
                <w:bCs/>
                <w:iCs/>
                <w:lang w:val="ru-RU" w:eastAsia="ru-RU"/>
              </w:rPr>
            </w:pPr>
          </w:p>
        </w:tc>
        <w:tc>
          <w:tcPr>
            <w:tcW w:w="338" w:type="pct"/>
            <w:vAlign w:val="center"/>
          </w:tcPr>
          <w:p w14:paraId="46BB91F8" w14:textId="77777777" w:rsidR="00F95D0D" w:rsidRPr="007D7235" w:rsidRDefault="00F95D0D" w:rsidP="000A0FED">
            <w:pPr>
              <w:widowControl/>
              <w:autoSpaceDE/>
              <w:autoSpaceDN/>
              <w:spacing w:line="240" w:lineRule="exact"/>
              <w:contextualSpacing/>
              <w:jc w:val="center"/>
              <w:rPr>
                <w:rFonts w:eastAsia="Calibri"/>
                <w:bCs/>
                <w:iCs/>
                <w:lang w:val="ru-RU" w:eastAsia="ru-RU"/>
              </w:rPr>
            </w:pPr>
            <w:r>
              <w:rPr>
                <w:rFonts w:eastAsia="Calibri"/>
                <w:bCs/>
                <w:iCs/>
                <w:lang w:val="ru-RU" w:eastAsia="ru-RU"/>
              </w:rPr>
              <w:t>4347</w:t>
            </w:r>
          </w:p>
        </w:tc>
        <w:tc>
          <w:tcPr>
            <w:tcW w:w="339" w:type="pct"/>
            <w:vAlign w:val="center"/>
          </w:tcPr>
          <w:p w14:paraId="24DBB595" w14:textId="77777777" w:rsidR="00F95D0D" w:rsidRPr="007D7235" w:rsidRDefault="00F95D0D" w:rsidP="000A0FED">
            <w:pPr>
              <w:widowControl/>
              <w:autoSpaceDE/>
              <w:autoSpaceDN/>
              <w:spacing w:line="240" w:lineRule="exact"/>
              <w:contextualSpacing/>
              <w:jc w:val="center"/>
              <w:rPr>
                <w:rFonts w:eastAsia="Calibri"/>
                <w:bCs/>
                <w:iCs/>
                <w:lang w:val="ru-RU" w:eastAsia="ru-RU"/>
              </w:rPr>
            </w:pPr>
          </w:p>
        </w:tc>
        <w:tc>
          <w:tcPr>
            <w:tcW w:w="469" w:type="pct"/>
            <w:vAlign w:val="center"/>
          </w:tcPr>
          <w:p w14:paraId="1BD1CA7B" w14:textId="77777777" w:rsidR="00F95D0D" w:rsidRPr="007D7235" w:rsidRDefault="00F95D0D" w:rsidP="000A0FED">
            <w:pPr>
              <w:widowControl/>
              <w:autoSpaceDE/>
              <w:autoSpaceDN/>
              <w:spacing w:line="240" w:lineRule="exact"/>
              <w:contextualSpacing/>
              <w:jc w:val="center"/>
              <w:rPr>
                <w:rFonts w:eastAsia="Calibri"/>
                <w:bCs/>
                <w:iCs/>
                <w:lang w:val="ru-RU" w:eastAsia="ru-RU"/>
              </w:rPr>
            </w:pPr>
            <w:r>
              <w:rPr>
                <w:rFonts w:eastAsia="Calibri"/>
                <w:bCs/>
                <w:iCs/>
                <w:lang w:val="ru-RU" w:eastAsia="ru-RU"/>
              </w:rPr>
              <w:t>4347</w:t>
            </w:r>
          </w:p>
        </w:tc>
      </w:tr>
      <w:tr w:rsidR="00F95D0D" w:rsidRPr="007D7235" w14:paraId="2ABE04F9" w14:textId="77777777" w:rsidTr="00B110C1">
        <w:trPr>
          <w:trHeight w:val="20"/>
          <w:jc w:val="center"/>
        </w:trPr>
        <w:tc>
          <w:tcPr>
            <w:tcW w:w="598" w:type="pct"/>
            <w:vMerge/>
          </w:tcPr>
          <w:p w14:paraId="062AD4D8" w14:textId="77777777" w:rsidR="00F95D0D" w:rsidRPr="007D7235" w:rsidRDefault="00F95D0D" w:rsidP="000A0FED">
            <w:pPr>
              <w:widowControl/>
              <w:autoSpaceDE/>
              <w:autoSpaceDN/>
              <w:spacing w:line="240" w:lineRule="exact"/>
              <w:contextualSpacing/>
              <w:rPr>
                <w:rFonts w:eastAsia="Calibri"/>
                <w:bCs/>
                <w:iCs/>
                <w:lang w:val="ru-RU" w:eastAsia="x-none"/>
              </w:rPr>
            </w:pPr>
          </w:p>
        </w:tc>
        <w:tc>
          <w:tcPr>
            <w:tcW w:w="2309" w:type="pct"/>
            <w:vAlign w:val="center"/>
          </w:tcPr>
          <w:p w14:paraId="343413B3" w14:textId="77777777" w:rsidR="00F95D0D" w:rsidRPr="007D7235" w:rsidRDefault="00F95D0D" w:rsidP="000A0FED">
            <w:pPr>
              <w:widowControl/>
              <w:autoSpaceDE/>
              <w:autoSpaceDN/>
              <w:spacing w:line="240" w:lineRule="exact"/>
              <w:contextualSpacing/>
              <w:rPr>
                <w:rFonts w:eastAsia="Calibri"/>
                <w:bCs/>
                <w:iCs/>
                <w:lang w:val="ru-RU" w:eastAsia="x-none"/>
              </w:rPr>
            </w:pPr>
            <w:r w:rsidRPr="000D6A89">
              <w:rPr>
                <w:shd w:val="clear" w:color="auto" w:fill="FFFFFF"/>
                <w:lang w:val="ru-RU"/>
              </w:rPr>
              <w:t xml:space="preserve">Реконструкция участка тепловой сети котельной села Онот (улица Школьная, дом 19 А) от ТК-1 до ТК-2 и здания многоквартирных домов, расположенных в селе Онот по улице Набережая, дом, 4,6,7 протяженностью </w:t>
            </w:r>
            <w:r>
              <w:rPr>
                <w:shd w:val="clear" w:color="auto" w:fill="FFFFFF"/>
              </w:rPr>
              <w:t>0,398</w:t>
            </w:r>
            <w:r w:rsidRPr="0024334D">
              <w:rPr>
                <w:shd w:val="clear" w:color="auto" w:fill="FFFFFF"/>
              </w:rPr>
              <w:t xml:space="preserve"> км</w:t>
            </w:r>
          </w:p>
        </w:tc>
        <w:tc>
          <w:tcPr>
            <w:tcW w:w="338" w:type="pct"/>
            <w:noWrap/>
            <w:vAlign w:val="center"/>
          </w:tcPr>
          <w:p w14:paraId="4CE47A77" w14:textId="77777777" w:rsidR="00F95D0D" w:rsidRPr="007D7235" w:rsidRDefault="00F95D0D" w:rsidP="000A0FED">
            <w:pPr>
              <w:widowControl/>
              <w:autoSpaceDE/>
              <w:autoSpaceDN/>
              <w:spacing w:line="240" w:lineRule="exact"/>
              <w:contextualSpacing/>
              <w:jc w:val="center"/>
              <w:rPr>
                <w:rFonts w:eastAsia="Calibri"/>
                <w:bCs/>
                <w:iCs/>
                <w:lang w:val="ru-RU" w:eastAsia="ru-RU"/>
              </w:rPr>
            </w:pPr>
          </w:p>
        </w:tc>
        <w:tc>
          <w:tcPr>
            <w:tcW w:w="339" w:type="pct"/>
            <w:vAlign w:val="center"/>
          </w:tcPr>
          <w:p w14:paraId="743B0929" w14:textId="77777777" w:rsidR="00F95D0D" w:rsidRPr="007D7235" w:rsidRDefault="00F95D0D" w:rsidP="000A0FED">
            <w:pPr>
              <w:widowControl/>
              <w:autoSpaceDE/>
              <w:autoSpaceDN/>
              <w:spacing w:line="240" w:lineRule="exact"/>
              <w:contextualSpacing/>
              <w:jc w:val="center"/>
              <w:rPr>
                <w:rFonts w:eastAsia="Calibri"/>
                <w:bCs/>
                <w:iCs/>
                <w:lang w:val="ru-RU" w:eastAsia="ru-RU"/>
              </w:rPr>
            </w:pPr>
          </w:p>
        </w:tc>
        <w:tc>
          <w:tcPr>
            <w:tcW w:w="270" w:type="pct"/>
            <w:vAlign w:val="center"/>
          </w:tcPr>
          <w:p w14:paraId="17DB533F" w14:textId="77777777" w:rsidR="00F95D0D" w:rsidRPr="007D7235" w:rsidRDefault="00F95D0D" w:rsidP="000A0FED">
            <w:pPr>
              <w:widowControl/>
              <w:autoSpaceDE/>
              <w:autoSpaceDN/>
              <w:spacing w:line="240" w:lineRule="exact"/>
              <w:contextualSpacing/>
              <w:jc w:val="center"/>
              <w:rPr>
                <w:rFonts w:eastAsia="Calibri"/>
                <w:bCs/>
                <w:iCs/>
                <w:lang w:val="ru-RU" w:eastAsia="ru-RU"/>
              </w:rPr>
            </w:pPr>
          </w:p>
        </w:tc>
        <w:tc>
          <w:tcPr>
            <w:tcW w:w="338" w:type="pct"/>
            <w:vAlign w:val="center"/>
          </w:tcPr>
          <w:p w14:paraId="54155A59" w14:textId="77777777" w:rsidR="00F95D0D" w:rsidRPr="007D7235" w:rsidRDefault="00F95D0D" w:rsidP="000A0FED">
            <w:pPr>
              <w:widowControl/>
              <w:autoSpaceDE/>
              <w:autoSpaceDN/>
              <w:spacing w:line="240" w:lineRule="exact"/>
              <w:contextualSpacing/>
              <w:jc w:val="center"/>
              <w:rPr>
                <w:rFonts w:eastAsia="Calibri"/>
                <w:bCs/>
                <w:iCs/>
                <w:lang w:val="ru-RU" w:eastAsia="ru-RU"/>
              </w:rPr>
            </w:pPr>
          </w:p>
        </w:tc>
        <w:tc>
          <w:tcPr>
            <w:tcW w:w="339" w:type="pct"/>
            <w:vAlign w:val="center"/>
          </w:tcPr>
          <w:p w14:paraId="5237E697" w14:textId="77777777" w:rsidR="00F95D0D" w:rsidRPr="007D7235" w:rsidDel="00005842" w:rsidRDefault="00F95D0D" w:rsidP="000A0FED">
            <w:pPr>
              <w:widowControl/>
              <w:autoSpaceDE/>
              <w:autoSpaceDN/>
              <w:spacing w:line="240" w:lineRule="exact"/>
              <w:contextualSpacing/>
              <w:jc w:val="center"/>
              <w:rPr>
                <w:rFonts w:eastAsia="Calibri"/>
                <w:bCs/>
                <w:iCs/>
                <w:lang w:val="ru-RU" w:eastAsia="ru-RU"/>
              </w:rPr>
            </w:pPr>
            <w:r>
              <w:rPr>
                <w:rFonts w:eastAsia="Calibri"/>
                <w:bCs/>
                <w:iCs/>
                <w:lang w:val="ru-RU" w:eastAsia="ru-RU"/>
              </w:rPr>
              <w:t>4547</w:t>
            </w:r>
          </w:p>
        </w:tc>
        <w:tc>
          <w:tcPr>
            <w:tcW w:w="469" w:type="pct"/>
            <w:vAlign w:val="center"/>
          </w:tcPr>
          <w:p w14:paraId="45961C07" w14:textId="77777777" w:rsidR="00F95D0D" w:rsidRPr="007D7235" w:rsidRDefault="00F95D0D" w:rsidP="000A0FED">
            <w:pPr>
              <w:widowControl/>
              <w:autoSpaceDE/>
              <w:autoSpaceDN/>
              <w:spacing w:line="240" w:lineRule="exact"/>
              <w:contextualSpacing/>
              <w:jc w:val="center"/>
              <w:rPr>
                <w:rFonts w:eastAsia="Calibri"/>
                <w:bCs/>
                <w:iCs/>
                <w:lang w:val="ru-RU" w:eastAsia="ru-RU"/>
              </w:rPr>
            </w:pPr>
            <w:r>
              <w:rPr>
                <w:rFonts w:eastAsia="Calibri"/>
                <w:bCs/>
                <w:iCs/>
                <w:lang w:val="ru-RU" w:eastAsia="ru-RU"/>
              </w:rPr>
              <w:t>4547</w:t>
            </w:r>
          </w:p>
        </w:tc>
      </w:tr>
      <w:tr w:rsidR="00F95D0D" w:rsidRPr="007D7235" w14:paraId="3ADD856E" w14:textId="77777777" w:rsidTr="00B110C1">
        <w:trPr>
          <w:trHeight w:val="20"/>
          <w:jc w:val="center"/>
        </w:trPr>
        <w:tc>
          <w:tcPr>
            <w:tcW w:w="598" w:type="pct"/>
          </w:tcPr>
          <w:p w14:paraId="56D1826C" w14:textId="77777777" w:rsidR="00F95D0D" w:rsidRPr="007D7235" w:rsidRDefault="00F95D0D" w:rsidP="000A0FED">
            <w:pPr>
              <w:widowControl/>
              <w:autoSpaceDE/>
              <w:autoSpaceDN/>
              <w:spacing w:line="240" w:lineRule="exact"/>
              <w:contextualSpacing/>
              <w:rPr>
                <w:rFonts w:eastAsia="Calibri"/>
                <w:b/>
                <w:bCs/>
                <w:iCs/>
                <w:lang w:val="ru-RU" w:eastAsia="ru-RU"/>
              </w:rPr>
            </w:pPr>
          </w:p>
        </w:tc>
        <w:tc>
          <w:tcPr>
            <w:tcW w:w="2309" w:type="pct"/>
            <w:vAlign w:val="center"/>
            <w:hideMark/>
          </w:tcPr>
          <w:p w14:paraId="3E854B64" w14:textId="77777777" w:rsidR="00F95D0D" w:rsidRPr="007D7235" w:rsidRDefault="00F95D0D" w:rsidP="000A0FED">
            <w:pPr>
              <w:widowControl/>
              <w:autoSpaceDE/>
              <w:autoSpaceDN/>
              <w:spacing w:line="240" w:lineRule="exact"/>
              <w:contextualSpacing/>
              <w:rPr>
                <w:rFonts w:eastAsia="Calibri"/>
                <w:b/>
                <w:bCs/>
                <w:iCs/>
                <w:lang w:val="ru-RU" w:eastAsia="ru-RU"/>
              </w:rPr>
            </w:pPr>
            <w:r w:rsidRPr="007D7235">
              <w:rPr>
                <w:rFonts w:eastAsia="Calibri"/>
                <w:b/>
                <w:bCs/>
                <w:iCs/>
                <w:lang w:val="ru-RU" w:eastAsia="ru-RU"/>
              </w:rPr>
              <w:t>Итого</w:t>
            </w:r>
          </w:p>
        </w:tc>
        <w:tc>
          <w:tcPr>
            <w:tcW w:w="338" w:type="pct"/>
            <w:vAlign w:val="center"/>
          </w:tcPr>
          <w:p w14:paraId="1AAA1339" w14:textId="77777777" w:rsidR="00F95D0D" w:rsidRPr="007D7235" w:rsidRDefault="00F95D0D" w:rsidP="000A0FED">
            <w:pPr>
              <w:widowControl/>
              <w:autoSpaceDE/>
              <w:autoSpaceDN/>
              <w:spacing w:line="240" w:lineRule="exact"/>
              <w:contextualSpacing/>
              <w:jc w:val="center"/>
              <w:rPr>
                <w:rFonts w:eastAsia="Calibri"/>
                <w:b/>
                <w:bCs/>
                <w:iCs/>
                <w:lang w:val="ru-RU" w:eastAsia="ru-RU"/>
              </w:rPr>
            </w:pPr>
          </w:p>
        </w:tc>
        <w:tc>
          <w:tcPr>
            <w:tcW w:w="339" w:type="pct"/>
            <w:vAlign w:val="center"/>
          </w:tcPr>
          <w:p w14:paraId="09B027A9" w14:textId="77777777" w:rsidR="00F95D0D" w:rsidRPr="007D7235" w:rsidRDefault="00F95D0D" w:rsidP="000A0FED">
            <w:pPr>
              <w:widowControl/>
              <w:autoSpaceDE/>
              <w:autoSpaceDN/>
              <w:spacing w:line="240" w:lineRule="exact"/>
              <w:contextualSpacing/>
              <w:jc w:val="center"/>
              <w:rPr>
                <w:rFonts w:eastAsia="Calibri"/>
                <w:b/>
                <w:bCs/>
                <w:iCs/>
                <w:lang w:val="ru-RU" w:eastAsia="ru-RU"/>
              </w:rPr>
            </w:pPr>
          </w:p>
        </w:tc>
        <w:tc>
          <w:tcPr>
            <w:tcW w:w="270" w:type="pct"/>
            <w:vAlign w:val="center"/>
          </w:tcPr>
          <w:p w14:paraId="45EE297A" w14:textId="77777777" w:rsidR="00F95D0D" w:rsidRPr="007D7235" w:rsidRDefault="00F95D0D" w:rsidP="000A0FED">
            <w:pPr>
              <w:widowControl/>
              <w:autoSpaceDE/>
              <w:autoSpaceDN/>
              <w:spacing w:line="240" w:lineRule="exact"/>
              <w:contextualSpacing/>
              <w:jc w:val="center"/>
              <w:rPr>
                <w:rFonts w:eastAsia="Calibri"/>
                <w:b/>
                <w:bCs/>
                <w:iCs/>
                <w:lang w:val="ru-RU" w:eastAsia="ru-RU"/>
              </w:rPr>
            </w:pPr>
          </w:p>
        </w:tc>
        <w:tc>
          <w:tcPr>
            <w:tcW w:w="338" w:type="pct"/>
            <w:vAlign w:val="center"/>
          </w:tcPr>
          <w:p w14:paraId="5CBA182B" w14:textId="5CE5F99B" w:rsidR="00F95D0D" w:rsidRPr="004D1955" w:rsidRDefault="004D1955" w:rsidP="000A0FED">
            <w:pPr>
              <w:widowControl/>
              <w:autoSpaceDE/>
              <w:autoSpaceDN/>
              <w:spacing w:line="240" w:lineRule="exact"/>
              <w:contextualSpacing/>
              <w:jc w:val="center"/>
              <w:rPr>
                <w:rFonts w:eastAsia="Calibri"/>
                <w:b/>
                <w:bCs/>
                <w:iCs/>
                <w:lang w:eastAsia="ru-RU"/>
              </w:rPr>
            </w:pPr>
            <w:r>
              <w:rPr>
                <w:rFonts w:eastAsia="Calibri"/>
                <w:b/>
                <w:bCs/>
                <w:iCs/>
                <w:lang w:eastAsia="ru-RU"/>
              </w:rPr>
              <w:t>4347</w:t>
            </w:r>
          </w:p>
        </w:tc>
        <w:tc>
          <w:tcPr>
            <w:tcW w:w="339" w:type="pct"/>
            <w:vAlign w:val="center"/>
          </w:tcPr>
          <w:p w14:paraId="6A3E0435" w14:textId="26B45CD9" w:rsidR="00F95D0D" w:rsidRPr="004D1955" w:rsidRDefault="004D1955" w:rsidP="000A0FED">
            <w:pPr>
              <w:widowControl/>
              <w:autoSpaceDE/>
              <w:autoSpaceDN/>
              <w:spacing w:line="240" w:lineRule="exact"/>
              <w:contextualSpacing/>
              <w:jc w:val="center"/>
              <w:rPr>
                <w:rFonts w:eastAsia="Calibri"/>
                <w:b/>
                <w:bCs/>
                <w:iCs/>
                <w:lang w:eastAsia="ru-RU"/>
              </w:rPr>
            </w:pPr>
            <w:r>
              <w:rPr>
                <w:rFonts w:eastAsia="Calibri"/>
                <w:b/>
                <w:bCs/>
                <w:iCs/>
                <w:lang w:eastAsia="ru-RU"/>
              </w:rPr>
              <w:t>4547</w:t>
            </w:r>
          </w:p>
        </w:tc>
        <w:tc>
          <w:tcPr>
            <w:tcW w:w="469" w:type="pct"/>
            <w:vAlign w:val="center"/>
          </w:tcPr>
          <w:p w14:paraId="6834563E" w14:textId="77777777" w:rsidR="00F95D0D" w:rsidRPr="007D7235" w:rsidRDefault="00F95D0D" w:rsidP="000A0FED">
            <w:pPr>
              <w:widowControl/>
              <w:autoSpaceDE/>
              <w:autoSpaceDN/>
              <w:spacing w:line="240" w:lineRule="exact"/>
              <w:contextualSpacing/>
              <w:jc w:val="center"/>
              <w:rPr>
                <w:rFonts w:eastAsia="Calibri"/>
                <w:b/>
                <w:bCs/>
                <w:iCs/>
                <w:lang w:val="ru-RU" w:eastAsia="ru-RU"/>
              </w:rPr>
            </w:pPr>
            <w:r>
              <w:rPr>
                <w:rFonts w:eastAsia="Calibri"/>
                <w:b/>
                <w:bCs/>
                <w:iCs/>
                <w:lang w:val="ru-RU" w:eastAsia="ru-RU"/>
              </w:rPr>
              <w:t>8894</w:t>
            </w:r>
          </w:p>
        </w:tc>
      </w:tr>
    </w:tbl>
    <w:p w14:paraId="7EAB27C4" w14:textId="4CD71CA9" w:rsidR="00F95D0D" w:rsidRPr="00406E04" w:rsidRDefault="00F95D0D" w:rsidP="00F95D0D">
      <w:pPr>
        <w:pStyle w:val="afb"/>
        <w:ind w:left="0" w:firstLine="720"/>
        <w:rPr>
          <w:rFonts w:eastAsia="Calibri"/>
          <w:sz w:val="20"/>
          <w:lang w:val="ru-RU"/>
        </w:rPr>
      </w:pPr>
      <w:r w:rsidRPr="00406E04">
        <w:rPr>
          <w:rFonts w:eastAsia="Calibri"/>
          <w:sz w:val="20"/>
          <w:lang w:val="ru-RU"/>
        </w:rPr>
        <w:t xml:space="preserve">* </w:t>
      </w:r>
      <w:r w:rsidRPr="00322407">
        <w:rPr>
          <w:rFonts w:eastAsia="Calibri"/>
          <w:sz w:val="20"/>
          <w:lang w:val="ru-RU"/>
        </w:rPr>
        <w:t xml:space="preserve">Все мероприятия предложены на основании комплексного анализа состояния котельного оборудования </w:t>
      </w:r>
      <w:r>
        <w:rPr>
          <w:rFonts w:eastAsia="Calibri"/>
          <w:sz w:val="20"/>
          <w:lang w:val="ru-RU"/>
        </w:rPr>
        <w:br/>
      </w:r>
      <w:r w:rsidRPr="00322407">
        <w:rPr>
          <w:rFonts w:eastAsia="Calibri"/>
          <w:sz w:val="20"/>
          <w:lang w:val="ru-RU"/>
        </w:rPr>
        <w:t xml:space="preserve">и потребности в его реконструкции, выполненного с использованием укрупнённых сметных расчётов. </w:t>
      </w:r>
    </w:p>
    <w:p w14:paraId="4E7D7545" w14:textId="705AA91A" w:rsidR="00F95D0D" w:rsidRDefault="00F95D0D" w:rsidP="00B110C1">
      <w:pPr>
        <w:keepNext/>
        <w:keepLines/>
        <w:widowControl/>
        <w:autoSpaceDE/>
        <w:autoSpaceDN/>
        <w:ind w:firstLine="709"/>
        <w:jc w:val="both"/>
        <w:outlineLvl w:val="1"/>
        <w:rPr>
          <w:bCs/>
          <w:sz w:val="26"/>
          <w:szCs w:val="26"/>
          <w:lang w:val="ru-RU"/>
        </w:rPr>
      </w:pPr>
      <w:r w:rsidRPr="00472CA7">
        <w:rPr>
          <w:sz w:val="26"/>
          <w:szCs w:val="26"/>
          <w:lang w:val="ru-RU"/>
        </w:rPr>
        <w:t>Оценка объёмов инвестиций, необходимых для реализации вариантов,</w:t>
      </w:r>
      <w:r w:rsidRPr="00472CA7">
        <w:rPr>
          <w:spacing w:val="-49"/>
          <w:sz w:val="26"/>
          <w:szCs w:val="26"/>
          <w:lang w:val="ru-RU"/>
        </w:rPr>
        <w:t xml:space="preserve"> </w:t>
      </w:r>
      <w:r w:rsidRPr="00472CA7">
        <w:rPr>
          <w:sz w:val="26"/>
          <w:szCs w:val="26"/>
          <w:lang w:val="ru-RU"/>
        </w:rPr>
        <w:t xml:space="preserve">развития рассматриваемой системы теплоснабжения, в условиях дефицита денежных средств. Вариант 2, отвечает современным вызовам: повысить надежность системы теплоснабжения, уменьшить расходы на отпуск тепловой энергии и уменьшить затраты на обслуживающем персонале котельной. </w:t>
      </w:r>
      <w:r w:rsidRPr="00472CA7">
        <w:rPr>
          <w:bCs/>
          <w:sz w:val="26"/>
          <w:szCs w:val="26"/>
          <w:lang w:val="ru-RU"/>
        </w:rPr>
        <w:t xml:space="preserve">На указанном основании, </w:t>
      </w:r>
      <w:r w:rsidRPr="00970B1F">
        <w:rPr>
          <w:b/>
          <w:sz w:val="26"/>
          <w:szCs w:val="26"/>
          <w:lang w:val="ru-RU"/>
        </w:rPr>
        <w:t>в работу принимаем Вариант 2</w:t>
      </w:r>
      <w:r w:rsidRPr="00472CA7">
        <w:rPr>
          <w:bCs/>
          <w:sz w:val="26"/>
          <w:szCs w:val="26"/>
          <w:lang w:val="ru-RU"/>
        </w:rPr>
        <w:t>.</w:t>
      </w:r>
    </w:p>
    <w:p w14:paraId="4C86F5DC" w14:textId="77777777" w:rsidR="004D1955" w:rsidRDefault="004D1955" w:rsidP="00F95D0D">
      <w:pPr>
        <w:keepNext/>
        <w:keepLines/>
        <w:widowControl/>
        <w:autoSpaceDE/>
        <w:autoSpaceDN/>
        <w:jc w:val="both"/>
        <w:outlineLvl w:val="1"/>
        <w:rPr>
          <w:bCs/>
          <w:sz w:val="26"/>
          <w:szCs w:val="26"/>
          <w:lang w:val="ru-RU"/>
        </w:rPr>
      </w:pPr>
    </w:p>
    <w:p w14:paraId="1A04C10F" w14:textId="77777777" w:rsidR="004D1955" w:rsidRDefault="004D1955" w:rsidP="004D1955">
      <w:pPr>
        <w:keepNext/>
        <w:keepLines/>
        <w:widowControl/>
        <w:autoSpaceDE/>
        <w:autoSpaceDN/>
        <w:ind w:firstLine="709"/>
        <w:jc w:val="both"/>
        <w:outlineLvl w:val="1"/>
        <w:rPr>
          <w:b/>
          <w:bCs/>
          <w:sz w:val="28"/>
          <w:szCs w:val="28"/>
          <w:lang w:val="ru-RU"/>
        </w:rPr>
      </w:pPr>
      <w:r w:rsidRPr="00B80B06">
        <w:rPr>
          <w:b/>
          <w:bCs/>
          <w:sz w:val="28"/>
          <w:szCs w:val="28"/>
          <w:lang w:val="ru-RU"/>
        </w:rPr>
        <w:t>ГЛАВА 13. «Индикаторы развития систем теплоснабжения поселения»</w:t>
      </w:r>
      <w:r>
        <w:rPr>
          <w:b/>
          <w:bCs/>
          <w:sz w:val="28"/>
          <w:szCs w:val="28"/>
          <w:lang w:val="ru-RU"/>
        </w:rPr>
        <w:t xml:space="preserve"> </w:t>
      </w:r>
    </w:p>
    <w:p w14:paraId="1912EE22" w14:textId="77777777" w:rsidR="004D1955" w:rsidRDefault="004D1955" w:rsidP="004D1955">
      <w:pPr>
        <w:keepNext/>
        <w:keepLines/>
        <w:widowControl/>
        <w:autoSpaceDE/>
        <w:autoSpaceDN/>
        <w:jc w:val="both"/>
        <w:outlineLvl w:val="1"/>
        <w:rPr>
          <w:bCs/>
          <w:sz w:val="26"/>
          <w:szCs w:val="26"/>
          <w:lang w:val="ru-RU"/>
        </w:rPr>
      </w:pPr>
      <w:r w:rsidRPr="00B80B06">
        <w:rPr>
          <w:bCs/>
          <w:sz w:val="26"/>
          <w:szCs w:val="26"/>
          <w:lang w:val="ru-RU"/>
        </w:rPr>
        <w:t>Индикаторы развития систем теплоснабжения поселения представлены в таблице 13.1</w:t>
      </w:r>
    </w:p>
    <w:p w14:paraId="06463C70" w14:textId="77777777" w:rsidR="004D1955" w:rsidRDefault="004D1955" w:rsidP="004D1955">
      <w:pPr>
        <w:keepNext/>
        <w:keepLines/>
        <w:widowControl/>
        <w:autoSpaceDE/>
        <w:autoSpaceDN/>
        <w:ind w:firstLine="709"/>
        <w:jc w:val="right"/>
        <w:outlineLvl w:val="1"/>
        <w:rPr>
          <w:bCs/>
          <w:sz w:val="26"/>
          <w:szCs w:val="26"/>
          <w:lang w:val="ru-RU"/>
        </w:rPr>
      </w:pPr>
      <w:r w:rsidRPr="00A90F6B">
        <w:rPr>
          <w:bCs/>
          <w:sz w:val="26"/>
          <w:szCs w:val="26"/>
          <w:lang w:val="ru-RU"/>
        </w:rPr>
        <w:t>Таблица 13.1</w:t>
      </w:r>
    </w:p>
    <w:p w14:paraId="4F893D00" w14:textId="70B47DF0" w:rsidR="004D1955" w:rsidRPr="004D1955" w:rsidRDefault="004D1955" w:rsidP="004D1955">
      <w:pPr>
        <w:keepNext/>
        <w:keepLines/>
        <w:widowControl/>
        <w:autoSpaceDE/>
        <w:autoSpaceDN/>
        <w:ind w:firstLine="709"/>
        <w:jc w:val="center"/>
        <w:outlineLvl w:val="1"/>
        <w:rPr>
          <w:bCs/>
          <w:sz w:val="26"/>
          <w:szCs w:val="26"/>
          <w:lang w:val="ru-RU"/>
        </w:rPr>
      </w:pPr>
      <w:r w:rsidRPr="00B80B06">
        <w:rPr>
          <w:bCs/>
          <w:sz w:val="26"/>
          <w:szCs w:val="26"/>
          <w:lang w:val="ru-RU"/>
        </w:rPr>
        <w:t xml:space="preserve">Индикаторы развития системы теплоснабжения с. </w:t>
      </w:r>
      <w:r>
        <w:rPr>
          <w:bCs/>
          <w:sz w:val="26"/>
          <w:szCs w:val="26"/>
          <w:lang w:val="ru-RU"/>
        </w:rPr>
        <w:t>Онот</w:t>
      </w:r>
      <w:r w:rsidRPr="004D1955">
        <w:rPr>
          <w:bCs/>
          <w:sz w:val="26"/>
          <w:szCs w:val="26"/>
          <w:lang w:val="ru-RU"/>
        </w:rPr>
        <w:t xml:space="preserve"> </w:t>
      </w:r>
    </w:p>
    <w:p w14:paraId="5EF5F833" w14:textId="77777777" w:rsidR="004D1955" w:rsidRDefault="004D1955" w:rsidP="004D1955">
      <w:pPr>
        <w:keepNext/>
        <w:keepLines/>
        <w:widowControl/>
        <w:autoSpaceDE/>
        <w:autoSpaceDN/>
        <w:ind w:firstLine="709"/>
        <w:jc w:val="center"/>
        <w:outlineLvl w:val="1"/>
        <w:rPr>
          <w:bCs/>
          <w:sz w:val="26"/>
          <w:szCs w:val="26"/>
          <w:lang w:val="ru-RU"/>
        </w:rPr>
      </w:pPr>
      <w:r>
        <w:rPr>
          <w:bCs/>
          <w:sz w:val="26"/>
          <w:szCs w:val="26"/>
          <w:lang w:val="ru-RU"/>
        </w:rPr>
        <w:t>Вариант 2</w:t>
      </w:r>
    </w:p>
    <w:tbl>
      <w:tblPr>
        <w:tblW w:w="4966" w:type="pct"/>
        <w:jc w:val="center"/>
        <w:tblLayout w:type="fixed"/>
        <w:tblLook w:val="04A0" w:firstRow="1" w:lastRow="0" w:firstColumn="1" w:lastColumn="0" w:noHBand="0" w:noVBand="1"/>
      </w:tblPr>
      <w:tblGrid>
        <w:gridCol w:w="4878"/>
        <w:gridCol w:w="1004"/>
        <w:gridCol w:w="862"/>
        <w:gridCol w:w="862"/>
        <w:gridCol w:w="719"/>
        <w:gridCol w:w="862"/>
        <w:gridCol w:w="935"/>
      </w:tblGrid>
      <w:tr w:rsidR="004D1955" w:rsidRPr="004D1955" w14:paraId="20A88369" w14:textId="77777777" w:rsidTr="004D1955">
        <w:trPr>
          <w:trHeight w:val="412"/>
          <w:tblHeader/>
          <w:jc w:val="center"/>
        </w:trPr>
        <w:tc>
          <w:tcPr>
            <w:tcW w:w="2409" w:type="pct"/>
            <w:tcBorders>
              <w:top w:val="single" w:sz="8" w:space="0" w:color="auto"/>
              <w:left w:val="single" w:sz="8" w:space="0" w:color="auto"/>
              <w:bottom w:val="single" w:sz="8" w:space="0" w:color="auto"/>
              <w:right w:val="single" w:sz="8" w:space="0" w:color="auto"/>
            </w:tcBorders>
            <w:noWrap/>
            <w:vAlign w:val="center"/>
            <w:hideMark/>
          </w:tcPr>
          <w:p w14:paraId="0C1DFBA9" w14:textId="77777777" w:rsidR="004D1955" w:rsidRPr="004D1955" w:rsidRDefault="004D1955" w:rsidP="000A0FED">
            <w:pPr>
              <w:widowControl/>
              <w:autoSpaceDE/>
              <w:autoSpaceDN/>
              <w:spacing w:line="240" w:lineRule="exact"/>
              <w:jc w:val="center"/>
              <w:rPr>
                <w:rFonts w:eastAsia="Calibri"/>
                <w:sz w:val="20"/>
                <w:szCs w:val="20"/>
                <w:lang w:val="ru-RU" w:eastAsia="ru-RU"/>
              </w:rPr>
            </w:pPr>
            <w:r w:rsidRPr="004D1955">
              <w:rPr>
                <w:rFonts w:eastAsia="Calibri"/>
                <w:sz w:val="20"/>
                <w:szCs w:val="20"/>
                <w:lang w:val="ru-RU" w:eastAsia="ru-RU"/>
              </w:rPr>
              <w:t>Наименование индикатора</w:t>
            </w:r>
          </w:p>
        </w:tc>
        <w:tc>
          <w:tcPr>
            <w:tcW w:w="496" w:type="pct"/>
            <w:tcBorders>
              <w:top w:val="single" w:sz="8" w:space="0" w:color="auto"/>
              <w:left w:val="nil"/>
              <w:bottom w:val="single" w:sz="8" w:space="0" w:color="auto"/>
              <w:right w:val="single" w:sz="8" w:space="0" w:color="auto"/>
            </w:tcBorders>
            <w:noWrap/>
            <w:vAlign w:val="center"/>
            <w:hideMark/>
          </w:tcPr>
          <w:p w14:paraId="754C2E99" w14:textId="77777777" w:rsidR="004D1955" w:rsidRPr="004D1955" w:rsidRDefault="004D1955" w:rsidP="000A0FED">
            <w:pPr>
              <w:widowControl/>
              <w:autoSpaceDE/>
              <w:autoSpaceDN/>
              <w:spacing w:line="240" w:lineRule="exact"/>
              <w:jc w:val="center"/>
              <w:rPr>
                <w:rFonts w:eastAsia="Calibri"/>
                <w:sz w:val="20"/>
                <w:szCs w:val="20"/>
                <w:lang w:val="ru-RU" w:eastAsia="ru-RU"/>
              </w:rPr>
            </w:pPr>
            <w:r w:rsidRPr="004D1955">
              <w:rPr>
                <w:rFonts w:eastAsia="Calibri"/>
                <w:sz w:val="20"/>
                <w:szCs w:val="20"/>
                <w:lang w:val="ru-RU" w:eastAsia="ru-RU"/>
              </w:rPr>
              <w:t>Ед. изм.</w:t>
            </w:r>
          </w:p>
        </w:tc>
        <w:tc>
          <w:tcPr>
            <w:tcW w:w="426" w:type="pct"/>
            <w:tcBorders>
              <w:top w:val="single" w:sz="4" w:space="0" w:color="auto"/>
              <w:left w:val="nil"/>
              <w:bottom w:val="single" w:sz="4" w:space="0" w:color="auto"/>
              <w:right w:val="single" w:sz="4" w:space="0" w:color="auto"/>
            </w:tcBorders>
            <w:noWrap/>
            <w:vAlign w:val="center"/>
            <w:hideMark/>
          </w:tcPr>
          <w:p w14:paraId="06A4AA3B" w14:textId="77777777" w:rsidR="004D1955" w:rsidRPr="004D1955" w:rsidRDefault="004D1955" w:rsidP="000A0FED">
            <w:pPr>
              <w:widowControl/>
              <w:autoSpaceDE/>
              <w:autoSpaceDN/>
              <w:spacing w:line="240" w:lineRule="exact"/>
              <w:jc w:val="center"/>
              <w:rPr>
                <w:rFonts w:eastAsia="Calibri"/>
                <w:sz w:val="20"/>
                <w:szCs w:val="20"/>
                <w:lang w:val="ru-RU" w:eastAsia="ru-RU"/>
              </w:rPr>
            </w:pPr>
            <w:r w:rsidRPr="004D1955">
              <w:rPr>
                <w:rFonts w:eastAsia="Calibri"/>
                <w:sz w:val="20"/>
                <w:szCs w:val="20"/>
                <w:lang w:val="ru-RU" w:eastAsia="ru-RU"/>
              </w:rPr>
              <w:t>2026</w:t>
            </w:r>
          </w:p>
        </w:tc>
        <w:tc>
          <w:tcPr>
            <w:tcW w:w="426" w:type="pct"/>
            <w:tcBorders>
              <w:top w:val="single" w:sz="4" w:space="0" w:color="auto"/>
              <w:left w:val="nil"/>
              <w:bottom w:val="single" w:sz="4" w:space="0" w:color="auto"/>
              <w:right w:val="single" w:sz="4" w:space="0" w:color="auto"/>
            </w:tcBorders>
            <w:noWrap/>
            <w:vAlign w:val="center"/>
            <w:hideMark/>
          </w:tcPr>
          <w:p w14:paraId="76235CA4" w14:textId="77777777" w:rsidR="004D1955" w:rsidRPr="004D1955" w:rsidRDefault="004D1955" w:rsidP="000A0FED">
            <w:pPr>
              <w:widowControl/>
              <w:autoSpaceDE/>
              <w:autoSpaceDN/>
              <w:spacing w:line="240" w:lineRule="exact"/>
              <w:jc w:val="center"/>
              <w:rPr>
                <w:rFonts w:eastAsia="Calibri"/>
                <w:sz w:val="20"/>
                <w:szCs w:val="20"/>
                <w:lang w:val="ru-RU" w:eastAsia="ru-RU"/>
              </w:rPr>
            </w:pPr>
            <w:r w:rsidRPr="004D1955">
              <w:rPr>
                <w:rFonts w:eastAsia="Calibri"/>
                <w:sz w:val="20"/>
                <w:szCs w:val="20"/>
                <w:lang w:val="ru-RU" w:eastAsia="ru-RU"/>
              </w:rPr>
              <w:t>2027</w:t>
            </w:r>
          </w:p>
        </w:tc>
        <w:tc>
          <w:tcPr>
            <w:tcW w:w="355" w:type="pct"/>
            <w:tcBorders>
              <w:top w:val="single" w:sz="4" w:space="0" w:color="auto"/>
              <w:left w:val="nil"/>
              <w:bottom w:val="single" w:sz="4" w:space="0" w:color="auto"/>
              <w:right w:val="single" w:sz="4" w:space="0" w:color="auto"/>
            </w:tcBorders>
            <w:noWrap/>
            <w:vAlign w:val="center"/>
            <w:hideMark/>
          </w:tcPr>
          <w:p w14:paraId="45A5FD28" w14:textId="77777777" w:rsidR="004D1955" w:rsidRPr="004D1955" w:rsidRDefault="004D1955" w:rsidP="000A0FED">
            <w:pPr>
              <w:widowControl/>
              <w:autoSpaceDE/>
              <w:autoSpaceDN/>
              <w:spacing w:line="240" w:lineRule="exact"/>
              <w:jc w:val="center"/>
              <w:rPr>
                <w:rFonts w:eastAsia="Calibri"/>
                <w:sz w:val="20"/>
                <w:szCs w:val="20"/>
                <w:lang w:val="ru-RU" w:eastAsia="ru-RU"/>
              </w:rPr>
            </w:pPr>
            <w:r w:rsidRPr="004D1955">
              <w:rPr>
                <w:rFonts w:eastAsia="Calibri"/>
                <w:sz w:val="20"/>
                <w:szCs w:val="20"/>
                <w:lang w:val="ru-RU" w:eastAsia="ru-RU"/>
              </w:rPr>
              <w:t>2028</w:t>
            </w:r>
          </w:p>
        </w:tc>
        <w:tc>
          <w:tcPr>
            <w:tcW w:w="426" w:type="pct"/>
            <w:tcBorders>
              <w:top w:val="single" w:sz="4" w:space="0" w:color="auto"/>
              <w:left w:val="nil"/>
              <w:bottom w:val="single" w:sz="4" w:space="0" w:color="auto"/>
              <w:right w:val="single" w:sz="4" w:space="0" w:color="auto"/>
            </w:tcBorders>
            <w:noWrap/>
            <w:vAlign w:val="center"/>
            <w:hideMark/>
          </w:tcPr>
          <w:p w14:paraId="0BEDD1DC" w14:textId="77777777" w:rsidR="004D1955" w:rsidRPr="004D1955" w:rsidRDefault="004D1955" w:rsidP="000A0FED">
            <w:pPr>
              <w:widowControl/>
              <w:autoSpaceDE/>
              <w:autoSpaceDN/>
              <w:spacing w:line="240" w:lineRule="exact"/>
              <w:jc w:val="center"/>
              <w:rPr>
                <w:rFonts w:eastAsia="Calibri"/>
                <w:sz w:val="20"/>
                <w:szCs w:val="20"/>
                <w:lang w:val="ru-RU" w:eastAsia="ru-RU"/>
              </w:rPr>
            </w:pPr>
            <w:r w:rsidRPr="004D1955">
              <w:rPr>
                <w:rFonts w:eastAsia="Calibri"/>
                <w:sz w:val="20"/>
                <w:szCs w:val="20"/>
                <w:lang w:val="ru-RU" w:eastAsia="ru-RU"/>
              </w:rPr>
              <w:t>2029</w:t>
            </w:r>
          </w:p>
        </w:tc>
        <w:tc>
          <w:tcPr>
            <w:tcW w:w="461" w:type="pct"/>
            <w:tcBorders>
              <w:top w:val="single" w:sz="4" w:space="0" w:color="auto"/>
              <w:left w:val="nil"/>
              <w:bottom w:val="single" w:sz="4" w:space="0" w:color="auto"/>
              <w:right w:val="single" w:sz="4" w:space="0" w:color="auto"/>
            </w:tcBorders>
            <w:noWrap/>
            <w:vAlign w:val="center"/>
            <w:hideMark/>
          </w:tcPr>
          <w:p w14:paraId="3D988EBB" w14:textId="77777777" w:rsidR="004D1955" w:rsidRPr="004D1955" w:rsidRDefault="004D1955" w:rsidP="000A0FED">
            <w:pPr>
              <w:widowControl/>
              <w:autoSpaceDE/>
              <w:autoSpaceDN/>
              <w:spacing w:line="240" w:lineRule="exact"/>
              <w:jc w:val="center"/>
              <w:rPr>
                <w:rFonts w:eastAsia="Calibri"/>
                <w:sz w:val="20"/>
                <w:szCs w:val="20"/>
                <w:lang w:val="ru-RU" w:eastAsia="ru-RU"/>
              </w:rPr>
            </w:pPr>
            <w:r w:rsidRPr="004D1955">
              <w:rPr>
                <w:rFonts w:eastAsia="Calibri"/>
                <w:sz w:val="20"/>
                <w:szCs w:val="20"/>
                <w:lang w:val="ru-RU" w:eastAsia="ru-RU"/>
              </w:rPr>
              <w:t>2030-2040</w:t>
            </w:r>
          </w:p>
        </w:tc>
      </w:tr>
      <w:tr w:rsidR="004D1955" w:rsidRPr="004D1955" w14:paraId="7BD57B6F" w14:textId="77777777" w:rsidTr="00743946">
        <w:trPr>
          <w:trHeight w:val="118"/>
          <w:jc w:val="center"/>
        </w:trPr>
        <w:tc>
          <w:tcPr>
            <w:tcW w:w="5000" w:type="pct"/>
            <w:gridSpan w:val="7"/>
            <w:tcBorders>
              <w:top w:val="nil"/>
              <w:left w:val="single" w:sz="8" w:space="0" w:color="auto"/>
              <w:bottom w:val="single" w:sz="8" w:space="0" w:color="auto"/>
              <w:right w:val="single" w:sz="4" w:space="0" w:color="auto"/>
            </w:tcBorders>
            <w:vAlign w:val="center"/>
          </w:tcPr>
          <w:p w14:paraId="7BC62710" w14:textId="77777777" w:rsidR="004D1955" w:rsidRPr="004D1955" w:rsidRDefault="004D1955" w:rsidP="000A0FED">
            <w:pPr>
              <w:widowControl/>
              <w:autoSpaceDE/>
              <w:autoSpaceDN/>
              <w:spacing w:line="240" w:lineRule="exact"/>
              <w:jc w:val="center"/>
              <w:rPr>
                <w:rFonts w:eastAsia="Calibri"/>
                <w:sz w:val="20"/>
                <w:szCs w:val="20"/>
                <w:lang w:val="ru-RU" w:eastAsia="ru-RU"/>
              </w:rPr>
            </w:pPr>
            <w:r w:rsidRPr="004D1955">
              <w:rPr>
                <w:rFonts w:eastAsia="Calibri"/>
                <w:b/>
                <w:bCs/>
                <w:sz w:val="20"/>
                <w:szCs w:val="20"/>
                <w:lang w:val="ru-RU" w:eastAsia="ru-RU"/>
              </w:rPr>
              <w:t>Котельная с. Онот</w:t>
            </w:r>
          </w:p>
        </w:tc>
      </w:tr>
      <w:tr w:rsidR="004D1955" w:rsidRPr="004D1955" w14:paraId="52FDEDFB" w14:textId="77777777" w:rsidTr="004D1955">
        <w:trPr>
          <w:trHeight w:val="443"/>
          <w:jc w:val="center"/>
        </w:trPr>
        <w:tc>
          <w:tcPr>
            <w:tcW w:w="2409" w:type="pct"/>
            <w:tcBorders>
              <w:top w:val="nil"/>
              <w:left w:val="single" w:sz="8" w:space="0" w:color="auto"/>
              <w:bottom w:val="single" w:sz="8" w:space="0" w:color="auto"/>
              <w:right w:val="single" w:sz="8" w:space="0" w:color="auto"/>
            </w:tcBorders>
            <w:vAlign w:val="center"/>
            <w:hideMark/>
          </w:tcPr>
          <w:p w14:paraId="47ED3D72" w14:textId="77777777" w:rsidR="004D1955" w:rsidRPr="004D1955" w:rsidRDefault="004D1955" w:rsidP="000A0FED">
            <w:pPr>
              <w:widowControl/>
              <w:autoSpaceDE/>
              <w:autoSpaceDN/>
              <w:spacing w:line="240" w:lineRule="exact"/>
              <w:rPr>
                <w:rFonts w:eastAsia="Calibri"/>
                <w:sz w:val="20"/>
                <w:szCs w:val="20"/>
                <w:lang w:val="ru-RU" w:eastAsia="ru-RU"/>
              </w:rPr>
            </w:pPr>
            <w:r w:rsidRPr="004D1955">
              <w:rPr>
                <w:rFonts w:eastAsia="Calibri"/>
                <w:sz w:val="20"/>
                <w:szCs w:val="20"/>
                <w:lang w:val="ru-RU" w:eastAsia="ru-RU"/>
              </w:rPr>
              <w:t>Количество прекращений подачи тепловой энергии, теплоносителя в результате технологических нарушений на тепловых сетях</w:t>
            </w:r>
          </w:p>
        </w:tc>
        <w:tc>
          <w:tcPr>
            <w:tcW w:w="496" w:type="pct"/>
            <w:tcBorders>
              <w:top w:val="nil"/>
              <w:left w:val="nil"/>
              <w:bottom w:val="single" w:sz="8" w:space="0" w:color="auto"/>
              <w:right w:val="single" w:sz="8" w:space="0" w:color="auto"/>
            </w:tcBorders>
            <w:noWrap/>
            <w:vAlign w:val="center"/>
            <w:hideMark/>
          </w:tcPr>
          <w:p w14:paraId="735B1C72" w14:textId="77777777" w:rsidR="004D1955" w:rsidRPr="00CA5F63" w:rsidRDefault="004D1955" w:rsidP="000A0FED">
            <w:pPr>
              <w:widowControl/>
              <w:autoSpaceDE/>
              <w:autoSpaceDN/>
              <w:spacing w:line="240" w:lineRule="exact"/>
              <w:jc w:val="center"/>
              <w:rPr>
                <w:rFonts w:eastAsia="Calibri"/>
                <w:sz w:val="18"/>
                <w:szCs w:val="18"/>
                <w:lang w:val="ru-RU" w:eastAsia="ru-RU"/>
              </w:rPr>
            </w:pPr>
            <w:r w:rsidRPr="00CA5F63">
              <w:rPr>
                <w:rFonts w:eastAsia="Calibri"/>
                <w:sz w:val="18"/>
                <w:szCs w:val="18"/>
                <w:lang w:val="ru-RU" w:eastAsia="ru-RU"/>
              </w:rPr>
              <w:t>ед.</w:t>
            </w:r>
          </w:p>
        </w:tc>
        <w:tc>
          <w:tcPr>
            <w:tcW w:w="426" w:type="pct"/>
            <w:tcBorders>
              <w:top w:val="nil"/>
              <w:left w:val="nil"/>
              <w:bottom w:val="single" w:sz="8" w:space="0" w:color="auto"/>
              <w:right w:val="single" w:sz="8" w:space="0" w:color="auto"/>
            </w:tcBorders>
            <w:noWrap/>
            <w:vAlign w:val="center"/>
            <w:hideMark/>
          </w:tcPr>
          <w:p w14:paraId="095F400C"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0</w:t>
            </w:r>
          </w:p>
        </w:tc>
        <w:tc>
          <w:tcPr>
            <w:tcW w:w="426" w:type="pct"/>
            <w:tcBorders>
              <w:top w:val="nil"/>
              <w:left w:val="nil"/>
              <w:bottom w:val="single" w:sz="8" w:space="0" w:color="auto"/>
              <w:right w:val="single" w:sz="8" w:space="0" w:color="auto"/>
            </w:tcBorders>
            <w:noWrap/>
            <w:vAlign w:val="center"/>
            <w:hideMark/>
          </w:tcPr>
          <w:p w14:paraId="2628BEF0"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0</w:t>
            </w:r>
          </w:p>
        </w:tc>
        <w:tc>
          <w:tcPr>
            <w:tcW w:w="355" w:type="pct"/>
            <w:tcBorders>
              <w:top w:val="nil"/>
              <w:left w:val="nil"/>
              <w:bottom w:val="single" w:sz="8" w:space="0" w:color="auto"/>
              <w:right w:val="single" w:sz="8" w:space="0" w:color="auto"/>
            </w:tcBorders>
            <w:noWrap/>
            <w:vAlign w:val="center"/>
            <w:hideMark/>
          </w:tcPr>
          <w:p w14:paraId="0431C7F8"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0</w:t>
            </w:r>
          </w:p>
        </w:tc>
        <w:tc>
          <w:tcPr>
            <w:tcW w:w="426" w:type="pct"/>
            <w:tcBorders>
              <w:top w:val="nil"/>
              <w:left w:val="nil"/>
              <w:bottom w:val="single" w:sz="8" w:space="0" w:color="auto"/>
              <w:right w:val="single" w:sz="8" w:space="0" w:color="auto"/>
            </w:tcBorders>
            <w:noWrap/>
            <w:vAlign w:val="center"/>
            <w:hideMark/>
          </w:tcPr>
          <w:p w14:paraId="04D13337"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0</w:t>
            </w:r>
          </w:p>
        </w:tc>
        <w:tc>
          <w:tcPr>
            <w:tcW w:w="461" w:type="pct"/>
            <w:tcBorders>
              <w:top w:val="nil"/>
              <w:left w:val="nil"/>
              <w:bottom w:val="single" w:sz="8" w:space="0" w:color="auto"/>
              <w:right w:val="single" w:sz="4" w:space="0" w:color="auto"/>
            </w:tcBorders>
            <w:noWrap/>
            <w:vAlign w:val="center"/>
            <w:hideMark/>
          </w:tcPr>
          <w:p w14:paraId="68A66858"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0</w:t>
            </w:r>
          </w:p>
        </w:tc>
      </w:tr>
      <w:tr w:rsidR="004D1955" w:rsidRPr="004D1955" w14:paraId="6221FDDD" w14:textId="77777777" w:rsidTr="004D1955">
        <w:trPr>
          <w:trHeight w:val="106"/>
          <w:jc w:val="center"/>
        </w:trPr>
        <w:tc>
          <w:tcPr>
            <w:tcW w:w="2409" w:type="pct"/>
            <w:tcBorders>
              <w:top w:val="nil"/>
              <w:left w:val="single" w:sz="8" w:space="0" w:color="auto"/>
              <w:bottom w:val="single" w:sz="8" w:space="0" w:color="auto"/>
              <w:right w:val="single" w:sz="8" w:space="0" w:color="auto"/>
            </w:tcBorders>
            <w:vAlign w:val="center"/>
            <w:hideMark/>
          </w:tcPr>
          <w:p w14:paraId="729F933E" w14:textId="77777777" w:rsidR="004D1955" w:rsidRPr="004D1955" w:rsidRDefault="004D1955" w:rsidP="000A0FED">
            <w:pPr>
              <w:widowControl/>
              <w:autoSpaceDE/>
              <w:autoSpaceDN/>
              <w:spacing w:line="240" w:lineRule="exact"/>
              <w:rPr>
                <w:rFonts w:eastAsia="Calibri"/>
                <w:sz w:val="20"/>
                <w:szCs w:val="20"/>
                <w:lang w:val="ru-RU" w:eastAsia="ru-RU"/>
              </w:rPr>
            </w:pPr>
            <w:r w:rsidRPr="004D1955">
              <w:rPr>
                <w:rFonts w:eastAsia="Calibri"/>
                <w:sz w:val="20"/>
                <w:szCs w:val="20"/>
                <w:lang w:val="ru-RU"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96" w:type="pct"/>
            <w:tcBorders>
              <w:top w:val="nil"/>
              <w:left w:val="nil"/>
              <w:bottom w:val="single" w:sz="8" w:space="0" w:color="auto"/>
              <w:right w:val="single" w:sz="8" w:space="0" w:color="auto"/>
            </w:tcBorders>
            <w:noWrap/>
            <w:vAlign w:val="center"/>
            <w:hideMark/>
          </w:tcPr>
          <w:p w14:paraId="6EE0A24A" w14:textId="77777777" w:rsidR="004D1955" w:rsidRPr="00CA5F63" w:rsidRDefault="004D1955" w:rsidP="000A0FED">
            <w:pPr>
              <w:widowControl/>
              <w:autoSpaceDE/>
              <w:autoSpaceDN/>
              <w:spacing w:line="240" w:lineRule="exact"/>
              <w:jc w:val="center"/>
              <w:rPr>
                <w:rFonts w:eastAsia="Calibri"/>
                <w:sz w:val="18"/>
                <w:szCs w:val="18"/>
                <w:lang w:val="ru-RU" w:eastAsia="ru-RU"/>
              </w:rPr>
            </w:pPr>
            <w:r w:rsidRPr="00CA5F63">
              <w:rPr>
                <w:rFonts w:eastAsia="Calibri"/>
                <w:sz w:val="18"/>
                <w:szCs w:val="18"/>
                <w:lang w:val="ru-RU" w:eastAsia="ru-RU"/>
              </w:rPr>
              <w:t>ед.</w:t>
            </w:r>
          </w:p>
        </w:tc>
        <w:tc>
          <w:tcPr>
            <w:tcW w:w="426" w:type="pct"/>
            <w:tcBorders>
              <w:top w:val="nil"/>
              <w:left w:val="nil"/>
              <w:bottom w:val="single" w:sz="8" w:space="0" w:color="auto"/>
              <w:right w:val="single" w:sz="8" w:space="0" w:color="auto"/>
            </w:tcBorders>
            <w:noWrap/>
            <w:vAlign w:val="center"/>
            <w:hideMark/>
          </w:tcPr>
          <w:p w14:paraId="3ABED8F5"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0</w:t>
            </w:r>
          </w:p>
        </w:tc>
        <w:tc>
          <w:tcPr>
            <w:tcW w:w="426" w:type="pct"/>
            <w:tcBorders>
              <w:top w:val="nil"/>
              <w:left w:val="nil"/>
              <w:bottom w:val="single" w:sz="8" w:space="0" w:color="auto"/>
              <w:right w:val="single" w:sz="8" w:space="0" w:color="auto"/>
            </w:tcBorders>
            <w:noWrap/>
            <w:vAlign w:val="center"/>
            <w:hideMark/>
          </w:tcPr>
          <w:p w14:paraId="46961462"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0</w:t>
            </w:r>
          </w:p>
        </w:tc>
        <w:tc>
          <w:tcPr>
            <w:tcW w:w="355" w:type="pct"/>
            <w:tcBorders>
              <w:top w:val="nil"/>
              <w:left w:val="nil"/>
              <w:bottom w:val="single" w:sz="8" w:space="0" w:color="auto"/>
              <w:right w:val="single" w:sz="8" w:space="0" w:color="auto"/>
            </w:tcBorders>
            <w:noWrap/>
            <w:vAlign w:val="center"/>
            <w:hideMark/>
          </w:tcPr>
          <w:p w14:paraId="0698C43A"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0</w:t>
            </w:r>
          </w:p>
        </w:tc>
        <w:tc>
          <w:tcPr>
            <w:tcW w:w="426" w:type="pct"/>
            <w:tcBorders>
              <w:top w:val="nil"/>
              <w:left w:val="nil"/>
              <w:bottom w:val="single" w:sz="8" w:space="0" w:color="auto"/>
              <w:right w:val="single" w:sz="8" w:space="0" w:color="auto"/>
            </w:tcBorders>
            <w:noWrap/>
            <w:vAlign w:val="center"/>
            <w:hideMark/>
          </w:tcPr>
          <w:p w14:paraId="2DACA9A2"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0</w:t>
            </w:r>
          </w:p>
        </w:tc>
        <w:tc>
          <w:tcPr>
            <w:tcW w:w="461" w:type="pct"/>
            <w:tcBorders>
              <w:top w:val="nil"/>
              <w:left w:val="nil"/>
              <w:bottom w:val="single" w:sz="8" w:space="0" w:color="auto"/>
              <w:right w:val="single" w:sz="8" w:space="0" w:color="auto"/>
            </w:tcBorders>
            <w:noWrap/>
            <w:vAlign w:val="center"/>
            <w:hideMark/>
          </w:tcPr>
          <w:p w14:paraId="53F4670B"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0</w:t>
            </w:r>
          </w:p>
        </w:tc>
      </w:tr>
      <w:tr w:rsidR="004D1955" w:rsidRPr="004D1955" w14:paraId="7E1605CE" w14:textId="77777777" w:rsidTr="004D1955">
        <w:trPr>
          <w:trHeight w:val="179"/>
          <w:jc w:val="center"/>
        </w:trPr>
        <w:tc>
          <w:tcPr>
            <w:tcW w:w="2409" w:type="pct"/>
            <w:tcBorders>
              <w:top w:val="nil"/>
              <w:left w:val="single" w:sz="8" w:space="0" w:color="auto"/>
              <w:bottom w:val="single" w:sz="8" w:space="0" w:color="auto"/>
              <w:right w:val="single" w:sz="8" w:space="0" w:color="auto"/>
            </w:tcBorders>
            <w:vAlign w:val="center"/>
            <w:hideMark/>
          </w:tcPr>
          <w:p w14:paraId="4D150491" w14:textId="77777777" w:rsidR="004D1955" w:rsidRPr="004D1955" w:rsidRDefault="004D1955" w:rsidP="000A0FED">
            <w:pPr>
              <w:widowControl/>
              <w:autoSpaceDE/>
              <w:autoSpaceDN/>
              <w:spacing w:line="240" w:lineRule="exact"/>
              <w:rPr>
                <w:rFonts w:eastAsia="Calibri"/>
                <w:sz w:val="20"/>
                <w:szCs w:val="20"/>
                <w:lang w:val="ru-RU" w:eastAsia="ru-RU"/>
              </w:rPr>
            </w:pPr>
            <w:r w:rsidRPr="004D1955">
              <w:rPr>
                <w:rFonts w:eastAsia="Calibri"/>
                <w:sz w:val="20"/>
                <w:szCs w:val="20"/>
                <w:lang w:val="ru-RU" w:eastAsia="ru-RU"/>
              </w:rPr>
              <w:t>Доля отпуска тепловой энергии, осуществляемого потребителям по приборам учета, в общем объеме отпущенной тепловой энергии</w:t>
            </w:r>
          </w:p>
        </w:tc>
        <w:tc>
          <w:tcPr>
            <w:tcW w:w="496" w:type="pct"/>
            <w:tcBorders>
              <w:top w:val="nil"/>
              <w:left w:val="nil"/>
              <w:bottom w:val="single" w:sz="8" w:space="0" w:color="auto"/>
              <w:right w:val="single" w:sz="8" w:space="0" w:color="auto"/>
            </w:tcBorders>
            <w:noWrap/>
            <w:vAlign w:val="center"/>
            <w:hideMark/>
          </w:tcPr>
          <w:p w14:paraId="3A5CFD20" w14:textId="77777777" w:rsidR="004D1955" w:rsidRPr="00CA5F63" w:rsidRDefault="004D1955" w:rsidP="000A0FED">
            <w:pPr>
              <w:widowControl/>
              <w:autoSpaceDE/>
              <w:autoSpaceDN/>
              <w:spacing w:line="240" w:lineRule="exact"/>
              <w:jc w:val="center"/>
              <w:rPr>
                <w:rFonts w:eastAsia="Calibri"/>
                <w:sz w:val="18"/>
                <w:szCs w:val="18"/>
                <w:lang w:val="ru-RU" w:eastAsia="ru-RU"/>
              </w:rPr>
            </w:pPr>
            <w:r w:rsidRPr="00CA5F63">
              <w:rPr>
                <w:rFonts w:eastAsia="Calibri"/>
                <w:sz w:val="18"/>
                <w:szCs w:val="18"/>
                <w:lang w:val="ru-RU" w:eastAsia="ru-RU"/>
              </w:rPr>
              <w:t>%</w:t>
            </w:r>
          </w:p>
        </w:tc>
        <w:tc>
          <w:tcPr>
            <w:tcW w:w="426" w:type="pct"/>
            <w:tcBorders>
              <w:top w:val="nil"/>
              <w:left w:val="nil"/>
              <w:bottom w:val="single" w:sz="8" w:space="0" w:color="auto"/>
              <w:right w:val="single" w:sz="8" w:space="0" w:color="auto"/>
            </w:tcBorders>
            <w:noWrap/>
            <w:vAlign w:val="center"/>
            <w:hideMark/>
          </w:tcPr>
          <w:p w14:paraId="1C679549"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44</w:t>
            </w:r>
          </w:p>
        </w:tc>
        <w:tc>
          <w:tcPr>
            <w:tcW w:w="426" w:type="pct"/>
            <w:tcBorders>
              <w:top w:val="nil"/>
              <w:left w:val="nil"/>
              <w:bottom w:val="single" w:sz="8" w:space="0" w:color="auto"/>
              <w:right w:val="single" w:sz="8" w:space="0" w:color="auto"/>
            </w:tcBorders>
            <w:noWrap/>
            <w:vAlign w:val="center"/>
            <w:hideMark/>
          </w:tcPr>
          <w:p w14:paraId="4CD6D122" w14:textId="77777777" w:rsidR="004D1955" w:rsidRPr="009F6867" w:rsidRDefault="004D1955" w:rsidP="000A0FED">
            <w:pPr>
              <w:jc w:val="center"/>
              <w:rPr>
                <w:sz w:val="20"/>
                <w:szCs w:val="20"/>
                <w:highlight w:val="yellow"/>
              </w:rPr>
            </w:pPr>
            <w:r w:rsidRPr="009F6867">
              <w:rPr>
                <w:rFonts w:eastAsia="Calibri"/>
                <w:sz w:val="20"/>
                <w:szCs w:val="20"/>
                <w:highlight w:val="yellow"/>
                <w:lang w:val="ru-RU" w:eastAsia="ru-RU"/>
              </w:rPr>
              <w:t>44</w:t>
            </w:r>
          </w:p>
        </w:tc>
        <w:tc>
          <w:tcPr>
            <w:tcW w:w="355" w:type="pct"/>
            <w:tcBorders>
              <w:top w:val="nil"/>
              <w:left w:val="nil"/>
              <w:bottom w:val="single" w:sz="8" w:space="0" w:color="auto"/>
              <w:right w:val="single" w:sz="8" w:space="0" w:color="auto"/>
            </w:tcBorders>
            <w:noWrap/>
            <w:vAlign w:val="center"/>
            <w:hideMark/>
          </w:tcPr>
          <w:p w14:paraId="6821E75B" w14:textId="77777777" w:rsidR="004D1955" w:rsidRPr="009F6867" w:rsidRDefault="004D1955" w:rsidP="000A0FED">
            <w:pPr>
              <w:jc w:val="center"/>
              <w:rPr>
                <w:sz w:val="20"/>
                <w:szCs w:val="20"/>
                <w:highlight w:val="yellow"/>
              </w:rPr>
            </w:pPr>
            <w:r w:rsidRPr="009F6867">
              <w:rPr>
                <w:rFonts w:eastAsia="Calibri"/>
                <w:sz w:val="20"/>
                <w:szCs w:val="20"/>
                <w:highlight w:val="yellow"/>
                <w:lang w:val="ru-RU" w:eastAsia="ru-RU"/>
              </w:rPr>
              <w:t>44</w:t>
            </w:r>
          </w:p>
        </w:tc>
        <w:tc>
          <w:tcPr>
            <w:tcW w:w="426" w:type="pct"/>
            <w:tcBorders>
              <w:top w:val="nil"/>
              <w:left w:val="nil"/>
              <w:bottom w:val="single" w:sz="8" w:space="0" w:color="auto"/>
              <w:right w:val="single" w:sz="8" w:space="0" w:color="auto"/>
            </w:tcBorders>
            <w:noWrap/>
            <w:vAlign w:val="center"/>
            <w:hideMark/>
          </w:tcPr>
          <w:p w14:paraId="77B57E5F" w14:textId="77777777" w:rsidR="004D1955" w:rsidRPr="009F6867" w:rsidRDefault="004D1955" w:rsidP="000A0FED">
            <w:pPr>
              <w:jc w:val="center"/>
              <w:rPr>
                <w:sz w:val="20"/>
                <w:szCs w:val="20"/>
                <w:highlight w:val="yellow"/>
              </w:rPr>
            </w:pPr>
            <w:r w:rsidRPr="009F6867">
              <w:rPr>
                <w:rFonts w:eastAsia="Calibri"/>
                <w:sz w:val="20"/>
                <w:szCs w:val="20"/>
                <w:highlight w:val="yellow"/>
                <w:lang w:val="ru-RU" w:eastAsia="ru-RU"/>
              </w:rPr>
              <w:t>44</w:t>
            </w:r>
          </w:p>
        </w:tc>
        <w:tc>
          <w:tcPr>
            <w:tcW w:w="461" w:type="pct"/>
            <w:tcBorders>
              <w:top w:val="nil"/>
              <w:left w:val="nil"/>
              <w:bottom w:val="single" w:sz="8" w:space="0" w:color="auto"/>
              <w:right w:val="single" w:sz="8" w:space="0" w:color="auto"/>
            </w:tcBorders>
            <w:noWrap/>
            <w:vAlign w:val="center"/>
            <w:hideMark/>
          </w:tcPr>
          <w:p w14:paraId="08BE0D6F" w14:textId="77777777" w:rsidR="004D1955" w:rsidRPr="009F6867" w:rsidRDefault="004D1955" w:rsidP="000A0FED">
            <w:pPr>
              <w:jc w:val="center"/>
              <w:rPr>
                <w:sz w:val="20"/>
                <w:szCs w:val="20"/>
                <w:highlight w:val="yellow"/>
              </w:rPr>
            </w:pPr>
            <w:r w:rsidRPr="009F6867">
              <w:rPr>
                <w:rFonts w:eastAsia="Calibri"/>
                <w:sz w:val="20"/>
                <w:szCs w:val="20"/>
                <w:highlight w:val="yellow"/>
                <w:lang w:val="ru-RU" w:eastAsia="ru-RU"/>
              </w:rPr>
              <w:t>44</w:t>
            </w:r>
          </w:p>
        </w:tc>
      </w:tr>
      <w:tr w:rsidR="004D1955" w:rsidRPr="004D1955" w14:paraId="668E6287" w14:textId="77777777" w:rsidTr="004D1955">
        <w:trPr>
          <w:trHeight w:val="154"/>
          <w:jc w:val="center"/>
        </w:trPr>
        <w:tc>
          <w:tcPr>
            <w:tcW w:w="2409" w:type="pct"/>
            <w:tcBorders>
              <w:top w:val="nil"/>
              <w:left w:val="single" w:sz="8" w:space="0" w:color="auto"/>
              <w:bottom w:val="single" w:sz="8" w:space="0" w:color="auto"/>
              <w:right w:val="single" w:sz="8" w:space="0" w:color="auto"/>
            </w:tcBorders>
            <w:vAlign w:val="center"/>
            <w:hideMark/>
          </w:tcPr>
          <w:p w14:paraId="2DE9AFAA" w14:textId="77777777" w:rsidR="004D1955" w:rsidRPr="004D1955" w:rsidRDefault="004D1955" w:rsidP="000A0FED">
            <w:pPr>
              <w:widowControl/>
              <w:autoSpaceDE/>
              <w:autoSpaceDN/>
              <w:spacing w:line="240" w:lineRule="exact"/>
              <w:rPr>
                <w:rFonts w:eastAsia="Calibri"/>
                <w:sz w:val="20"/>
                <w:szCs w:val="20"/>
                <w:lang w:val="ru-RU" w:eastAsia="ru-RU"/>
              </w:rPr>
            </w:pPr>
            <w:r w:rsidRPr="004D1955">
              <w:rPr>
                <w:rFonts w:eastAsia="Calibri"/>
                <w:sz w:val="20"/>
                <w:szCs w:val="20"/>
                <w:lang w:val="ru-RU" w:eastAsia="ru-RU"/>
              </w:rPr>
              <w:t>Факты нарушения антимонопольного законодательства</w:t>
            </w:r>
          </w:p>
        </w:tc>
        <w:tc>
          <w:tcPr>
            <w:tcW w:w="496" w:type="pct"/>
            <w:tcBorders>
              <w:top w:val="nil"/>
              <w:left w:val="nil"/>
              <w:bottom w:val="single" w:sz="8" w:space="0" w:color="auto"/>
              <w:right w:val="single" w:sz="8" w:space="0" w:color="auto"/>
            </w:tcBorders>
            <w:noWrap/>
            <w:vAlign w:val="center"/>
            <w:hideMark/>
          </w:tcPr>
          <w:p w14:paraId="7904E219" w14:textId="77777777" w:rsidR="004D1955" w:rsidRPr="00CA5F63" w:rsidRDefault="004D1955" w:rsidP="000A0FED">
            <w:pPr>
              <w:widowControl/>
              <w:autoSpaceDE/>
              <w:autoSpaceDN/>
              <w:spacing w:line="240" w:lineRule="exact"/>
              <w:jc w:val="center"/>
              <w:rPr>
                <w:rFonts w:eastAsia="Calibri"/>
                <w:sz w:val="18"/>
                <w:szCs w:val="18"/>
                <w:lang w:val="ru-RU" w:eastAsia="ru-RU"/>
              </w:rPr>
            </w:pPr>
            <w:r w:rsidRPr="00CA5F63">
              <w:rPr>
                <w:rFonts w:eastAsia="Calibri"/>
                <w:sz w:val="18"/>
                <w:szCs w:val="18"/>
                <w:lang w:val="ru-RU" w:eastAsia="ru-RU"/>
              </w:rPr>
              <w:t>ед.</w:t>
            </w:r>
          </w:p>
        </w:tc>
        <w:tc>
          <w:tcPr>
            <w:tcW w:w="426" w:type="pct"/>
            <w:tcBorders>
              <w:top w:val="nil"/>
              <w:left w:val="nil"/>
              <w:bottom w:val="single" w:sz="8" w:space="0" w:color="auto"/>
              <w:right w:val="single" w:sz="8" w:space="0" w:color="auto"/>
            </w:tcBorders>
            <w:noWrap/>
            <w:vAlign w:val="center"/>
            <w:hideMark/>
          </w:tcPr>
          <w:p w14:paraId="4B62D503"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0</w:t>
            </w:r>
          </w:p>
        </w:tc>
        <w:tc>
          <w:tcPr>
            <w:tcW w:w="426" w:type="pct"/>
            <w:tcBorders>
              <w:top w:val="nil"/>
              <w:left w:val="nil"/>
              <w:bottom w:val="single" w:sz="8" w:space="0" w:color="auto"/>
              <w:right w:val="single" w:sz="8" w:space="0" w:color="auto"/>
            </w:tcBorders>
            <w:noWrap/>
            <w:vAlign w:val="center"/>
            <w:hideMark/>
          </w:tcPr>
          <w:p w14:paraId="2992BEB7"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0</w:t>
            </w:r>
          </w:p>
        </w:tc>
        <w:tc>
          <w:tcPr>
            <w:tcW w:w="355" w:type="pct"/>
            <w:tcBorders>
              <w:top w:val="nil"/>
              <w:left w:val="nil"/>
              <w:bottom w:val="single" w:sz="8" w:space="0" w:color="auto"/>
              <w:right w:val="single" w:sz="8" w:space="0" w:color="auto"/>
            </w:tcBorders>
            <w:noWrap/>
            <w:vAlign w:val="center"/>
            <w:hideMark/>
          </w:tcPr>
          <w:p w14:paraId="7DAB3829"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0</w:t>
            </w:r>
          </w:p>
        </w:tc>
        <w:tc>
          <w:tcPr>
            <w:tcW w:w="426" w:type="pct"/>
            <w:tcBorders>
              <w:top w:val="nil"/>
              <w:left w:val="nil"/>
              <w:bottom w:val="single" w:sz="8" w:space="0" w:color="auto"/>
              <w:right w:val="single" w:sz="8" w:space="0" w:color="auto"/>
            </w:tcBorders>
            <w:noWrap/>
            <w:vAlign w:val="center"/>
            <w:hideMark/>
          </w:tcPr>
          <w:p w14:paraId="2C967A40"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0</w:t>
            </w:r>
          </w:p>
        </w:tc>
        <w:tc>
          <w:tcPr>
            <w:tcW w:w="461" w:type="pct"/>
            <w:tcBorders>
              <w:top w:val="nil"/>
              <w:left w:val="nil"/>
              <w:bottom w:val="single" w:sz="8" w:space="0" w:color="auto"/>
              <w:right w:val="single" w:sz="8" w:space="0" w:color="auto"/>
            </w:tcBorders>
            <w:noWrap/>
            <w:vAlign w:val="center"/>
            <w:hideMark/>
          </w:tcPr>
          <w:p w14:paraId="23DCBEBF"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0</w:t>
            </w:r>
          </w:p>
        </w:tc>
      </w:tr>
      <w:tr w:rsidR="004D1955" w:rsidRPr="004D1955" w14:paraId="07FC7126" w14:textId="77777777" w:rsidTr="004D1955">
        <w:trPr>
          <w:trHeight w:val="321"/>
          <w:jc w:val="center"/>
        </w:trPr>
        <w:tc>
          <w:tcPr>
            <w:tcW w:w="2409" w:type="pct"/>
            <w:tcBorders>
              <w:top w:val="nil"/>
              <w:left w:val="single" w:sz="8" w:space="0" w:color="auto"/>
              <w:bottom w:val="single" w:sz="8" w:space="0" w:color="auto"/>
              <w:right w:val="single" w:sz="8" w:space="0" w:color="auto"/>
            </w:tcBorders>
            <w:vAlign w:val="center"/>
            <w:hideMark/>
          </w:tcPr>
          <w:p w14:paraId="7F66B745" w14:textId="77777777" w:rsidR="004D1955" w:rsidRPr="004D1955" w:rsidRDefault="004D1955" w:rsidP="000A0FED">
            <w:pPr>
              <w:widowControl/>
              <w:autoSpaceDE/>
              <w:autoSpaceDN/>
              <w:spacing w:line="240" w:lineRule="exact"/>
              <w:rPr>
                <w:rFonts w:eastAsia="Calibri"/>
                <w:sz w:val="20"/>
                <w:szCs w:val="20"/>
                <w:lang w:val="ru-RU" w:eastAsia="ru-RU"/>
              </w:rPr>
            </w:pPr>
            <w:r w:rsidRPr="004D1955">
              <w:rPr>
                <w:rFonts w:eastAsia="Calibri"/>
                <w:sz w:val="20"/>
                <w:szCs w:val="20"/>
                <w:lang w:val="ru-RU" w:eastAsia="ru-RU"/>
              </w:rPr>
              <w:t>Удельный расход условного топлива на единицу тепловой энергии, отпускаемой с коллекторов источников тепловой энергии</w:t>
            </w:r>
          </w:p>
        </w:tc>
        <w:tc>
          <w:tcPr>
            <w:tcW w:w="496" w:type="pct"/>
            <w:tcBorders>
              <w:top w:val="nil"/>
              <w:left w:val="nil"/>
              <w:bottom w:val="single" w:sz="8" w:space="0" w:color="auto"/>
              <w:right w:val="single" w:sz="8" w:space="0" w:color="auto"/>
            </w:tcBorders>
            <w:noWrap/>
            <w:vAlign w:val="center"/>
            <w:hideMark/>
          </w:tcPr>
          <w:p w14:paraId="2291D74B" w14:textId="77777777" w:rsidR="004D1955" w:rsidRPr="00CA5F63" w:rsidRDefault="004D1955" w:rsidP="000A0FED">
            <w:pPr>
              <w:widowControl/>
              <w:autoSpaceDE/>
              <w:autoSpaceDN/>
              <w:spacing w:line="240" w:lineRule="exact"/>
              <w:jc w:val="center"/>
              <w:rPr>
                <w:rFonts w:eastAsia="Calibri"/>
                <w:sz w:val="18"/>
                <w:szCs w:val="18"/>
                <w:lang w:val="ru-RU" w:eastAsia="ru-RU"/>
              </w:rPr>
            </w:pPr>
            <w:r w:rsidRPr="00CA5F63">
              <w:rPr>
                <w:rFonts w:eastAsia="Calibri"/>
                <w:sz w:val="18"/>
                <w:szCs w:val="18"/>
                <w:lang w:val="ru-RU" w:eastAsia="ru-RU"/>
              </w:rPr>
              <w:t>кг у.т./Гкал</w:t>
            </w:r>
          </w:p>
        </w:tc>
        <w:tc>
          <w:tcPr>
            <w:tcW w:w="426" w:type="pct"/>
            <w:tcBorders>
              <w:top w:val="nil"/>
              <w:left w:val="nil"/>
              <w:bottom w:val="single" w:sz="8" w:space="0" w:color="auto"/>
              <w:right w:val="single" w:sz="8" w:space="0" w:color="auto"/>
            </w:tcBorders>
            <w:noWrap/>
            <w:vAlign w:val="center"/>
            <w:hideMark/>
          </w:tcPr>
          <w:p w14:paraId="4FFD0A39" w14:textId="42A51ACB" w:rsidR="004D1955" w:rsidRPr="009F6867" w:rsidRDefault="00CA5F63" w:rsidP="000A0FED">
            <w:pPr>
              <w:widowControl/>
              <w:autoSpaceDE/>
              <w:autoSpaceDN/>
              <w:spacing w:line="240" w:lineRule="exact"/>
              <w:jc w:val="center"/>
              <w:rPr>
                <w:rFonts w:eastAsia="Calibri"/>
                <w:color w:val="000000" w:themeColor="text1"/>
                <w:sz w:val="20"/>
                <w:szCs w:val="20"/>
                <w:highlight w:val="yellow"/>
                <w:lang w:val="ru-RU" w:eastAsia="ru-RU"/>
              </w:rPr>
            </w:pPr>
            <w:r w:rsidRPr="009F6867">
              <w:rPr>
                <w:rFonts w:eastAsia="Calibri"/>
                <w:color w:val="000000" w:themeColor="text1"/>
                <w:sz w:val="20"/>
                <w:szCs w:val="20"/>
                <w:highlight w:val="yellow"/>
                <w:lang w:val="ru-RU" w:eastAsia="ru-RU"/>
              </w:rPr>
              <w:t>153,5</w:t>
            </w:r>
          </w:p>
        </w:tc>
        <w:tc>
          <w:tcPr>
            <w:tcW w:w="426" w:type="pct"/>
            <w:tcBorders>
              <w:top w:val="nil"/>
              <w:left w:val="nil"/>
              <w:bottom w:val="single" w:sz="8" w:space="0" w:color="auto"/>
              <w:right w:val="single" w:sz="8" w:space="0" w:color="auto"/>
            </w:tcBorders>
            <w:noWrap/>
            <w:vAlign w:val="center"/>
            <w:hideMark/>
          </w:tcPr>
          <w:p w14:paraId="397E0C77" w14:textId="474C8B36" w:rsidR="004D1955" w:rsidRPr="009F6867" w:rsidRDefault="00CA5F63" w:rsidP="000A0FED">
            <w:pPr>
              <w:widowControl/>
              <w:autoSpaceDE/>
              <w:autoSpaceDN/>
              <w:spacing w:line="240" w:lineRule="exact"/>
              <w:jc w:val="center"/>
              <w:rPr>
                <w:rFonts w:eastAsia="Calibri"/>
                <w:color w:val="000000" w:themeColor="text1"/>
                <w:sz w:val="20"/>
                <w:szCs w:val="20"/>
                <w:highlight w:val="yellow"/>
                <w:lang w:val="ru-RU" w:eastAsia="ru-RU"/>
              </w:rPr>
            </w:pPr>
            <w:r w:rsidRPr="009F6867">
              <w:rPr>
                <w:rFonts w:eastAsia="Calibri"/>
                <w:color w:val="000000" w:themeColor="text1"/>
                <w:sz w:val="20"/>
                <w:szCs w:val="20"/>
                <w:highlight w:val="yellow"/>
                <w:lang w:val="ru-RU" w:eastAsia="ru-RU"/>
              </w:rPr>
              <w:t>153,5</w:t>
            </w:r>
          </w:p>
        </w:tc>
        <w:tc>
          <w:tcPr>
            <w:tcW w:w="355" w:type="pct"/>
            <w:tcBorders>
              <w:top w:val="nil"/>
              <w:left w:val="nil"/>
              <w:bottom w:val="single" w:sz="8" w:space="0" w:color="auto"/>
              <w:right w:val="single" w:sz="8" w:space="0" w:color="auto"/>
            </w:tcBorders>
            <w:noWrap/>
            <w:vAlign w:val="center"/>
          </w:tcPr>
          <w:p w14:paraId="33B11051" w14:textId="3FFEE8EB" w:rsidR="004D1955" w:rsidRPr="009F6867" w:rsidRDefault="00CA5F63" w:rsidP="000A0FED">
            <w:pPr>
              <w:widowControl/>
              <w:autoSpaceDE/>
              <w:autoSpaceDN/>
              <w:spacing w:line="240" w:lineRule="exact"/>
              <w:jc w:val="center"/>
              <w:rPr>
                <w:rFonts w:eastAsia="Calibri"/>
                <w:color w:val="000000" w:themeColor="text1"/>
                <w:sz w:val="20"/>
                <w:szCs w:val="20"/>
                <w:highlight w:val="yellow"/>
                <w:lang w:val="ru-RU" w:eastAsia="ru-RU"/>
              </w:rPr>
            </w:pPr>
            <w:r w:rsidRPr="009F6867">
              <w:rPr>
                <w:rFonts w:eastAsia="Calibri"/>
                <w:color w:val="000000" w:themeColor="text1"/>
                <w:sz w:val="20"/>
                <w:szCs w:val="20"/>
                <w:highlight w:val="yellow"/>
                <w:lang w:val="ru-RU" w:eastAsia="ru-RU"/>
              </w:rPr>
              <w:t>153,5</w:t>
            </w:r>
          </w:p>
        </w:tc>
        <w:tc>
          <w:tcPr>
            <w:tcW w:w="426" w:type="pct"/>
            <w:tcBorders>
              <w:top w:val="nil"/>
              <w:left w:val="nil"/>
              <w:bottom w:val="single" w:sz="8" w:space="0" w:color="auto"/>
              <w:right w:val="single" w:sz="8" w:space="0" w:color="auto"/>
            </w:tcBorders>
            <w:noWrap/>
            <w:vAlign w:val="center"/>
          </w:tcPr>
          <w:p w14:paraId="2ACBBA29" w14:textId="796AF704" w:rsidR="004D1955" w:rsidRPr="009F6867" w:rsidRDefault="00CA5F63" w:rsidP="000A0FED">
            <w:pPr>
              <w:widowControl/>
              <w:autoSpaceDE/>
              <w:autoSpaceDN/>
              <w:spacing w:line="240" w:lineRule="exact"/>
              <w:jc w:val="center"/>
              <w:rPr>
                <w:rFonts w:eastAsia="Calibri"/>
                <w:color w:val="000000" w:themeColor="text1"/>
                <w:sz w:val="20"/>
                <w:szCs w:val="20"/>
                <w:highlight w:val="yellow"/>
                <w:lang w:val="ru-RU" w:eastAsia="ru-RU"/>
              </w:rPr>
            </w:pPr>
            <w:r w:rsidRPr="009F6867">
              <w:rPr>
                <w:rFonts w:eastAsia="Calibri"/>
                <w:color w:val="000000" w:themeColor="text1"/>
                <w:sz w:val="20"/>
                <w:szCs w:val="20"/>
                <w:highlight w:val="yellow"/>
                <w:lang w:val="ru-RU" w:eastAsia="ru-RU"/>
              </w:rPr>
              <w:t>153,5</w:t>
            </w:r>
          </w:p>
        </w:tc>
        <w:tc>
          <w:tcPr>
            <w:tcW w:w="461" w:type="pct"/>
            <w:tcBorders>
              <w:top w:val="nil"/>
              <w:left w:val="nil"/>
              <w:bottom w:val="single" w:sz="8" w:space="0" w:color="auto"/>
              <w:right w:val="single" w:sz="8" w:space="0" w:color="auto"/>
            </w:tcBorders>
            <w:noWrap/>
            <w:vAlign w:val="center"/>
          </w:tcPr>
          <w:p w14:paraId="64B17C5A" w14:textId="0D510BCB" w:rsidR="004D1955" w:rsidRPr="009F6867" w:rsidRDefault="00CA5F63" w:rsidP="000A0FED">
            <w:pPr>
              <w:widowControl/>
              <w:autoSpaceDE/>
              <w:autoSpaceDN/>
              <w:spacing w:line="240" w:lineRule="exact"/>
              <w:jc w:val="center"/>
              <w:rPr>
                <w:rFonts w:eastAsia="Calibri"/>
                <w:color w:val="000000" w:themeColor="text1"/>
                <w:sz w:val="20"/>
                <w:szCs w:val="20"/>
                <w:highlight w:val="yellow"/>
                <w:lang w:val="ru-RU" w:eastAsia="ru-RU"/>
              </w:rPr>
            </w:pPr>
            <w:r w:rsidRPr="009F6867">
              <w:rPr>
                <w:rFonts w:eastAsia="Calibri"/>
                <w:color w:val="000000" w:themeColor="text1"/>
                <w:sz w:val="20"/>
                <w:szCs w:val="20"/>
                <w:highlight w:val="yellow"/>
                <w:lang w:val="ru-RU" w:eastAsia="ru-RU"/>
              </w:rPr>
              <w:t>153,5</w:t>
            </w:r>
          </w:p>
        </w:tc>
      </w:tr>
      <w:tr w:rsidR="004D1955" w:rsidRPr="004D1955" w14:paraId="4E4C762A" w14:textId="77777777" w:rsidTr="004D1955">
        <w:trPr>
          <w:trHeight w:val="179"/>
          <w:jc w:val="center"/>
        </w:trPr>
        <w:tc>
          <w:tcPr>
            <w:tcW w:w="2409" w:type="pct"/>
            <w:tcBorders>
              <w:top w:val="nil"/>
              <w:left w:val="single" w:sz="8" w:space="0" w:color="auto"/>
              <w:bottom w:val="single" w:sz="8" w:space="0" w:color="auto"/>
              <w:right w:val="single" w:sz="8" w:space="0" w:color="auto"/>
            </w:tcBorders>
            <w:vAlign w:val="center"/>
            <w:hideMark/>
          </w:tcPr>
          <w:p w14:paraId="7A8D7A38" w14:textId="77777777" w:rsidR="004D1955" w:rsidRPr="004D1955" w:rsidRDefault="004D1955" w:rsidP="000A0FED">
            <w:pPr>
              <w:widowControl/>
              <w:autoSpaceDE/>
              <w:autoSpaceDN/>
              <w:spacing w:line="240" w:lineRule="exact"/>
              <w:rPr>
                <w:rFonts w:eastAsia="Calibri"/>
                <w:sz w:val="20"/>
                <w:szCs w:val="20"/>
                <w:lang w:val="ru-RU" w:eastAsia="ru-RU"/>
              </w:rPr>
            </w:pPr>
            <w:r w:rsidRPr="004D1955">
              <w:rPr>
                <w:rFonts w:eastAsia="Calibri"/>
                <w:sz w:val="20"/>
                <w:szCs w:val="20"/>
                <w:lang w:val="ru-RU" w:eastAsia="ru-RU"/>
              </w:rPr>
              <w:t>Отношение величины технологических потерь тепловой энергии, теплоносителя к материальной характеристике тепловой сети</w:t>
            </w:r>
          </w:p>
        </w:tc>
        <w:tc>
          <w:tcPr>
            <w:tcW w:w="496" w:type="pct"/>
            <w:tcBorders>
              <w:top w:val="nil"/>
              <w:left w:val="nil"/>
              <w:bottom w:val="single" w:sz="8" w:space="0" w:color="auto"/>
              <w:right w:val="single" w:sz="8" w:space="0" w:color="auto"/>
            </w:tcBorders>
            <w:noWrap/>
            <w:vAlign w:val="center"/>
            <w:hideMark/>
          </w:tcPr>
          <w:p w14:paraId="2096B81F" w14:textId="77777777" w:rsidR="004D1955" w:rsidRPr="00CA5F63" w:rsidRDefault="004D1955" w:rsidP="000A0FED">
            <w:pPr>
              <w:widowControl/>
              <w:autoSpaceDE/>
              <w:autoSpaceDN/>
              <w:spacing w:line="240" w:lineRule="exact"/>
              <w:jc w:val="center"/>
              <w:rPr>
                <w:rFonts w:eastAsia="Calibri"/>
                <w:sz w:val="18"/>
                <w:szCs w:val="18"/>
                <w:lang w:val="ru-RU" w:eastAsia="ru-RU"/>
              </w:rPr>
            </w:pPr>
            <w:r w:rsidRPr="00CA5F63">
              <w:rPr>
                <w:rFonts w:eastAsia="Calibri"/>
                <w:sz w:val="18"/>
                <w:szCs w:val="18"/>
                <w:lang w:val="ru-RU" w:eastAsia="ru-RU"/>
              </w:rPr>
              <w:t>Гкал/м2</w:t>
            </w:r>
          </w:p>
        </w:tc>
        <w:tc>
          <w:tcPr>
            <w:tcW w:w="426" w:type="pct"/>
            <w:tcBorders>
              <w:top w:val="nil"/>
              <w:left w:val="nil"/>
              <w:bottom w:val="single" w:sz="8" w:space="0" w:color="auto"/>
              <w:right w:val="single" w:sz="8" w:space="0" w:color="auto"/>
            </w:tcBorders>
            <w:noWrap/>
            <w:vAlign w:val="center"/>
            <w:hideMark/>
          </w:tcPr>
          <w:p w14:paraId="512247D1" w14:textId="77777777" w:rsidR="004D1955" w:rsidRPr="009F6867" w:rsidRDefault="004D1955" w:rsidP="000A0FED">
            <w:pPr>
              <w:widowControl/>
              <w:autoSpaceDE/>
              <w:autoSpaceDN/>
              <w:spacing w:line="240" w:lineRule="exact"/>
              <w:jc w:val="center"/>
              <w:rPr>
                <w:rFonts w:eastAsia="Calibri"/>
                <w:color w:val="FF0000"/>
                <w:sz w:val="20"/>
                <w:szCs w:val="20"/>
                <w:highlight w:val="yellow"/>
                <w:lang w:val="ru-RU" w:eastAsia="ru-RU"/>
              </w:rPr>
            </w:pPr>
            <w:r w:rsidRPr="009F6867">
              <w:rPr>
                <w:rFonts w:eastAsia="Calibri"/>
                <w:color w:val="FF0000"/>
                <w:sz w:val="20"/>
                <w:szCs w:val="20"/>
                <w:highlight w:val="yellow"/>
                <w:lang w:val="ru-RU" w:eastAsia="ru-RU"/>
              </w:rPr>
              <w:t>1,750</w:t>
            </w:r>
          </w:p>
        </w:tc>
        <w:tc>
          <w:tcPr>
            <w:tcW w:w="426" w:type="pct"/>
            <w:tcBorders>
              <w:top w:val="nil"/>
              <w:left w:val="nil"/>
              <w:bottom w:val="single" w:sz="8" w:space="0" w:color="auto"/>
              <w:right w:val="single" w:sz="8" w:space="0" w:color="auto"/>
            </w:tcBorders>
            <w:noWrap/>
            <w:vAlign w:val="center"/>
            <w:hideMark/>
          </w:tcPr>
          <w:p w14:paraId="2B29EC80" w14:textId="77777777" w:rsidR="004D1955" w:rsidRPr="009F6867" w:rsidRDefault="004D1955" w:rsidP="000A0FED">
            <w:pPr>
              <w:widowControl/>
              <w:autoSpaceDE/>
              <w:autoSpaceDN/>
              <w:spacing w:line="240" w:lineRule="exact"/>
              <w:jc w:val="center"/>
              <w:rPr>
                <w:rFonts w:eastAsia="Calibri"/>
                <w:color w:val="FF0000"/>
                <w:sz w:val="20"/>
                <w:szCs w:val="20"/>
                <w:highlight w:val="yellow"/>
                <w:lang w:val="ru-RU" w:eastAsia="ru-RU"/>
              </w:rPr>
            </w:pPr>
            <w:r w:rsidRPr="009F6867">
              <w:rPr>
                <w:rFonts w:eastAsia="Calibri"/>
                <w:color w:val="FF0000"/>
                <w:sz w:val="20"/>
                <w:szCs w:val="20"/>
                <w:highlight w:val="yellow"/>
                <w:lang w:val="ru-RU" w:eastAsia="ru-RU"/>
              </w:rPr>
              <w:t>1,750</w:t>
            </w:r>
          </w:p>
        </w:tc>
        <w:tc>
          <w:tcPr>
            <w:tcW w:w="355" w:type="pct"/>
            <w:tcBorders>
              <w:top w:val="nil"/>
              <w:left w:val="nil"/>
              <w:bottom w:val="single" w:sz="8" w:space="0" w:color="auto"/>
              <w:right w:val="single" w:sz="8" w:space="0" w:color="auto"/>
            </w:tcBorders>
            <w:noWrap/>
            <w:vAlign w:val="center"/>
            <w:hideMark/>
          </w:tcPr>
          <w:p w14:paraId="0262C099" w14:textId="77777777" w:rsidR="004D1955" w:rsidRPr="009F6867" w:rsidRDefault="004D1955" w:rsidP="000A0FED">
            <w:pPr>
              <w:jc w:val="center"/>
              <w:rPr>
                <w:color w:val="FF0000"/>
                <w:sz w:val="20"/>
                <w:szCs w:val="20"/>
                <w:highlight w:val="yellow"/>
              </w:rPr>
            </w:pPr>
            <w:r w:rsidRPr="009F6867">
              <w:rPr>
                <w:rFonts w:eastAsia="Calibri"/>
                <w:color w:val="FF0000"/>
                <w:sz w:val="20"/>
                <w:szCs w:val="20"/>
                <w:highlight w:val="yellow"/>
                <w:lang w:val="ru-RU" w:eastAsia="ru-RU"/>
              </w:rPr>
              <w:t>1,750</w:t>
            </w:r>
          </w:p>
        </w:tc>
        <w:tc>
          <w:tcPr>
            <w:tcW w:w="426" w:type="pct"/>
            <w:tcBorders>
              <w:top w:val="nil"/>
              <w:left w:val="nil"/>
              <w:bottom w:val="single" w:sz="8" w:space="0" w:color="auto"/>
              <w:right w:val="single" w:sz="8" w:space="0" w:color="auto"/>
            </w:tcBorders>
            <w:noWrap/>
            <w:vAlign w:val="center"/>
            <w:hideMark/>
          </w:tcPr>
          <w:p w14:paraId="218355BF" w14:textId="77777777" w:rsidR="004D1955" w:rsidRPr="009F6867" w:rsidRDefault="004D1955" w:rsidP="000A0FED">
            <w:pPr>
              <w:jc w:val="center"/>
              <w:rPr>
                <w:color w:val="FF0000"/>
                <w:sz w:val="20"/>
                <w:szCs w:val="20"/>
                <w:highlight w:val="yellow"/>
              </w:rPr>
            </w:pPr>
            <w:r w:rsidRPr="009F6867">
              <w:rPr>
                <w:rFonts w:eastAsia="Calibri"/>
                <w:color w:val="FF0000"/>
                <w:sz w:val="20"/>
                <w:szCs w:val="20"/>
                <w:highlight w:val="yellow"/>
                <w:lang w:val="ru-RU" w:eastAsia="ru-RU"/>
              </w:rPr>
              <w:t>1,750</w:t>
            </w:r>
          </w:p>
        </w:tc>
        <w:tc>
          <w:tcPr>
            <w:tcW w:w="461" w:type="pct"/>
            <w:tcBorders>
              <w:top w:val="nil"/>
              <w:left w:val="nil"/>
              <w:bottom w:val="single" w:sz="8" w:space="0" w:color="auto"/>
              <w:right w:val="single" w:sz="8" w:space="0" w:color="auto"/>
            </w:tcBorders>
            <w:noWrap/>
            <w:vAlign w:val="center"/>
            <w:hideMark/>
          </w:tcPr>
          <w:p w14:paraId="467D41A7" w14:textId="77777777" w:rsidR="004D1955" w:rsidRPr="009F6867" w:rsidRDefault="004D1955" w:rsidP="000A0FED">
            <w:pPr>
              <w:jc w:val="center"/>
              <w:rPr>
                <w:color w:val="FF0000"/>
                <w:sz w:val="20"/>
                <w:szCs w:val="20"/>
                <w:highlight w:val="yellow"/>
              </w:rPr>
            </w:pPr>
            <w:r w:rsidRPr="009F6867">
              <w:rPr>
                <w:rFonts w:eastAsia="Calibri"/>
                <w:color w:val="FF0000"/>
                <w:sz w:val="20"/>
                <w:szCs w:val="20"/>
                <w:highlight w:val="yellow"/>
                <w:lang w:val="ru-RU" w:eastAsia="ru-RU"/>
              </w:rPr>
              <w:t>1,750</w:t>
            </w:r>
          </w:p>
        </w:tc>
      </w:tr>
      <w:tr w:rsidR="004D1955" w:rsidRPr="004D1955" w14:paraId="42AD6AFF" w14:textId="77777777" w:rsidTr="004D1955">
        <w:trPr>
          <w:trHeight w:val="165"/>
          <w:jc w:val="center"/>
        </w:trPr>
        <w:tc>
          <w:tcPr>
            <w:tcW w:w="2409" w:type="pct"/>
            <w:tcBorders>
              <w:top w:val="nil"/>
              <w:left w:val="single" w:sz="8" w:space="0" w:color="auto"/>
              <w:bottom w:val="single" w:sz="8" w:space="0" w:color="auto"/>
              <w:right w:val="single" w:sz="8" w:space="0" w:color="auto"/>
            </w:tcBorders>
            <w:vAlign w:val="center"/>
            <w:hideMark/>
          </w:tcPr>
          <w:p w14:paraId="665E0292" w14:textId="77777777" w:rsidR="004D1955" w:rsidRPr="004D1955" w:rsidRDefault="004D1955" w:rsidP="000A0FED">
            <w:pPr>
              <w:widowControl/>
              <w:autoSpaceDE/>
              <w:autoSpaceDN/>
              <w:spacing w:line="240" w:lineRule="exact"/>
              <w:rPr>
                <w:rFonts w:eastAsia="Calibri"/>
                <w:sz w:val="20"/>
                <w:szCs w:val="20"/>
                <w:lang w:val="ru-RU" w:eastAsia="ru-RU"/>
              </w:rPr>
            </w:pPr>
            <w:r w:rsidRPr="004D1955">
              <w:rPr>
                <w:rFonts w:eastAsia="Calibri"/>
                <w:sz w:val="20"/>
                <w:szCs w:val="20"/>
                <w:lang w:val="ru-RU" w:eastAsia="ru-RU"/>
              </w:rPr>
              <w:t>Коэффициент использования установленной тепловой мощности</w:t>
            </w:r>
          </w:p>
        </w:tc>
        <w:tc>
          <w:tcPr>
            <w:tcW w:w="496" w:type="pct"/>
            <w:tcBorders>
              <w:top w:val="nil"/>
              <w:left w:val="nil"/>
              <w:bottom w:val="single" w:sz="8" w:space="0" w:color="auto"/>
              <w:right w:val="single" w:sz="8" w:space="0" w:color="auto"/>
            </w:tcBorders>
            <w:noWrap/>
            <w:vAlign w:val="center"/>
            <w:hideMark/>
          </w:tcPr>
          <w:p w14:paraId="3F9588A9" w14:textId="77777777" w:rsidR="004D1955" w:rsidRPr="00CA5F63" w:rsidRDefault="004D1955" w:rsidP="000A0FED">
            <w:pPr>
              <w:widowControl/>
              <w:autoSpaceDE/>
              <w:autoSpaceDN/>
              <w:spacing w:line="240" w:lineRule="exact"/>
              <w:jc w:val="center"/>
              <w:rPr>
                <w:rFonts w:eastAsia="Calibri"/>
                <w:sz w:val="18"/>
                <w:szCs w:val="18"/>
                <w:lang w:val="ru-RU" w:eastAsia="ru-RU"/>
              </w:rPr>
            </w:pPr>
            <w:r w:rsidRPr="00CA5F63">
              <w:rPr>
                <w:rFonts w:eastAsia="Calibri"/>
                <w:sz w:val="18"/>
                <w:szCs w:val="18"/>
                <w:lang w:val="ru-RU" w:eastAsia="ru-RU"/>
              </w:rPr>
              <w:t>о.е.</w:t>
            </w:r>
          </w:p>
        </w:tc>
        <w:tc>
          <w:tcPr>
            <w:tcW w:w="426" w:type="pct"/>
            <w:tcBorders>
              <w:top w:val="nil"/>
              <w:left w:val="nil"/>
              <w:bottom w:val="single" w:sz="8" w:space="0" w:color="auto"/>
              <w:right w:val="single" w:sz="8" w:space="0" w:color="auto"/>
            </w:tcBorders>
            <w:noWrap/>
            <w:vAlign w:val="center"/>
            <w:hideMark/>
          </w:tcPr>
          <w:p w14:paraId="66A88B44" w14:textId="77777777" w:rsidR="004D1955" w:rsidRPr="009F6867" w:rsidRDefault="004D1955" w:rsidP="000A0FED">
            <w:pPr>
              <w:widowControl/>
              <w:autoSpaceDE/>
              <w:autoSpaceDN/>
              <w:spacing w:line="240" w:lineRule="exact"/>
              <w:jc w:val="center"/>
              <w:rPr>
                <w:rFonts w:eastAsia="Calibri"/>
                <w:color w:val="FF0000"/>
                <w:sz w:val="20"/>
                <w:szCs w:val="20"/>
                <w:highlight w:val="yellow"/>
                <w:lang w:val="ru-RU" w:eastAsia="ru-RU"/>
              </w:rPr>
            </w:pPr>
            <w:r w:rsidRPr="009F6867">
              <w:rPr>
                <w:rFonts w:eastAsia="Calibri"/>
                <w:color w:val="FF0000"/>
                <w:sz w:val="20"/>
                <w:szCs w:val="20"/>
                <w:highlight w:val="yellow"/>
                <w:lang w:val="ru-RU" w:eastAsia="ru-RU"/>
              </w:rPr>
              <w:t>0,18</w:t>
            </w:r>
          </w:p>
        </w:tc>
        <w:tc>
          <w:tcPr>
            <w:tcW w:w="426" w:type="pct"/>
            <w:tcBorders>
              <w:top w:val="nil"/>
              <w:left w:val="nil"/>
              <w:bottom w:val="single" w:sz="8" w:space="0" w:color="auto"/>
              <w:right w:val="single" w:sz="8" w:space="0" w:color="auto"/>
            </w:tcBorders>
            <w:noWrap/>
            <w:vAlign w:val="center"/>
            <w:hideMark/>
          </w:tcPr>
          <w:p w14:paraId="6AF3A1AB" w14:textId="77777777" w:rsidR="004D1955" w:rsidRPr="009F6867" w:rsidRDefault="004D1955" w:rsidP="000A0FED">
            <w:pPr>
              <w:widowControl/>
              <w:autoSpaceDE/>
              <w:autoSpaceDN/>
              <w:spacing w:line="240" w:lineRule="exact"/>
              <w:jc w:val="center"/>
              <w:rPr>
                <w:rFonts w:eastAsia="Calibri"/>
                <w:color w:val="FF0000"/>
                <w:sz w:val="20"/>
                <w:szCs w:val="20"/>
                <w:highlight w:val="yellow"/>
                <w:lang w:val="ru-RU" w:eastAsia="ru-RU"/>
              </w:rPr>
            </w:pPr>
            <w:r w:rsidRPr="009F6867">
              <w:rPr>
                <w:rFonts w:eastAsia="Calibri"/>
                <w:color w:val="FF0000"/>
                <w:sz w:val="20"/>
                <w:szCs w:val="20"/>
                <w:highlight w:val="yellow"/>
                <w:lang w:val="ru-RU" w:eastAsia="ru-RU"/>
              </w:rPr>
              <w:t>0,18</w:t>
            </w:r>
          </w:p>
        </w:tc>
        <w:tc>
          <w:tcPr>
            <w:tcW w:w="355" w:type="pct"/>
            <w:tcBorders>
              <w:top w:val="nil"/>
              <w:left w:val="nil"/>
              <w:bottom w:val="single" w:sz="8" w:space="0" w:color="auto"/>
              <w:right w:val="single" w:sz="8" w:space="0" w:color="auto"/>
            </w:tcBorders>
            <w:noWrap/>
            <w:vAlign w:val="center"/>
            <w:hideMark/>
          </w:tcPr>
          <w:p w14:paraId="1F8E0187" w14:textId="77777777" w:rsidR="004D1955" w:rsidRPr="009F6867" w:rsidRDefault="004D1955" w:rsidP="000A0FED">
            <w:pPr>
              <w:widowControl/>
              <w:autoSpaceDE/>
              <w:autoSpaceDN/>
              <w:spacing w:line="240" w:lineRule="exact"/>
              <w:jc w:val="center"/>
              <w:rPr>
                <w:rFonts w:eastAsia="Calibri"/>
                <w:color w:val="FF0000"/>
                <w:sz w:val="20"/>
                <w:szCs w:val="20"/>
                <w:highlight w:val="yellow"/>
                <w:lang w:val="ru-RU" w:eastAsia="ru-RU"/>
              </w:rPr>
            </w:pPr>
            <w:r w:rsidRPr="009F6867">
              <w:rPr>
                <w:rFonts w:eastAsia="Calibri"/>
                <w:color w:val="FF0000"/>
                <w:sz w:val="20"/>
                <w:szCs w:val="20"/>
                <w:highlight w:val="yellow"/>
                <w:lang w:val="ru-RU" w:eastAsia="ru-RU"/>
              </w:rPr>
              <w:t>0,20</w:t>
            </w:r>
          </w:p>
        </w:tc>
        <w:tc>
          <w:tcPr>
            <w:tcW w:w="426" w:type="pct"/>
            <w:tcBorders>
              <w:top w:val="nil"/>
              <w:left w:val="nil"/>
              <w:bottom w:val="single" w:sz="8" w:space="0" w:color="auto"/>
              <w:right w:val="single" w:sz="8" w:space="0" w:color="auto"/>
            </w:tcBorders>
            <w:noWrap/>
            <w:vAlign w:val="center"/>
            <w:hideMark/>
          </w:tcPr>
          <w:p w14:paraId="25DD5ACE" w14:textId="77777777" w:rsidR="004D1955" w:rsidRPr="009F6867" w:rsidRDefault="004D1955" w:rsidP="000A0FED">
            <w:pPr>
              <w:widowControl/>
              <w:autoSpaceDE/>
              <w:autoSpaceDN/>
              <w:spacing w:line="240" w:lineRule="exact"/>
              <w:jc w:val="center"/>
              <w:rPr>
                <w:rFonts w:eastAsia="Calibri"/>
                <w:color w:val="FF0000"/>
                <w:sz w:val="20"/>
                <w:szCs w:val="20"/>
                <w:highlight w:val="yellow"/>
                <w:lang w:val="ru-RU" w:eastAsia="ru-RU"/>
              </w:rPr>
            </w:pPr>
            <w:r w:rsidRPr="009F6867">
              <w:rPr>
                <w:rFonts w:eastAsia="Calibri"/>
                <w:color w:val="FF0000"/>
                <w:sz w:val="20"/>
                <w:szCs w:val="20"/>
                <w:highlight w:val="yellow"/>
                <w:lang w:val="ru-RU" w:eastAsia="ru-RU"/>
              </w:rPr>
              <w:t>0,21</w:t>
            </w:r>
          </w:p>
        </w:tc>
        <w:tc>
          <w:tcPr>
            <w:tcW w:w="461" w:type="pct"/>
            <w:tcBorders>
              <w:top w:val="nil"/>
              <w:left w:val="nil"/>
              <w:bottom w:val="single" w:sz="8" w:space="0" w:color="auto"/>
              <w:right w:val="single" w:sz="8" w:space="0" w:color="auto"/>
            </w:tcBorders>
            <w:noWrap/>
            <w:vAlign w:val="center"/>
            <w:hideMark/>
          </w:tcPr>
          <w:p w14:paraId="37F1649B" w14:textId="77777777" w:rsidR="004D1955" w:rsidRPr="009F6867" w:rsidRDefault="004D1955" w:rsidP="000A0FED">
            <w:pPr>
              <w:widowControl/>
              <w:autoSpaceDE/>
              <w:autoSpaceDN/>
              <w:spacing w:line="240" w:lineRule="exact"/>
              <w:jc w:val="center"/>
              <w:rPr>
                <w:rFonts w:eastAsia="Calibri"/>
                <w:color w:val="FF0000"/>
                <w:sz w:val="20"/>
                <w:szCs w:val="20"/>
                <w:highlight w:val="yellow"/>
                <w:lang w:val="ru-RU" w:eastAsia="ru-RU"/>
              </w:rPr>
            </w:pPr>
            <w:r w:rsidRPr="009F6867">
              <w:rPr>
                <w:rFonts w:eastAsia="Calibri"/>
                <w:color w:val="FF0000"/>
                <w:sz w:val="20"/>
                <w:szCs w:val="20"/>
                <w:highlight w:val="yellow"/>
                <w:lang w:val="ru-RU" w:eastAsia="ru-RU"/>
              </w:rPr>
              <w:t>0,21</w:t>
            </w:r>
          </w:p>
        </w:tc>
      </w:tr>
      <w:tr w:rsidR="004D1955" w:rsidRPr="004D1955" w14:paraId="19F970A5" w14:textId="77777777" w:rsidTr="004D1955">
        <w:trPr>
          <w:trHeight w:val="321"/>
          <w:jc w:val="center"/>
        </w:trPr>
        <w:tc>
          <w:tcPr>
            <w:tcW w:w="2409" w:type="pct"/>
            <w:tcBorders>
              <w:top w:val="nil"/>
              <w:left w:val="single" w:sz="8" w:space="0" w:color="auto"/>
              <w:bottom w:val="single" w:sz="8" w:space="0" w:color="auto"/>
              <w:right w:val="single" w:sz="8" w:space="0" w:color="auto"/>
            </w:tcBorders>
            <w:vAlign w:val="center"/>
            <w:hideMark/>
          </w:tcPr>
          <w:p w14:paraId="11EE8691" w14:textId="77777777" w:rsidR="004D1955" w:rsidRPr="004D1955" w:rsidRDefault="004D1955" w:rsidP="000A0FED">
            <w:pPr>
              <w:widowControl/>
              <w:autoSpaceDE/>
              <w:autoSpaceDN/>
              <w:spacing w:line="240" w:lineRule="exact"/>
              <w:rPr>
                <w:rFonts w:eastAsia="Calibri"/>
                <w:sz w:val="20"/>
                <w:szCs w:val="20"/>
                <w:lang w:val="ru-RU" w:eastAsia="ru-RU"/>
              </w:rPr>
            </w:pPr>
            <w:r w:rsidRPr="004D1955">
              <w:rPr>
                <w:rFonts w:eastAsia="Calibri"/>
                <w:sz w:val="20"/>
                <w:szCs w:val="20"/>
                <w:lang w:val="ru-RU" w:eastAsia="ru-RU"/>
              </w:rPr>
              <w:t>Удельная материальная характеристика тепловых сетей, приведенная к расчетной тепловой нагрузке</w:t>
            </w:r>
          </w:p>
        </w:tc>
        <w:tc>
          <w:tcPr>
            <w:tcW w:w="496" w:type="pct"/>
            <w:tcBorders>
              <w:top w:val="nil"/>
              <w:left w:val="nil"/>
              <w:bottom w:val="single" w:sz="8" w:space="0" w:color="auto"/>
              <w:right w:val="single" w:sz="8" w:space="0" w:color="auto"/>
            </w:tcBorders>
            <w:noWrap/>
            <w:vAlign w:val="center"/>
            <w:hideMark/>
          </w:tcPr>
          <w:p w14:paraId="06AD188F" w14:textId="77777777" w:rsidR="004D1955" w:rsidRPr="00CA5F63" w:rsidRDefault="004D1955" w:rsidP="000A0FED">
            <w:pPr>
              <w:widowControl/>
              <w:autoSpaceDE/>
              <w:autoSpaceDN/>
              <w:spacing w:line="240" w:lineRule="exact"/>
              <w:jc w:val="center"/>
              <w:rPr>
                <w:rFonts w:eastAsia="Calibri"/>
                <w:sz w:val="18"/>
                <w:szCs w:val="18"/>
                <w:lang w:val="ru-RU" w:eastAsia="ru-RU"/>
              </w:rPr>
            </w:pPr>
            <w:r w:rsidRPr="00CA5F63">
              <w:rPr>
                <w:rFonts w:eastAsia="Calibri"/>
                <w:sz w:val="18"/>
                <w:szCs w:val="18"/>
                <w:lang w:val="ru-RU" w:eastAsia="ru-RU"/>
              </w:rPr>
              <w:t>м2/Гкал</w:t>
            </w:r>
          </w:p>
        </w:tc>
        <w:tc>
          <w:tcPr>
            <w:tcW w:w="426" w:type="pct"/>
            <w:tcBorders>
              <w:top w:val="nil"/>
              <w:left w:val="nil"/>
              <w:bottom w:val="single" w:sz="8" w:space="0" w:color="auto"/>
              <w:right w:val="single" w:sz="8" w:space="0" w:color="auto"/>
            </w:tcBorders>
            <w:noWrap/>
            <w:vAlign w:val="center"/>
            <w:hideMark/>
          </w:tcPr>
          <w:p w14:paraId="3993DC0C" w14:textId="77777777" w:rsidR="004D1955" w:rsidRPr="009F6867" w:rsidRDefault="004D1955" w:rsidP="000A0FED">
            <w:pPr>
              <w:widowControl/>
              <w:autoSpaceDE/>
              <w:autoSpaceDN/>
              <w:spacing w:line="240" w:lineRule="exact"/>
              <w:jc w:val="center"/>
              <w:rPr>
                <w:rFonts w:eastAsia="Calibri"/>
                <w:color w:val="FF0000"/>
                <w:sz w:val="20"/>
                <w:szCs w:val="20"/>
                <w:highlight w:val="yellow"/>
                <w:lang w:val="ru-RU" w:eastAsia="ru-RU"/>
              </w:rPr>
            </w:pPr>
            <w:r w:rsidRPr="009F6867">
              <w:rPr>
                <w:rFonts w:eastAsia="Calibri"/>
                <w:color w:val="FF0000"/>
                <w:sz w:val="20"/>
                <w:szCs w:val="20"/>
                <w:highlight w:val="yellow"/>
                <w:lang w:val="ru-RU" w:eastAsia="ru-RU"/>
              </w:rPr>
              <w:t>495,5</w:t>
            </w:r>
          </w:p>
        </w:tc>
        <w:tc>
          <w:tcPr>
            <w:tcW w:w="426" w:type="pct"/>
            <w:tcBorders>
              <w:top w:val="nil"/>
              <w:left w:val="nil"/>
              <w:bottom w:val="single" w:sz="8" w:space="0" w:color="auto"/>
              <w:right w:val="single" w:sz="8" w:space="0" w:color="auto"/>
            </w:tcBorders>
            <w:noWrap/>
            <w:vAlign w:val="center"/>
            <w:hideMark/>
          </w:tcPr>
          <w:p w14:paraId="786D97BD" w14:textId="77777777" w:rsidR="004D1955" w:rsidRPr="009F6867" w:rsidRDefault="004D1955" w:rsidP="000A0FED">
            <w:pPr>
              <w:widowControl/>
              <w:autoSpaceDE/>
              <w:autoSpaceDN/>
              <w:spacing w:line="240" w:lineRule="exact"/>
              <w:jc w:val="center"/>
              <w:rPr>
                <w:rFonts w:eastAsia="Calibri"/>
                <w:color w:val="FF0000"/>
                <w:sz w:val="20"/>
                <w:szCs w:val="20"/>
                <w:highlight w:val="yellow"/>
                <w:lang w:val="ru-RU" w:eastAsia="ru-RU"/>
              </w:rPr>
            </w:pPr>
            <w:r w:rsidRPr="009F6867">
              <w:rPr>
                <w:rFonts w:eastAsia="Calibri"/>
                <w:color w:val="FF0000"/>
                <w:sz w:val="20"/>
                <w:szCs w:val="20"/>
                <w:highlight w:val="yellow"/>
                <w:lang w:val="ru-RU" w:eastAsia="ru-RU"/>
              </w:rPr>
              <w:t>495,5</w:t>
            </w:r>
          </w:p>
        </w:tc>
        <w:tc>
          <w:tcPr>
            <w:tcW w:w="355" w:type="pct"/>
            <w:tcBorders>
              <w:top w:val="nil"/>
              <w:left w:val="nil"/>
              <w:bottom w:val="single" w:sz="8" w:space="0" w:color="auto"/>
              <w:right w:val="single" w:sz="8" w:space="0" w:color="auto"/>
            </w:tcBorders>
            <w:noWrap/>
            <w:vAlign w:val="center"/>
            <w:hideMark/>
          </w:tcPr>
          <w:p w14:paraId="1F6336A2" w14:textId="77777777" w:rsidR="004D1955" w:rsidRPr="009F6867" w:rsidRDefault="004D1955" w:rsidP="000A0FED">
            <w:pPr>
              <w:jc w:val="center"/>
              <w:rPr>
                <w:color w:val="FF0000"/>
                <w:sz w:val="20"/>
                <w:szCs w:val="20"/>
                <w:highlight w:val="yellow"/>
              </w:rPr>
            </w:pPr>
            <w:r w:rsidRPr="009F6867">
              <w:rPr>
                <w:rFonts w:eastAsia="Calibri"/>
                <w:color w:val="FF0000"/>
                <w:sz w:val="20"/>
                <w:szCs w:val="20"/>
                <w:highlight w:val="yellow"/>
                <w:lang w:val="ru-RU" w:eastAsia="ru-RU"/>
              </w:rPr>
              <w:t>495,5</w:t>
            </w:r>
          </w:p>
        </w:tc>
        <w:tc>
          <w:tcPr>
            <w:tcW w:w="426" w:type="pct"/>
            <w:tcBorders>
              <w:top w:val="nil"/>
              <w:left w:val="nil"/>
              <w:bottom w:val="single" w:sz="8" w:space="0" w:color="auto"/>
              <w:right w:val="single" w:sz="8" w:space="0" w:color="auto"/>
            </w:tcBorders>
            <w:noWrap/>
            <w:vAlign w:val="center"/>
            <w:hideMark/>
          </w:tcPr>
          <w:p w14:paraId="3C3399D4" w14:textId="77777777" w:rsidR="004D1955" w:rsidRPr="009F6867" w:rsidRDefault="004D1955" w:rsidP="000A0FED">
            <w:pPr>
              <w:jc w:val="center"/>
              <w:rPr>
                <w:color w:val="FF0000"/>
                <w:sz w:val="20"/>
                <w:szCs w:val="20"/>
                <w:highlight w:val="yellow"/>
              </w:rPr>
            </w:pPr>
            <w:r w:rsidRPr="009F6867">
              <w:rPr>
                <w:rFonts w:eastAsia="Calibri"/>
                <w:color w:val="FF0000"/>
                <w:sz w:val="20"/>
                <w:szCs w:val="20"/>
                <w:highlight w:val="yellow"/>
                <w:lang w:val="ru-RU" w:eastAsia="ru-RU"/>
              </w:rPr>
              <w:t>495,5</w:t>
            </w:r>
          </w:p>
        </w:tc>
        <w:tc>
          <w:tcPr>
            <w:tcW w:w="461" w:type="pct"/>
            <w:tcBorders>
              <w:top w:val="nil"/>
              <w:left w:val="nil"/>
              <w:bottom w:val="single" w:sz="8" w:space="0" w:color="auto"/>
              <w:right w:val="single" w:sz="8" w:space="0" w:color="auto"/>
            </w:tcBorders>
            <w:noWrap/>
            <w:vAlign w:val="center"/>
            <w:hideMark/>
          </w:tcPr>
          <w:p w14:paraId="22A11D9A" w14:textId="77777777" w:rsidR="004D1955" w:rsidRPr="009F6867" w:rsidRDefault="004D1955" w:rsidP="000A0FED">
            <w:pPr>
              <w:jc w:val="center"/>
              <w:rPr>
                <w:color w:val="FF0000"/>
                <w:sz w:val="20"/>
                <w:szCs w:val="20"/>
                <w:highlight w:val="yellow"/>
              </w:rPr>
            </w:pPr>
            <w:r w:rsidRPr="009F6867">
              <w:rPr>
                <w:rFonts w:eastAsia="Calibri"/>
                <w:color w:val="FF0000"/>
                <w:sz w:val="20"/>
                <w:szCs w:val="20"/>
                <w:highlight w:val="yellow"/>
                <w:lang w:val="ru-RU" w:eastAsia="ru-RU"/>
              </w:rPr>
              <w:t>495,5</w:t>
            </w:r>
          </w:p>
        </w:tc>
      </w:tr>
      <w:tr w:rsidR="004D1955" w:rsidRPr="004D1955" w14:paraId="53B871D8" w14:textId="77777777" w:rsidTr="004D1955">
        <w:trPr>
          <w:trHeight w:val="154"/>
          <w:jc w:val="center"/>
        </w:trPr>
        <w:tc>
          <w:tcPr>
            <w:tcW w:w="2409" w:type="pct"/>
            <w:tcBorders>
              <w:top w:val="nil"/>
              <w:left w:val="single" w:sz="8" w:space="0" w:color="auto"/>
              <w:bottom w:val="single" w:sz="8" w:space="0" w:color="auto"/>
              <w:right w:val="single" w:sz="8" w:space="0" w:color="auto"/>
            </w:tcBorders>
            <w:vAlign w:val="center"/>
            <w:hideMark/>
          </w:tcPr>
          <w:p w14:paraId="1163194D" w14:textId="77777777" w:rsidR="004D1955" w:rsidRPr="004D1955" w:rsidRDefault="004D1955" w:rsidP="000A0FED">
            <w:pPr>
              <w:widowControl/>
              <w:autoSpaceDE/>
              <w:autoSpaceDN/>
              <w:spacing w:line="240" w:lineRule="exact"/>
              <w:rPr>
                <w:rFonts w:eastAsia="Calibri"/>
                <w:sz w:val="20"/>
                <w:szCs w:val="20"/>
                <w:lang w:val="ru-RU" w:eastAsia="ru-RU"/>
              </w:rPr>
            </w:pPr>
            <w:r w:rsidRPr="004D1955">
              <w:rPr>
                <w:rFonts w:eastAsia="Calibri"/>
                <w:sz w:val="20"/>
                <w:szCs w:val="20"/>
                <w:lang w:val="ru-RU" w:eastAsia="ru-RU"/>
              </w:rPr>
              <w:t>Доля тепловой энергии, выработанной в комбинированном режиме</w:t>
            </w:r>
          </w:p>
        </w:tc>
        <w:tc>
          <w:tcPr>
            <w:tcW w:w="496" w:type="pct"/>
            <w:tcBorders>
              <w:top w:val="nil"/>
              <w:left w:val="nil"/>
              <w:bottom w:val="single" w:sz="8" w:space="0" w:color="auto"/>
              <w:right w:val="single" w:sz="8" w:space="0" w:color="auto"/>
            </w:tcBorders>
            <w:noWrap/>
            <w:vAlign w:val="center"/>
            <w:hideMark/>
          </w:tcPr>
          <w:p w14:paraId="21CE4AA8" w14:textId="77777777" w:rsidR="004D1955" w:rsidRPr="00CA5F63" w:rsidRDefault="004D1955" w:rsidP="000A0FED">
            <w:pPr>
              <w:widowControl/>
              <w:autoSpaceDE/>
              <w:autoSpaceDN/>
              <w:spacing w:line="240" w:lineRule="exact"/>
              <w:jc w:val="center"/>
              <w:rPr>
                <w:rFonts w:eastAsia="Calibri"/>
                <w:sz w:val="18"/>
                <w:szCs w:val="18"/>
                <w:lang w:val="ru-RU" w:eastAsia="ru-RU"/>
              </w:rPr>
            </w:pPr>
            <w:r w:rsidRPr="00CA5F63">
              <w:rPr>
                <w:rFonts w:eastAsia="Calibri"/>
                <w:sz w:val="18"/>
                <w:szCs w:val="18"/>
                <w:lang w:val="ru-RU" w:eastAsia="ru-RU"/>
              </w:rPr>
              <w:t>%</w:t>
            </w:r>
          </w:p>
        </w:tc>
        <w:tc>
          <w:tcPr>
            <w:tcW w:w="426" w:type="pct"/>
            <w:tcBorders>
              <w:top w:val="nil"/>
              <w:left w:val="nil"/>
              <w:bottom w:val="single" w:sz="8" w:space="0" w:color="auto"/>
              <w:right w:val="single" w:sz="8" w:space="0" w:color="auto"/>
            </w:tcBorders>
            <w:noWrap/>
            <w:vAlign w:val="center"/>
            <w:hideMark/>
          </w:tcPr>
          <w:p w14:paraId="0212E4E7"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w:t>
            </w:r>
          </w:p>
        </w:tc>
        <w:tc>
          <w:tcPr>
            <w:tcW w:w="426" w:type="pct"/>
            <w:tcBorders>
              <w:top w:val="nil"/>
              <w:left w:val="nil"/>
              <w:bottom w:val="single" w:sz="8" w:space="0" w:color="auto"/>
              <w:right w:val="single" w:sz="8" w:space="0" w:color="auto"/>
            </w:tcBorders>
            <w:noWrap/>
            <w:vAlign w:val="center"/>
            <w:hideMark/>
          </w:tcPr>
          <w:p w14:paraId="29E42B8A"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w:t>
            </w:r>
          </w:p>
        </w:tc>
        <w:tc>
          <w:tcPr>
            <w:tcW w:w="355" w:type="pct"/>
            <w:tcBorders>
              <w:top w:val="nil"/>
              <w:left w:val="nil"/>
              <w:bottom w:val="single" w:sz="8" w:space="0" w:color="auto"/>
              <w:right w:val="single" w:sz="8" w:space="0" w:color="auto"/>
            </w:tcBorders>
            <w:noWrap/>
            <w:vAlign w:val="center"/>
            <w:hideMark/>
          </w:tcPr>
          <w:p w14:paraId="31671AC3"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w:t>
            </w:r>
          </w:p>
        </w:tc>
        <w:tc>
          <w:tcPr>
            <w:tcW w:w="426" w:type="pct"/>
            <w:tcBorders>
              <w:top w:val="nil"/>
              <w:left w:val="nil"/>
              <w:bottom w:val="single" w:sz="8" w:space="0" w:color="auto"/>
              <w:right w:val="single" w:sz="8" w:space="0" w:color="auto"/>
            </w:tcBorders>
            <w:noWrap/>
            <w:vAlign w:val="center"/>
            <w:hideMark/>
          </w:tcPr>
          <w:p w14:paraId="5B7A7C36"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w:t>
            </w:r>
          </w:p>
        </w:tc>
        <w:tc>
          <w:tcPr>
            <w:tcW w:w="461" w:type="pct"/>
            <w:tcBorders>
              <w:top w:val="nil"/>
              <w:left w:val="nil"/>
              <w:bottom w:val="single" w:sz="8" w:space="0" w:color="auto"/>
              <w:right w:val="single" w:sz="8" w:space="0" w:color="auto"/>
            </w:tcBorders>
            <w:noWrap/>
            <w:vAlign w:val="center"/>
            <w:hideMark/>
          </w:tcPr>
          <w:p w14:paraId="04FC0780"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w:t>
            </w:r>
          </w:p>
        </w:tc>
      </w:tr>
      <w:tr w:rsidR="004D1955" w:rsidRPr="004D1955" w14:paraId="097A9683" w14:textId="77777777" w:rsidTr="004D1955">
        <w:trPr>
          <w:trHeight w:val="95"/>
          <w:jc w:val="center"/>
        </w:trPr>
        <w:tc>
          <w:tcPr>
            <w:tcW w:w="2409" w:type="pct"/>
            <w:tcBorders>
              <w:top w:val="nil"/>
              <w:left w:val="single" w:sz="8" w:space="0" w:color="auto"/>
              <w:bottom w:val="single" w:sz="8" w:space="0" w:color="auto"/>
              <w:right w:val="single" w:sz="8" w:space="0" w:color="auto"/>
            </w:tcBorders>
            <w:vAlign w:val="center"/>
            <w:hideMark/>
          </w:tcPr>
          <w:p w14:paraId="65F45C15" w14:textId="77777777" w:rsidR="004D1955" w:rsidRPr="004D1955" w:rsidRDefault="004D1955" w:rsidP="000A0FED">
            <w:pPr>
              <w:widowControl/>
              <w:autoSpaceDE/>
              <w:autoSpaceDN/>
              <w:spacing w:line="240" w:lineRule="exact"/>
              <w:rPr>
                <w:rFonts w:eastAsia="Calibri"/>
                <w:sz w:val="20"/>
                <w:szCs w:val="20"/>
                <w:lang w:val="ru-RU" w:eastAsia="ru-RU"/>
              </w:rPr>
            </w:pPr>
            <w:r w:rsidRPr="004D1955">
              <w:rPr>
                <w:rFonts w:eastAsia="Calibri"/>
                <w:sz w:val="20"/>
                <w:szCs w:val="20"/>
                <w:lang w:val="ru-RU" w:eastAsia="ru-RU"/>
              </w:rPr>
              <w:t>Удельный расход условного топлива на отпуск электрической энергии</w:t>
            </w:r>
          </w:p>
        </w:tc>
        <w:tc>
          <w:tcPr>
            <w:tcW w:w="496" w:type="pct"/>
            <w:tcBorders>
              <w:top w:val="nil"/>
              <w:left w:val="nil"/>
              <w:bottom w:val="single" w:sz="8" w:space="0" w:color="auto"/>
              <w:right w:val="single" w:sz="8" w:space="0" w:color="auto"/>
            </w:tcBorders>
            <w:noWrap/>
            <w:vAlign w:val="center"/>
            <w:hideMark/>
          </w:tcPr>
          <w:p w14:paraId="6A7D920E" w14:textId="77777777" w:rsidR="004D1955" w:rsidRPr="00CA5F63" w:rsidRDefault="004D1955" w:rsidP="000A0FED">
            <w:pPr>
              <w:widowControl/>
              <w:autoSpaceDE/>
              <w:autoSpaceDN/>
              <w:spacing w:line="240" w:lineRule="exact"/>
              <w:jc w:val="center"/>
              <w:rPr>
                <w:rFonts w:eastAsia="Calibri"/>
                <w:sz w:val="18"/>
                <w:szCs w:val="18"/>
                <w:lang w:val="ru-RU" w:eastAsia="ru-RU"/>
              </w:rPr>
            </w:pPr>
            <w:r w:rsidRPr="00CA5F63">
              <w:rPr>
                <w:rFonts w:eastAsia="Calibri"/>
                <w:sz w:val="18"/>
                <w:szCs w:val="18"/>
                <w:lang w:val="ru-RU" w:eastAsia="ru-RU"/>
              </w:rPr>
              <w:t>кг у.т./кВт.ч</w:t>
            </w:r>
          </w:p>
        </w:tc>
        <w:tc>
          <w:tcPr>
            <w:tcW w:w="426" w:type="pct"/>
            <w:tcBorders>
              <w:top w:val="nil"/>
              <w:left w:val="nil"/>
              <w:bottom w:val="single" w:sz="8" w:space="0" w:color="auto"/>
              <w:right w:val="single" w:sz="8" w:space="0" w:color="auto"/>
            </w:tcBorders>
            <w:noWrap/>
            <w:vAlign w:val="center"/>
            <w:hideMark/>
          </w:tcPr>
          <w:p w14:paraId="6E5909A9"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w:t>
            </w:r>
          </w:p>
        </w:tc>
        <w:tc>
          <w:tcPr>
            <w:tcW w:w="426" w:type="pct"/>
            <w:tcBorders>
              <w:top w:val="nil"/>
              <w:left w:val="nil"/>
              <w:bottom w:val="single" w:sz="8" w:space="0" w:color="auto"/>
              <w:right w:val="single" w:sz="8" w:space="0" w:color="auto"/>
            </w:tcBorders>
            <w:noWrap/>
            <w:vAlign w:val="center"/>
            <w:hideMark/>
          </w:tcPr>
          <w:p w14:paraId="68D48BC8"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w:t>
            </w:r>
          </w:p>
        </w:tc>
        <w:tc>
          <w:tcPr>
            <w:tcW w:w="355" w:type="pct"/>
            <w:tcBorders>
              <w:top w:val="nil"/>
              <w:left w:val="nil"/>
              <w:bottom w:val="single" w:sz="8" w:space="0" w:color="auto"/>
              <w:right w:val="single" w:sz="8" w:space="0" w:color="auto"/>
            </w:tcBorders>
            <w:noWrap/>
            <w:vAlign w:val="center"/>
            <w:hideMark/>
          </w:tcPr>
          <w:p w14:paraId="3D036D5E"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w:t>
            </w:r>
          </w:p>
        </w:tc>
        <w:tc>
          <w:tcPr>
            <w:tcW w:w="426" w:type="pct"/>
            <w:tcBorders>
              <w:top w:val="nil"/>
              <w:left w:val="nil"/>
              <w:bottom w:val="single" w:sz="8" w:space="0" w:color="auto"/>
              <w:right w:val="single" w:sz="8" w:space="0" w:color="auto"/>
            </w:tcBorders>
            <w:noWrap/>
            <w:vAlign w:val="center"/>
            <w:hideMark/>
          </w:tcPr>
          <w:p w14:paraId="478796B3"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w:t>
            </w:r>
          </w:p>
        </w:tc>
        <w:tc>
          <w:tcPr>
            <w:tcW w:w="461" w:type="pct"/>
            <w:tcBorders>
              <w:top w:val="nil"/>
              <w:left w:val="nil"/>
              <w:bottom w:val="single" w:sz="8" w:space="0" w:color="auto"/>
              <w:right w:val="single" w:sz="8" w:space="0" w:color="auto"/>
            </w:tcBorders>
            <w:noWrap/>
            <w:vAlign w:val="center"/>
            <w:hideMark/>
          </w:tcPr>
          <w:p w14:paraId="37AD2BEB"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w:t>
            </w:r>
          </w:p>
        </w:tc>
      </w:tr>
      <w:tr w:rsidR="004D1955" w:rsidRPr="004D1955" w14:paraId="112F41CF" w14:textId="77777777" w:rsidTr="004D1955">
        <w:trPr>
          <w:trHeight w:val="262"/>
          <w:jc w:val="center"/>
        </w:trPr>
        <w:tc>
          <w:tcPr>
            <w:tcW w:w="2409" w:type="pct"/>
            <w:tcBorders>
              <w:top w:val="nil"/>
              <w:left w:val="single" w:sz="8" w:space="0" w:color="auto"/>
              <w:bottom w:val="single" w:sz="8" w:space="0" w:color="auto"/>
              <w:right w:val="single" w:sz="8" w:space="0" w:color="auto"/>
            </w:tcBorders>
            <w:vAlign w:val="center"/>
            <w:hideMark/>
          </w:tcPr>
          <w:p w14:paraId="3EECE5A6" w14:textId="77777777" w:rsidR="004D1955" w:rsidRPr="004D1955" w:rsidRDefault="004D1955" w:rsidP="000A0FED">
            <w:pPr>
              <w:widowControl/>
              <w:autoSpaceDE/>
              <w:autoSpaceDN/>
              <w:spacing w:line="240" w:lineRule="exact"/>
              <w:rPr>
                <w:rFonts w:eastAsia="Calibri"/>
                <w:sz w:val="20"/>
                <w:szCs w:val="20"/>
                <w:lang w:val="ru-RU" w:eastAsia="ru-RU"/>
              </w:rPr>
            </w:pPr>
            <w:r w:rsidRPr="004D1955">
              <w:rPr>
                <w:rFonts w:eastAsia="Calibri"/>
                <w:sz w:val="20"/>
                <w:szCs w:val="20"/>
                <w:lang w:val="ru-RU"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96" w:type="pct"/>
            <w:tcBorders>
              <w:top w:val="nil"/>
              <w:left w:val="nil"/>
              <w:bottom w:val="single" w:sz="8" w:space="0" w:color="auto"/>
              <w:right w:val="single" w:sz="8" w:space="0" w:color="auto"/>
            </w:tcBorders>
            <w:noWrap/>
            <w:vAlign w:val="center"/>
            <w:hideMark/>
          </w:tcPr>
          <w:p w14:paraId="2132E4C7" w14:textId="77777777" w:rsidR="004D1955" w:rsidRPr="004D1955" w:rsidRDefault="004D1955" w:rsidP="000A0FED">
            <w:pPr>
              <w:widowControl/>
              <w:autoSpaceDE/>
              <w:autoSpaceDN/>
              <w:spacing w:line="240" w:lineRule="exact"/>
              <w:jc w:val="center"/>
              <w:rPr>
                <w:rFonts w:eastAsia="Calibri"/>
                <w:sz w:val="20"/>
                <w:szCs w:val="20"/>
                <w:lang w:val="ru-RU" w:eastAsia="ru-RU"/>
              </w:rPr>
            </w:pPr>
            <w:r w:rsidRPr="004D1955">
              <w:rPr>
                <w:rFonts w:eastAsia="Calibri"/>
                <w:sz w:val="20"/>
                <w:szCs w:val="20"/>
                <w:lang w:val="ru-RU" w:eastAsia="ru-RU"/>
              </w:rPr>
              <w:t>о.е.</w:t>
            </w:r>
          </w:p>
        </w:tc>
        <w:tc>
          <w:tcPr>
            <w:tcW w:w="426" w:type="pct"/>
            <w:tcBorders>
              <w:top w:val="nil"/>
              <w:left w:val="nil"/>
              <w:bottom w:val="single" w:sz="8" w:space="0" w:color="auto"/>
              <w:right w:val="single" w:sz="8" w:space="0" w:color="auto"/>
            </w:tcBorders>
            <w:noWrap/>
            <w:vAlign w:val="center"/>
            <w:hideMark/>
          </w:tcPr>
          <w:p w14:paraId="387F671B"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w:t>
            </w:r>
          </w:p>
        </w:tc>
        <w:tc>
          <w:tcPr>
            <w:tcW w:w="426" w:type="pct"/>
            <w:tcBorders>
              <w:top w:val="nil"/>
              <w:left w:val="nil"/>
              <w:bottom w:val="single" w:sz="8" w:space="0" w:color="auto"/>
              <w:right w:val="single" w:sz="8" w:space="0" w:color="auto"/>
            </w:tcBorders>
            <w:noWrap/>
            <w:vAlign w:val="center"/>
            <w:hideMark/>
          </w:tcPr>
          <w:p w14:paraId="0AA35539"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w:t>
            </w:r>
          </w:p>
        </w:tc>
        <w:tc>
          <w:tcPr>
            <w:tcW w:w="355" w:type="pct"/>
            <w:tcBorders>
              <w:top w:val="nil"/>
              <w:left w:val="nil"/>
              <w:bottom w:val="single" w:sz="8" w:space="0" w:color="auto"/>
              <w:right w:val="single" w:sz="8" w:space="0" w:color="auto"/>
            </w:tcBorders>
            <w:noWrap/>
            <w:vAlign w:val="center"/>
            <w:hideMark/>
          </w:tcPr>
          <w:p w14:paraId="37091A17"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w:t>
            </w:r>
          </w:p>
        </w:tc>
        <w:tc>
          <w:tcPr>
            <w:tcW w:w="426" w:type="pct"/>
            <w:tcBorders>
              <w:top w:val="nil"/>
              <w:left w:val="nil"/>
              <w:bottom w:val="single" w:sz="8" w:space="0" w:color="auto"/>
              <w:right w:val="single" w:sz="8" w:space="0" w:color="auto"/>
            </w:tcBorders>
            <w:noWrap/>
            <w:vAlign w:val="center"/>
            <w:hideMark/>
          </w:tcPr>
          <w:p w14:paraId="733AA88A"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w:t>
            </w:r>
          </w:p>
        </w:tc>
        <w:tc>
          <w:tcPr>
            <w:tcW w:w="461" w:type="pct"/>
            <w:tcBorders>
              <w:top w:val="nil"/>
              <w:left w:val="nil"/>
              <w:bottom w:val="single" w:sz="8" w:space="0" w:color="auto"/>
              <w:right w:val="single" w:sz="8" w:space="0" w:color="auto"/>
            </w:tcBorders>
            <w:noWrap/>
            <w:vAlign w:val="center"/>
            <w:hideMark/>
          </w:tcPr>
          <w:p w14:paraId="2C609B36"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w:t>
            </w:r>
          </w:p>
        </w:tc>
      </w:tr>
      <w:tr w:rsidR="004D1955" w:rsidRPr="004D1955" w14:paraId="68A67E91" w14:textId="77777777" w:rsidTr="004D1955">
        <w:trPr>
          <w:trHeight w:val="45"/>
          <w:jc w:val="center"/>
        </w:trPr>
        <w:tc>
          <w:tcPr>
            <w:tcW w:w="2409" w:type="pct"/>
            <w:tcBorders>
              <w:top w:val="nil"/>
              <w:left w:val="single" w:sz="8" w:space="0" w:color="auto"/>
              <w:bottom w:val="single" w:sz="8" w:space="0" w:color="auto"/>
              <w:right w:val="single" w:sz="8" w:space="0" w:color="auto"/>
            </w:tcBorders>
            <w:vAlign w:val="center"/>
            <w:hideMark/>
          </w:tcPr>
          <w:p w14:paraId="5CFC57D9" w14:textId="77777777" w:rsidR="004D1955" w:rsidRPr="004D1955" w:rsidRDefault="004D1955" w:rsidP="000A0FED">
            <w:pPr>
              <w:widowControl/>
              <w:autoSpaceDE/>
              <w:autoSpaceDN/>
              <w:spacing w:line="240" w:lineRule="exact"/>
              <w:rPr>
                <w:rFonts w:eastAsia="Calibri"/>
                <w:sz w:val="20"/>
                <w:szCs w:val="20"/>
                <w:lang w:val="ru-RU" w:eastAsia="ru-RU"/>
              </w:rPr>
            </w:pPr>
            <w:r w:rsidRPr="004D1955">
              <w:rPr>
                <w:rFonts w:eastAsia="Calibri"/>
                <w:sz w:val="20"/>
                <w:szCs w:val="20"/>
                <w:lang w:val="ru-RU" w:eastAsia="ru-RU"/>
              </w:rPr>
              <w:t>Средневзвешенный (по материальной характеристике) срок эксплуатации тепловых сетей (для каждой системы теплоснабжения)</w:t>
            </w:r>
          </w:p>
        </w:tc>
        <w:tc>
          <w:tcPr>
            <w:tcW w:w="496" w:type="pct"/>
            <w:tcBorders>
              <w:top w:val="nil"/>
              <w:left w:val="nil"/>
              <w:bottom w:val="single" w:sz="8" w:space="0" w:color="auto"/>
              <w:right w:val="single" w:sz="8" w:space="0" w:color="auto"/>
            </w:tcBorders>
            <w:noWrap/>
            <w:vAlign w:val="center"/>
            <w:hideMark/>
          </w:tcPr>
          <w:p w14:paraId="57C2FBC5" w14:textId="77777777" w:rsidR="004D1955" w:rsidRPr="004D1955" w:rsidRDefault="004D1955" w:rsidP="000A0FED">
            <w:pPr>
              <w:widowControl/>
              <w:autoSpaceDE/>
              <w:autoSpaceDN/>
              <w:spacing w:line="240" w:lineRule="exact"/>
              <w:jc w:val="center"/>
              <w:rPr>
                <w:rFonts w:eastAsia="Calibri"/>
                <w:sz w:val="20"/>
                <w:szCs w:val="20"/>
                <w:lang w:val="ru-RU" w:eastAsia="ru-RU"/>
              </w:rPr>
            </w:pPr>
            <w:r w:rsidRPr="004D1955">
              <w:rPr>
                <w:rFonts w:eastAsia="Calibri"/>
                <w:sz w:val="20"/>
                <w:szCs w:val="20"/>
                <w:lang w:val="ru-RU" w:eastAsia="ru-RU"/>
              </w:rPr>
              <w:t>лет</w:t>
            </w:r>
          </w:p>
        </w:tc>
        <w:tc>
          <w:tcPr>
            <w:tcW w:w="426" w:type="pct"/>
            <w:tcBorders>
              <w:top w:val="nil"/>
              <w:left w:val="nil"/>
              <w:bottom w:val="single" w:sz="8" w:space="0" w:color="auto"/>
              <w:right w:val="single" w:sz="8" w:space="0" w:color="auto"/>
            </w:tcBorders>
            <w:noWrap/>
            <w:vAlign w:val="center"/>
            <w:hideMark/>
          </w:tcPr>
          <w:p w14:paraId="6E418988" w14:textId="77777777" w:rsidR="004D1955" w:rsidRPr="009F6867" w:rsidRDefault="004D1955" w:rsidP="000A0FED">
            <w:pPr>
              <w:widowControl/>
              <w:autoSpaceDE/>
              <w:autoSpaceDN/>
              <w:spacing w:line="240" w:lineRule="exact"/>
              <w:jc w:val="center"/>
              <w:rPr>
                <w:rFonts w:eastAsia="Calibri"/>
                <w:color w:val="FF0000"/>
                <w:sz w:val="20"/>
                <w:szCs w:val="20"/>
                <w:highlight w:val="yellow"/>
                <w:lang w:val="ru-RU" w:eastAsia="ru-RU"/>
              </w:rPr>
            </w:pPr>
            <w:r w:rsidRPr="009F6867">
              <w:rPr>
                <w:rFonts w:eastAsia="Calibri"/>
                <w:color w:val="FF0000"/>
                <w:sz w:val="20"/>
                <w:szCs w:val="20"/>
                <w:highlight w:val="yellow"/>
                <w:lang w:val="ru-RU" w:eastAsia="ru-RU"/>
              </w:rPr>
              <w:t>21</w:t>
            </w:r>
          </w:p>
        </w:tc>
        <w:tc>
          <w:tcPr>
            <w:tcW w:w="426" w:type="pct"/>
            <w:tcBorders>
              <w:top w:val="nil"/>
              <w:left w:val="nil"/>
              <w:bottom w:val="single" w:sz="8" w:space="0" w:color="auto"/>
              <w:right w:val="single" w:sz="8" w:space="0" w:color="auto"/>
            </w:tcBorders>
            <w:noWrap/>
            <w:vAlign w:val="center"/>
            <w:hideMark/>
          </w:tcPr>
          <w:p w14:paraId="634625DC" w14:textId="77777777" w:rsidR="004D1955" w:rsidRPr="009F6867" w:rsidRDefault="004D1955" w:rsidP="000A0FED">
            <w:pPr>
              <w:widowControl/>
              <w:autoSpaceDE/>
              <w:autoSpaceDN/>
              <w:spacing w:line="240" w:lineRule="exact"/>
              <w:jc w:val="center"/>
              <w:rPr>
                <w:rFonts w:eastAsia="Calibri"/>
                <w:color w:val="FF0000"/>
                <w:sz w:val="20"/>
                <w:szCs w:val="20"/>
                <w:highlight w:val="yellow"/>
                <w:lang w:val="ru-RU" w:eastAsia="ru-RU"/>
              </w:rPr>
            </w:pPr>
            <w:r w:rsidRPr="009F6867">
              <w:rPr>
                <w:rFonts w:eastAsia="Calibri"/>
                <w:color w:val="FF0000"/>
                <w:sz w:val="20"/>
                <w:szCs w:val="20"/>
                <w:highlight w:val="yellow"/>
                <w:lang w:val="ru-RU" w:eastAsia="ru-RU"/>
              </w:rPr>
              <w:t>22</w:t>
            </w:r>
          </w:p>
        </w:tc>
        <w:tc>
          <w:tcPr>
            <w:tcW w:w="355" w:type="pct"/>
            <w:tcBorders>
              <w:top w:val="nil"/>
              <w:left w:val="nil"/>
              <w:bottom w:val="single" w:sz="8" w:space="0" w:color="auto"/>
              <w:right w:val="single" w:sz="8" w:space="0" w:color="auto"/>
            </w:tcBorders>
            <w:noWrap/>
            <w:vAlign w:val="center"/>
            <w:hideMark/>
          </w:tcPr>
          <w:p w14:paraId="152741B7" w14:textId="77777777" w:rsidR="004D1955" w:rsidRPr="009F6867" w:rsidRDefault="004D1955" w:rsidP="000A0FED">
            <w:pPr>
              <w:widowControl/>
              <w:autoSpaceDE/>
              <w:autoSpaceDN/>
              <w:spacing w:line="240" w:lineRule="exact"/>
              <w:jc w:val="center"/>
              <w:rPr>
                <w:rFonts w:eastAsia="Calibri"/>
                <w:color w:val="FF0000"/>
                <w:sz w:val="20"/>
                <w:szCs w:val="20"/>
                <w:highlight w:val="yellow"/>
                <w:lang w:val="ru-RU" w:eastAsia="ru-RU"/>
              </w:rPr>
            </w:pPr>
            <w:r w:rsidRPr="009F6867">
              <w:rPr>
                <w:rFonts w:eastAsia="Calibri"/>
                <w:color w:val="FF0000"/>
                <w:sz w:val="20"/>
                <w:szCs w:val="20"/>
                <w:highlight w:val="yellow"/>
                <w:lang w:val="ru-RU" w:eastAsia="ru-RU"/>
              </w:rPr>
              <w:t>23</w:t>
            </w:r>
          </w:p>
        </w:tc>
        <w:tc>
          <w:tcPr>
            <w:tcW w:w="426" w:type="pct"/>
            <w:tcBorders>
              <w:top w:val="nil"/>
              <w:left w:val="nil"/>
              <w:bottom w:val="single" w:sz="8" w:space="0" w:color="auto"/>
              <w:right w:val="single" w:sz="8" w:space="0" w:color="auto"/>
            </w:tcBorders>
            <w:noWrap/>
            <w:vAlign w:val="center"/>
            <w:hideMark/>
          </w:tcPr>
          <w:p w14:paraId="1E10C653" w14:textId="77777777" w:rsidR="004D1955" w:rsidRPr="009F6867" w:rsidRDefault="004D1955" w:rsidP="000A0FED">
            <w:pPr>
              <w:widowControl/>
              <w:autoSpaceDE/>
              <w:autoSpaceDN/>
              <w:spacing w:line="240" w:lineRule="exact"/>
              <w:jc w:val="center"/>
              <w:rPr>
                <w:rFonts w:eastAsia="Calibri"/>
                <w:color w:val="FF0000"/>
                <w:sz w:val="20"/>
                <w:szCs w:val="20"/>
                <w:highlight w:val="yellow"/>
                <w:lang w:val="ru-RU" w:eastAsia="ru-RU"/>
              </w:rPr>
            </w:pPr>
            <w:r w:rsidRPr="009F6867">
              <w:rPr>
                <w:rFonts w:eastAsia="Calibri"/>
                <w:color w:val="FF0000"/>
                <w:sz w:val="20"/>
                <w:szCs w:val="20"/>
                <w:highlight w:val="yellow"/>
                <w:lang w:val="ru-RU" w:eastAsia="ru-RU"/>
              </w:rPr>
              <w:t>24</w:t>
            </w:r>
          </w:p>
        </w:tc>
        <w:tc>
          <w:tcPr>
            <w:tcW w:w="461" w:type="pct"/>
            <w:tcBorders>
              <w:top w:val="nil"/>
              <w:left w:val="nil"/>
              <w:bottom w:val="single" w:sz="8" w:space="0" w:color="auto"/>
              <w:right w:val="single" w:sz="8" w:space="0" w:color="auto"/>
            </w:tcBorders>
            <w:noWrap/>
            <w:vAlign w:val="center"/>
            <w:hideMark/>
          </w:tcPr>
          <w:p w14:paraId="04952484" w14:textId="77777777" w:rsidR="004D1955" w:rsidRPr="009F6867" w:rsidRDefault="004D1955" w:rsidP="000A0FED">
            <w:pPr>
              <w:widowControl/>
              <w:autoSpaceDE/>
              <w:autoSpaceDN/>
              <w:spacing w:line="240" w:lineRule="exact"/>
              <w:jc w:val="center"/>
              <w:rPr>
                <w:rFonts w:eastAsia="Calibri"/>
                <w:color w:val="FF0000"/>
                <w:sz w:val="20"/>
                <w:szCs w:val="20"/>
                <w:highlight w:val="yellow"/>
                <w:lang w:val="ru-RU" w:eastAsia="ru-RU"/>
              </w:rPr>
            </w:pPr>
            <w:r w:rsidRPr="009F6867">
              <w:rPr>
                <w:rFonts w:eastAsia="Calibri"/>
                <w:color w:val="FF0000"/>
                <w:sz w:val="20"/>
                <w:szCs w:val="20"/>
                <w:highlight w:val="yellow"/>
                <w:lang w:val="ru-RU" w:eastAsia="ru-RU"/>
              </w:rPr>
              <w:t>25</w:t>
            </w:r>
          </w:p>
        </w:tc>
      </w:tr>
      <w:tr w:rsidR="004D1955" w:rsidRPr="004D1955" w14:paraId="14007080" w14:textId="77777777" w:rsidTr="004D1955">
        <w:trPr>
          <w:trHeight w:val="45"/>
          <w:jc w:val="center"/>
        </w:trPr>
        <w:tc>
          <w:tcPr>
            <w:tcW w:w="2409" w:type="pct"/>
            <w:tcBorders>
              <w:top w:val="nil"/>
              <w:left w:val="single" w:sz="8" w:space="0" w:color="auto"/>
              <w:bottom w:val="single" w:sz="8" w:space="0" w:color="auto"/>
              <w:right w:val="single" w:sz="8" w:space="0" w:color="auto"/>
            </w:tcBorders>
            <w:vAlign w:val="center"/>
            <w:hideMark/>
          </w:tcPr>
          <w:p w14:paraId="56527DBB" w14:textId="77777777" w:rsidR="004D1955" w:rsidRPr="004D1955" w:rsidRDefault="004D1955" w:rsidP="000A0FED">
            <w:pPr>
              <w:widowControl/>
              <w:autoSpaceDE/>
              <w:autoSpaceDN/>
              <w:spacing w:line="240" w:lineRule="exact"/>
              <w:rPr>
                <w:rFonts w:eastAsia="Calibri"/>
                <w:sz w:val="20"/>
                <w:szCs w:val="20"/>
                <w:lang w:val="ru-RU" w:eastAsia="ru-RU"/>
              </w:rPr>
            </w:pPr>
            <w:r w:rsidRPr="004D1955">
              <w:rPr>
                <w:rFonts w:eastAsia="Calibri"/>
                <w:sz w:val="20"/>
                <w:szCs w:val="20"/>
                <w:lang w:val="ru-RU"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496" w:type="pct"/>
            <w:tcBorders>
              <w:top w:val="nil"/>
              <w:left w:val="nil"/>
              <w:bottom w:val="single" w:sz="8" w:space="0" w:color="auto"/>
              <w:right w:val="single" w:sz="8" w:space="0" w:color="auto"/>
            </w:tcBorders>
            <w:noWrap/>
            <w:vAlign w:val="center"/>
            <w:hideMark/>
          </w:tcPr>
          <w:p w14:paraId="35AE4ED8" w14:textId="77777777" w:rsidR="004D1955" w:rsidRPr="004D1955" w:rsidRDefault="004D1955" w:rsidP="000A0FED">
            <w:pPr>
              <w:widowControl/>
              <w:autoSpaceDE/>
              <w:autoSpaceDN/>
              <w:spacing w:line="240" w:lineRule="exact"/>
              <w:jc w:val="center"/>
              <w:rPr>
                <w:rFonts w:eastAsia="Calibri"/>
                <w:sz w:val="20"/>
                <w:szCs w:val="20"/>
                <w:lang w:val="ru-RU" w:eastAsia="ru-RU"/>
              </w:rPr>
            </w:pPr>
            <w:r w:rsidRPr="004D1955">
              <w:rPr>
                <w:rFonts w:eastAsia="Calibri"/>
                <w:sz w:val="20"/>
                <w:szCs w:val="20"/>
                <w:lang w:val="ru-RU" w:eastAsia="ru-RU"/>
              </w:rPr>
              <w:t>%</w:t>
            </w:r>
          </w:p>
        </w:tc>
        <w:tc>
          <w:tcPr>
            <w:tcW w:w="426" w:type="pct"/>
            <w:tcBorders>
              <w:top w:val="nil"/>
              <w:left w:val="nil"/>
              <w:bottom w:val="single" w:sz="8" w:space="0" w:color="auto"/>
              <w:right w:val="single" w:sz="8" w:space="0" w:color="auto"/>
            </w:tcBorders>
            <w:noWrap/>
            <w:vAlign w:val="center"/>
            <w:hideMark/>
          </w:tcPr>
          <w:p w14:paraId="7B137B1F" w14:textId="77777777" w:rsidR="004D1955" w:rsidRPr="009F6867" w:rsidRDefault="004D1955" w:rsidP="000A0FED">
            <w:pPr>
              <w:widowControl/>
              <w:autoSpaceDE/>
              <w:autoSpaceDN/>
              <w:spacing w:line="240" w:lineRule="exact"/>
              <w:jc w:val="center"/>
              <w:rPr>
                <w:rFonts w:eastAsia="Calibri"/>
                <w:color w:val="FF0000"/>
                <w:sz w:val="20"/>
                <w:szCs w:val="20"/>
                <w:highlight w:val="yellow"/>
                <w:lang w:val="ru-RU" w:eastAsia="ru-RU"/>
              </w:rPr>
            </w:pPr>
            <w:r w:rsidRPr="009F6867">
              <w:rPr>
                <w:rFonts w:eastAsia="Calibri"/>
                <w:color w:val="FF0000"/>
                <w:sz w:val="20"/>
                <w:szCs w:val="20"/>
                <w:highlight w:val="yellow"/>
                <w:lang w:val="ru-RU" w:eastAsia="ru-RU"/>
              </w:rPr>
              <w:t>0</w:t>
            </w:r>
          </w:p>
        </w:tc>
        <w:tc>
          <w:tcPr>
            <w:tcW w:w="426" w:type="pct"/>
            <w:tcBorders>
              <w:top w:val="nil"/>
              <w:left w:val="nil"/>
              <w:bottom w:val="single" w:sz="8" w:space="0" w:color="auto"/>
              <w:right w:val="single" w:sz="8" w:space="0" w:color="auto"/>
            </w:tcBorders>
            <w:noWrap/>
            <w:vAlign w:val="center"/>
            <w:hideMark/>
          </w:tcPr>
          <w:p w14:paraId="35675F7B" w14:textId="77777777" w:rsidR="004D1955" w:rsidRPr="009F6867" w:rsidRDefault="004D1955" w:rsidP="000A0FED">
            <w:pPr>
              <w:widowControl/>
              <w:autoSpaceDE/>
              <w:autoSpaceDN/>
              <w:spacing w:line="240" w:lineRule="exact"/>
              <w:jc w:val="center"/>
              <w:rPr>
                <w:rFonts w:eastAsia="Calibri"/>
                <w:color w:val="FF0000"/>
                <w:sz w:val="20"/>
                <w:szCs w:val="20"/>
                <w:highlight w:val="yellow"/>
                <w:lang w:val="ru-RU" w:eastAsia="ru-RU"/>
              </w:rPr>
            </w:pPr>
            <w:r w:rsidRPr="009F6867">
              <w:rPr>
                <w:rFonts w:eastAsia="Calibri"/>
                <w:color w:val="FF0000"/>
                <w:sz w:val="20"/>
                <w:szCs w:val="20"/>
                <w:highlight w:val="yellow"/>
                <w:lang w:val="ru-RU" w:eastAsia="ru-RU"/>
              </w:rPr>
              <w:t>0</w:t>
            </w:r>
          </w:p>
        </w:tc>
        <w:tc>
          <w:tcPr>
            <w:tcW w:w="355" w:type="pct"/>
            <w:tcBorders>
              <w:top w:val="nil"/>
              <w:left w:val="nil"/>
              <w:bottom w:val="single" w:sz="8" w:space="0" w:color="auto"/>
              <w:right w:val="single" w:sz="8" w:space="0" w:color="auto"/>
            </w:tcBorders>
            <w:noWrap/>
            <w:vAlign w:val="center"/>
            <w:hideMark/>
          </w:tcPr>
          <w:p w14:paraId="59C6B80A" w14:textId="77777777" w:rsidR="004D1955" w:rsidRPr="009F6867" w:rsidRDefault="004D1955" w:rsidP="000A0FED">
            <w:pPr>
              <w:jc w:val="center"/>
              <w:rPr>
                <w:color w:val="FF0000"/>
                <w:sz w:val="20"/>
                <w:szCs w:val="20"/>
                <w:highlight w:val="yellow"/>
              </w:rPr>
            </w:pPr>
            <w:r w:rsidRPr="009F6867">
              <w:rPr>
                <w:rFonts w:eastAsia="Calibri"/>
                <w:color w:val="FF0000"/>
                <w:sz w:val="20"/>
                <w:szCs w:val="20"/>
                <w:highlight w:val="yellow"/>
                <w:lang w:val="ru-RU" w:eastAsia="ru-RU"/>
              </w:rPr>
              <w:t>0</w:t>
            </w:r>
          </w:p>
        </w:tc>
        <w:tc>
          <w:tcPr>
            <w:tcW w:w="426" w:type="pct"/>
            <w:tcBorders>
              <w:top w:val="nil"/>
              <w:left w:val="nil"/>
              <w:bottom w:val="single" w:sz="8" w:space="0" w:color="auto"/>
              <w:right w:val="single" w:sz="8" w:space="0" w:color="auto"/>
            </w:tcBorders>
            <w:noWrap/>
            <w:vAlign w:val="center"/>
            <w:hideMark/>
          </w:tcPr>
          <w:p w14:paraId="378F46FA" w14:textId="77777777" w:rsidR="004D1955" w:rsidRPr="009F6867" w:rsidRDefault="004D1955" w:rsidP="000A0FED">
            <w:pPr>
              <w:jc w:val="center"/>
              <w:rPr>
                <w:color w:val="FF0000"/>
                <w:sz w:val="20"/>
                <w:szCs w:val="20"/>
                <w:highlight w:val="yellow"/>
              </w:rPr>
            </w:pPr>
            <w:r w:rsidRPr="009F6867">
              <w:rPr>
                <w:rFonts w:eastAsia="Calibri"/>
                <w:color w:val="FF0000"/>
                <w:sz w:val="20"/>
                <w:szCs w:val="20"/>
                <w:highlight w:val="yellow"/>
                <w:lang w:val="ru-RU" w:eastAsia="ru-RU"/>
              </w:rPr>
              <w:t>0</w:t>
            </w:r>
          </w:p>
        </w:tc>
        <w:tc>
          <w:tcPr>
            <w:tcW w:w="461" w:type="pct"/>
            <w:tcBorders>
              <w:top w:val="nil"/>
              <w:left w:val="nil"/>
              <w:bottom w:val="single" w:sz="8" w:space="0" w:color="auto"/>
              <w:right w:val="single" w:sz="8" w:space="0" w:color="auto"/>
            </w:tcBorders>
            <w:noWrap/>
            <w:vAlign w:val="center"/>
            <w:hideMark/>
          </w:tcPr>
          <w:p w14:paraId="0EA2BB84" w14:textId="77777777" w:rsidR="004D1955" w:rsidRPr="009F6867" w:rsidRDefault="004D1955" w:rsidP="000A0FED">
            <w:pPr>
              <w:jc w:val="center"/>
              <w:rPr>
                <w:color w:val="FF0000"/>
                <w:sz w:val="20"/>
                <w:szCs w:val="20"/>
                <w:highlight w:val="yellow"/>
              </w:rPr>
            </w:pPr>
            <w:r w:rsidRPr="009F6867">
              <w:rPr>
                <w:rFonts w:eastAsia="Calibri"/>
                <w:color w:val="FF0000"/>
                <w:sz w:val="20"/>
                <w:szCs w:val="20"/>
                <w:highlight w:val="yellow"/>
                <w:lang w:val="ru-RU" w:eastAsia="ru-RU"/>
              </w:rPr>
              <w:t>0</w:t>
            </w:r>
          </w:p>
        </w:tc>
      </w:tr>
      <w:tr w:rsidR="004D1955" w:rsidRPr="004D1955" w14:paraId="7B225F71" w14:textId="77777777" w:rsidTr="004D1955">
        <w:trPr>
          <w:trHeight w:val="224"/>
          <w:jc w:val="center"/>
        </w:trPr>
        <w:tc>
          <w:tcPr>
            <w:tcW w:w="2409" w:type="pct"/>
            <w:tcBorders>
              <w:top w:val="nil"/>
              <w:left w:val="single" w:sz="8" w:space="0" w:color="auto"/>
              <w:bottom w:val="single" w:sz="8" w:space="0" w:color="auto"/>
              <w:right w:val="single" w:sz="8" w:space="0" w:color="auto"/>
            </w:tcBorders>
            <w:vAlign w:val="center"/>
            <w:hideMark/>
          </w:tcPr>
          <w:p w14:paraId="6FE8A528" w14:textId="77777777" w:rsidR="004D1955" w:rsidRPr="004D1955" w:rsidRDefault="004D1955" w:rsidP="000A0FED">
            <w:pPr>
              <w:widowControl/>
              <w:autoSpaceDE/>
              <w:autoSpaceDN/>
              <w:spacing w:line="240" w:lineRule="exact"/>
              <w:rPr>
                <w:rFonts w:eastAsia="Calibri"/>
                <w:sz w:val="20"/>
                <w:szCs w:val="20"/>
                <w:lang w:val="ru-RU" w:eastAsia="ru-RU"/>
              </w:rPr>
            </w:pPr>
            <w:r w:rsidRPr="004D1955">
              <w:rPr>
                <w:rFonts w:eastAsia="Calibri"/>
                <w:sz w:val="20"/>
                <w:szCs w:val="20"/>
                <w:lang w:val="ru-RU" w:eastAsia="ru-RU"/>
              </w:rPr>
              <w:lastRenderedPageBreak/>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496" w:type="pct"/>
            <w:tcBorders>
              <w:top w:val="nil"/>
              <w:left w:val="nil"/>
              <w:bottom w:val="single" w:sz="8" w:space="0" w:color="auto"/>
              <w:right w:val="single" w:sz="8" w:space="0" w:color="auto"/>
            </w:tcBorders>
            <w:noWrap/>
            <w:vAlign w:val="center"/>
            <w:hideMark/>
          </w:tcPr>
          <w:p w14:paraId="4B14D462" w14:textId="77777777" w:rsidR="004D1955" w:rsidRPr="004D1955" w:rsidRDefault="004D1955" w:rsidP="000A0FED">
            <w:pPr>
              <w:widowControl/>
              <w:autoSpaceDE/>
              <w:autoSpaceDN/>
              <w:spacing w:line="240" w:lineRule="exact"/>
              <w:jc w:val="center"/>
              <w:rPr>
                <w:rFonts w:eastAsia="Calibri"/>
                <w:sz w:val="20"/>
                <w:szCs w:val="20"/>
                <w:lang w:val="ru-RU" w:eastAsia="ru-RU"/>
              </w:rPr>
            </w:pPr>
            <w:r w:rsidRPr="004D1955">
              <w:rPr>
                <w:rFonts w:eastAsia="Calibri"/>
                <w:sz w:val="20"/>
                <w:szCs w:val="20"/>
                <w:lang w:val="ru-RU" w:eastAsia="ru-RU"/>
              </w:rPr>
              <w:t>%</w:t>
            </w:r>
          </w:p>
        </w:tc>
        <w:tc>
          <w:tcPr>
            <w:tcW w:w="426" w:type="pct"/>
            <w:tcBorders>
              <w:top w:val="nil"/>
              <w:left w:val="nil"/>
              <w:bottom w:val="single" w:sz="8" w:space="0" w:color="auto"/>
              <w:right w:val="single" w:sz="8" w:space="0" w:color="auto"/>
            </w:tcBorders>
            <w:noWrap/>
            <w:vAlign w:val="center"/>
            <w:hideMark/>
          </w:tcPr>
          <w:p w14:paraId="7924A052" w14:textId="77777777" w:rsidR="004D1955" w:rsidRPr="009F6867" w:rsidRDefault="004D1955" w:rsidP="000A0FED">
            <w:pPr>
              <w:widowControl/>
              <w:autoSpaceDE/>
              <w:autoSpaceDN/>
              <w:spacing w:line="240" w:lineRule="exact"/>
              <w:jc w:val="center"/>
              <w:rPr>
                <w:rFonts w:eastAsia="Calibri"/>
                <w:color w:val="FF0000"/>
                <w:sz w:val="20"/>
                <w:szCs w:val="20"/>
                <w:highlight w:val="yellow"/>
                <w:lang w:val="ru-RU" w:eastAsia="ru-RU"/>
              </w:rPr>
            </w:pPr>
            <w:r w:rsidRPr="009F6867">
              <w:rPr>
                <w:rFonts w:eastAsia="Calibri"/>
                <w:color w:val="FF0000"/>
                <w:sz w:val="20"/>
                <w:szCs w:val="20"/>
                <w:highlight w:val="yellow"/>
                <w:lang w:val="ru-RU" w:eastAsia="ru-RU"/>
              </w:rPr>
              <w:t>0</w:t>
            </w:r>
          </w:p>
        </w:tc>
        <w:tc>
          <w:tcPr>
            <w:tcW w:w="426" w:type="pct"/>
            <w:tcBorders>
              <w:top w:val="nil"/>
              <w:left w:val="nil"/>
              <w:bottom w:val="single" w:sz="8" w:space="0" w:color="auto"/>
              <w:right w:val="single" w:sz="8" w:space="0" w:color="auto"/>
            </w:tcBorders>
            <w:noWrap/>
            <w:vAlign w:val="center"/>
            <w:hideMark/>
          </w:tcPr>
          <w:p w14:paraId="0D275923" w14:textId="77777777" w:rsidR="004D1955" w:rsidRPr="009F6867" w:rsidRDefault="004D1955" w:rsidP="000A0FED">
            <w:pPr>
              <w:widowControl/>
              <w:autoSpaceDE/>
              <w:autoSpaceDN/>
              <w:spacing w:line="240" w:lineRule="exact"/>
              <w:jc w:val="center"/>
              <w:rPr>
                <w:rFonts w:eastAsia="Calibri"/>
                <w:color w:val="FF0000"/>
                <w:sz w:val="20"/>
                <w:szCs w:val="20"/>
                <w:highlight w:val="yellow"/>
                <w:lang w:val="ru-RU" w:eastAsia="ru-RU"/>
              </w:rPr>
            </w:pPr>
            <w:r w:rsidRPr="009F6867">
              <w:rPr>
                <w:rFonts w:eastAsia="Calibri"/>
                <w:color w:val="FF0000"/>
                <w:sz w:val="20"/>
                <w:szCs w:val="20"/>
                <w:highlight w:val="yellow"/>
                <w:lang w:val="ru-RU" w:eastAsia="ru-RU"/>
              </w:rPr>
              <w:t>0</w:t>
            </w:r>
          </w:p>
        </w:tc>
        <w:tc>
          <w:tcPr>
            <w:tcW w:w="355" w:type="pct"/>
            <w:tcBorders>
              <w:top w:val="nil"/>
              <w:left w:val="nil"/>
              <w:bottom w:val="single" w:sz="8" w:space="0" w:color="auto"/>
              <w:right w:val="single" w:sz="8" w:space="0" w:color="auto"/>
            </w:tcBorders>
            <w:noWrap/>
            <w:vAlign w:val="center"/>
            <w:hideMark/>
          </w:tcPr>
          <w:p w14:paraId="39934432" w14:textId="77777777" w:rsidR="004D1955" w:rsidRPr="009F6867" w:rsidRDefault="004D1955" w:rsidP="000A0FED">
            <w:pPr>
              <w:widowControl/>
              <w:autoSpaceDE/>
              <w:autoSpaceDN/>
              <w:spacing w:line="240" w:lineRule="exact"/>
              <w:jc w:val="center"/>
              <w:rPr>
                <w:rFonts w:eastAsia="Calibri"/>
                <w:color w:val="FF0000"/>
                <w:sz w:val="20"/>
                <w:szCs w:val="20"/>
                <w:highlight w:val="yellow"/>
                <w:lang w:val="ru-RU" w:eastAsia="ru-RU"/>
              </w:rPr>
            </w:pPr>
            <w:r w:rsidRPr="009F6867">
              <w:rPr>
                <w:rFonts w:eastAsia="Calibri"/>
                <w:color w:val="FF0000"/>
                <w:sz w:val="20"/>
                <w:szCs w:val="20"/>
                <w:highlight w:val="yellow"/>
                <w:lang w:val="ru-RU" w:eastAsia="ru-RU"/>
              </w:rPr>
              <w:t>100</w:t>
            </w:r>
          </w:p>
        </w:tc>
        <w:tc>
          <w:tcPr>
            <w:tcW w:w="426" w:type="pct"/>
            <w:tcBorders>
              <w:top w:val="nil"/>
              <w:left w:val="nil"/>
              <w:bottom w:val="single" w:sz="8" w:space="0" w:color="auto"/>
              <w:right w:val="single" w:sz="8" w:space="0" w:color="auto"/>
            </w:tcBorders>
            <w:noWrap/>
            <w:vAlign w:val="center"/>
            <w:hideMark/>
          </w:tcPr>
          <w:p w14:paraId="61ABF9A5" w14:textId="77777777" w:rsidR="004D1955" w:rsidRPr="009F6867" w:rsidRDefault="004D1955" w:rsidP="000A0FED">
            <w:pPr>
              <w:widowControl/>
              <w:autoSpaceDE/>
              <w:autoSpaceDN/>
              <w:spacing w:line="240" w:lineRule="exact"/>
              <w:jc w:val="center"/>
              <w:rPr>
                <w:rFonts w:eastAsia="Calibri"/>
                <w:color w:val="FF0000"/>
                <w:sz w:val="20"/>
                <w:szCs w:val="20"/>
                <w:highlight w:val="yellow"/>
                <w:lang w:val="ru-RU" w:eastAsia="ru-RU"/>
              </w:rPr>
            </w:pPr>
            <w:r w:rsidRPr="009F6867">
              <w:rPr>
                <w:rFonts w:eastAsia="Calibri"/>
                <w:color w:val="FF0000"/>
                <w:sz w:val="20"/>
                <w:szCs w:val="20"/>
                <w:highlight w:val="yellow"/>
                <w:lang w:val="ru-RU" w:eastAsia="ru-RU"/>
              </w:rPr>
              <w:t>0</w:t>
            </w:r>
          </w:p>
        </w:tc>
        <w:tc>
          <w:tcPr>
            <w:tcW w:w="461" w:type="pct"/>
            <w:tcBorders>
              <w:top w:val="nil"/>
              <w:left w:val="nil"/>
              <w:bottom w:val="single" w:sz="8" w:space="0" w:color="auto"/>
              <w:right w:val="single" w:sz="8" w:space="0" w:color="auto"/>
            </w:tcBorders>
            <w:noWrap/>
            <w:vAlign w:val="center"/>
            <w:hideMark/>
          </w:tcPr>
          <w:p w14:paraId="1D9513B9" w14:textId="77777777" w:rsidR="004D1955" w:rsidRPr="009F6867" w:rsidRDefault="004D1955" w:rsidP="000A0FED">
            <w:pPr>
              <w:widowControl/>
              <w:autoSpaceDE/>
              <w:autoSpaceDN/>
              <w:spacing w:line="240" w:lineRule="exact"/>
              <w:jc w:val="center"/>
              <w:rPr>
                <w:rFonts w:eastAsia="Calibri"/>
                <w:color w:val="FF0000"/>
                <w:sz w:val="20"/>
                <w:szCs w:val="20"/>
                <w:highlight w:val="yellow"/>
                <w:lang w:val="ru-RU" w:eastAsia="ru-RU"/>
              </w:rPr>
            </w:pPr>
            <w:r w:rsidRPr="009F6867">
              <w:rPr>
                <w:rFonts w:eastAsia="Calibri"/>
                <w:color w:val="FF0000"/>
                <w:sz w:val="20"/>
                <w:szCs w:val="20"/>
                <w:highlight w:val="yellow"/>
                <w:lang w:val="ru-RU" w:eastAsia="ru-RU"/>
              </w:rPr>
              <w:t>0</w:t>
            </w:r>
          </w:p>
        </w:tc>
      </w:tr>
    </w:tbl>
    <w:p w14:paraId="4ECB708F" w14:textId="77777777" w:rsidR="004D1955" w:rsidRPr="004D1955" w:rsidRDefault="004D1955" w:rsidP="00F95D0D">
      <w:pPr>
        <w:keepNext/>
        <w:keepLines/>
        <w:widowControl/>
        <w:autoSpaceDE/>
        <w:autoSpaceDN/>
        <w:jc w:val="both"/>
        <w:outlineLvl w:val="1"/>
        <w:rPr>
          <w:bCs/>
          <w:sz w:val="20"/>
          <w:szCs w:val="20"/>
          <w:lang w:val="ru-RU"/>
        </w:rPr>
      </w:pPr>
    </w:p>
    <w:p w14:paraId="6302321A" w14:textId="77777777" w:rsidR="004D1955" w:rsidRDefault="004D1955" w:rsidP="004D1955">
      <w:pPr>
        <w:keepNext/>
        <w:keepLines/>
        <w:widowControl/>
        <w:autoSpaceDE/>
        <w:autoSpaceDN/>
        <w:ind w:firstLine="709"/>
        <w:outlineLvl w:val="1"/>
        <w:rPr>
          <w:b/>
          <w:bCs/>
          <w:sz w:val="28"/>
          <w:szCs w:val="28"/>
          <w:lang w:val="ru-RU"/>
        </w:rPr>
      </w:pPr>
      <w:r w:rsidRPr="003654AD">
        <w:rPr>
          <w:b/>
          <w:bCs/>
          <w:sz w:val="28"/>
          <w:szCs w:val="28"/>
          <w:lang w:val="ru-RU"/>
        </w:rPr>
        <w:t>ГЛАВА 14. «Ценовые (тарифные) последствия»</w:t>
      </w:r>
    </w:p>
    <w:p w14:paraId="170D7CFA" w14:textId="77777777" w:rsidR="004D1955" w:rsidRDefault="004D1955" w:rsidP="004D1955">
      <w:pPr>
        <w:keepNext/>
        <w:keepLines/>
        <w:widowControl/>
        <w:autoSpaceDE/>
        <w:autoSpaceDN/>
        <w:ind w:firstLine="709"/>
        <w:outlineLvl w:val="1"/>
        <w:rPr>
          <w:bCs/>
          <w:sz w:val="26"/>
          <w:szCs w:val="26"/>
          <w:lang w:val="ru-RU"/>
        </w:rPr>
      </w:pPr>
      <w:r w:rsidRPr="003654AD">
        <w:rPr>
          <w:bCs/>
          <w:sz w:val="26"/>
          <w:szCs w:val="26"/>
          <w:lang w:val="ru-RU"/>
        </w:rPr>
        <w:t>Результаты расчета тарифных последствий приведены в таблице 14.1.</w:t>
      </w:r>
    </w:p>
    <w:p w14:paraId="7B80498D" w14:textId="77777777" w:rsidR="004D1955" w:rsidRDefault="004D1955" w:rsidP="004D1955">
      <w:pPr>
        <w:keepNext/>
        <w:keepLines/>
        <w:widowControl/>
        <w:autoSpaceDE/>
        <w:autoSpaceDN/>
        <w:ind w:firstLine="709"/>
        <w:jc w:val="right"/>
        <w:outlineLvl w:val="1"/>
        <w:rPr>
          <w:bCs/>
          <w:sz w:val="26"/>
          <w:szCs w:val="26"/>
          <w:lang w:val="ru-RU"/>
        </w:rPr>
      </w:pPr>
      <w:r w:rsidRPr="003654AD">
        <w:rPr>
          <w:bCs/>
          <w:sz w:val="26"/>
          <w:szCs w:val="26"/>
          <w:lang w:val="ru-RU"/>
        </w:rPr>
        <w:t xml:space="preserve">Таблица 14.1 </w:t>
      </w:r>
    </w:p>
    <w:p w14:paraId="0392920C" w14:textId="77777777" w:rsidR="004D1955" w:rsidRDefault="004D1955" w:rsidP="004D1955">
      <w:pPr>
        <w:keepNext/>
        <w:keepLines/>
        <w:widowControl/>
        <w:autoSpaceDE/>
        <w:autoSpaceDN/>
        <w:ind w:firstLine="709"/>
        <w:jc w:val="center"/>
        <w:outlineLvl w:val="1"/>
        <w:rPr>
          <w:bCs/>
          <w:sz w:val="26"/>
          <w:szCs w:val="26"/>
          <w:lang w:val="ru-RU"/>
        </w:rPr>
      </w:pPr>
      <w:r w:rsidRPr="009C1C1B">
        <w:rPr>
          <w:bCs/>
          <w:sz w:val="26"/>
          <w:szCs w:val="26"/>
          <w:lang w:val="ru-RU"/>
        </w:rPr>
        <w:t>Результаты расчета тарифных последствий</w:t>
      </w:r>
    </w:p>
    <w:p w14:paraId="28F99886" w14:textId="77777777" w:rsidR="004D1955" w:rsidRPr="00C62E8E" w:rsidRDefault="004D1955" w:rsidP="004D1955">
      <w:pPr>
        <w:keepNext/>
        <w:keepLines/>
        <w:widowControl/>
        <w:autoSpaceDE/>
        <w:autoSpaceDN/>
        <w:ind w:firstLine="709"/>
        <w:jc w:val="center"/>
        <w:outlineLvl w:val="1"/>
        <w:rPr>
          <w:b/>
          <w:sz w:val="26"/>
          <w:szCs w:val="26"/>
          <w:lang w:val="ru-RU"/>
        </w:rPr>
      </w:pPr>
      <w:r w:rsidRPr="00C62E8E">
        <w:rPr>
          <w:b/>
          <w:sz w:val="26"/>
          <w:szCs w:val="26"/>
          <w:lang w:val="ru-RU"/>
        </w:rPr>
        <w:t>Вариант 2</w:t>
      </w:r>
    </w:p>
    <w:p w14:paraId="2D4BC9C7" w14:textId="77777777" w:rsidR="004D1955" w:rsidRDefault="004D1955" w:rsidP="00F95D0D">
      <w:pPr>
        <w:keepNext/>
        <w:keepLines/>
        <w:widowControl/>
        <w:autoSpaceDE/>
        <w:autoSpaceDN/>
        <w:jc w:val="both"/>
        <w:outlineLvl w:val="1"/>
        <w:rPr>
          <w:bCs/>
          <w:sz w:val="26"/>
          <w:szCs w:val="26"/>
          <w:lang w:val="ru-RU"/>
        </w:rPr>
      </w:pPr>
    </w:p>
    <w:tbl>
      <w:tblPr>
        <w:tblW w:w="10054" w:type="dxa"/>
        <w:tblInd w:w="113" w:type="dxa"/>
        <w:tblLook w:val="04A0" w:firstRow="1" w:lastRow="0" w:firstColumn="1" w:lastColumn="0" w:noHBand="0" w:noVBand="1"/>
      </w:tblPr>
      <w:tblGrid>
        <w:gridCol w:w="4922"/>
        <w:gridCol w:w="931"/>
        <w:gridCol w:w="931"/>
        <w:gridCol w:w="1059"/>
        <w:gridCol w:w="1059"/>
        <w:gridCol w:w="1152"/>
      </w:tblGrid>
      <w:tr w:rsidR="004D1955" w:rsidRPr="0023347A" w14:paraId="64ABF446" w14:textId="77777777" w:rsidTr="004D1955">
        <w:trPr>
          <w:trHeight w:val="280"/>
        </w:trPr>
        <w:tc>
          <w:tcPr>
            <w:tcW w:w="4922" w:type="dxa"/>
            <w:vMerge w:val="restart"/>
            <w:tcBorders>
              <w:top w:val="single" w:sz="4" w:space="0" w:color="auto"/>
              <w:left w:val="single" w:sz="4" w:space="0" w:color="auto"/>
              <w:bottom w:val="single" w:sz="4" w:space="0" w:color="auto"/>
              <w:right w:val="single" w:sz="4" w:space="0" w:color="auto"/>
            </w:tcBorders>
            <w:vAlign w:val="center"/>
            <w:hideMark/>
          </w:tcPr>
          <w:p w14:paraId="52FC7C84" w14:textId="77777777" w:rsidR="004D1955" w:rsidRPr="004D1955" w:rsidRDefault="004D1955" w:rsidP="000A0FED">
            <w:pPr>
              <w:widowControl/>
              <w:autoSpaceDE/>
              <w:autoSpaceDN/>
              <w:jc w:val="center"/>
              <w:rPr>
                <w:b/>
                <w:bCs/>
                <w:color w:val="000000"/>
                <w:sz w:val="20"/>
                <w:szCs w:val="20"/>
                <w:lang w:val="ru-RU" w:eastAsia="ru-RU"/>
              </w:rPr>
            </w:pPr>
            <w:r w:rsidRPr="004D1955">
              <w:rPr>
                <w:b/>
                <w:bCs/>
                <w:color w:val="000000"/>
                <w:sz w:val="20"/>
                <w:szCs w:val="20"/>
                <w:lang w:val="ru-RU" w:eastAsia="ru-RU"/>
              </w:rPr>
              <w:t>Наименование источника теплоснабжения</w:t>
            </w:r>
          </w:p>
        </w:tc>
        <w:tc>
          <w:tcPr>
            <w:tcW w:w="5132" w:type="dxa"/>
            <w:gridSpan w:val="5"/>
            <w:tcBorders>
              <w:top w:val="single" w:sz="4" w:space="0" w:color="auto"/>
              <w:left w:val="nil"/>
              <w:bottom w:val="single" w:sz="4" w:space="0" w:color="auto"/>
              <w:right w:val="single" w:sz="4" w:space="0" w:color="auto"/>
            </w:tcBorders>
            <w:vAlign w:val="center"/>
            <w:hideMark/>
          </w:tcPr>
          <w:p w14:paraId="3B41C193" w14:textId="77777777" w:rsidR="004D1955" w:rsidRPr="004D1955" w:rsidRDefault="004D1955" w:rsidP="000A0FED">
            <w:pPr>
              <w:widowControl/>
              <w:autoSpaceDE/>
              <w:autoSpaceDN/>
              <w:jc w:val="center"/>
              <w:rPr>
                <w:b/>
                <w:bCs/>
                <w:color w:val="000000"/>
                <w:sz w:val="20"/>
                <w:szCs w:val="20"/>
                <w:lang w:val="ru-RU" w:eastAsia="ru-RU"/>
              </w:rPr>
            </w:pPr>
            <w:r w:rsidRPr="004D1955">
              <w:rPr>
                <w:b/>
                <w:bCs/>
                <w:color w:val="000000"/>
                <w:sz w:val="20"/>
                <w:szCs w:val="20"/>
                <w:lang w:val="ru-RU" w:eastAsia="ru-RU"/>
              </w:rPr>
              <w:t>Годы</w:t>
            </w:r>
          </w:p>
        </w:tc>
      </w:tr>
      <w:tr w:rsidR="004D1955" w:rsidRPr="0023347A" w14:paraId="40A8A3EC" w14:textId="77777777" w:rsidTr="00C62E8E">
        <w:trPr>
          <w:trHeight w:val="273"/>
        </w:trPr>
        <w:tc>
          <w:tcPr>
            <w:tcW w:w="4922" w:type="dxa"/>
            <w:vMerge/>
            <w:tcBorders>
              <w:top w:val="single" w:sz="4" w:space="0" w:color="auto"/>
              <w:left w:val="single" w:sz="4" w:space="0" w:color="auto"/>
              <w:bottom w:val="single" w:sz="4" w:space="0" w:color="auto"/>
              <w:right w:val="single" w:sz="4" w:space="0" w:color="auto"/>
            </w:tcBorders>
            <w:vAlign w:val="center"/>
            <w:hideMark/>
          </w:tcPr>
          <w:p w14:paraId="33C71366" w14:textId="77777777" w:rsidR="004D1955" w:rsidRPr="004D1955" w:rsidRDefault="004D1955" w:rsidP="000A0FED">
            <w:pPr>
              <w:widowControl/>
              <w:autoSpaceDE/>
              <w:autoSpaceDN/>
              <w:rPr>
                <w:b/>
                <w:bCs/>
                <w:color w:val="000000"/>
                <w:sz w:val="20"/>
                <w:szCs w:val="20"/>
                <w:lang w:val="ru-RU" w:eastAsia="ru-RU"/>
              </w:rPr>
            </w:pPr>
          </w:p>
        </w:tc>
        <w:tc>
          <w:tcPr>
            <w:tcW w:w="931" w:type="dxa"/>
            <w:tcBorders>
              <w:top w:val="nil"/>
              <w:left w:val="nil"/>
              <w:bottom w:val="single" w:sz="4" w:space="0" w:color="auto"/>
              <w:right w:val="single" w:sz="4" w:space="0" w:color="auto"/>
            </w:tcBorders>
            <w:noWrap/>
            <w:vAlign w:val="center"/>
            <w:hideMark/>
          </w:tcPr>
          <w:p w14:paraId="773FEE18" w14:textId="77777777" w:rsidR="004D1955" w:rsidRPr="004D1955" w:rsidRDefault="004D1955" w:rsidP="000A0FED">
            <w:pPr>
              <w:widowControl/>
              <w:autoSpaceDE/>
              <w:autoSpaceDN/>
              <w:jc w:val="center"/>
              <w:rPr>
                <w:b/>
                <w:bCs/>
                <w:color w:val="000000"/>
                <w:sz w:val="20"/>
                <w:szCs w:val="20"/>
                <w:lang w:val="ru-RU" w:eastAsia="ru-RU"/>
              </w:rPr>
            </w:pPr>
            <w:r w:rsidRPr="004D1955">
              <w:rPr>
                <w:b/>
                <w:bCs/>
                <w:color w:val="000000"/>
                <w:sz w:val="20"/>
                <w:szCs w:val="20"/>
                <w:lang w:val="ru-RU" w:eastAsia="ru-RU"/>
              </w:rPr>
              <w:t>2026</w:t>
            </w:r>
          </w:p>
        </w:tc>
        <w:tc>
          <w:tcPr>
            <w:tcW w:w="931" w:type="dxa"/>
            <w:tcBorders>
              <w:top w:val="nil"/>
              <w:left w:val="nil"/>
              <w:bottom w:val="single" w:sz="4" w:space="0" w:color="auto"/>
              <w:right w:val="single" w:sz="4" w:space="0" w:color="auto"/>
            </w:tcBorders>
            <w:noWrap/>
            <w:vAlign w:val="center"/>
            <w:hideMark/>
          </w:tcPr>
          <w:p w14:paraId="6A9DF7D7" w14:textId="77777777" w:rsidR="004D1955" w:rsidRPr="004D1955" w:rsidRDefault="004D1955" w:rsidP="000A0FED">
            <w:pPr>
              <w:widowControl/>
              <w:autoSpaceDE/>
              <w:autoSpaceDN/>
              <w:jc w:val="center"/>
              <w:rPr>
                <w:b/>
                <w:bCs/>
                <w:color w:val="000000"/>
                <w:sz w:val="20"/>
                <w:szCs w:val="20"/>
                <w:lang w:val="ru-RU" w:eastAsia="ru-RU"/>
              </w:rPr>
            </w:pPr>
            <w:r w:rsidRPr="004D1955">
              <w:rPr>
                <w:b/>
                <w:bCs/>
                <w:color w:val="000000"/>
                <w:sz w:val="20"/>
                <w:szCs w:val="20"/>
                <w:lang w:val="ru-RU" w:eastAsia="ru-RU"/>
              </w:rPr>
              <w:t>2027</w:t>
            </w:r>
          </w:p>
        </w:tc>
        <w:tc>
          <w:tcPr>
            <w:tcW w:w="1059" w:type="dxa"/>
            <w:tcBorders>
              <w:top w:val="nil"/>
              <w:left w:val="nil"/>
              <w:bottom w:val="single" w:sz="4" w:space="0" w:color="auto"/>
              <w:right w:val="single" w:sz="4" w:space="0" w:color="auto"/>
            </w:tcBorders>
            <w:noWrap/>
            <w:vAlign w:val="center"/>
            <w:hideMark/>
          </w:tcPr>
          <w:p w14:paraId="4939ED50" w14:textId="77777777" w:rsidR="004D1955" w:rsidRPr="004D1955" w:rsidRDefault="004D1955" w:rsidP="000A0FED">
            <w:pPr>
              <w:widowControl/>
              <w:autoSpaceDE/>
              <w:autoSpaceDN/>
              <w:jc w:val="center"/>
              <w:rPr>
                <w:b/>
                <w:bCs/>
                <w:color w:val="000000"/>
                <w:sz w:val="20"/>
                <w:szCs w:val="20"/>
                <w:lang w:val="ru-RU" w:eastAsia="ru-RU"/>
              </w:rPr>
            </w:pPr>
            <w:r w:rsidRPr="004D1955">
              <w:rPr>
                <w:b/>
                <w:bCs/>
                <w:color w:val="000000"/>
                <w:sz w:val="20"/>
                <w:szCs w:val="20"/>
                <w:lang w:val="ru-RU" w:eastAsia="ru-RU"/>
              </w:rPr>
              <w:t>2028</w:t>
            </w:r>
          </w:p>
        </w:tc>
        <w:tc>
          <w:tcPr>
            <w:tcW w:w="1059" w:type="dxa"/>
            <w:tcBorders>
              <w:top w:val="nil"/>
              <w:left w:val="nil"/>
              <w:bottom w:val="single" w:sz="4" w:space="0" w:color="auto"/>
              <w:right w:val="single" w:sz="4" w:space="0" w:color="auto"/>
            </w:tcBorders>
            <w:noWrap/>
            <w:vAlign w:val="center"/>
            <w:hideMark/>
          </w:tcPr>
          <w:p w14:paraId="4E51F9B7" w14:textId="77777777" w:rsidR="004D1955" w:rsidRPr="004D1955" w:rsidRDefault="004D1955" w:rsidP="000A0FED">
            <w:pPr>
              <w:widowControl/>
              <w:autoSpaceDE/>
              <w:autoSpaceDN/>
              <w:jc w:val="center"/>
              <w:rPr>
                <w:b/>
                <w:bCs/>
                <w:color w:val="000000"/>
                <w:sz w:val="20"/>
                <w:szCs w:val="20"/>
                <w:lang w:val="ru-RU" w:eastAsia="ru-RU"/>
              </w:rPr>
            </w:pPr>
            <w:r w:rsidRPr="004D1955">
              <w:rPr>
                <w:b/>
                <w:bCs/>
                <w:color w:val="000000"/>
                <w:sz w:val="20"/>
                <w:szCs w:val="20"/>
                <w:lang w:val="ru-RU" w:eastAsia="ru-RU"/>
              </w:rPr>
              <w:t>2029</w:t>
            </w:r>
          </w:p>
        </w:tc>
        <w:tc>
          <w:tcPr>
            <w:tcW w:w="1152" w:type="dxa"/>
            <w:tcBorders>
              <w:top w:val="nil"/>
              <w:left w:val="nil"/>
              <w:bottom w:val="single" w:sz="4" w:space="0" w:color="auto"/>
              <w:right w:val="single" w:sz="4" w:space="0" w:color="auto"/>
            </w:tcBorders>
            <w:noWrap/>
            <w:vAlign w:val="center"/>
            <w:hideMark/>
          </w:tcPr>
          <w:p w14:paraId="39E5D1A6" w14:textId="77777777" w:rsidR="004D1955" w:rsidRPr="004D1955" w:rsidRDefault="004D1955" w:rsidP="000A0FED">
            <w:pPr>
              <w:widowControl/>
              <w:autoSpaceDE/>
              <w:autoSpaceDN/>
              <w:jc w:val="center"/>
              <w:rPr>
                <w:b/>
                <w:bCs/>
                <w:color w:val="000000"/>
                <w:sz w:val="20"/>
                <w:szCs w:val="20"/>
                <w:lang w:val="ru-RU" w:eastAsia="ru-RU"/>
              </w:rPr>
            </w:pPr>
            <w:r w:rsidRPr="004D1955">
              <w:rPr>
                <w:b/>
                <w:bCs/>
                <w:color w:val="000000"/>
                <w:sz w:val="20"/>
                <w:szCs w:val="20"/>
                <w:lang w:val="ru-RU" w:eastAsia="ru-RU"/>
              </w:rPr>
              <w:t>2030-2040</w:t>
            </w:r>
          </w:p>
        </w:tc>
      </w:tr>
      <w:tr w:rsidR="004D1955" w:rsidRPr="0023347A" w14:paraId="056D50A1" w14:textId="77777777" w:rsidTr="004D1955">
        <w:trPr>
          <w:trHeight w:val="273"/>
        </w:trPr>
        <w:tc>
          <w:tcPr>
            <w:tcW w:w="10054" w:type="dxa"/>
            <w:gridSpan w:val="6"/>
            <w:tcBorders>
              <w:top w:val="single" w:sz="4" w:space="0" w:color="auto"/>
              <w:left w:val="single" w:sz="4" w:space="0" w:color="auto"/>
              <w:bottom w:val="single" w:sz="4" w:space="0" w:color="auto"/>
              <w:right w:val="single" w:sz="4" w:space="0" w:color="auto"/>
            </w:tcBorders>
            <w:vAlign w:val="center"/>
            <w:hideMark/>
          </w:tcPr>
          <w:p w14:paraId="20A56DAD" w14:textId="77777777" w:rsidR="004D1955" w:rsidRPr="004D1955" w:rsidRDefault="004D1955" w:rsidP="000A0FED">
            <w:pPr>
              <w:widowControl/>
              <w:autoSpaceDE/>
              <w:autoSpaceDN/>
              <w:jc w:val="center"/>
              <w:rPr>
                <w:b/>
                <w:bCs/>
                <w:color w:val="000000"/>
                <w:sz w:val="20"/>
                <w:szCs w:val="20"/>
                <w:lang w:val="ru-RU" w:eastAsia="ru-RU"/>
              </w:rPr>
            </w:pPr>
            <w:r w:rsidRPr="004D1955">
              <w:rPr>
                <w:b/>
                <w:bCs/>
                <w:color w:val="000000"/>
                <w:sz w:val="20"/>
                <w:szCs w:val="20"/>
                <w:lang w:val="ru-RU" w:eastAsia="ru-RU"/>
              </w:rPr>
              <w:t>Котельная с. Онот</w:t>
            </w:r>
          </w:p>
        </w:tc>
      </w:tr>
      <w:tr w:rsidR="00C62E8E" w:rsidRPr="00757CEC" w14:paraId="01AE6516" w14:textId="77777777" w:rsidTr="00C62E8E">
        <w:trPr>
          <w:trHeight w:val="273"/>
        </w:trPr>
        <w:tc>
          <w:tcPr>
            <w:tcW w:w="4922" w:type="dxa"/>
            <w:tcBorders>
              <w:top w:val="nil"/>
              <w:left w:val="single" w:sz="4" w:space="0" w:color="auto"/>
              <w:bottom w:val="single" w:sz="4" w:space="0" w:color="auto"/>
              <w:right w:val="single" w:sz="4" w:space="0" w:color="auto"/>
            </w:tcBorders>
            <w:noWrap/>
            <w:vAlign w:val="center"/>
            <w:hideMark/>
          </w:tcPr>
          <w:p w14:paraId="4DBAEE9A" w14:textId="77777777" w:rsidR="00C62E8E" w:rsidRPr="004D1955" w:rsidRDefault="00C62E8E" w:rsidP="00C62E8E">
            <w:pPr>
              <w:widowControl/>
              <w:autoSpaceDE/>
              <w:autoSpaceDN/>
              <w:jc w:val="center"/>
              <w:rPr>
                <w:color w:val="000000"/>
                <w:sz w:val="20"/>
                <w:szCs w:val="20"/>
                <w:lang w:val="ru-RU" w:eastAsia="ru-RU"/>
              </w:rPr>
            </w:pPr>
            <w:r w:rsidRPr="004D1955">
              <w:rPr>
                <w:color w:val="000000"/>
                <w:sz w:val="20"/>
                <w:szCs w:val="20"/>
                <w:lang w:val="ru-RU" w:eastAsia="ru-RU"/>
              </w:rPr>
              <w:t>Отпуск тепловой энергии в сеть, Гкал</w:t>
            </w:r>
          </w:p>
        </w:tc>
        <w:tc>
          <w:tcPr>
            <w:tcW w:w="931" w:type="dxa"/>
            <w:tcBorders>
              <w:top w:val="nil"/>
              <w:left w:val="nil"/>
              <w:bottom w:val="single" w:sz="4" w:space="0" w:color="auto"/>
              <w:right w:val="single" w:sz="4" w:space="0" w:color="auto"/>
            </w:tcBorders>
            <w:noWrap/>
            <w:vAlign w:val="center"/>
            <w:hideMark/>
          </w:tcPr>
          <w:p w14:paraId="17607A0A" w14:textId="3EEC4869" w:rsidR="00C62E8E" w:rsidRPr="00C62E8E" w:rsidRDefault="00C62E8E" w:rsidP="00C62E8E">
            <w:pPr>
              <w:widowControl/>
              <w:autoSpaceDE/>
              <w:autoSpaceDN/>
              <w:jc w:val="center"/>
              <w:rPr>
                <w:sz w:val="20"/>
                <w:szCs w:val="20"/>
                <w:lang w:val="ru-RU" w:eastAsia="ru-RU"/>
              </w:rPr>
            </w:pPr>
            <w:r w:rsidRPr="00C62E8E">
              <w:rPr>
                <w:sz w:val="20"/>
                <w:szCs w:val="20"/>
                <w:lang w:val="ru-RU" w:eastAsia="ru-RU"/>
              </w:rPr>
              <w:t>601,4</w:t>
            </w:r>
          </w:p>
        </w:tc>
        <w:tc>
          <w:tcPr>
            <w:tcW w:w="931" w:type="dxa"/>
            <w:tcBorders>
              <w:top w:val="nil"/>
              <w:left w:val="nil"/>
              <w:bottom w:val="single" w:sz="4" w:space="0" w:color="auto"/>
              <w:right w:val="single" w:sz="4" w:space="0" w:color="auto"/>
            </w:tcBorders>
            <w:noWrap/>
            <w:hideMark/>
          </w:tcPr>
          <w:p w14:paraId="6B36A147" w14:textId="13EE7611" w:rsidR="00C62E8E" w:rsidRPr="00C62E8E" w:rsidRDefault="00C62E8E" w:rsidP="00C62E8E">
            <w:pPr>
              <w:widowControl/>
              <w:autoSpaceDE/>
              <w:autoSpaceDN/>
              <w:jc w:val="center"/>
              <w:rPr>
                <w:sz w:val="20"/>
                <w:szCs w:val="20"/>
                <w:lang w:val="ru-RU" w:eastAsia="ru-RU"/>
              </w:rPr>
            </w:pPr>
            <w:r w:rsidRPr="00C62E8E">
              <w:rPr>
                <w:sz w:val="20"/>
                <w:szCs w:val="20"/>
                <w:lang w:val="ru-RU" w:eastAsia="ru-RU"/>
              </w:rPr>
              <w:t>601,4</w:t>
            </w:r>
          </w:p>
        </w:tc>
        <w:tc>
          <w:tcPr>
            <w:tcW w:w="1059" w:type="dxa"/>
            <w:tcBorders>
              <w:top w:val="nil"/>
              <w:left w:val="nil"/>
              <w:bottom w:val="single" w:sz="4" w:space="0" w:color="auto"/>
              <w:right w:val="single" w:sz="4" w:space="0" w:color="auto"/>
            </w:tcBorders>
            <w:noWrap/>
            <w:hideMark/>
          </w:tcPr>
          <w:p w14:paraId="29D62438" w14:textId="6F5CCD1B" w:rsidR="00C62E8E" w:rsidRPr="00C62E8E" w:rsidRDefault="00C62E8E" w:rsidP="00C62E8E">
            <w:pPr>
              <w:widowControl/>
              <w:autoSpaceDE/>
              <w:autoSpaceDN/>
              <w:jc w:val="center"/>
              <w:rPr>
                <w:sz w:val="20"/>
                <w:szCs w:val="20"/>
                <w:lang w:val="ru-RU" w:eastAsia="ru-RU"/>
              </w:rPr>
            </w:pPr>
            <w:r w:rsidRPr="00C62E8E">
              <w:rPr>
                <w:sz w:val="20"/>
                <w:szCs w:val="20"/>
                <w:lang w:val="ru-RU" w:eastAsia="ru-RU"/>
              </w:rPr>
              <w:t>601,4</w:t>
            </w:r>
          </w:p>
        </w:tc>
        <w:tc>
          <w:tcPr>
            <w:tcW w:w="1059" w:type="dxa"/>
            <w:tcBorders>
              <w:top w:val="nil"/>
              <w:left w:val="nil"/>
              <w:bottom w:val="single" w:sz="4" w:space="0" w:color="auto"/>
              <w:right w:val="single" w:sz="4" w:space="0" w:color="auto"/>
            </w:tcBorders>
            <w:noWrap/>
            <w:hideMark/>
          </w:tcPr>
          <w:p w14:paraId="173842E6" w14:textId="5CE0C58F" w:rsidR="00C62E8E" w:rsidRPr="009F6867" w:rsidRDefault="00C62E8E" w:rsidP="00C62E8E">
            <w:pPr>
              <w:widowControl/>
              <w:autoSpaceDE/>
              <w:autoSpaceDN/>
              <w:jc w:val="center"/>
              <w:rPr>
                <w:sz w:val="20"/>
                <w:szCs w:val="20"/>
                <w:highlight w:val="yellow"/>
                <w:lang w:val="ru-RU" w:eastAsia="ru-RU"/>
              </w:rPr>
            </w:pPr>
            <w:r w:rsidRPr="009F6867">
              <w:rPr>
                <w:sz w:val="20"/>
                <w:szCs w:val="20"/>
                <w:highlight w:val="yellow"/>
                <w:lang w:val="ru-RU" w:eastAsia="ru-RU"/>
              </w:rPr>
              <w:t>601,4</w:t>
            </w:r>
          </w:p>
        </w:tc>
        <w:tc>
          <w:tcPr>
            <w:tcW w:w="1152" w:type="dxa"/>
            <w:tcBorders>
              <w:top w:val="nil"/>
              <w:left w:val="nil"/>
              <w:bottom w:val="single" w:sz="4" w:space="0" w:color="auto"/>
              <w:right w:val="single" w:sz="4" w:space="0" w:color="auto"/>
            </w:tcBorders>
            <w:noWrap/>
            <w:hideMark/>
          </w:tcPr>
          <w:p w14:paraId="646B4120" w14:textId="681717E7" w:rsidR="00C62E8E" w:rsidRPr="009F6867" w:rsidRDefault="00C62E8E" w:rsidP="00C62E8E">
            <w:pPr>
              <w:widowControl/>
              <w:autoSpaceDE/>
              <w:autoSpaceDN/>
              <w:jc w:val="center"/>
              <w:rPr>
                <w:sz w:val="20"/>
                <w:szCs w:val="20"/>
                <w:highlight w:val="yellow"/>
                <w:lang w:val="ru-RU" w:eastAsia="ru-RU"/>
              </w:rPr>
            </w:pPr>
            <w:r w:rsidRPr="009F6867">
              <w:rPr>
                <w:sz w:val="20"/>
                <w:szCs w:val="20"/>
                <w:highlight w:val="yellow"/>
                <w:lang w:val="ru-RU" w:eastAsia="ru-RU"/>
              </w:rPr>
              <w:t>601,4</w:t>
            </w:r>
          </w:p>
        </w:tc>
      </w:tr>
      <w:tr w:rsidR="00C62E8E" w:rsidRPr="00757CEC" w14:paraId="776AB2EB" w14:textId="77777777" w:rsidTr="000A0FED">
        <w:trPr>
          <w:trHeight w:val="273"/>
        </w:trPr>
        <w:tc>
          <w:tcPr>
            <w:tcW w:w="4922" w:type="dxa"/>
            <w:tcBorders>
              <w:top w:val="nil"/>
              <w:left w:val="single" w:sz="4" w:space="0" w:color="auto"/>
              <w:bottom w:val="single" w:sz="4" w:space="0" w:color="auto"/>
              <w:right w:val="single" w:sz="4" w:space="0" w:color="auto"/>
            </w:tcBorders>
            <w:noWrap/>
            <w:vAlign w:val="center"/>
            <w:hideMark/>
          </w:tcPr>
          <w:p w14:paraId="1A68A528" w14:textId="77777777" w:rsidR="00C62E8E" w:rsidRPr="004D1955" w:rsidRDefault="00C62E8E" w:rsidP="00C62E8E">
            <w:pPr>
              <w:widowControl/>
              <w:autoSpaceDE/>
              <w:autoSpaceDN/>
              <w:jc w:val="center"/>
              <w:rPr>
                <w:color w:val="000000"/>
                <w:sz w:val="20"/>
                <w:szCs w:val="20"/>
                <w:lang w:val="ru-RU" w:eastAsia="ru-RU"/>
              </w:rPr>
            </w:pPr>
            <w:r w:rsidRPr="004D1955">
              <w:rPr>
                <w:color w:val="000000"/>
                <w:sz w:val="20"/>
                <w:szCs w:val="20"/>
                <w:lang w:val="ru-RU" w:eastAsia="ru-RU"/>
              </w:rPr>
              <w:t>Отпуск из сети, Гкал</w:t>
            </w:r>
          </w:p>
        </w:tc>
        <w:tc>
          <w:tcPr>
            <w:tcW w:w="931" w:type="dxa"/>
            <w:tcBorders>
              <w:top w:val="nil"/>
              <w:left w:val="nil"/>
              <w:bottom w:val="single" w:sz="4" w:space="0" w:color="auto"/>
              <w:right w:val="single" w:sz="4" w:space="0" w:color="auto"/>
            </w:tcBorders>
            <w:noWrap/>
            <w:vAlign w:val="center"/>
            <w:hideMark/>
          </w:tcPr>
          <w:p w14:paraId="3B94B0CC" w14:textId="4C00E8DD" w:rsidR="00C62E8E" w:rsidRPr="00C62E8E" w:rsidRDefault="00C62E8E" w:rsidP="00C62E8E">
            <w:pPr>
              <w:widowControl/>
              <w:autoSpaceDE/>
              <w:autoSpaceDN/>
              <w:jc w:val="center"/>
              <w:rPr>
                <w:sz w:val="20"/>
                <w:szCs w:val="20"/>
                <w:lang w:val="ru-RU" w:eastAsia="ru-RU"/>
              </w:rPr>
            </w:pPr>
            <w:r w:rsidRPr="00C62E8E">
              <w:rPr>
                <w:sz w:val="20"/>
                <w:szCs w:val="20"/>
                <w:lang w:val="ru-RU" w:eastAsia="ru-RU"/>
              </w:rPr>
              <w:t>431,0</w:t>
            </w:r>
          </w:p>
        </w:tc>
        <w:tc>
          <w:tcPr>
            <w:tcW w:w="931" w:type="dxa"/>
            <w:tcBorders>
              <w:top w:val="nil"/>
              <w:left w:val="nil"/>
              <w:bottom w:val="single" w:sz="4" w:space="0" w:color="auto"/>
              <w:right w:val="single" w:sz="4" w:space="0" w:color="auto"/>
            </w:tcBorders>
            <w:noWrap/>
            <w:hideMark/>
          </w:tcPr>
          <w:p w14:paraId="524F549B" w14:textId="27B9B575" w:rsidR="00C62E8E" w:rsidRPr="00C62E8E" w:rsidRDefault="00C62E8E" w:rsidP="00C62E8E">
            <w:pPr>
              <w:widowControl/>
              <w:autoSpaceDE/>
              <w:autoSpaceDN/>
              <w:jc w:val="center"/>
              <w:rPr>
                <w:sz w:val="20"/>
                <w:szCs w:val="20"/>
                <w:lang w:val="ru-RU" w:eastAsia="ru-RU"/>
              </w:rPr>
            </w:pPr>
            <w:r w:rsidRPr="00C62E8E">
              <w:rPr>
                <w:sz w:val="20"/>
                <w:szCs w:val="20"/>
                <w:lang w:val="ru-RU" w:eastAsia="ru-RU"/>
              </w:rPr>
              <w:t>431,0</w:t>
            </w:r>
          </w:p>
        </w:tc>
        <w:tc>
          <w:tcPr>
            <w:tcW w:w="1059" w:type="dxa"/>
            <w:tcBorders>
              <w:top w:val="nil"/>
              <w:left w:val="nil"/>
              <w:bottom w:val="single" w:sz="4" w:space="0" w:color="auto"/>
              <w:right w:val="single" w:sz="4" w:space="0" w:color="auto"/>
            </w:tcBorders>
            <w:noWrap/>
            <w:hideMark/>
          </w:tcPr>
          <w:p w14:paraId="486D979F" w14:textId="4AD57E88" w:rsidR="00C62E8E" w:rsidRPr="00C62E8E" w:rsidRDefault="00C62E8E" w:rsidP="00C62E8E">
            <w:pPr>
              <w:widowControl/>
              <w:autoSpaceDE/>
              <w:autoSpaceDN/>
              <w:jc w:val="center"/>
              <w:rPr>
                <w:sz w:val="20"/>
                <w:szCs w:val="20"/>
                <w:lang w:val="ru-RU" w:eastAsia="ru-RU"/>
              </w:rPr>
            </w:pPr>
            <w:r w:rsidRPr="00C62E8E">
              <w:rPr>
                <w:sz w:val="20"/>
                <w:szCs w:val="20"/>
                <w:lang w:val="ru-RU" w:eastAsia="ru-RU"/>
              </w:rPr>
              <w:t>431,0</w:t>
            </w:r>
          </w:p>
        </w:tc>
        <w:tc>
          <w:tcPr>
            <w:tcW w:w="1059" w:type="dxa"/>
            <w:tcBorders>
              <w:top w:val="nil"/>
              <w:left w:val="nil"/>
              <w:bottom w:val="single" w:sz="4" w:space="0" w:color="auto"/>
              <w:right w:val="single" w:sz="4" w:space="0" w:color="auto"/>
            </w:tcBorders>
            <w:noWrap/>
            <w:hideMark/>
          </w:tcPr>
          <w:p w14:paraId="2F5E9C62" w14:textId="4939E0E8" w:rsidR="00C62E8E" w:rsidRPr="009F6867" w:rsidRDefault="00C62E8E" w:rsidP="00C62E8E">
            <w:pPr>
              <w:widowControl/>
              <w:autoSpaceDE/>
              <w:autoSpaceDN/>
              <w:jc w:val="center"/>
              <w:rPr>
                <w:sz w:val="20"/>
                <w:szCs w:val="20"/>
                <w:highlight w:val="yellow"/>
                <w:lang w:val="ru-RU" w:eastAsia="ru-RU"/>
              </w:rPr>
            </w:pPr>
            <w:r w:rsidRPr="009F6867">
              <w:rPr>
                <w:sz w:val="20"/>
                <w:szCs w:val="20"/>
                <w:highlight w:val="yellow"/>
                <w:lang w:val="ru-RU" w:eastAsia="ru-RU"/>
              </w:rPr>
              <w:t>431,0</w:t>
            </w:r>
          </w:p>
        </w:tc>
        <w:tc>
          <w:tcPr>
            <w:tcW w:w="1152" w:type="dxa"/>
            <w:tcBorders>
              <w:top w:val="nil"/>
              <w:left w:val="nil"/>
              <w:bottom w:val="single" w:sz="4" w:space="0" w:color="auto"/>
              <w:right w:val="single" w:sz="4" w:space="0" w:color="auto"/>
            </w:tcBorders>
            <w:noWrap/>
            <w:hideMark/>
          </w:tcPr>
          <w:p w14:paraId="5BA22B79" w14:textId="68B099C1" w:rsidR="00C62E8E" w:rsidRPr="009F6867" w:rsidRDefault="00C62E8E" w:rsidP="00C62E8E">
            <w:pPr>
              <w:widowControl/>
              <w:autoSpaceDE/>
              <w:autoSpaceDN/>
              <w:jc w:val="center"/>
              <w:rPr>
                <w:sz w:val="20"/>
                <w:szCs w:val="20"/>
                <w:highlight w:val="yellow"/>
                <w:lang w:val="ru-RU" w:eastAsia="ru-RU"/>
              </w:rPr>
            </w:pPr>
            <w:r w:rsidRPr="009F6867">
              <w:rPr>
                <w:sz w:val="20"/>
                <w:szCs w:val="20"/>
                <w:highlight w:val="yellow"/>
                <w:lang w:val="ru-RU" w:eastAsia="ru-RU"/>
              </w:rPr>
              <w:t>431,0</w:t>
            </w:r>
          </w:p>
        </w:tc>
      </w:tr>
      <w:tr w:rsidR="00C62E8E" w:rsidRPr="00757CEC" w14:paraId="0DC3F5CA" w14:textId="77777777" w:rsidTr="000A0FED">
        <w:trPr>
          <w:trHeight w:val="273"/>
        </w:trPr>
        <w:tc>
          <w:tcPr>
            <w:tcW w:w="4922" w:type="dxa"/>
            <w:tcBorders>
              <w:top w:val="nil"/>
              <w:left w:val="single" w:sz="4" w:space="0" w:color="auto"/>
              <w:bottom w:val="single" w:sz="4" w:space="0" w:color="auto"/>
              <w:right w:val="single" w:sz="4" w:space="0" w:color="auto"/>
            </w:tcBorders>
            <w:vAlign w:val="center"/>
            <w:hideMark/>
          </w:tcPr>
          <w:p w14:paraId="535EEC23" w14:textId="77777777" w:rsidR="00C62E8E" w:rsidRPr="004D1955" w:rsidRDefault="00C62E8E" w:rsidP="00C62E8E">
            <w:pPr>
              <w:widowControl/>
              <w:autoSpaceDE/>
              <w:autoSpaceDN/>
              <w:jc w:val="center"/>
              <w:rPr>
                <w:color w:val="000000"/>
                <w:sz w:val="20"/>
                <w:szCs w:val="20"/>
                <w:lang w:val="ru-RU" w:eastAsia="ru-RU"/>
              </w:rPr>
            </w:pPr>
            <w:r w:rsidRPr="004D1955">
              <w:rPr>
                <w:color w:val="000000"/>
                <w:sz w:val="20"/>
                <w:szCs w:val="20"/>
                <w:lang w:val="ru-RU" w:eastAsia="ru-RU"/>
              </w:rPr>
              <w:t>НУР (фактический), кг у.т./Гкал</w:t>
            </w:r>
          </w:p>
        </w:tc>
        <w:tc>
          <w:tcPr>
            <w:tcW w:w="931" w:type="dxa"/>
            <w:tcBorders>
              <w:top w:val="nil"/>
              <w:left w:val="nil"/>
              <w:bottom w:val="single" w:sz="4" w:space="0" w:color="auto"/>
              <w:right w:val="single" w:sz="4" w:space="0" w:color="auto"/>
            </w:tcBorders>
            <w:noWrap/>
            <w:vAlign w:val="center"/>
            <w:hideMark/>
          </w:tcPr>
          <w:p w14:paraId="7B95E3D6" w14:textId="3E77BBED" w:rsidR="00C62E8E" w:rsidRPr="00C62E8E" w:rsidRDefault="00C62E8E" w:rsidP="00C62E8E">
            <w:pPr>
              <w:widowControl/>
              <w:autoSpaceDE/>
              <w:autoSpaceDN/>
              <w:jc w:val="center"/>
              <w:rPr>
                <w:sz w:val="20"/>
                <w:szCs w:val="20"/>
                <w:lang w:val="ru-RU" w:eastAsia="ru-RU"/>
              </w:rPr>
            </w:pPr>
            <w:r w:rsidRPr="00C62E8E">
              <w:rPr>
                <w:sz w:val="20"/>
                <w:szCs w:val="20"/>
                <w:lang w:val="ru-RU" w:eastAsia="ru-RU"/>
              </w:rPr>
              <w:t>255,3</w:t>
            </w:r>
          </w:p>
        </w:tc>
        <w:tc>
          <w:tcPr>
            <w:tcW w:w="931" w:type="dxa"/>
            <w:tcBorders>
              <w:top w:val="nil"/>
              <w:left w:val="nil"/>
              <w:bottom w:val="single" w:sz="4" w:space="0" w:color="auto"/>
              <w:right w:val="single" w:sz="4" w:space="0" w:color="auto"/>
            </w:tcBorders>
            <w:noWrap/>
            <w:hideMark/>
          </w:tcPr>
          <w:p w14:paraId="405282E0" w14:textId="159909DD" w:rsidR="00C62E8E" w:rsidRPr="00C62E8E" w:rsidRDefault="00C62E8E" w:rsidP="00C62E8E">
            <w:pPr>
              <w:widowControl/>
              <w:autoSpaceDE/>
              <w:autoSpaceDN/>
              <w:jc w:val="center"/>
              <w:rPr>
                <w:sz w:val="20"/>
                <w:szCs w:val="20"/>
                <w:lang w:val="ru-RU" w:eastAsia="ru-RU"/>
              </w:rPr>
            </w:pPr>
            <w:r w:rsidRPr="00C62E8E">
              <w:rPr>
                <w:sz w:val="20"/>
                <w:szCs w:val="20"/>
                <w:lang w:val="ru-RU" w:eastAsia="ru-RU"/>
              </w:rPr>
              <w:t>255,3</w:t>
            </w:r>
          </w:p>
        </w:tc>
        <w:tc>
          <w:tcPr>
            <w:tcW w:w="1059" w:type="dxa"/>
            <w:tcBorders>
              <w:top w:val="nil"/>
              <w:left w:val="nil"/>
              <w:bottom w:val="single" w:sz="4" w:space="0" w:color="auto"/>
              <w:right w:val="single" w:sz="4" w:space="0" w:color="auto"/>
            </w:tcBorders>
            <w:noWrap/>
            <w:hideMark/>
          </w:tcPr>
          <w:p w14:paraId="3873A836" w14:textId="72D543A7" w:rsidR="00C62E8E" w:rsidRPr="00C62E8E" w:rsidRDefault="00C62E8E" w:rsidP="00C62E8E">
            <w:pPr>
              <w:widowControl/>
              <w:autoSpaceDE/>
              <w:autoSpaceDN/>
              <w:jc w:val="center"/>
              <w:rPr>
                <w:sz w:val="20"/>
                <w:szCs w:val="20"/>
                <w:lang w:val="ru-RU" w:eastAsia="ru-RU"/>
              </w:rPr>
            </w:pPr>
            <w:r w:rsidRPr="00C62E8E">
              <w:rPr>
                <w:sz w:val="20"/>
                <w:szCs w:val="20"/>
                <w:lang w:val="ru-RU" w:eastAsia="ru-RU"/>
              </w:rPr>
              <w:t>255,3</w:t>
            </w:r>
          </w:p>
        </w:tc>
        <w:tc>
          <w:tcPr>
            <w:tcW w:w="1059" w:type="dxa"/>
            <w:tcBorders>
              <w:top w:val="nil"/>
              <w:left w:val="nil"/>
              <w:bottom w:val="single" w:sz="4" w:space="0" w:color="auto"/>
              <w:right w:val="single" w:sz="4" w:space="0" w:color="auto"/>
            </w:tcBorders>
            <w:noWrap/>
            <w:hideMark/>
          </w:tcPr>
          <w:p w14:paraId="4808FB7B" w14:textId="32304F59" w:rsidR="00C62E8E" w:rsidRPr="009F6867" w:rsidRDefault="00C62E8E" w:rsidP="00C62E8E">
            <w:pPr>
              <w:widowControl/>
              <w:autoSpaceDE/>
              <w:autoSpaceDN/>
              <w:jc w:val="center"/>
              <w:rPr>
                <w:sz w:val="20"/>
                <w:szCs w:val="20"/>
                <w:highlight w:val="yellow"/>
                <w:lang w:val="ru-RU" w:eastAsia="ru-RU"/>
              </w:rPr>
            </w:pPr>
            <w:r w:rsidRPr="009F6867">
              <w:rPr>
                <w:sz w:val="20"/>
                <w:szCs w:val="20"/>
                <w:highlight w:val="yellow"/>
                <w:lang w:val="ru-RU" w:eastAsia="ru-RU"/>
              </w:rPr>
              <w:t>255,3</w:t>
            </w:r>
          </w:p>
        </w:tc>
        <w:tc>
          <w:tcPr>
            <w:tcW w:w="1152" w:type="dxa"/>
            <w:tcBorders>
              <w:top w:val="nil"/>
              <w:left w:val="nil"/>
              <w:bottom w:val="single" w:sz="4" w:space="0" w:color="auto"/>
              <w:right w:val="single" w:sz="4" w:space="0" w:color="auto"/>
            </w:tcBorders>
            <w:noWrap/>
            <w:hideMark/>
          </w:tcPr>
          <w:p w14:paraId="1BA46BB0" w14:textId="59066B85" w:rsidR="00C62E8E" w:rsidRPr="009F6867" w:rsidRDefault="00C62E8E" w:rsidP="00C62E8E">
            <w:pPr>
              <w:widowControl/>
              <w:autoSpaceDE/>
              <w:autoSpaceDN/>
              <w:jc w:val="center"/>
              <w:rPr>
                <w:sz w:val="20"/>
                <w:szCs w:val="20"/>
                <w:highlight w:val="yellow"/>
                <w:lang w:val="ru-RU" w:eastAsia="ru-RU"/>
              </w:rPr>
            </w:pPr>
            <w:r w:rsidRPr="009F6867">
              <w:rPr>
                <w:sz w:val="20"/>
                <w:szCs w:val="20"/>
                <w:highlight w:val="yellow"/>
                <w:lang w:val="ru-RU" w:eastAsia="ru-RU"/>
              </w:rPr>
              <w:t>255,3</w:t>
            </w:r>
          </w:p>
        </w:tc>
      </w:tr>
      <w:tr w:rsidR="004D1955" w:rsidRPr="00757CEC" w14:paraId="53932BA4" w14:textId="77777777" w:rsidTr="00C62E8E">
        <w:trPr>
          <w:trHeight w:val="273"/>
        </w:trPr>
        <w:tc>
          <w:tcPr>
            <w:tcW w:w="4922" w:type="dxa"/>
            <w:tcBorders>
              <w:top w:val="nil"/>
              <w:left w:val="single" w:sz="4" w:space="0" w:color="auto"/>
              <w:bottom w:val="single" w:sz="4" w:space="0" w:color="auto"/>
              <w:right w:val="single" w:sz="4" w:space="0" w:color="auto"/>
            </w:tcBorders>
            <w:vAlign w:val="center"/>
            <w:hideMark/>
          </w:tcPr>
          <w:p w14:paraId="31B8F85C" w14:textId="77777777" w:rsidR="004D1955" w:rsidRPr="004D1955" w:rsidRDefault="004D1955" w:rsidP="000A0FED">
            <w:pPr>
              <w:widowControl/>
              <w:autoSpaceDE/>
              <w:autoSpaceDN/>
              <w:jc w:val="center"/>
              <w:rPr>
                <w:color w:val="000000"/>
                <w:sz w:val="20"/>
                <w:szCs w:val="20"/>
                <w:lang w:val="ru-RU" w:eastAsia="ru-RU"/>
              </w:rPr>
            </w:pPr>
            <w:r w:rsidRPr="004D1955">
              <w:rPr>
                <w:color w:val="000000"/>
                <w:sz w:val="20"/>
                <w:szCs w:val="20"/>
                <w:lang w:val="ru-RU" w:eastAsia="ru-RU"/>
              </w:rPr>
              <w:t>Топливный коэффициент</w:t>
            </w:r>
          </w:p>
        </w:tc>
        <w:tc>
          <w:tcPr>
            <w:tcW w:w="931" w:type="dxa"/>
            <w:tcBorders>
              <w:top w:val="nil"/>
              <w:left w:val="nil"/>
              <w:bottom w:val="single" w:sz="4" w:space="0" w:color="auto"/>
              <w:right w:val="single" w:sz="4" w:space="0" w:color="auto"/>
            </w:tcBorders>
            <w:noWrap/>
            <w:vAlign w:val="center"/>
            <w:hideMark/>
          </w:tcPr>
          <w:p w14:paraId="201CC12F" w14:textId="77777777" w:rsidR="004D1955" w:rsidRPr="00C62E8E" w:rsidRDefault="004D1955" w:rsidP="000A0FED">
            <w:pPr>
              <w:widowControl/>
              <w:autoSpaceDE/>
              <w:autoSpaceDN/>
              <w:jc w:val="center"/>
              <w:rPr>
                <w:sz w:val="20"/>
                <w:szCs w:val="20"/>
                <w:lang w:val="ru-RU" w:eastAsia="ru-RU"/>
              </w:rPr>
            </w:pPr>
            <w:r w:rsidRPr="00C62E8E">
              <w:rPr>
                <w:sz w:val="20"/>
                <w:szCs w:val="20"/>
                <w:lang w:val="ru-RU" w:eastAsia="ru-RU"/>
              </w:rPr>
              <w:t>0,614</w:t>
            </w:r>
          </w:p>
        </w:tc>
        <w:tc>
          <w:tcPr>
            <w:tcW w:w="931" w:type="dxa"/>
            <w:tcBorders>
              <w:top w:val="nil"/>
              <w:left w:val="nil"/>
              <w:bottom w:val="single" w:sz="4" w:space="0" w:color="auto"/>
              <w:right w:val="single" w:sz="4" w:space="0" w:color="auto"/>
            </w:tcBorders>
            <w:noWrap/>
            <w:vAlign w:val="center"/>
            <w:hideMark/>
          </w:tcPr>
          <w:p w14:paraId="0A2BE0CC" w14:textId="77777777" w:rsidR="004D1955" w:rsidRPr="00C62E8E" w:rsidRDefault="004D1955" w:rsidP="000A0FED">
            <w:pPr>
              <w:widowControl/>
              <w:autoSpaceDE/>
              <w:autoSpaceDN/>
              <w:jc w:val="center"/>
              <w:rPr>
                <w:sz w:val="20"/>
                <w:szCs w:val="20"/>
                <w:lang w:val="ru-RU" w:eastAsia="ru-RU"/>
              </w:rPr>
            </w:pPr>
            <w:r w:rsidRPr="00C62E8E">
              <w:rPr>
                <w:sz w:val="20"/>
                <w:szCs w:val="20"/>
                <w:lang w:val="ru-RU" w:eastAsia="ru-RU"/>
              </w:rPr>
              <w:t>0,614</w:t>
            </w:r>
          </w:p>
        </w:tc>
        <w:tc>
          <w:tcPr>
            <w:tcW w:w="1059" w:type="dxa"/>
            <w:tcBorders>
              <w:top w:val="nil"/>
              <w:left w:val="nil"/>
              <w:bottom w:val="single" w:sz="4" w:space="0" w:color="auto"/>
              <w:right w:val="single" w:sz="4" w:space="0" w:color="auto"/>
            </w:tcBorders>
            <w:noWrap/>
            <w:vAlign w:val="center"/>
            <w:hideMark/>
          </w:tcPr>
          <w:p w14:paraId="505BB8D7" w14:textId="77777777" w:rsidR="004D1955" w:rsidRPr="00C62E8E" w:rsidRDefault="004D1955" w:rsidP="000A0FED">
            <w:pPr>
              <w:widowControl/>
              <w:autoSpaceDE/>
              <w:autoSpaceDN/>
              <w:jc w:val="center"/>
              <w:rPr>
                <w:sz w:val="20"/>
                <w:szCs w:val="20"/>
                <w:lang w:val="ru-RU" w:eastAsia="ru-RU"/>
              </w:rPr>
            </w:pPr>
            <w:r w:rsidRPr="00C62E8E">
              <w:rPr>
                <w:sz w:val="20"/>
                <w:szCs w:val="20"/>
                <w:lang w:val="ru-RU" w:eastAsia="ru-RU"/>
              </w:rPr>
              <w:t>0,614</w:t>
            </w:r>
          </w:p>
        </w:tc>
        <w:tc>
          <w:tcPr>
            <w:tcW w:w="1059" w:type="dxa"/>
            <w:tcBorders>
              <w:top w:val="nil"/>
              <w:left w:val="nil"/>
              <w:bottom w:val="single" w:sz="4" w:space="0" w:color="auto"/>
              <w:right w:val="single" w:sz="4" w:space="0" w:color="auto"/>
            </w:tcBorders>
            <w:noWrap/>
            <w:vAlign w:val="center"/>
            <w:hideMark/>
          </w:tcPr>
          <w:p w14:paraId="69CEFBED" w14:textId="77777777" w:rsidR="004D1955" w:rsidRPr="009F6867" w:rsidRDefault="004D1955" w:rsidP="000A0FED">
            <w:pPr>
              <w:widowControl/>
              <w:autoSpaceDE/>
              <w:autoSpaceDN/>
              <w:jc w:val="center"/>
              <w:rPr>
                <w:sz w:val="20"/>
                <w:szCs w:val="20"/>
                <w:highlight w:val="yellow"/>
                <w:lang w:val="ru-RU" w:eastAsia="ru-RU"/>
              </w:rPr>
            </w:pPr>
            <w:r w:rsidRPr="009F6867">
              <w:rPr>
                <w:sz w:val="20"/>
                <w:szCs w:val="20"/>
                <w:highlight w:val="yellow"/>
                <w:lang w:val="ru-RU" w:eastAsia="ru-RU"/>
              </w:rPr>
              <w:t>0,614</w:t>
            </w:r>
          </w:p>
        </w:tc>
        <w:tc>
          <w:tcPr>
            <w:tcW w:w="1152" w:type="dxa"/>
            <w:tcBorders>
              <w:top w:val="nil"/>
              <w:left w:val="nil"/>
              <w:bottom w:val="single" w:sz="4" w:space="0" w:color="auto"/>
              <w:right w:val="single" w:sz="4" w:space="0" w:color="auto"/>
            </w:tcBorders>
            <w:noWrap/>
            <w:vAlign w:val="center"/>
            <w:hideMark/>
          </w:tcPr>
          <w:p w14:paraId="44A39B8C" w14:textId="77777777" w:rsidR="004D1955" w:rsidRPr="009F6867" w:rsidRDefault="004D1955" w:rsidP="000A0FED">
            <w:pPr>
              <w:widowControl/>
              <w:autoSpaceDE/>
              <w:autoSpaceDN/>
              <w:jc w:val="center"/>
              <w:rPr>
                <w:sz w:val="20"/>
                <w:szCs w:val="20"/>
                <w:highlight w:val="yellow"/>
                <w:lang w:val="ru-RU" w:eastAsia="ru-RU"/>
              </w:rPr>
            </w:pPr>
            <w:r w:rsidRPr="009F6867">
              <w:rPr>
                <w:sz w:val="20"/>
                <w:szCs w:val="20"/>
                <w:highlight w:val="yellow"/>
                <w:lang w:val="ru-RU" w:eastAsia="ru-RU"/>
              </w:rPr>
              <w:t>0,614</w:t>
            </w:r>
          </w:p>
        </w:tc>
      </w:tr>
      <w:tr w:rsidR="00C62E8E" w:rsidRPr="00757CEC" w14:paraId="3603F204" w14:textId="77777777" w:rsidTr="000A0FED">
        <w:trPr>
          <w:trHeight w:val="273"/>
        </w:trPr>
        <w:tc>
          <w:tcPr>
            <w:tcW w:w="4922" w:type="dxa"/>
            <w:tcBorders>
              <w:top w:val="nil"/>
              <w:left w:val="single" w:sz="4" w:space="0" w:color="auto"/>
              <w:bottom w:val="single" w:sz="4" w:space="0" w:color="auto"/>
              <w:right w:val="single" w:sz="4" w:space="0" w:color="auto"/>
            </w:tcBorders>
            <w:vAlign w:val="center"/>
            <w:hideMark/>
          </w:tcPr>
          <w:p w14:paraId="4FFE0DFD" w14:textId="77777777" w:rsidR="00C62E8E" w:rsidRPr="004D1955" w:rsidRDefault="00C62E8E" w:rsidP="00C62E8E">
            <w:pPr>
              <w:widowControl/>
              <w:autoSpaceDE/>
              <w:autoSpaceDN/>
              <w:jc w:val="center"/>
              <w:rPr>
                <w:color w:val="000000"/>
                <w:sz w:val="20"/>
                <w:szCs w:val="20"/>
                <w:lang w:val="ru-RU" w:eastAsia="ru-RU"/>
              </w:rPr>
            </w:pPr>
            <w:r w:rsidRPr="004D1955">
              <w:rPr>
                <w:color w:val="000000"/>
                <w:sz w:val="20"/>
                <w:szCs w:val="20"/>
                <w:lang w:val="ru-RU" w:eastAsia="ru-RU"/>
              </w:rPr>
              <w:t>Расход топлива, т</w:t>
            </w:r>
          </w:p>
        </w:tc>
        <w:tc>
          <w:tcPr>
            <w:tcW w:w="931" w:type="dxa"/>
            <w:tcBorders>
              <w:top w:val="nil"/>
              <w:left w:val="nil"/>
              <w:bottom w:val="single" w:sz="4" w:space="0" w:color="auto"/>
              <w:right w:val="single" w:sz="4" w:space="0" w:color="auto"/>
            </w:tcBorders>
            <w:noWrap/>
            <w:vAlign w:val="center"/>
            <w:hideMark/>
          </w:tcPr>
          <w:p w14:paraId="606B93D3" w14:textId="274308D9" w:rsidR="00C62E8E" w:rsidRPr="00C62E8E" w:rsidRDefault="00C62E8E" w:rsidP="00C62E8E">
            <w:pPr>
              <w:widowControl/>
              <w:autoSpaceDE/>
              <w:autoSpaceDN/>
              <w:jc w:val="center"/>
              <w:rPr>
                <w:sz w:val="20"/>
                <w:szCs w:val="20"/>
                <w:lang w:val="ru-RU" w:eastAsia="ru-RU"/>
              </w:rPr>
            </w:pPr>
            <w:r w:rsidRPr="00C62E8E">
              <w:rPr>
                <w:sz w:val="20"/>
                <w:szCs w:val="20"/>
                <w:lang w:val="ru-RU" w:eastAsia="ru-RU"/>
              </w:rPr>
              <w:t>250,3</w:t>
            </w:r>
          </w:p>
        </w:tc>
        <w:tc>
          <w:tcPr>
            <w:tcW w:w="931" w:type="dxa"/>
            <w:tcBorders>
              <w:top w:val="nil"/>
              <w:left w:val="nil"/>
              <w:bottom w:val="single" w:sz="4" w:space="0" w:color="auto"/>
              <w:right w:val="single" w:sz="4" w:space="0" w:color="auto"/>
            </w:tcBorders>
            <w:noWrap/>
            <w:hideMark/>
          </w:tcPr>
          <w:p w14:paraId="1A12FB98" w14:textId="6BE69ADE" w:rsidR="00C62E8E" w:rsidRPr="00C62E8E" w:rsidRDefault="00C62E8E" w:rsidP="00C62E8E">
            <w:pPr>
              <w:widowControl/>
              <w:autoSpaceDE/>
              <w:autoSpaceDN/>
              <w:jc w:val="center"/>
              <w:rPr>
                <w:sz w:val="20"/>
                <w:szCs w:val="20"/>
                <w:lang w:val="ru-RU" w:eastAsia="ru-RU"/>
              </w:rPr>
            </w:pPr>
            <w:r w:rsidRPr="00C62E8E">
              <w:rPr>
                <w:sz w:val="20"/>
                <w:szCs w:val="20"/>
                <w:lang w:val="ru-RU" w:eastAsia="ru-RU"/>
              </w:rPr>
              <w:t>250,3</w:t>
            </w:r>
          </w:p>
        </w:tc>
        <w:tc>
          <w:tcPr>
            <w:tcW w:w="1059" w:type="dxa"/>
            <w:tcBorders>
              <w:top w:val="nil"/>
              <w:left w:val="nil"/>
              <w:bottom w:val="single" w:sz="4" w:space="0" w:color="auto"/>
              <w:right w:val="single" w:sz="4" w:space="0" w:color="auto"/>
            </w:tcBorders>
            <w:noWrap/>
            <w:hideMark/>
          </w:tcPr>
          <w:p w14:paraId="654AA5F2" w14:textId="32AAAAD9" w:rsidR="00C62E8E" w:rsidRPr="00C62E8E" w:rsidRDefault="00C62E8E" w:rsidP="00C62E8E">
            <w:pPr>
              <w:widowControl/>
              <w:autoSpaceDE/>
              <w:autoSpaceDN/>
              <w:jc w:val="center"/>
              <w:rPr>
                <w:sz w:val="20"/>
                <w:szCs w:val="20"/>
                <w:lang w:val="ru-RU" w:eastAsia="ru-RU"/>
              </w:rPr>
            </w:pPr>
            <w:r w:rsidRPr="00C62E8E">
              <w:rPr>
                <w:sz w:val="20"/>
                <w:szCs w:val="20"/>
                <w:lang w:val="ru-RU" w:eastAsia="ru-RU"/>
              </w:rPr>
              <w:t>250,3</w:t>
            </w:r>
          </w:p>
        </w:tc>
        <w:tc>
          <w:tcPr>
            <w:tcW w:w="1059" w:type="dxa"/>
            <w:tcBorders>
              <w:top w:val="nil"/>
              <w:left w:val="nil"/>
              <w:bottom w:val="single" w:sz="4" w:space="0" w:color="auto"/>
              <w:right w:val="single" w:sz="4" w:space="0" w:color="auto"/>
            </w:tcBorders>
            <w:noWrap/>
            <w:hideMark/>
          </w:tcPr>
          <w:p w14:paraId="7BCD29CD" w14:textId="532E62A1" w:rsidR="00C62E8E" w:rsidRPr="009F6867" w:rsidRDefault="00C62E8E" w:rsidP="00C62E8E">
            <w:pPr>
              <w:widowControl/>
              <w:autoSpaceDE/>
              <w:autoSpaceDN/>
              <w:jc w:val="center"/>
              <w:rPr>
                <w:sz w:val="20"/>
                <w:szCs w:val="20"/>
                <w:highlight w:val="yellow"/>
                <w:lang w:val="ru-RU" w:eastAsia="ru-RU"/>
              </w:rPr>
            </w:pPr>
            <w:r w:rsidRPr="009F6867">
              <w:rPr>
                <w:sz w:val="20"/>
                <w:szCs w:val="20"/>
                <w:highlight w:val="yellow"/>
                <w:lang w:val="ru-RU" w:eastAsia="ru-RU"/>
              </w:rPr>
              <w:t>250,3</w:t>
            </w:r>
          </w:p>
        </w:tc>
        <w:tc>
          <w:tcPr>
            <w:tcW w:w="1152" w:type="dxa"/>
            <w:tcBorders>
              <w:top w:val="nil"/>
              <w:left w:val="nil"/>
              <w:bottom w:val="single" w:sz="4" w:space="0" w:color="auto"/>
              <w:right w:val="single" w:sz="4" w:space="0" w:color="auto"/>
            </w:tcBorders>
            <w:noWrap/>
            <w:hideMark/>
          </w:tcPr>
          <w:p w14:paraId="08C9851A" w14:textId="245FDE8A" w:rsidR="00C62E8E" w:rsidRPr="009F6867" w:rsidRDefault="00C62E8E" w:rsidP="00C62E8E">
            <w:pPr>
              <w:widowControl/>
              <w:autoSpaceDE/>
              <w:autoSpaceDN/>
              <w:jc w:val="center"/>
              <w:rPr>
                <w:sz w:val="20"/>
                <w:szCs w:val="20"/>
                <w:highlight w:val="yellow"/>
                <w:lang w:val="ru-RU" w:eastAsia="ru-RU"/>
              </w:rPr>
            </w:pPr>
            <w:r w:rsidRPr="009F6867">
              <w:rPr>
                <w:sz w:val="20"/>
                <w:szCs w:val="20"/>
                <w:highlight w:val="yellow"/>
                <w:lang w:val="ru-RU" w:eastAsia="ru-RU"/>
              </w:rPr>
              <w:t>250,3</w:t>
            </w:r>
          </w:p>
        </w:tc>
      </w:tr>
      <w:tr w:rsidR="00C62E8E" w:rsidRPr="00757CEC" w14:paraId="6A14E533" w14:textId="77777777" w:rsidTr="000A0FED">
        <w:trPr>
          <w:trHeight w:val="273"/>
        </w:trPr>
        <w:tc>
          <w:tcPr>
            <w:tcW w:w="4922" w:type="dxa"/>
            <w:tcBorders>
              <w:top w:val="nil"/>
              <w:left w:val="single" w:sz="4" w:space="0" w:color="auto"/>
              <w:bottom w:val="single" w:sz="4" w:space="0" w:color="auto"/>
              <w:right w:val="single" w:sz="4" w:space="0" w:color="auto"/>
            </w:tcBorders>
            <w:noWrap/>
            <w:vAlign w:val="center"/>
            <w:hideMark/>
          </w:tcPr>
          <w:p w14:paraId="50684670" w14:textId="77777777" w:rsidR="00C62E8E" w:rsidRPr="004D1955" w:rsidRDefault="00C62E8E" w:rsidP="00C62E8E">
            <w:pPr>
              <w:widowControl/>
              <w:autoSpaceDE/>
              <w:autoSpaceDN/>
              <w:jc w:val="center"/>
              <w:rPr>
                <w:color w:val="000000"/>
                <w:sz w:val="20"/>
                <w:szCs w:val="20"/>
                <w:lang w:val="ru-RU" w:eastAsia="ru-RU"/>
              </w:rPr>
            </w:pPr>
            <w:r w:rsidRPr="004D1955">
              <w:rPr>
                <w:color w:val="000000"/>
                <w:sz w:val="20"/>
                <w:szCs w:val="20"/>
                <w:lang w:val="ru-RU" w:eastAsia="ru-RU"/>
              </w:rPr>
              <w:t>Расход электроэнергии, тыс. кВт.ч</w:t>
            </w:r>
          </w:p>
        </w:tc>
        <w:tc>
          <w:tcPr>
            <w:tcW w:w="931" w:type="dxa"/>
            <w:tcBorders>
              <w:top w:val="nil"/>
              <w:left w:val="nil"/>
              <w:bottom w:val="single" w:sz="4" w:space="0" w:color="auto"/>
              <w:right w:val="single" w:sz="4" w:space="0" w:color="auto"/>
            </w:tcBorders>
            <w:noWrap/>
            <w:vAlign w:val="center"/>
            <w:hideMark/>
          </w:tcPr>
          <w:p w14:paraId="4B631F5D" w14:textId="5CA5CBE2" w:rsidR="00C62E8E" w:rsidRPr="00C62E8E" w:rsidRDefault="00C62E8E" w:rsidP="00C62E8E">
            <w:pPr>
              <w:widowControl/>
              <w:autoSpaceDE/>
              <w:autoSpaceDN/>
              <w:jc w:val="center"/>
              <w:rPr>
                <w:sz w:val="20"/>
                <w:szCs w:val="20"/>
                <w:lang w:val="ru-RU" w:eastAsia="ru-RU"/>
              </w:rPr>
            </w:pPr>
            <w:r w:rsidRPr="00C62E8E">
              <w:rPr>
                <w:sz w:val="20"/>
                <w:szCs w:val="20"/>
                <w:lang w:val="ru-RU" w:eastAsia="ru-RU"/>
              </w:rPr>
              <w:t>21,755</w:t>
            </w:r>
          </w:p>
        </w:tc>
        <w:tc>
          <w:tcPr>
            <w:tcW w:w="931" w:type="dxa"/>
            <w:tcBorders>
              <w:top w:val="nil"/>
              <w:left w:val="nil"/>
              <w:bottom w:val="single" w:sz="4" w:space="0" w:color="auto"/>
              <w:right w:val="single" w:sz="4" w:space="0" w:color="auto"/>
            </w:tcBorders>
            <w:noWrap/>
            <w:hideMark/>
          </w:tcPr>
          <w:p w14:paraId="34B7031C" w14:textId="5AE50F6C" w:rsidR="00C62E8E" w:rsidRPr="00C62E8E" w:rsidRDefault="00C62E8E" w:rsidP="00C62E8E">
            <w:pPr>
              <w:widowControl/>
              <w:autoSpaceDE/>
              <w:autoSpaceDN/>
              <w:jc w:val="center"/>
              <w:rPr>
                <w:sz w:val="20"/>
                <w:szCs w:val="20"/>
                <w:lang w:val="ru-RU" w:eastAsia="ru-RU"/>
              </w:rPr>
            </w:pPr>
            <w:r w:rsidRPr="00C62E8E">
              <w:rPr>
                <w:sz w:val="20"/>
                <w:szCs w:val="20"/>
                <w:lang w:val="ru-RU" w:eastAsia="ru-RU"/>
              </w:rPr>
              <w:t>21,755</w:t>
            </w:r>
          </w:p>
        </w:tc>
        <w:tc>
          <w:tcPr>
            <w:tcW w:w="1059" w:type="dxa"/>
            <w:tcBorders>
              <w:top w:val="nil"/>
              <w:left w:val="nil"/>
              <w:bottom w:val="single" w:sz="4" w:space="0" w:color="auto"/>
              <w:right w:val="single" w:sz="4" w:space="0" w:color="auto"/>
            </w:tcBorders>
            <w:noWrap/>
            <w:hideMark/>
          </w:tcPr>
          <w:p w14:paraId="6BFF1838" w14:textId="731965D1" w:rsidR="00C62E8E" w:rsidRPr="00C62E8E" w:rsidRDefault="00C62E8E" w:rsidP="00C62E8E">
            <w:pPr>
              <w:widowControl/>
              <w:autoSpaceDE/>
              <w:autoSpaceDN/>
              <w:jc w:val="center"/>
              <w:rPr>
                <w:sz w:val="20"/>
                <w:szCs w:val="20"/>
                <w:lang w:val="ru-RU" w:eastAsia="ru-RU"/>
              </w:rPr>
            </w:pPr>
            <w:r w:rsidRPr="00C62E8E">
              <w:rPr>
                <w:sz w:val="20"/>
                <w:szCs w:val="20"/>
                <w:lang w:val="ru-RU" w:eastAsia="ru-RU"/>
              </w:rPr>
              <w:t>21,755</w:t>
            </w:r>
          </w:p>
        </w:tc>
        <w:tc>
          <w:tcPr>
            <w:tcW w:w="1059" w:type="dxa"/>
            <w:tcBorders>
              <w:top w:val="nil"/>
              <w:left w:val="nil"/>
              <w:bottom w:val="single" w:sz="4" w:space="0" w:color="auto"/>
              <w:right w:val="single" w:sz="4" w:space="0" w:color="auto"/>
            </w:tcBorders>
            <w:noWrap/>
            <w:hideMark/>
          </w:tcPr>
          <w:p w14:paraId="34510E63" w14:textId="04EA9C91" w:rsidR="00C62E8E" w:rsidRPr="009F6867" w:rsidRDefault="00C62E8E" w:rsidP="00C62E8E">
            <w:pPr>
              <w:widowControl/>
              <w:autoSpaceDE/>
              <w:autoSpaceDN/>
              <w:jc w:val="center"/>
              <w:rPr>
                <w:sz w:val="20"/>
                <w:szCs w:val="20"/>
                <w:highlight w:val="yellow"/>
                <w:lang w:val="ru-RU" w:eastAsia="ru-RU"/>
              </w:rPr>
            </w:pPr>
            <w:r w:rsidRPr="009F6867">
              <w:rPr>
                <w:sz w:val="20"/>
                <w:szCs w:val="20"/>
                <w:highlight w:val="yellow"/>
                <w:lang w:val="ru-RU" w:eastAsia="ru-RU"/>
              </w:rPr>
              <w:t>21,755</w:t>
            </w:r>
          </w:p>
        </w:tc>
        <w:tc>
          <w:tcPr>
            <w:tcW w:w="1152" w:type="dxa"/>
            <w:tcBorders>
              <w:top w:val="nil"/>
              <w:left w:val="nil"/>
              <w:bottom w:val="single" w:sz="4" w:space="0" w:color="auto"/>
              <w:right w:val="single" w:sz="4" w:space="0" w:color="auto"/>
            </w:tcBorders>
            <w:noWrap/>
            <w:hideMark/>
          </w:tcPr>
          <w:p w14:paraId="24A1B120" w14:textId="0A85221C" w:rsidR="00C62E8E" w:rsidRPr="009F6867" w:rsidRDefault="00C62E8E" w:rsidP="00C62E8E">
            <w:pPr>
              <w:widowControl/>
              <w:autoSpaceDE/>
              <w:autoSpaceDN/>
              <w:jc w:val="center"/>
              <w:rPr>
                <w:sz w:val="20"/>
                <w:szCs w:val="20"/>
                <w:highlight w:val="yellow"/>
                <w:lang w:val="ru-RU" w:eastAsia="ru-RU"/>
              </w:rPr>
            </w:pPr>
            <w:r w:rsidRPr="009F6867">
              <w:rPr>
                <w:sz w:val="20"/>
                <w:szCs w:val="20"/>
                <w:highlight w:val="yellow"/>
                <w:lang w:val="ru-RU" w:eastAsia="ru-RU"/>
              </w:rPr>
              <w:t>21,755</w:t>
            </w:r>
          </w:p>
        </w:tc>
      </w:tr>
      <w:tr w:rsidR="004D1955" w:rsidRPr="00757CEC" w14:paraId="69243AC7" w14:textId="77777777" w:rsidTr="00C62E8E">
        <w:trPr>
          <w:trHeight w:val="273"/>
        </w:trPr>
        <w:tc>
          <w:tcPr>
            <w:tcW w:w="4922" w:type="dxa"/>
            <w:tcBorders>
              <w:top w:val="nil"/>
              <w:left w:val="single" w:sz="4" w:space="0" w:color="auto"/>
              <w:bottom w:val="single" w:sz="4" w:space="0" w:color="auto"/>
              <w:right w:val="single" w:sz="4" w:space="0" w:color="auto"/>
            </w:tcBorders>
            <w:noWrap/>
            <w:vAlign w:val="center"/>
            <w:hideMark/>
          </w:tcPr>
          <w:p w14:paraId="3EA9C7CB" w14:textId="77777777" w:rsidR="004D1955" w:rsidRPr="004D1955" w:rsidRDefault="004D1955" w:rsidP="000A0FED">
            <w:pPr>
              <w:widowControl/>
              <w:autoSpaceDE/>
              <w:autoSpaceDN/>
              <w:jc w:val="center"/>
              <w:rPr>
                <w:color w:val="000000"/>
                <w:sz w:val="20"/>
                <w:szCs w:val="20"/>
                <w:lang w:val="ru-RU" w:eastAsia="ru-RU"/>
              </w:rPr>
            </w:pPr>
            <w:r w:rsidRPr="004D1955">
              <w:rPr>
                <w:color w:val="000000"/>
                <w:sz w:val="20"/>
                <w:szCs w:val="20"/>
                <w:lang w:val="ru-RU" w:eastAsia="ru-RU"/>
              </w:rPr>
              <w:t>Индексы дефляторы</w:t>
            </w:r>
          </w:p>
        </w:tc>
        <w:tc>
          <w:tcPr>
            <w:tcW w:w="931" w:type="dxa"/>
            <w:tcBorders>
              <w:top w:val="nil"/>
              <w:left w:val="nil"/>
              <w:bottom w:val="single" w:sz="4" w:space="0" w:color="auto"/>
              <w:right w:val="single" w:sz="4" w:space="0" w:color="auto"/>
            </w:tcBorders>
            <w:noWrap/>
            <w:vAlign w:val="center"/>
            <w:hideMark/>
          </w:tcPr>
          <w:p w14:paraId="126290AA" w14:textId="77777777" w:rsidR="004D1955" w:rsidRPr="00C62E8E" w:rsidRDefault="004D1955" w:rsidP="000A0FED">
            <w:pPr>
              <w:widowControl/>
              <w:autoSpaceDE/>
              <w:autoSpaceDN/>
              <w:jc w:val="center"/>
              <w:rPr>
                <w:sz w:val="20"/>
                <w:szCs w:val="20"/>
                <w:lang w:val="ru-RU" w:eastAsia="ru-RU"/>
              </w:rPr>
            </w:pPr>
            <w:r w:rsidRPr="00C62E8E">
              <w:rPr>
                <w:sz w:val="20"/>
                <w:szCs w:val="20"/>
                <w:lang w:val="ru-RU" w:eastAsia="ru-RU"/>
              </w:rPr>
              <w:t>105,1</w:t>
            </w:r>
          </w:p>
        </w:tc>
        <w:tc>
          <w:tcPr>
            <w:tcW w:w="931" w:type="dxa"/>
            <w:tcBorders>
              <w:top w:val="nil"/>
              <w:left w:val="nil"/>
              <w:bottom w:val="single" w:sz="4" w:space="0" w:color="auto"/>
              <w:right w:val="single" w:sz="4" w:space="0" w:color="auto"/>
            </w:tcBorders>
            <w:noWrap/>
            <w:vAlign w:val="center"/>
            <w:hideMark/>
          </w:tcPr>
          <w:p w14:paraId="6A547C08" w14:textId="77777777" w:rsidR="004D1955" w:rsidRPr="00C62E8E" w:rsidRDefault="004D1955" w:rsidP="000A0FED">
            <w:pPr>
              <w:widowControl/>
              <w:autoSpaceDE/>
              <w:autoSpaceDN/>
              <w:jc w:val="center"/>
              <w:rPr>
                <w:sz w:val="20"/>
                <w:szCs w:val="20"/>
                <w:lang w:val="ru-RU" w:eastAsia="ru-RU"/>
              </w:rPr>
            </w:pPr>
            <w:r w:rsidRPr="00C62E8E">
              <w:rPr>
                <w:sz w:val="20"/>
                <w:szCs w:val="20"/>
                <w:lang w:val="ru-RU" w:eastAsia="ru-RU"/>
              </w:rPr>
              <w:t>104,0</w:t>
            </w:r>
          </w:p>
        </w:tc>
        <w:tc>
          <w:tcPr>
            <w:tcW w:w="1059" w:type="dxa"/>
            <w:tcBorders>
              <w:top w:val="nil"/>
              <w:left w:val="nil"/>
              <w:bottom w:val="single" w:sz="4" w:space="0" w:color="auto"/>
              <w:right w:val="single" w:sz="4" w:space="0" w:color="auto"/>
            </w:tcBorders>
            <w:noWrap/>
            <w:vAlign w:val="center"/>
            <w:hideMark/>
          </w:tcPr>
          <w:p w14:paraId="46273A8A" w14:textId="77777777" w:rsidR="004D1955" w:rsidRPr="00C62E8E" w:rsidRDefault="004D1955" w:rsidP="000A0FED">
            <w:pPr>
              <w:widowControl/>
              <w:autoSpaceDE/>
              <w:autoSpaceDN/>
              <w:jc w:val="center"/>
              <w:rPr>
                <w:sz w:val="20"/>
                <w:szCs w:val="20"/>
                <w:lang w:val="ru-RU" w:eastAsia="ru-RU"/>
              </w:rPr>
            </w:pPr>
            <w:r w:rsidRPr="00C62E8E">
              <w:rPr>
                <w:sz w:val="20"/>
                <w:szCs w:val="20"/>
                <w:lang w:val="ru-RU" w:eastAsia="ru-RU"/>
              </w:rPr>
              <w:t>104,0</w:t>
            </w:r>
          </w:p>
        </w:tc>
        <w:tc>
          <w:tcPr>
            <w:tcW w:w="1059" w:type="dxa"/>
            <w:tcBorders>
              <w:top w:val="nil"/>
              <w:left w:val="nil"/>
              <w:bottom w:val="single" w:sz="4" w:space="0" w:color="auto"/>
              <w:right w:val="single" w:sz="4" w:space="0" w:color="auto"/>
            </w:tcBorders>
            <w:noWrap/>
            <w:vAlign w:val="center"/>
            <w:hideMark/>
          </w:tcPr>
          <w:p w14:paraId="69FD8EBB" w14:textId="77777777" w:rsidR="004D1955" w:rsidRPr="009F6867" w:rsidRDefault="004D1955" w:rsidP="000A0FED">
            <w:pPr>
              <w:widowControl/>
              <w:autoSpaceDE/>
              <w:autoSpaceDN/>
              <w:jc w:val="center"/>
              <w:rPr>
                <w:sz w:val="20"/>
                <w:szCs w:val="20"/>
                <w:highlight w:val="yellow"/>
                <w:lang w:val="ru-RU" w:eastAsia="ru-RU"/>
              </w:rPr>
            </w:pPr>
            <w:r w:rsidRPr="009F6867">
              <w:rPr>
                <w:sz w:val="20"/>
                <w:szCs w:val="20"/>
                <w:highlight w:val="yellow"/>
                <w:lang w:val="ru-RU" w:eastAsia="ru-RU"/>
              </w:rPr>
              <w:t>104,0</w:t>
            </w:r>
          </w:p>
        </w:tc>
        <w:tc>
          <w:tcPr>
            <w:tcW w:w="1152" w:type="dxa"/>
            <w:tcBorders>
              <w:top w:val="nil"/>
              <w:left w:val="nil"/>
              <w:bottom w:val="single" w:sz="4" w:space="0" w:color="auto"/>
              <w:right w:val="single" w:sz="4" w:space="0" w:color="auto"/>
            </w:tcBorders>
            <w:noWrap/>
            <w:vAlign w:val="center"/>
            <w:hideMark/>
          </w:tcPr>
          <w:p w14:paraId="3F598A87" w14:textId="77777777" w:rsidR="004D1955" w:rsidRPr="009F6867" w:rsidRDefault="004D1955" w:rsidP="000A0FED">
            <w:pPr>
              <w:widowControl/>
              <w:autoSpaceDE/>
              <w:autoSpaceDN/>
              <w:jc w:val="center"/>
              <w:rPr>
                <w:sz w:val="20"/>
                <w:szCs w:val="20"/>
                <w:highlight w:val="yellow"/>
                <w:lang w:val="ru-RU" w:eastAsia="ru-RU"/>
              </w:rPr>
            </w:pPr>
            <w:r w:rsidRPr="009F6867">
              <w:rPr>
                <w:sz w:val="20"/>
                <w:szCs w:val="20"/>
                <w:highlight w:val="yellow"/>
                <w:lang w:val="ru-RU" w:eastAsia="ru-RU"/>
              </w:rPr>
              <w:t>104,0</w:t>
            </w:r>
          </w:p>
        </w:tc>
      </w:tr>
      <w:tr w:rsidR="004D1955" w:rsidRPr="00757CEC" w14:paraId="09078BF3" w14:textId="77777777" w:rsidTr="00C62E8E">
        <w:trPr>
          <w:trHeight w:val="273"/>
        </w:trPr>
        <w:tc>
          <w:tcPr>
            <w:tcW w:w="4922" w:type="dxa"/>
            <w:tcBorders>
              <w:top w:val="nil"/>
              <w:left w:val="single" w:sz="4" w:space="0" w:color="auto"/>
              <w:bottom w:val="single" w:sz="4" w:space="0" w:color="auto"/>
              <w:right w:val="single" w:sz="4" w:space="0" w:color="auto"/>
            </w:tcBorders>
            <w:noWrap/>
            <w:vAlign w:val="center"/>
            <w:hideMark/>
          </w:tcPr>
          <w:p w14:paraId="2DEFC70D" w14:textId="77777777" w:rsidR="004D1955" w:rsidRPr="004D1955" w:rsidRDefault="004D1955" w:rsidP="000A0FED">
            <w:pPr>
              <w:widowControl/>
              <w:autoSpaceDE/>
              <w:autoSpaceDN/>
              <w:jc w:val="center"/>
              <w:rPr>
                <w:color w:val="000000"/>
                <w:sz w:val="20"/>
                <w:szCs w:val="20"/>
                <w:lang w:val="ru-RU" w:eastAsia="ru-RU"/>
              </w:rPr>
            </w:pPr>
            <w:r w:rsidRPr="004D1955">
              <w:rPr>
                <w:color w:val="000000"/>
                <w:sz w:val="20"/>
                <w:szCs w:val="20"/>
                <w:lang w:val="ru-RU" w:eastAsia="ru-RU"/>
              </w:rPr>
              <w:t>Стоимость топлива, руб/т</w:t>
            </w:r>
          </w:p>
        </w:tc>
        <w:tc>
          <w:tcPr>
            <w:tcW w:w="931" w:type="dxa"/>
            <w:tcBorders>
              <w:top w:val="nil"/>
              <w:left w:val="nil"/>
              <w:bottom w:val="single" w:sz="4" w:space="0" w:color="auto"/>
              <w:right w:val="single" w:sz="4" w:space="0" w:color="auto"/>
            </w:tcBorders>
            <w:noWrap/>
            <w:vAlign w:val="center"/>
            <w:hideMark/>
          </w:tcPr>
          <w:p w14:paraId="62B400A2" w14:textId="1D6C3454" w:rsidR="004D1955" w:rsidRPr="00C62E8E" w:rsidRDefault="00C62E8E" w:rsidP="000A0FED">
            <w:pPr>
              <w:widowControl/>
              <w:autoSpaceDE/>
              <w:autoSpaceDN/>
              <w:jc w:val="center"/>
              <w:rPr>
                <w:sz w:val="20"/>
                <w:szCs w:val="20"/>
                <w:lang w:val="ru-RU" w:eastAsia="ru-RU"/>
              </w:rPr>
            </w:pPr>
            <w:r w:rsidRPr="00C62E8E">
              <w:rPr>
                <w:sz w:val="20"/>
                <w:szCs w:val="20"/>
                <w:lang w:val="ru-RU" w:eastAsia="ru-RU"/>
              </w:rPr>
              <w:t>4286,00</w:t>
            </w:r>
          </w:p>
        </w:tc>
        <w:tc>
          <w:tcPr>
            <w:tcW w:w="931" w:type="dxa"/>
            <w:tcBorders>
              <w:top w:val="nil"/>
              <w:left w:val="nil"/>
              <w:bottom w:val="single" w:sz="4" w:space="0" w:color="auto"/>
              <w:right w:val="single" w:sz="4" w:space="0" w:color="auto"/>
            </w:tcBorders>
            <w:noWrap/>
            <w:vAlign w:val="center"/>
            <w:hideMark/>
          </w:tcPr>
          <w:p w14:paraId="2E89288F" w14:textId="30E2C49A" w:rsidR="004D1955" w:rsidRPr="00C62E8E" w:rsidRDefault="00C62E8E" w:rsidP="000A0FED">
            <w:pPr>
              <w:widowControl/>
              <w:autoSpaceDE/>
              <w:autoSpaceDN/>
              <w:jc w:val="center"/>
              <w:rPr>
                <w:sz w:val="20"/>
                <w:szCs w:val="20"/>
                <w:lang w:val="ru-RU" w:eastAsia="ru-RU"/>
              </w:rPr>
            </w:pPr>
            <w:r w:rsidRPr="00C62E8E">
              <w:rPr>
                <w:sz w:val="20"/>
                <w:szCs w:val="20"/>
                <w:lang w:val="ru-RU" w:eastAsia="ru-RU"/>
              </w:rPr>
              <w:t>4470,13</w:t>
            </w:r>
          </w:p>
        </w:tc>
        <w:tc>
          <w:tcPr>
            <w:tcW w:w="1059" w:type="dxa"/>
            <w:tcBorders>
              <w:top w:val="nil"/>
              <w:left w:val="nil"/>
              <w:bottom w:val="single" w:sz="4" w:space="0" w:color="auto"/>
              <w:right w:val="single" w:sz="4" w:space="0" w:color="auto"/>
            </w:tcBorders>
            <w:noWrap/>
            <w:vAlign w:val="center"/>
            <w:hideMark/>
          </w:tcPr>
          <w:p w14:paraId="5EE5CA64" w14:textId="59CB29E4" w:rsidR="004D1955" w:rsidRPr="00C62E8E" w:rsidRDefault="00C62E8E" w:rsidP="000A0FED">
            <w:pPr>
              <w:widowControl/>
              <w:autoSpaceDE/>
              <w:autoSpaceDN/>
              <w:jc w:val="center"/>
              <w:rPr>
                <w:sz w:val="20"/>
                <w:szCs w:val="20"/>
                <w:lang w:val="ru-RU" w:eastAsia="ru-RU"/>
              </w:rPr>
            </w:pPr>
            <w:r w:rsidRPr="00C62E8E">
              <w:rPr>
                <w:sz w:val="20"/>
                <w:szCs w:val="20"/>
                <w:lang w:val="ru-RU" w:eastAsia="ru-RU"/>
              </w:rPr>
              <w:t>4605,47</w:t>
            </w:r>
          </w:p>
        </w:tc>
        <w:tc>
          <w:tcPr>
            <w:tcW w:w="1059" w:type="dxa"/>
            <w:tcBorders>
              <w:top w:val="nil"/>
              <w:left w:val="nil"/>
              <w:bottom w:val="single" w:sz="4" w:space="0" w:color="auto"/>
              <w:right w:val="single" w:sz="4" w:space="0" w:color="auto"/>
            </w:tcBorders>
            <w:noWrap/>
            <w:vAlign w:val="center"/>
            <w:hideMark/>
          </w:tcPr>
          <w:p w14:paraId="3092535E" w14:textId="36772B0C" w:rsidR="004D1955" w:rsidRPr="009F6867" w:rsidRDefault="00C62E8E" w:rsidP="000A0FED">
            <w:pPr>
              <w:widowControl/>
              <w:autoSpaceDE/>
              <w:autoSpaceDN/>
              <w:jc w:val="center"/>
              <w:rPr>
                <w:sz w:val="20"/>
                <w:szCs w:val="20"/>
                <w:highlight w:val="yellow"/>
                <w:lang w:val="ru-RU" w:eastAsia="ru-RU"/>
              </w:rPr>
            </w:pPr>
            <w:r w:rsidRPr="009F6867">
              <w:rPr>
                <w:sz w:val="20"/>
                <w:szCs w:val="20"/>
                <w:highlight w:val="yellow"/>
                <w:lang w:val="ru-RU" w:eastAsia="ru-RU"/>
              </w:rPr>
              <w:t>4789,69</w:t>
            </w:r>
          </w:p>
        </w:tc>
        <w:tc>
          <w:tcPr>
            <w:tcW w:w="1152" w:type="dxa"/>
            <w:tcBorders>
              <w:top w:val="nil"/>
              <w:left w:val="nil"/>
              <w:bottom w:val="single" w:sz="4" w:space="0" w:color="auto"/>
              <w:right w:val="single" w:sz="4" w:space="0" w:color="auto"/>
            </w:tcBorders>
            <w:noWrap/>
            <w:vAlign w:val="center"/>
            <w:hideMark/>
          </w:tcPr>
          <w:p w14:paraId="78950C58" w14:textId="772AB867" w:rsidR="004D1955" w:rsidRPr="009F6867" w:rsidRDefault="00C62E8E" w:rsidP="000A0FED">
            <w:pPr>
              <w:widowControl/>
              <w:autoSpaceDE/>
              <w:autoSpaceDN/>
              <w:jc w:val="center"/>
              <w:rPr>
                <w:sz w:val="20"/>
                <w:szCs w:val="20"/>
                <w:highlight w:val="yellow"/>
                <w:lang w:val="ru-RU" w:eastAsia="ru-RU"/>
              </w:rPr>
            </w:pPr>
            <w:r w:rsidRPr="009F6867">
              <w:rPr>
                <w:sz w:val="20"/>
                <w:szCs w:val="20"/>
                <w:highlight w:val="yellow"/>
                <w:lang w:val="ru-RU" w:eastAsia="ru-RU"/>
              </w:rPr>
              <w:t>4981,28</w:t>
            </w:r>
          </w:p>
        </w:tc>
      </w:tr>
      <w:tr w:rsidR="004D1955" w:rsidRPr="00757CEC" w14:paraId="1E068651" w14:textId="77777777" w:rsidTr="00C62E8E">
        <w:trPr>
          <w:trHeight w:val="273"/>
        </w:trPr>
        <w:tc>
          <w:tcPr>
            <w:tcW w:w="4922" w:type="dxa"/>
            <w:tcBorders>
              <w:top w:val="nil"/>
              <w:left w:val="single" w:sz="4" w:space="0" w:color="auto"/>
              <w:bottom w:val="single" w:sz="4" w:space="0" w:color="auto"/>
              <w:right w:val="single" w:sz="4" w:space="0" w:color="auto"/>
            </w:tcBorders>
            <w:noWrap/>
            <w:vAlign w:val="center"/>
            <w:hideMark/>
          </w:tcPr>
          <w:p w14:paraId="0190A60C" w14:textId="77777777" w:rsidR="004D1955" w:rsidRPr="004D1955" w:rsidRDefault="004D1955" w:rsidP="000A0FED">
            <w:pPr>
              <w:widowControl/>
              <w:autoSpaceDE/>
              <w:autoSpaceDN/>
              <w:jc w:val="center"/>
              <w:rPr>
                <w:color w:val="000000"/>
                <w:sz w:val="20"/>
                <w:szCs w:val="20"/>
                <w:lang w:val="ru-RU" w:eastAsia="ru-RU"/>
              </w:rPr>
            </w:pPr>
            <w:r w:rsidRPr="004D1955">
              <w:rPr>
                <w:color w:val="000000"/>
                <w:sz w:val="20"/>
                <w:szCs w:val="20"/>
                <w:lang w:val="ru-RU" w:eastAsia="ru-RU"/>
              </w:rPr>
              <w:t>Стоимость э/энергии, руб/кВт.ч</w:t>
            </w:r>
          </w:p>
        </w:tc>
        <w:tc>
          <w:tcPr>
            <w:tcW w:w="931" w:type="dxa"/>
            <w:tcBorders>
              <w:top w:val="nil"/>
              <w:left w:val="nil"/>
              <w:bottom w:val="single" w:sz="4" w:space="0" w:color="auto"/>
              <w:right w:val="single" w:sz="4" w:space="0" w:color="auto"/>
            </w:tcBorders>
            <w:noWrap/>
            <w:vAlign w:val="center"/>
            <w:hideMark/>
          </w:tcPr>
          <w:p w14:paraId="253ED9C0" w14:textId="77777777" w:rsidR="004D1955" w:rsidRPr="00C62E8E" w:rsidRDefault="004D1955" w:rsidP="000A0FED">
            <w:pPr>
              <w:widowControl/>
              <w:autoSpaceDE/>
              <w:autoSpaceDN/>
              <w:jc w:val="center"/>
              <w:rPr>
                <w:sz w:val="20"/>
                <w:szCs w:val="20"/>
                <w:lang w:val="ru-RU" w:eastAsia="ru-RU"/>
              </w:rPr>
            </w:pPr>
            <w:r w:rsidRPr="00C62E8E">
              <w:rPr>
                <w:sz w:val="20"/>
                <w:szCs w:val="20"/>
                <w:lang w:val="ru-RU" w:eastAsia="ru-RU"/>
              </w:rPr>
              <w:t>5,5</w:t>
            </w:r>
          </w:p>
        </w:tc>
        <w:tc>
          <w:tcPr>
            <w:tcW w:w="931" w:type="dxa"/>
            <w:tcBorders>
              <w:top w:val="nil"/>
              <w:left w:val="nil"/>
              <w:bottom w:val="single" w:sz="4" w:space="0" w:color="auto"/>
              <w:right w:val="single" w:sz="4" w:space="0" w:color="auto"/>
            </w:tcBorders>
            <w:noWrap/>
            <w:vAlign w:val="center"/>
            <w:hideMark/>
          </w:tcPr>
          <w:p w14:paraId="773467D9" w14:textId="3AFA97E0" w:rsidR="004D1955" w:rsidRPr="00C62E8E" w:rsidRDefault="00C62E8E" w:rsidP="000A0FED">
            <w:pPr>
              <w:widowControl/>
              <w:autoSpaceDE/>
              <w:autoSpaceDN/>
              <w:jc w:val="center"/>
              <w:rPr>
                <w:sz w:val="20"/>
                <w:szCs w:val="20"/>
                <w:lang w:val="ru-RU" w:eastAsia="ru-RU"/>
              </w:rPr>
            </w:pPr>
            <w:r w:rsidRPr="00C62E8E">
              <w:rPr>
                <w:sz w:val="20"/>
                <w:szCs w:val="20"/>
                <w:lang w:val="ru-RU" w:eastAsia="ru-RU"/>
              </w:rPr>
              <w:t>6,0</w:t>
            </w:r>
          </w:p>
        </w:tc>
        <w:tc>
          <w:tcPr>
            <w:tcW w:w="1059" w:type="dxa"/>
            <w:tcBorders>
              <w:top w:val="nil"/>
              <w:left w:val="nil"/>
              <w:bottom w:val="single" w:sz="4" w:space="0" w:color="auto"/>
              <w:right w:val="single" w:sz="4" w:space="0" w:color="auto"/>
            </w:tcBorders>
            <w:noWrap/>
            <w:vAlign w:val="center"/>
            <w:hideMark/>
          </w:tcPr>
          <w:p w14:paraId="3080F804" w14:textId="53783F7F" w:rsidR="004D1955" w:rsidRPr="00C62E8E" w:rsidRDefault="00C62E8E" w:rsidP="000A0FED">
            <w:pPr>
              <w:widowControl/>
              <w:autoSpaceDE/>
              <w:autoSpaceDN/>
              <w:jc w:val="center"/>
              <w:rPr>
                <w:sz w:val="20"/>
                <w:szCs w:val="20"/>
                <w:lang w:val="ru-RU" w:eastAsia="ru-RU"/>
              </w:rPr>
            </w:pPr>
            <w:r w:rsidRPr="00C62E8E">
              <w:rPr>
                <w:sz w:val="20"/>
                <w:szCs w:val="20"/>
                <w:lang w:val="ru-RU" w:eastAsia="ru-RU"/>
              </w:rPr>
              <w:t>6,29</w:t>
            </w:r>
          </w:p>
        </w:tc>
        <w:tc>
          <w:tcPr>
            <w:tcW w:w="1059" w:type="dxa"/>
            <w:tcBorders>
              <w:top w:val="nil"/>
              <w:left w:val="nil"/>
              <w:bottom w:val="single" w:sz="4" w:space="0" w:color="auto"/>
              <w:right w:val="single" w:sz="4" w:space="0" w:color="auto"/>
            </w:tcBorders>
            <w:noWrap/>
            <w:vAlign w:val="center"/>
            <w:hideMark/>
          </w:tcPr>
          <w:p w14:paraId="5EB77D34" w14:textId="018ED3FE" w:rsidR="004D1955" w:rsidRPr="009F6867" w:rsidRDefault="004D1955"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6,</w:t>
            </w:r>
            <w:r w:rsidR="00C62E8E" w:rsidRPr="009F6867">
              <w:rPr>
                <w:color w:val="FF0000"/>
                <w:sz w:val="20"/>
                <w:szCs w:val="20"/>
                <w:highlight w:val="yellow"/>
                <w:lang w:val="ru-RU" w:eastAsia="ru-RU"/>
              </w:rPr>
              <w:t>54</w:t>
            </w:r>
          </w:p>
        </w:tc>
        <w:tc>
          <w:tcPr>
            <w:tcW w:w="1152" w:type="dxa"/>
            <w:tcBorders>
              <w:top w:val="nil"/>
              <w:left w:val="nil"/>
              <w:bottom w:val="single" w:sz="4" w:space="0" w:color="auto"/>
              <w:right w:val="single" w:sz="4" w:space="0" w:color="auto"/>
            </w:tcBorders>
            <w:noWrap/>
            <w:vAlign w:val="center"/>
            <w:hideMark/>
          </w:tcPr>
          <w:p w14:paraId="404B263B" w14:textId="1BEA76C5" w:rsidR="004D1955" w:rsidRPr="009F6867" w:rsidRDefault="004D1955"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6,</w:t>
            </w:r>
            <w:r w:rsidR="00C62E8E" w:rsidRPr="009F6867">
              <w:rPr>
                <w:color w:val="FF0000"/>
                <w:sz w:val="20"/>
                <w:szCs w:val="20"/>
                <w:highlight w:val="yellow"/>
                <w:lang w:val="ru-RU" w:eastAsia="ru-RU"/>
              </w:rPr>
              <w:t>8</w:t>
            </w:r>
          </w:p>
        </w:tc>
      </w:tr>
      <w:tr w:rsidR="004D1955" w:rsidRPr="00757CEC" w14:paraId="41218E4A" w14:textId="77777777" w:rsidTr="00C62E8E">
        <w:trPr>
          <w:trHeight w:val="273"/>
        </w:trPr>
        <w:tc>
          <w:tcPr>
            <w:tcW w:w="4922" w:type="dxa"/>
            <w:tcBorders>
              <w:top w:val="nil"/>
              <w:left w:val="single" w:sz="4" w:space="0" w:color="auto"/>
              <w:bottom w:val="single" w:sz="4" w:space="0" w:color="auto"/>
              <w:right w:val="single" w:sz="4" w:space="0" w:color="auto"/>
            </w:tcBorders>
            <w:noWrap/>
            <w:vAlign w:val="center"/>
            <w:hideMark/>
          </w:tcPr>
          <w:p w14:paraId="7B5BA5F1" w14:textId="77777777" w:rsidR="004D1955" w:rsidRPr="004D1955" w:rsidRDefault="004D1955" w:rsidP="000A0FED">
            <w:pPr>
              <w:widowControl/>
              <w:autoSpaceDE/>
              <w:autoSpaceDN/>
              <w:jc w:val="center"/>
              <w:rPr>
                <w:color w:val="000000"/>
                <w:sz w:val="20"/>
                <w:szCs w:val="20"/>
                <w:lang w:val="ru-RU" w:eastAsia="ru-RU"/>
              </w:rPr>
            </w:pPr>
            <w:r w:rsidRPr="004D1955">
              <w:rPr>
                <w:color w:val="000000"/>
                <w:sz w:val="20"/>
                <w:szCs w:val="20"/>
                <w:lang w:val="ru-RU" w:eastAsia="ru-RU"/>
              </w:rPr>
              <w:t>Уголь, тыс. руб.</w:t>
            </w:r>
          </w:p>
        </w:tc>
        <w:tc>
          <w:tcPr>
            <w:tcW w:w="931" w:type="dxa"/>
            <w:tcBorders>
              <w:top w:val="nil"/>
              <w:left w:val="nil"/>
              <w:bottom w:val="single" w:sz="4" w:space="0" w:color="auto"/>
              <w:right w:val="single" w:sz="4" w:space="0" w:color="auto"/>
            </w:tcBorders>
            <w:noWrap/>
            <w:vAlign w:val="center"/>
            <w:hideMark/>
          </w:tcPr>
          <w:p w14:paraId="05FA0A90" w14:textId="3EA79152" w:rsidR="004D1955" w:rsidRPr="00C62E8E" w:rsidRDefault="00C62E8E" w:rsidP="000A0FED">
            <w:pPr>
              <w:widowControl/>
              <w:autoSpaceDE/>
              <w:autoSpaceDN/>
              <w:jc w:val="center"/>
              <w:rPr>
                <w:sz w:val="20"/>
                <w:szCs w:val="20"/>
                <w:lang w:val="ru-RU" w:eastAsia="ru-RU"/>
              </w:rPr>
            </w:pPr>
            <w:r w:rsidRPr="00C62E8E">
              <w:rPr>
                <w:sz w:val="20"/>
                <w:szCs w:val="20"/>
                <w:lang w:val="ru-RU" w:eastAsia="ru-RU"/>
              </w:rPr>
              <w:t>1701,7</w:t>
            </w:r>
          </w:p>
        </w:tc>
        <w:tc>
          <w:tcPr>
            <w:tcW w:w="931" w:type="dxa"/>
            <w:tcBorders>
              <w:top w:val="nil"/>
              <w:left w:val="nil"/>
              <w:bottom w:val="single" w:sz="4" w:space="0" w:color="auto"/>
              <w:right w:val="single" w:sz="4" w:space="0" w:color="auto"/>
            </w:tcBorders>
            <w:noWrap/>
            <w:vAlign w:val="center"/>
            <w:hideMark/>
          </w:tcPr>
          <w:p w14:paraId="6473DB1A" w14:textId="126B6E8D" w:rsidR="004D1955" w:rsidRPr="00C62E8E" w:rsidRDefault="00C62E8E" w:rsidP="000A0FED">
            <w:pPr>
              <w:widowControl/>
              <w:autoSpaceDE/>
              <w:autoSpaceDN/>
              <w:jc w:val="center"/>
              <w:rPr>
                <w:sz w:val="20"/>
                <w:szCs w:val="20"/>
                <w:lang w:val="ru-RU" w:eastAsia="ru-RU"/>
              </w:rPr>
            </w:pPr>
            <w:r w:rsidRPr="00C62E8E">
              <w:rPr>
                <w:sz w:val="20"/>
                <w:szCs w:val="20"/>
                <w:lang w:val="ru-RU" w:eastAsia="ru-RU"/>
              </w:rPr>
              <w:t>1117,8</w:t>
            </w:r>
          </w:p>
        </w:tc>
        <w:tc>
          <w:tcPr>
            <w:tcW w:w="1059" w:type="dxa"/>
            <w:tcBorders>
              <w:top w:val="nil"/>
              <w:left w:val="nil"/>
              <w:bottom w:val="single" w:sz="4" w:space="0" w:color="auto"/>
              <w:right w:val="single" w:sz="4" w:space="0" w:color="auto"/>
            </w:tcBorders>
            <w:noWrap/>
            <w:vAlign w:val="center"/>
            <w:hideMark/>
          </w:tcPr>
          <w:p w14:paraId="4BA95567" w14:textId="7FDD38C0" w:rsidR="004D1955" w:rsidRPr="00C62E8E" w:rsidRDefault="00C62E8E" w:rsidP="000A0FED">
            <w:pPr>
              <w:widowControl/>
              <w:autoSpaceDE/>
              <w:autoSpaceDN/>
              <w:jc w:val="center"/>
              <w:rPr>
                <w:sz w:val="20"/>
                <w:szCs w:val="20"/>
                <w:lang w:val="ru-RU" w:eastAsia="ru-RU"/>
              </w:rPr>
            </w:pPr>
            <w:r w:rsidRPr="00C62E8E">
              <w:rPr>
                <w:sz w:val="20"/>
                <w:szCs w:val="20"/>
                <w:lang w:val="ru-RU" w:eastAsia="ru-RU"/>
              </w:rPr>
              <w:t>1151,7</w:t>
            </w:r>
          </w:p>
        </w:tc>
        <w:tc>
          <w:tcPr>
            <w:tcW w:w="1059" w:type="dxa"/>
            <w:tcBorders>
              <w:top w:val="nil"/>
              <w:left w:val="nil"/>
              <w:bottom w:val="single" w:sz="4" w:space="0" w:color="auto"/>
              <w:right w:val="single" w:sz="4" w:space="0" w:color="auto"/>
            </w:tcBorders>
            <w:noWrap/>
            <w:vAlign w:val="center"/>
            <w:hideMark/>
          </w:tcPr>
          <w:p w14:paraId="3A3E2BE8" w14:textId="4780530B" w:rsidR="004D1955" w:rsidRPr="009F6867" w:rsidRDefault="00C62E8E"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1152,75</w:t>
            </w:r>
          </w:p>
        </w:tc>
        <w:tc>
          <w:tcPr>
            <w:tcW w:w="1152" w:type="dxa"/>
            <w:tcBorders>
              <w:top w:val="nil"/>
              <w:left w:val="nil"/>
              <w:bottom w:val="single" w:sz="4" w:space="0" w:color="auto"/>
              <w:right w:val="single" w:sz="4" w:space="0" w:color="auto"/>
            </w:tcBorders>
            <w:noWrap/>
            <w:vAlign w:val="center"/>
            <w:hideMark/>
          </w:tcPr>
          <w:p w14:paraId="7E2734CD" w14:textId="0A54CC80" w:rsidR="004D1955" w:rsidRPr="009F6867" w:rsidRDefault="00C62E8E"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1246,81</w:t>
            </w:r>
          </w:p>
        </w:tc>
      </w:tr>
      <w:tr w:rsidR="004D1955" w:rsidRPr="00757CEC" w14:paraId="4BDE850E" w14:textId="77777777" w:rsidTr="00C62E8E">
        <w:trPr>
          <w:trHeight w:val="273"/>
        </w:trPr>
        <w:tc>
          <w:tcPr>
            <w:tcW w:w="4922" w:type="dxa"/>
            <w:tcBorders>
              <w:top w:val="nil"/>
              <w:left w:val="single" w:sz="4" w:space="0" w:color="auto"/>
              <w:bottom w:val="single" w:sz="4" w:space="0" w:color="auto"/>
              <w:right w:val="single" w:sz="4" w:space="0" w:color="auto"/>
            </w:tcBorders>
            <w:noWrap/>
            <w:vAlign w:val="center"/>
            <w:hideMark/>
          </w:tcPr>
          <w:p w14:paraId="3F5C836D" w14:textId="77777777" w:rsidR="004D1955" w:rsidRPr="004D1955" w:rsidRDefault="004D1955" w:rsidP="000A0FED">
            <w:pPr>
              <w:widowControl/>
              <w:autoSpaceDE/>
              <w:autoSpaceDN/>
              <w:jc w:val="center"/>
              <w:rPr>
                <w:color w:val="000000"/>
                <w:sz w:val="20"/>
                <w:szCs w:val="20"/>
                <w:lang w:val="ru-RU" w:eastAsia="ru-RU"/>
              </w:rPr>
            </w:pPr>
            <w:r w:rsidRPr="004D1955">
              <w:rPr>
                <w:color w:val="000000"/>
                <w:sz w:val="20"/>
                <w:szCs w:val="20"/>
                <w:lang w:val="ru-RU" w:eastAsia="ru-RU"/>
              </w:rPr>
              <w:t>Энергия, тыс. руб.</w:t>
            </w:r>
          </w:p>
        </w:tc>
        <w:tc>
          <w:tcPr>
            <w:tcW w:w="931" w:type="dxa"/>
            <w:tcBorders>
              <w:top w:val="nil"/>
              <w:left w:val="nil"/>
              <w:bottom w:val="single" w:sz="4" w:space="0" w:color="auto"/>
              <w:right w:val="single" w:sz="4" w:space="0" w:color="auto"/>
            </w:tcBorders>
            <w:noWrap/>
            <w:vAlign w:val="center"/>
            <w:hideMark/>
          </w:tcPr>
          <w:p w14:paraId="5B2ABE91" w14:textId="7A611E25" w:rsidR="004D1955" w:rsidRPr="00C62E8E" w:rsidRDefault="00C62E8E" w:rsidP="000A0FED">
            <w:pPr>
              <w:widowControl/>
              <w:autoSpaceDE/>
              <w:autoSpaceDN/>
              <w:jc w:val="center"/>
              <w:rPr>
                <w:sz w:val="20"/>
                <w:szCs w:val="20"/>
                <w:lang w:val="ru-RU" w:eastAsia="ru-RU"/>
              </w:rPr>
            </w:pPr>
            <w:r w:rsidRPr="00C62E8E">
              <w:rPr>
                <w:sz w:val="20"/>
                <w:szCs w:val="20"/>
                <w:lang w:val="ru-RU" w:eastAsia="ru-RU"/>
              </w:rPr>
              <w:t>119,7</w:t>
            </w:r>
          </w:p>
        </w:tc>
        <w:tc>
          <w:tcPr>
            <w:tcW w:w="931" w:type="dxa"/>
            <w:tcBorders>
              <w:top w:val="nil"/>
              <w:left w:val="nil"/>
              <w:bottom w:val="single" w:sz="4" w:space="0" w:color="auto"/>
              <w:right w:val="single" w:sz="4" w:space="0" w:color="auto"/>
            </w:tcBorders>
            <w:noWrap/>
            <w:vAlign w:val="center"/>
            <w:hideMark/>
          </w:tcPr>
          <w:p w14:paraId="11DDB5F1" w14:textId="2F064434" w:rsidR="004D1955" w:rsidRPr="00C62E8E" w:rsidRDefault="00C62E8E" w:rsidP="000A0FED">
            <w:pPr>
              <w:widowControl/>
              <w:autoSpaceDE/>
              <w:autoSpaceDN/>
              <w:jc w:val="center"/>
              <w:rPr>
                <w:sz w:val="20"/>
                <w:szCs w:val="20"/>
                <w:lang w:val="ru-RU" w:eastAsia="ru-RU"/>
              </w:rPr>
            </w:pPr>
            <w:r w:rsidRPr="00C62E8E">
              <w:rPr>
                <w:sz w:val="20"/>
                <w:szCs w:val="20"/>
                <w:lang w:val="ru-RU" w:eastAsia="ru-RU"/>
              </w:rPr>
              <w:t>130,5</w:t>
            </w:r>
          </w:p>
        </w:tc>
        <w:tc>
          <w:tcPr>
            <w:tcW w:w="1059" w:type="dxa"/>
            <w:tcBorders>
              <w:top w:val="nil"/>
              <w:left w:val="nil"/>
              <w:bottom w:val="single" w:sz="4" w:space="0" w:color="auto"/>
              <w:right w:val="single" w:sz="4" w:space="0" w:color="auto"/>
            </w:tcBorders>
            <w:noWrap/>
            <w:vAlign w:val="center"/>
            <w:hideMark/>
          </w:tcPr>
          <w:p w14:paraId="01999C4C" w14:textId="771FFA55" w:rsidR="004D1955" w:rsidRPr="00C62E8E" w:rsidRDefault="00C62E8E" w:rsidP="000A0FED">
            <w:pPr>
              <w:widowControl/>
              <w:autoSpaceDE/>
              <w:autoSpaceDN/>
              <w:jc w:val="center"/>
              <w:rPr>
                <w:sz w:val="20"/>
                <w:szCs w:val="20"/>
                <w:lang w:val="ru-RU" w:eastAsia="ru-RU"/>
              </w:rPr>
            </w:pPr>
            <w:r w:rsidRPr="00C62E8E">
              <w:rPr>
                <w:sz w:val="20"/>
                <w:szCs w:val="20"/>
                <w:lang w:val="ru-RU" w:eastAsia="ru-RU"/>
              </w:rPr>
              <w:t>136,8</w:t>
            </w:r>
          </w:p>
        </w:tc>
        <w:tc>
          <w:tcPr>
            <w:tcW w:w="1059" w:type="dxa"/>
            <w:tcBorders>
              <w:top w:val="nil"/>
              <w:left w:val="nil"/>
              <w:bottom w:val="single" w:sz="4" w:space="0" w:color="auto"/>
              <w:right w:val="single" w:sz="4" w:space="0" w:color="auto"/>
            </w:tcBorders>
            <w:noWrap/>
            <w:vAlign w:val="center"/>
          </w:tcPr>
          <w:p w14:paraId="7D0DB67E" w14:textId="2DA38196" w:rsidR="004D1955" w:rsidRPr="009F6867" w:rsidRDefault="00C62E8E"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142,28</w:t>
            </w:r>
          </w:p>
        </w:tc>
        <w:tc>
          <w:tcPr>
            <w:tcW w:w="1152" w:type="dxa"/>
            <w:tcBorders>
              <w:top w:val="nil"/>
              <w:left w:val="nil"/>
              <w:bottom w:val="single" w:sz="4" w:space="0" w:color="auto"/>
              <w:right w:val="single" w:sz="4" w:space="0" w:color="auto"/>
            </w:tcBorders>
            <w:noWrap/>
            <w:vAlign w:val="center"/>
          </w:tcPr>
          <w:p w14:paraId="121F0A65" w14:textId="668A3280" w:rsidR="004D1955" w:rsidRPr="009F6867" w:rsidRDefault="00C62E8E"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147,93</w:t>
            </w:r>
          </w:p>
        </w:tc>
      </w:tr>
      <w:tr w:rsidR="004D1955" w:rsidRPr="00757CEC" w14:paraId="214D7CB6" w14:textId="77777777" w:rsidTr="00C62E8E">
        <w:trPr>
          <w:trHeight w:val="273"/>
        </w:trPr>
        <w:tc>
          <w:tcPr>
            <w:tcW w:w="4922" w:type="dxa"/>
            <w:tcBorders>
              <w:top w:val="nil"/>
              <w:left w:val="single" w:sz="4" w:space="0" w:color="auto"/>
              <w:bottom w:val="single" w:sz="4" w:space="0" w:color="auto"/>
              <w:right w:val="single" w:sz="4" w:space="0" w:color="auto"/>
            </w:tcBorders>
            <w:noWrap/>
            <w:vAlign w:val="center"/>
            <w:hideMark/>
          </w:tcPr>
          <w:p w14:paraId="32A3450D" w14:textId="77777777" w:rsidR="004D1955" w:rsidRPr="004D1955" w:rsidRDefault="004D1955" w:rsidP="000A0FED">
            <w:pPr>
              <w:widowControl/>
              <w:autoSpaceDE/>
              <w:autoSpaceDN/>
              <w:jc w:val="center"/>
              <w:rPr>
                <w:color w:val="000000"/>
                <w:sz w:val="20"/>
                <w:szCs w:val="20"/>
                <w:lang w:val="ru-RU" w:eastAsia="ru-RU"/>
              </w:rPr>
            </w:pPr>
            <w:r w:rsidRPr="004D1955">
              <w:rPr>
                <w:color w:val="000000"/>
                <w:sz w:val="20"/>
                <w:szCs w:val="20"/>
                <w:lang w:val="ru-RU" w:eastAsia="ru-RU"/>
              </w:rPr>
              <w:t>Водоснабжение и водоотведение, тыс. руб.</w:t>
            </w:r>
          </w:p>
        </w:tc>
        <w:tc>
          <w:tcPr>
            <w:tcW w:w="931" w:type="dxa"/>
            <w:tcBorders>
              <w:top w:val="nil"/>
              <w:left w:val="nil"/>
              <w:bottom w:val="single" w:sz="4" w:space="0" w:color="auto"/>
              <w:right w:val="single" w:sz="4" w:space="0" w:color="auto"/>
            </w:tcBorders>
            <w:noWrap/>
            <w:vAlign w:val="center"/>
            <w:hideMark/>
          </w:tcPr>
          <w:p w14:paraId="3C9CCAD5" w14:textId="0465B33F" w:rsidR="004D1955" w:rsidRPr="00C62E8E" w:rsidRDefault="00C62E8E" w:rsidP="000A0FED">
            <w:pPr>
              <w:widowControl/>
              <w:autoSpaceDE/>
              <w:autoSpaceDN/>
              <w:jc w:val="center"/>
              <w:rPr>
                <w:sz w:val="20"/>
                <w:szCs w:val="20"/>
                <w:lang w:val="ru-RU" w:eastAsia="ru-RU"/>
              </w:rPr>
            </w:pPr>
            <w:r w:rsidRPr="00C62E8E">
              <w:rPr>
                <w:sz w:val="20"/>
                <w:szCs w:val="20"/>
                <w:lang w:val="ru-RU" w:eastAsia="ru-RU"/>
              </w:rPr>
              <w:t>22,2</w:t>
            </w:r>
          </w:p>
        </w:tc>
        <w:tc>
          <w:tcPr>
            <w:tcW w:w="931" w:type="dxa"/>
            <w:tcBorders>
              <w:top w:val="nil"/>
              <w:left w:val="nil"/>
              <w:bottom w:val="single" w:sz="4" w:space="0" w:color="auto"/>
              <w:right w:val="single" w:sz="4" w:space="0" w:color="auto"/>
            </w:tcBorders>
            <w:noWrap/>
            <w:vAlign w:val="center"/>
            <w:hideMark/>
          </w:tcPr>
          <w:p w14:paraId="661E0F50" w14:textId="11769AC4" w:rsidR="004D1955" w:rsidRPr="00C62E8E" w:rsidRDefault="00C62E8E" w:rsidP="000A0FED">
            <w:pPr>
              <w:widowControl/>
              <w:autoSpaceDE/>
              <w:autoSpaceDN/>
              <w:jc w:val="center"/>
              <w:rPr>
                <w:sz w:val="20"/>
                <w:szCs w:val="20"/>
                <w:lang w:val="ru-RU" w:eastAsia="ru-RU"/>
              </w:rPr>
            </w:pPr>
            <w:r w:rsidRPr="00C62E8E">
              <w:rPr>
                <w:sz w:val="20"/>
                <w:szCs w:val="20"/>
                <w:lang w:val="ru-RU" w:eastAsia="ru-RU"/>
              </w:rPr>
              <w:t>23,2</w:t>
            </w:r>
          </w:p>
        </w:tc>
        <w:tc>
          <w:tcPr>
            <w:tcW w:w="1059" w:type="dxa"/>
            <w:tcBorders>
              <w:top w:val="nil"/>
              <w:left w:val="nil"/>
              <w:bottom w:val="single" w:sz="4" w:space="0" w:color="auto"/>
              <w:right w:val="single" w:sz="4" w:space="0" w:color="auto"/>
            </w:tcBorders>
            <w:noWrap/>
            <w:vAlign w:val="center"/>
            <w:hideMark/>
          </w:tcPr>
          <w:p w14:paraId="2A3E6A46" w14:textId="1E67A59D" w:rsidR="004D1955" w:rsidRPr="00C62E8E" w:rsidRDefault="00C62E8E" w:rsidP="000A0FED">
            <w:pPr>
              <w:widowControl/>
              <w:autoSpaceDE/>
              <w:autoSpaceDN/>
              <w:jc w:val="center"/>
              <w:rPr>
                <w:sz w:val="20"/>
                <w:szCs w:val="20"/>
                <w:lang w:val="ru-RU" w:eastAsia="ru-RU"/>
              </w:rPr>
            </w:pPr>
            <w:r w:rsidRPr="00C62E8E">
              <w:rPr>
                <w:sz w:val="20"/>
                <w:szCs w:val="20"/>
                <w:lang w:val="ru-RU" w:eastAsia="ru-RU"/>
              </w:rPr>
              <w:t>24,1</w:t>
            </w:r>
          </w:p>
        </w:tc>
        <w:tc>
          <w:tcPr>
            <w:tcW w:w="1059" w:type="dxa"/>
            <w:tcBorders>
              <w:top w:val="nil"/>
              <w:left w:val="nil"/>
              <w:bottom w:val="single" w:sz="4" w:space="0" w:color="auto"/>
              <w:right w:val="single" w:sz="4" w:space="0" w:color="auto"/>
            </w:tcBorders>
            <w:noWrap/>
            <w:vAlign w:val="center"/>
            <w:hideMark/>
          </w:tcPr>
          <w:p w14:paraId="377FBCB9" w14:textId="3734BC80" w:rsidR="004D1955" w:rsidRPr="009F6867" w:rsidRDefault="00C62E8E"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25,06</w:t>
            </w:r>
          </w:p>
        </w:tc>
        <w:tc>
          <w:tcPr>
            <w:tcW w:w="1152" w:type="dxa"/>
            <w:tcBorders>
              <w:top w:val="nil"/>
              <w:left w:val="nil"/>
              <w:bottom w:val="single" w:sz="4" w:space="0" w:color="auto"/>
              <w:right w:val="single" w:sz="4" w:space="0" w:color="auto"/>
            </w:tcBorders>
            <w:noWrap/>
            <w:vAlign w:val="center"/>
            <w:hideMark/>
          </w:tcPr>
          <w:p w14:paraId="3A77CF03" w14:textId="1300D296" w:rsidR="004D1955" w:rsidRPr="009F6867" w:rsidRDefault="006E14E2"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26,06</w:t>
            </w:r>
          </w:p>
        </w:tc>
      </w:tr>
      <w:tr w:rsidR="004D1955" w:rsidRPr="00757CEC" w14:paraId="7924123C" w14:textId="77777777" w:rsidTr="006E14E2">
        <w:trPr>
          <w:trHeight w:val="326"/>
        </w:trPr>
        <w:tc>
          <w:tcPr>
            <w:tcW w:w="4922" w:type="dxa"/>
            <w:tcBorders>
              <w:top w:val="nil"/>
              <w:left w:val="single" w:sz="4" w:space="0" w:color="auto"/>
              <w:bottom w:val="single" w:sz="4" w:space="0" w:color="auto"/>
              <w:right w:val="single" w:sz="4" w:space="0" w:color="auto"/>
            </w:tcBorders>
            <w:vAlign w:val="center"/>
            <w:hideMark/>
          </w:tcPr>
          <w:p w14:paraId="34B604B2" w14:textId="77777777" w:rsidR="004D1955" w:rsidRPr="004D1955" w:rsidRDefault="004D1955" w:rsidP="000A0FED">
            <w:pPr>
              <w:widowControl/>
              <w:autoSpaceDE/>
              <w:autoSpaceDN/>
              <w:jc w:val="center"/>
              <w:rPr>
                <w:color w:val="000000"/>
                <w:sz w:val="20"/>
                <w:szCs w:val="20"/>
                <w:lang w:val="ru-RU" w:eastAsia="ru-RU"/>
              </w:rPr>
            </w:pPr>
            <w:r w:rsidRPr="004D1955">
              <w:rPr>
                <w:color w:val="000000"/>
                <w:sz w:val="20"/>
                <w:szCs w:val="20"/>
                <w:lang w:val="ru-RU" w:eastAsia="ru-RU"/>
              </w:rPr>
              <w:t>Затраты на оплату труда и отчисления на социальные нужды, тыс. руб.</w:t>
            </w:r>
          </w:p>
        </w:tc>
        <w:tc>
          <w:tcPr>
            <w:tcW w:w="931" w:type="dxa"/>
            <w:tcBorders>
              <w:top w:val="nil"/>
              <w:left w:val="nil"/>
              <w:bottom w:val="single" w:sz="4" w:space="0" w:color="auto"/>
              <w:right w:val="single" w:sz="4" w:space="0" w:color="auto"/>
            </w:tcBorders>
            <w:noWrap/>
            <w:vAlign w:val="center"/>
            <w:hideMark/>
          </w:tcPr>
          <w:p w14:paraId="45DEEB71" w14:textId="79457D75" w:rsidR="004D1955" w:rsidRPr="006E14E2" w:rsidRDefault="006E14E2" w:rsidP="000A0FED">
            <w:pPr>
              <w:widowControl/>
              <w:autoSpaceDE/>
              <w:autoSpaceDN/>
              <w:jc w:val="center"/>
              <w:rPr>
                <w:sz w:val="20"/>
                <w:szCs w:val="20"/>
                <w:lang w:val="ru-RU" w:eastAsia="ru-RU"/>
              </w:rPr>
            </w:pPr>
            <w:r w:rsidRPr="006E14E2">
              <w:rPr>
                <w:sz w:val="20"/>
                <w:szCs w:val="20"/>
                <w:lang w:val="ru-RU" w:eastAsia="ru-RU"/>
              </w:rPr>
              <w:t>4345,1</w:t>
            </w:r>
          </w:p>
        </w:tc>
        <w:tc>
          <w:tcPr>
            <w:tcW w:w="931" w:type="dxa"/>
            <w:tcBorders>
              <w:top w:val="nil"/>
              <w:left w:val="nil"/>
              <w:bottom w:val="single" w:sz="4" w:space="0" w:color="auto"/>
              <w:right w:val="single" w:sz="4" w:space="0" w:color="auto"/>
            </w:tcBorders>
            <w:noWrap/>
            <w:vAlign w:val="center"/>
          </w:tcPr>
          <w:p w14:paraId="13FB3288" w14:textId="17DE93D9" w:rsidR="004D1955" w:rsidRPr="006E14E2" w:rsidRDefault="006E14E2" w:rsidP="000A0FED">
            <w:pPr>
              <w:widowControl/>
              <w:autoSpaceDE/>
              <w:autoSpaceDN/>
              <w:jc w:val="center"/>
              <w:rPr>
                <w:sz w:val="20"/>
                <w:szCs w:val="20"/>
                <w:lang w:val="ru-RU" w:eastAsia="ru-RU"/>
              </w:rPr>
            </w:pPr>
            <w:r w:rsidRPr="006E14E2">
              <w:rPr>
                <w:sz w:val="20"/>
                <w:szCs w:val="20"/>
                <w:lang w:val="ru-RU" w:eastAsia="ru-RU"/>
              </w:rPr>
              <w:t>4477,9</w:t>
            </w:r>
          </w:p>
        </w:tc>
        <w:tc>
          <w:tcPr>
            <w:tcW w:w="1059" w:type="dxa"/>
            <w:tcBorders>
              <w:top w:val="nil"/>
              <w:left w:val="nil"/>
              <w:bottom w:val="single" w:sz="4" w:space="0" w:color="auto"/>
              <w:right w:val="single" w:sz="4" w:space="0" w:color="auto"/>
            </w:tcBorders>
            <w:noWrap/>
            <w:vAlign w:val="center"/>
          </w:tcPr>
          <w:p w14:paraId="26CE5523" w14:textId="4D008AE5" w:rsidR="004D1955" w:rsidRPr="006E14E2" w:rsidRDefault="006E14E2" w:rsidP="000A0FED">
            <w:pPr>
              <w:widowControl/>
              <w:autoSpaceDE/>
              <w:autoSpaceDN/>
              <w:jc w:val="center"/>
              <w:rPr>
                <w:sz w:val="20"/>
                <w:szCs w:val="20"/>
                <w:lang w:val="ru-RU" w:eastAsia="ru-RU"/>
              </w:rPr>
            </w:pPr>
            <w:r w:rsidRPr="006E14E2">
              <w:rPr>
                <w:sz w:val="20"/>
                <w:szCs w:val="20"/>
                <w:lang w:val="ru-RU" w:eastAsia="ru-RU"/>
              </w:rPr>
              <w:t>4609,7</w:t>
            </w:r>
          </w:p>
        </w:tc>
        <w:tc>
          <w:tcPr>
            <w:tcW w:w="1059" w:type="dxa"/>
            <w:tcBorders>
              <w:top w:val="nil"/>
              <w:left w:val="nil"/>
              <w:bottom w:val="single" w:sz="4" w:space="0" w:color="auto"/>
              <w:right w:val="single" w:sz="4" w:space="0" w:color="auto"/>
            </w:tcBorders>
            <w:noWrap/>
            <w:vAlign w:val="center"/>
          </w:tcPr>
          <w:p w14:paraId="54A4EF5D" w14:textId="06CDB90D" w:rsidR="004D1955" w:rsidRPr="009F6867" w:rsidRDefault="006E14E2"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4794,1</w:t>
            </w:r>
          </w:p>
        </w:tc>
        <w:tc>
          <w:tcPr>
            <w:tcW w:w="1152" w:type="dxa"/>
            <w:tcBorders>
              <w:top w:val="nil"/>
              <w:left w:val="nil"/>
              <w:bottom w:val="single" w:sz="4" w:space="0" w:color="auto"/>
              <w:right w:val="single" w:sz="4" w:space="0" w:color="auto"/>
            </w:tcBorders>
            <w:noWrap/>
            <w:vAlign w:val="center"/>
          </w:tcPr>
          <w:p w14:paraId="567F9FD8" w14:textId="7B76A639" w:rsidR="004D1955" w:rsidRPr="009F6867" w:rsidRDefault="006E14E2"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4985,9</w:t>
            </w:r>
          </w:p>
        </w:tc>
      </w:tr>
      <w:tr w:rsidR="004D1955" w:rsidRPr="00757CEC" w14:paraId="724EB5B9" w14:textId="77777777" w:rsidTr="006E14E2">
        <w:trPr>
          <w:trHeight w:val="273"/>
        </w:trPr>
        <w:tc>
          <w:tcPr>
            <w:tcW w:w="4922" w:type="dxa"/>
            <w:tcBorders>
              <w:top w:val="nil"/>
              <w:left w:val="single" w:sz="4" w:space="0" w:color="auto"/>
              <w:bottom w:val="single" w:sz="4" w:space="0" w:color="auto"/>
              <w:right w:val="single" w:sz="4" w:space="0" w:color="auto"/>
            </w:tcBorders>
            <w:noWrap/>
            <w:vAlign w:val="center"/>
            <w:hideMark/>
          </w:tcPr>
          <w:p w14:paraId="77DC6FCB" w14:textId="77777777" w:rsidR="004D1955" w:rsidRPr="004D1955" w:rsidRDefault="004D1955" w:rsidP="000A0FED">
            <w:pPr>
              <w:widowControl/>
              <w:autoSpaceDE/>
              <w:autoSpaceDN/>
              <w:jc w:val="center"/>
              <w:rPr>
                <w:color w:val="000000"/>
                <w:sz w:val="20"/>
                <w:szCs w:val="20"/>
                <w:lang w:val="ru-RU" w:eastAsia="ru-RU"/>
              </w:rPr>
            </w:pPr>
            <w:r w:rsidRPr="004D1955">
              <w:rPr>
                <w:color w:val="000000"/>
                <w:sz w:val="20"/>
                <w:szCs w:val="20"/>
                <w:lang w:val="ru-RU" w:eastAsia="ru-RU"/>
              </w:rPr>
              <w:t>Сырье, основные и вспомогательные материалы, тыс. руб.</w:t>
            </w:r>
          </w:p>
        </w:tc>
        <w:tc>
          <w:tcPr>
            <w:tcW w:w="931" w:type="dxa"/>
            <w:tcBorders>
              <w:top w:val="nil"/>
              <w:left w:val="nil"/>
              <w:bottom w:val="single" w:sz="4" w:space="0" w:color="auto"/>
              <w:right w:val="single" w:sz="4" w:space="0" w:color="auto"/>
            </w:tcBorders>
            <w:noWrap/>
            <w:vAlign w:val="center"/>
            <w:hideMark/>
          </w:tcPr>
          <w:p w14:paraId="5EB9C371" w14:textId="62A14E71" w:rsidR="004D1955" w:rsidRPr="006E14E2" w:rsidRDefault="006E14E2" w:rsidP="000A0FED">
            <w:pPr>
              <w:widowControl/>
              <w:autoSpaceDE/>
              <w:autoSpaceDN/>
              <w:jc w:val="center"/>
              <w:rPr>
                <w:sz w:val="20"/>
                <w:szCs w:val="20"/>
                <w:lang w:val="ru-RU" w:eastAsia="ru-RU"/>
              </w:rPr>
            </w:pPr>
            <w:r w:rsidRPr="006E14E2">
              <w:rPr>
                <w:sz w:val="20"/>
                <w:szCs w:val="20"/>
                <w:lang w:val="ru-RU" w:eastAsia="ru-RU"/>
              </w:rPr>
              <w:t>421,7</w:t>
            </w:r>
          </w:p>
        </w:tc>
        <w:tc>
          <w:tcPr>
            <w:tcW w:w="931" w:type="dxa"/>
            <w:tcBorders>
              <w:top w:val="nil"/>
              <w:left w:val="nil"/>
              <w:bottom w:val="single" w:sz="4" w:space="0" w:color="auto"/>
              <w:right w:val="single" w:sz="4" w:space="0" w:color="auto"/>
            </w:tcBorders>
            <w:noWrap/>
            <w:vAlign w:val="center"/>
          </w:tcPr>
          <w:p w14:paraId="178BBA44" w14:textId="3493262F" w:rsidR="004D1955" w:rsidRPr="006E14E2" w:rsidRDefault="006E14E2" w:rsidP="000A0FED">
            <w:pPr>
              <w:widowControl/>
              <w:autoSpaceDE/>
              <w:autoSpaceDN/>
              <w:jc w:val="center"/>
              <w:rPr>
                <w:sz w:val="20"/>
                <w:szCs w:val="20"/>
                <w:lang w:val="ru-RU" w:eastAsia="ru-RU"/>
              </w:rPr>
            </w:pPr>
            <w:r w:rsidRPr="006E14E2">
              <w:rPr>
                <w:sz w:val="20"/>
                <w:szCs w:val="20"/>
                <w:lang w:val="ru-RU" w:eastAsia="ru-RU"/>
              </w:rPr>
              <w:t>434,5</w:t>
            </w:r>
          </w:p>
        </w:tc>
        <w:tc>
          <w:tcPr>
            <w:tcW w:w="1059" w:type="dxa"/>
            <w:tcBorders>
              <w:top w:val="nil"/>
              <w:left w:val="nil"/>
              <w:bottom w:val="single" w:sz="4" w:space="0" w:color="auto"/>
              <w:right w:val="single" w:sz="4" w:space="0" w:color="auto"/>
            </w:tcBorders>
            <w:noWrap/>
            <w:vAlign w:val="center"/>
          </w:tcPr>
          <w:p w14:paraId="667591FA" w14:textId="3968D206" w:rsidR="004D1955" w:rsidRPr="006E14E2" w:rsidRDefault="006E14E2" w:rsidP="000A0FED">
            <w:pPr>
              <w:widowControl/>
              <w:autoSpaceDE/>
              <w:autoSpaceDN/>
              <w:jc w:val="center"/>
              <w:rPr>
                <w:sz w:val="20"/>
                <w:szCs w:val="20"/>
                <w:lang w:val="ru-RU" w:eastAsia="ru-RU"/>
              </w:rPr>
            </w:pPr>
            <w:r w:rsidRPr="006E14E2">
              <w:rPr>
                <w:sz w:val="20"/>
                <w:szCs w:val="20"/>
                <w:lang w:val="ru-RU" w:eastAsia="ru-RU"/>
              </w:rPr>
              <w:t>447,5</w:t>
            </w:r>
          </w:p>
        </w:tc>
        <w:tc>
          <w:tcPr>
            <w:tcW w:w="1059" w:type="dxa"/>
            <w:tcBorders>
              <w:top w:val="nil"/>
              <w:left w:val="nil"/>
              <w:bottom w:val="single" w:sz="4" w:space="0" w:color="auto"/>
              <w:right w:val="single" w:sz="4" w:space="0" w:color="auto"/>
            </w:tcBorders>
            <w:noWrap/>
            <w:vAlign w:val="center"/>
          </w:tcPr>
          <w:p w14:paraId="476E0467" w14:textId="38F5ED37" w:rsidR="004D1955" w:rsidRPr="009F6867" w:rsidRDefault="006E14E2"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465,4</w:t>
            </w:r>
          </w:p>
        </w:tc>
        <w:tc>
          <w:tcPr>
            <w:tcW w:w="1152" w:type="dxa"/>
            <w:tcBorders>
              <w:top w:val="nil"/>
              <w:left w:val="nil"/>
              <w:bottom w:val="single" w:sz="4" w:space="0" w:color="auto"/>
              <w:right w:val="single" w:sz="4" w:space="0" w:color="auto"/>
            </w:tcBorders>
            <w:noWrap/>
            <w:vAlign w:val="center"/>
          </w:tcPr>
          <w:p w14:paraId="62ABC26D" w14:textId="001E3664" w:rsidR="004D1955" w:rsidRPr="009F6867" w:rsidRDefault="006E14E2"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484,0</w:t>
            </w:r>
          </w:p>
        </w:tc>
      </w:tr>
      <w:tr w:rsidR="004D1955" w:rsidRPr="00757CEC" w14:paraId="4F84F0DF" w14:textId="77777777" w:rsidTr="00C62E8E">
        <w:trPr>
          <w:trHeight w:val="421"/>
        </w:trPr>
        <w:tc>
          <w:tcPr>
            <w:tcW w:w="4922" w:type="dxa"/>
            <w:tcBorders>
              <w:top w:val="nil"/>
              <w:left w:val="single" w:sz="4" w:space="0" w:color="auto"/>
              <w:bottom w:val="single" w:sz="4" w:space="0" w:color="auto"/>
              <w:right w:val="single" w:sz="4" w:space="0" w:color="auto"/>
            </w:tcBorders>
            <w:vAlign w:val="center"/>
            <w:hideMark/>
          </w:tcPr>
          <w:p w14:paraId="509E6A26" w14:textId="77777777" w:rsidR="004D1955" w:rsidRPr="004D1955" w:rsidRDefault="004D1955" w:rsidP="000A0FED">
            <w:pPr>
              <w:widowControl/>
              <w:autoSpaceDE/>
              <w:autoSpaceDN/>
              <w:jc w:val="center"/>
              <w:rPr>
                <w:color w:val="000000"/>
                <w:sz w:val="20"/>
                <w:szCs w:val="20"/>
                <w:lang w:val="ru-RU" w:eastAsia="ru-RU"/>
              </w:rPr>
            </w:pPr>
            <w:r w:rsidRPr="004D1955">
              <w:rPr>
                <w:color w:val="000000"/>
                <w:sz w:val="20"/>
                <w:szCs w:val="20"/>
                <w:lang w:val="ru-RU" w:eastAsia="ru-RU"/>
              </w:rPr>
              <w:t>Расходы на оплату иных работ и услуг, выполняемых по договорам с организациями, тыс. руб.</w:t>
            </w:r>
          </w:p>
        </w:tc>
        <w:tc>
          <w:tcPr>
            <w:tcW w:w="931" w:type="dxa"/>
            <w:tcBorders>
              <w:top w:val="nil"/>
              <w:left w:val="nil"/>
              <w:bottom w:val="single" w:sz="4" w:space="0" w:color="auto"/>
              <w:right w:val="single" w:sz="4" w:space="0" w:color="auto"/>
            </w:tcBorders>
            <w:noWrap/>
            <w:vAlign w:val="center"/>
            <w:hideMark/>
          </w:tcPr>
          <w:p w14:paraId="685B1C07" w14:textId="77777777" w:rsidR="004D1955" w:rsidRPr="00604359" w:rsidRDefault="004D1955" w:rsidP="000A0FED">
            <w:pPr>
              <w:widowControl/>
              <w:autoSpaceDE/>
              <w:autoSpaceDN/>
              <w:jc w:val="center"/>
              <w:rPr>
                <w:sz w:val="20"/>
                <w:szCs w:val="20"/>
                <w:lang w:val="ru-RU" w:eastAsia="ru-RU"/>
              </w:rPr>
            </w:pPr>
            <w:r w:rsidRPr="00604359">
              <w:rPr>
                <w:sz w:val="20"/>
                <w:szCs w:val="20"/>
                <w:lang w:val="ru-RU" w:eastAsia="ru-RU"/>
              </w:rPr>
              <w:t>135</w:t>
            </w:r>
          </w:p>
        </w:tc>
        <w:tc>
          <w:tcPr>
            <w:tcW w:w="931" w:type="dxa"/>
            <w:tcBorders>
              <w:top w:val="nil"/>
              <w:left w:val="nil"/>
              <w:bottom w:val="single" w:sz="4" w:space="0" w:color="auto"/>
              <w:right w:val="single" w:sz="4" w:space="0" w:color="auto"/>
            </w:tcBorders>
            <w:noWrap/>
            <w:vAlign w:val="center"/>
            <w:hideMark/>
          </w:tcPr>
          <w:p w14:paraId="0A4F2BC9" w14:textId="7C19D965" w:rsidR="004D1955" w:rsidRPr="00604359" w:rsidRDefault="004D1955" w:rsidP="000A0FED">
            <w:pPr>
              <w:widowControl/>
              <w:autoSpaceDE/>
              <w:autoSpaceDN/>
              <w:jc w:val="center"/>
              <w:rPr>
                <w:sz w:val="20"/>
                <w:szCs w:val="20"/>
                <w:lang w:val="ru-RU" w:eastAsia="ru-RU"/>
              </w:rPr>
            </w:pPr>
            <w:r w:rsidRPr="00604359">
              <w:rPr>
                <w:sz w:val="20"/>
                <w:szCs w:val="20"/>
                <w:lang w:val="ru-RU" w:eastAsia="ru-RU"/>
              </w:rPr>
              <w:t>139,</w:t>
            </w:r>
            <w:r w:rsidR="00604359" w:rsidRPr="00604359">
              <w:rPr>
                <w:sz w:val="20"/>
                <w:szCs w:val="20"/>
                <w:lang w:val="ru-RU" w:eastAsia="ru-RU"/>
              </w:rPr>
              <w:t>1</w:t>
            </w:r>
          </w:p>
        </w:tc>
        <w:tc>
          <w:tcPr>
            <w:tcW w:w="1059" w:type="dxa"/>
            <w:tcBorders>
              <w:top w:val="nil"/>
              <w:left w:val="nil"/>
              <w:bottom w:val="single" w:sz="4" w:space="0" w:color="auto"/>
              <w:right w:val="single" w:sz="4" w:space="0" w:color="auto"/>
            </w:tcBorders>
            <w:noWrap/>
            <w:vAlign w:val="center"/>
            <w:hideMark/>
          </w:tcPr>
          <w:p w14:paraId="1A4F7F6F" w14:textId="0B4D7C76" w:rsidR="004D1955" w:rsidRPr="00604359" w:rsidRDefault="004D1955" w:rsidP="000A0FED">
            <w:pPr>
              <w:widowControl/>
              <w:autoSpaceDE/>
              <w:autoSpaceDN/>
              <w:jc w:val="center"/>
              <w:rPr>
                <w:sz w:val="20"/>
                <w:szCs w:val="20"/>
                <w:lang w:val="ru-RU" w:eastAsia="ru-RU"/>
              </w:rPr>
            </w:pPr>
            <w:r w:rsidRPr="00604359">
              <w:rPr>
                <w:sz w:val="20"/>
                <w:szCs w:val="20"/>
                <w:lang w:val="ru-RU" w:eastAsia="ru-RU"/>
              </w:rPr>
              <w:t>143,</w:t>
            </w:r>
            <w:r w:rsidR="00604359" w:rsidRPr="00604359">
              <w:rPr>
                <w:sz w:val="20"/>
                <w:szCs w:val="20"/>
                <w:lang w:val="ru-RU" w:eastAsia="ru-RU"/>
              </w:rPr>
              <w:t>2</w:t>
            </w:r>
          </w:p>
        </w:tc>
        <w:tc>
          <w:tcPr>
            <w:tcW w:w="1059" w:type="dxa"/>
            <w:tcBorders>
              <w:top w:val="nil"/>
              <w:left w:val="nil"/>
              <w:bottom w:val="single" w:sz="4" w:space="0" w:color="auto"/>
              <w:right w:val="single" w:sz="4" w:space="0" w:color="auto"/>
            </w:tcBorders>
            <w:noWrap/>
            <w:vAlign w:val="center"/>
            <w:hideMark/>
          </w:tcPr>
          <w:p w14:paraId="76D88EC0" w14:textId="20DFC976" w:rsidR="004D1955" w:rsidRPr="009F6867" w:rsidRDefault="004D1955"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14</w:t>
            </w:r>
            <w:r w:rsidR="00604359" w:rsidRPr="009F6867">
              <w:rPr>
                <w:color w:val="FF0000"/>
                <w:sz w:val="20"/>
                <w:szCs w:val="20"/>
                <w:highlight w:val="yellow"/>
                <w:lang w:val="ru-RU" w:eastAsia="ru-RU"/>
              </w:rPr>
              <w:t>8,9</w:t>
            </w:r>
          </w:p>
        </w:tc>
        <w:tc>
          <w:tcPr>
            <w:tcW w:w="1152" w:type="dxa"/>
            <w:tcBorders>
              <w:top w:val="nil"/>
              <w:left w:val="nil"/>
              <w:bottom w:val="single" w:sz="4" w:space="0" w:color="auto"/>
              <w:right w:val="single" w:sz="4" w:space="0" w:color="auto"/>
            </w:tcBorders>
            <w:noWrap/>
            <w:vAlign w:val="center"/>
            <w:hideMark/>
          </w:tcPr>
          <w:p w14:paraId="6CE95C40" w14:textId="3FDD9873" w:rsidR="004D1955" w:rsidRPr="009F6867" w:rsidRDefault="00604359"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154,8</w:t>
            </w:r>
          </w:p>
        </w:tc>
      </w:tr>
      <w:tr w:rsidR="004D1955" w:rsidRPr="00757CEC" w14:paraId="011BCD5A" w14:textId="77777777" w:rsidTr="00604359">
        <w:trPr>
          <w:trHeight w:val="273"/>
        </w:trPr>
        <w:tc>
          <w:tcPr>
            <w:tcW w:w="4922" w:type="dxa"/>
            <w:tcBorders>
              <w:top w:val="nil"/>
              <w:left w:val="single" w:sz="4" w:space="0" w:color="auto"/>
              <w:bottom w:val="single" w:sz="4" w:space="0" w:color="auto"/>
              <w:right w:val="single" w:sz="4" w:space="0" w:color="auto"/>
            </w:tcBorders>
            <w:noWrap/>
            <w:vAlign w:val="center"/>
            <w:hideMark/>
          </w:tcPr>
          <w:p w14:paraId="3A196AF6" w14:textId="77777777" w:rsidR="004D1955" w:rsidRPr="004D1955" w:rsidRDefault="004D1955" w:rsidP="000A0FED">
            <w:pPr>
              <w:widowControl/>
              <w:autoSpaceDE/>
              <w:autoSpaceDN/>
              <w:jc w:val="center"/>
              <w:rPr>
                <w:color w:val="000000"/>
                <w:sz w:val="20"/>
                <w:szCs w:val="20"/>
                <w:lang w:val="ru-RU" w:eastAsia="ru-RU"/>
              </w:rPr>
            </w:pPr>
            <w:r w:rsidRPr="004D1955">
              <w:rPr>
                <w:color w:val="000000"/>
                <w:sz w:val="20"/>
                <w:szCs w:val="20"/>
                <w:lang w:val="ru-RU" w:eastAsia="ru-RU"/>
              </w:rPr>
              <w:t>Работы и услуги производственного характера, тыс. руб.</w:t>
            </w:r>
          </w:p>
        </w:tc>
        <w:tc>
          <w:tcPr>
            <w:tcW w:w="931" w:type="dxa"/>
            <w:tcBorders>
              <w:top w:val="nil"/>
              <w:left w:val="nil"/>
              <w:bottom w:val="single" w:sz="4" w:space="0" w:color="auto"/>
              <w:right w:val="single" w:sz="4" w:space="0" w:color="auto"/>
            </w:tcBorders>
            <w:noWrap/>
            <w:vAlign w:val="center"/>
            <w:hideMark/>
          </w:tcPr>
          <w:p w14:paraId="7C2931EF" w14:textId="49AD628A" w:rsidR="004D1955" w:rsidRPr="00604359" w:rsidRDefault="00604359" w:rsidP="000A0FED">
            <w:pPr>
              <w:widowControl/>
              <w:autoSpaceDE/>
              <w:autoSpaceDN/>
              <w:jc w:val="center"/>
              <w:rPr>
                <w:sz w:val="20"/>
                <w:szCs w:val="20"/>
                <w:lang w:val="ru-RU" w:eastAsia="ru-RU"/>
              </w:rPr>
            </w:pPr>
            <w:r w:rsidRPr="00604359">
              <w:rPr>
                <w:sz w:val="20"/>
                <w:szCs w:val="20"/>
                <w:lang w:val="ru-RU" w:eastAsia="ru-RU"/>
              </w:rPr>
              <w:t>34,8</w:t>
            </w:r>
          </w:p>
        </w:tc>
        <w:tc>
          <w:tcPr>
            <w:tcW w:w="931" w:type="dxa"/>
            <w:tcBorders>
              <w:top w:val="nil"/>
              <w:left w:val="nil"/>
              <w:bottom w:val="single" w:sz="4" w:space="0" w:color="auto"/>
              <w:right w:val="single" w:sz="4" w:space="0" w:color="auto"/>
            </w:tcBorders>
            <w:noWrap/>
            <w:vAlign w:val="center"/>
          </w:tcPr>
          <w:p w14:paraId="536DA478" w14:textId="4FF015D3" w:rsidR="004D1955" w:rsidRPr="00604359" w:rsidRDefault="00604359" w:rsidP="000A0FED">
            <w:pPr>
              <w:widowControl/>
              <w:autoSpaceDE/>
              <w:autoSpaceDN/>
              <w:jc w:val="center"/>
              <w:rPr>
                <w:sz w:val="20"/>
                <w:szCs w:val="20"/>
                <w:lang w:val="ru-RU" w:eastAsia="ru-RU"/>
              </w:rPr>
            </w:pPr>
            <w:r w:rsidRPr="00604359">
              <w:rPr>
                <w:sz w:val="20"/>
                <w:szCs w:val="20"/>
                <w:lang w:val="ru-RU" w:eastAsia="ru-RU"/>
              </w:rPr>
              <w:t>35,8</w:t>
            </w:r>
          </w:p>
        </w:tc>
        <w:tc>
          <w:tcPr>
            <w:tcW w:w="1059" w:type="dxa"/>
            <w:tcBorders>
              <w:top w:val="nil"/>
              <w:left w:val="nil"/>
              <w:bottom w:val="single" w:sz="4" w:space="0" w:color="auto"/>
              <w:right w:val="single" w:sz="4" w:space="0" w:color="auto"/>
            </w:tcBorders>
            <w:noWrap/>
            <w:vAlign w:val="center"/>
          </w:tcPr>
          <w:p w14:paraId="304B792B" w14:textId="192046AD" w:rsidR="004D1955" w:rsidRPr="00604359" w:rsidRDefault="00604359" w:rsidP="000A0FED">
            <w:pPr>
              <w:widowControl/>
              <w:autoSpaceDE/>
              <w:autoSpaceDN/>
              <w:jc w:val="center"/>
              <w:rPr>
                <w:sz w:val="20"/>
                <w:szCs w:val="20"/>
                <w:lang w:val="ru-RU" w:eastAsia="ru-RU"/>
              </w:rPr>
            </w:pPr>
            <w:r w:rsidRPr="00604359">
              <w:rPr>
                <w:sz w:val="20"/>
                <w:szCs w:val="20"/>
                <w:lang w:val="ru-RU" w:eastAsia="ru-RU"/>
              </w:rPr>
              <w:t>36,9</w:t>
            </w:r>
          </w:p>
        </w:tc>
        <w:tc>
          <w:tcPr>
            <w:tcW w:w="1059" w:type="dxa"/>
            <w:tcBorders>
              <w:top w:val="nil"/>
              <w:left w:val="nil"/>
              <w:bottom w:val="single" w:sz="4" w:space="0" w:color="auto"/>
              <w:right w:val="single" w:sz="4" w:space="0" w:color="auto"/>
            </w:tcBorders>
            <w:noWrap/>
            <w:vAlign w:val="center"/>
          </w:tcPr>
          <w:p w14:paraId="5A743DD6" w14:textId="1A135E9E" w:rsidR="004D1955" w:rsidRPr="009F6867" w:rsidRDefault="00604359"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38,4</w:t>
            </w:r>
          </w:p>
        </w:tc>
        <w:tc>
          <w:tcPr>
            <w:tcW w:w="1152" w:type="dxa"/>
            <w:tcBorders>
              <w:top w:val="nil"/>
              <w:left w:val="nil"/>
              <w:bottom w:val="single" w:sz="4" w:space="0" w:color="auto"/>
              <w:right w:val="single" w:sz="4" w:space="0" w:color="auto"/>
            </w:tcBorders>
            <w:noWrap/>
            <w:vAlign w:val="center"/>
          </w:tcPr>
          <w:p w14:paraId="38752511" w14:textId="3168F0ED" w:rsidR="004D1955" w:rsidRPr="009F6867" w:rsidRDefault="00604359"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39,9</w:t>
            </w:r>
          </w:p>
        </w:tc>
      </w:tr>
      <w:tr w:rsidR="004D1955" w:rsidRPr="00757CEC" w14:paraId="1DFAD7DA" w14:textId="77777777" w:rsidTr="00C62E8E">
        <w:trPr>
          <w:trHeight w:val="273"/>
        </w:trPr>
        <w:tc>
          <w:tcPr>
            <w:tcW w:w="4922" w:type="dxa"/>
            <w:tcBorders>
              <w:top w:val="nil"/>
              <w:left w:val="single" w:sz="4" w:space="0" w:color="auto"/>
              <w:bottom w:val="single" w:sz="4" w:space="0" w:color="auto"/>
              <w:right w:val="single" w:sz="4" w:space="0" w:color="auto"/>
            </w:tcBorders>
            <w:noWrap/>
            <w:vAlign w:val="center"/>
            <w:hideMark/>
          </w:tcPr>
          <w:p w14:paraId="22A1B6CF" w14:textId="77777777" w:rsidR="004D1955" w:rsidRPr="004D1955" w:rsidRDefault="004D1955" w:rsidP="000A0FED">
            <w:pPr>
              <w:widowControl/>
              <w:autoSpaceDE/>
              <w:autoSpaceDN/>
              <w:jc w:val="center"/>
              <w:rPr>
                <w:color w:val="000000"/>
                <w:sz w:val="20"/>
                <w:szCs w:val="20"/>
                <w:lang w:val="ru-RU" w:eastAsia="ru-RU"/>
              </w:rPr>
            </w:pPr>
            <w:r w:rsidRPr="004D1955">
              <w:rPr>
                <w:color w:val="000000"/>
                <w:sz w:val="20"/>
                <w:szCs w:val="20"/>
                <w:lang w:val="ru-RU" w:eastAsia="ru-RU"/>
              </w:rPr>
              <w:t>Прочие операционные расходы, тыс. руб.</w:t>
            </w:r>
          </w:p>
        </w:tc>
        <w:tc>
          <w:tcPr>
            <w:tcW w:w="931" w:type="dxa"/>
            <w:tcBorders>
              <w:top w:val="nil"/>
              <w:left w:val="nil"/>
              <w:bottom w:val="single" w:sz="4" w:space="0" w:color="auto"/>
              <w:right w:val="single" w:sz="4" w:space="0" w:color="auto"/>
            </w:tcBorders>
            <w:noWrap/>
            <w:vAlign w:val="center"/>
            <w:hideMark/>
          </w:tcPr>
          <w:p w14:paraId="30EEF71F" w14:textId="621DDD78" w:rsidR="004D1955" w:rsidRPr="00604359" w:rsidRDefault="00604359" w:rsidP="000A0FED">
            <w:pPr>
              <w:widowControl/>
              <w:autoSpaceDE/>
              <w:autoSpaceDN/>
              <w:jc w:val="center"/>
              <w:rPr>
                <w:sz w:val="20"/>
                <w:szCs w:val="20"/>
                <w:lang w:val="ru-RU" w:eastAsia="ru-RU"/>
              </w:rPr>
            </w:pPr>
            <w:r w:rsidRPr="00604359">
              <w:rPr>
                <w:sz w:val="20"/>
                <w:szCs w:val="20"/>
                <w:lang w:val="ru-RU" w:eastAsia="ru-RU"/>
              </w:rPr>
              <w:t>28,2</w:t>
            </w:r>
          </w:p>
        </w:tc>
        <w:tc>
          <w:tcPr>
            <w:tcW w:w="931" w:type="dxa"/>
            <w:tcBorders>
              <w:top w:val="nil"/>
              <w:left w:val="nil"/>
              <w:bottom w:val="single" w:sz="4" w:space="0" w:color="auto"/>
              <w:right w:val="single" w:sz="4" w:space="0" w:color="auto"/>
            </w:tcBorders>
            <w:noWrap/>
            <w:vAlign w:val="center"/>
            <w:hideMark/>
          </w:tcPr>
          <w:p w14:paraId="5A8B3006" w14:textId="511257E8" w:rsidR="004D1955" w:rsidRPr="00604359" w:rsidRDefault="00604359" w:rsidP="000A0FED">
            <w:pPr>
              <w:widowControl/>
              <w:autoSpaceDE/>
              <w:autoSpaceDN/>
              <w:jc w:val="center"/>
              <w:rPr>
                <w:sz w:val="20"/>
                <w:szCs w:val="20"/>
                <w:lang w:val="ru-RU" w:eastAsia="ru-RU"/>
              </w:rPr>
            </w:pPr>
            <w:r w:rsidRPr="00604359">
              <w:rPr>
                <w:sz w:val="20"/>
                <w:szCs w:val="20"/>
                <w:lang w:val="ru-RU" w:eastAsia="ru-RU"/>
              </w:rPr>
              <w:t>29,0</w:t>
            </w:r>
          </w:p>
        </w:tc>
        <w:tc>
          <w:tcPr>
            <w:tcW w:w="1059" w:type="dxa"/>
            <w:tcBorders>
              <w:top w:val="nil"/>
              <w:left w:val="nil"/>
              <w:bottom w:val="single" w:sz="4" w:space="0" w:color="auto"/>
              <w:right w:val="single" w:sz="4" w:space="0" w:color="auto"/>
            </w:tcBorders>
            <w:noWrap/>
            <w:vAlign w:val="center"/>
            <w:hideMark/>
          </w:tcPr>
          <w:p w14:paraId="28BE2A83" w14:textId="5E116A01" w:rsidR="004D1955" w:rsidRPr="00604359" w:rsidRDefault="00604359" w:rsidP="000A0FED">
            <w:pPr>
              <w:widowControl/>
              <w:autoSpaceDE/>
              <w:autoSpaceDN/>
              <w:jc w:val="center"/>
              <w:rPr>
                <w:sz w:val="20"/>
                <w:szCs w:val="20"/>
                <w:lang w:val="ru-RU" w:eastAsia="ru-RU"/>
              </w:rPr>
            </w:pPr>
            <w:r w:rsidRPr="00604359">
              <w:rPr>
                <w:sz w:val="20"/>
                <w:szCs w:val="20"/>
                <w:lang w:val="ru-RU" w:eastAsia="ru-RU"/>
              </w:rPr>
              <w:t>29,9</w:t>
            </w:r>
          </w:p>
        </w:tc>
        <w:tc>
          <w:tcPr>
            <w:tcW w:w="1059" w:type="dxa"/>
            <w:tcBorders>
              <w:top w:val="nil"/>
              <w:left w:val="nil"/>
              <w:bottom w:val="single" w:sz="4" w:space="0" w:color="auto"/>
              <w:right w:val="single" w:sz="4" w:space="0" w:color="auto"/>
            </w:tcBorders>
            <w:noWrap/>
            <w:vAlign w:val="center"/>
            <w:hideMark/>
          </w:tcPr>
          <w:p w14:paraId="2271BAF5" w14:textId="54F0A0D0" w:rsidR="004D1955" w:rsidRPr="009F6867" w:rsidRDefault="00604359"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31,1</w:t>
            </w:r>
          </w:p>
        </w:tc>
        <w:tc>
          <w:tcPr>
            <w:tcW w:w="1152" w:type="dxa"/>
            <w:tcBorders>
              <w:top w:val="nil"/>
              <w:left w:val="nil"/>
              <w:bottom w:val="single" w:sz="4" w:space="0" w:color="auto"/>
              <w:right w:val="single" w:sz="4" w:space="0" w:color="auto"/>
            </w:tcBorders>
            <w:noWrap/>
            <w:vAlign w:val="center"/>
            <w:hideMark/>
          </w:tcPr>
          <w:p w14:paraId="001E1AE8" w14:textId="26393DCF" w:rsidR="004D1955" w:rsidRPr="009F6867" w:rsidRDefault="00604359"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32,3</w:t>
            </w:r>
          </w:p>
        </w:tc>
      </w:tr>
      <w:tr w:rsidR="004D1955" w:rsidRPr="00757CEC" w14:paraId="69B7F5BC" w14:textId="77777777" w:rsidTr="00C62E8E">
        <w:trPr>
          <w:trHeight w:val="273"/>
        </w:trPr>
        <w:tc>
          <w:tcPr>
            <w:tcW w:w="4922" w:type="dxa"/>
            <w:tcBorders>
              <w:top w:val="nil"/>
              <w:left w:val="single" w:sz="4" w:space="0" w:color="auto"/>
              <w:bottom w:val="single" w:sz="4" w:space="0" w:color="auto"/>
              <w:right w:val="single" w:sz="4" w:space="0" w:color="auto"/>
            </w:tcBorders>
            <w:noWrap/>
            <w:vAlign w:val="center"/>
            <w:hideMark/>
          </w:tcPr>
          <w:p w14:paraId="3B37880F" w14:textId="77777777" w:rsidR="004D1955" w:rsidRPr="004D1955" w:rsidRDefault="004D1955" w:rsidP="000A0FED">
            <w:pPr>
              <w:widowControl/>
              <w:autoSpaceDE/>
              <w:autoSpaceDN/>
              <w:jc w:val="center"/>
              <w:rPr>
                <w:color w:val="000000"/>
                <w:sz w:val="20"/>
                <w:szCs w:val="20"/>
                <w:lang w:val="ru-RU" w:eastAsia="ru-RU"/>
              </w:rPr>
            </w:pPr>
            <w:r w:rsidRPr="004D1955">
              <w:rPr>
                <w:color w:val="000000"/>
                <w:sz w:val="20"/>
                <w:szCs w:val="20"/>
                <w:lang w:val="ru-RU" w:eastAsia="ru-RU"/>
              </w:rPr>
              <w:t>Прочие неподконтрольные расходы</w:t>
            </w:r>
          </w:p>
        </w:tc>
        <w:tc>
          <w:tcPr>
            <w:tcW w:w="931" w:type="dxa"/>
            <w:tcBorders>
              <w:top w:val="nil"/>
              <w:left w:val="nil"/>
              <w:bottom w:val="single" w:sz="4" w:space="0" w:color="auto"/>
              <w:right w:val="single" w:sz="4" w:space="0" w:color="auto"/>
            </w:tcBorders>
            <w:noWrap/>
            <w:vAlign w:val="center"/>
            <w:hideMark/>
          </w:tcPr>
          <w:p w14:paraId="5C6B82B6" w14:textId="432F4F08" w:rsidR="004D1955" w:rsidRPr="00604359" w:rsidRDefault="004D1955" w:rsidP="000A0FED">
            <w:pPr>
              <w:widowControl/>
              <w:autoSpaceDE/>
              <w:autoSpaceDN/>
              <w:jc w:val="center"/>
              <w:rPr>
                <w:sz w:val="20"/>
                <w:szCs w:val="20"/>
                <w:lang w:val="ru-RU" w:eastAsia="ru-RU"/>
              </w:rPr>
            </w:pPr>
            <w:r w:rsidRPr="00604359">
              <w:rPr>
                <w:sz w:val="20"/>
                <w:szCs w:val="20"/>
                <w:lang w:val="ru-RU" w:eastAsia="ru-RU"/>
              </w:rPr>
              <w:t>2,</w:t>
            </w:r>
            <w:r w:rsidR="00604359" w:rsidRPr="00604359">
              <w:rPr>
                <w:sz w:val="20"/>
                <w:szCs w:val="20"/>
                <w:lang w:val="ru-RU" w:eastAsia="ru-RU"/>
              </w:rPr>
              <w:t>3</w:t>
            </w:r>
          </w:p>
        </w:tc>
        <w:tc>
          <w:tcPr>
            <w:tcW w:w="931" w:type="dxa"/>
            <w:tcBorders>
              <w:top w:val="nil"/>
              <w:left w:val="nil"/>
              <w:bottom w:val="single" w:sz="4" w:space="0" w:color="auto"/>
              <w:right w:val="single" w:sz="4" w:space="0" w:color="auto"/>
            </w:tcBorders>
            <w:noWrap/>
            <w:vAlign w:val="center"/>
            <w:hideMark/>
          </w:tcPr>
          <w:p w14:paraId="23826319" w14:textId="23BD5179" w:rsidR="004D1955" w:rsidRPr="00604359" w:rsidRDefault="004D1955" w:rsidP="000A0FED">
            <w:pPr>
              <w:widowControl/>
              <w:autoSpaceDE/>
              <w:autoSpaceDN/>
              <w:jc w:val="center"/>
              <w:rPr>
                <w:sz w:val="20"/>
                <w:szCs w:val="20"/>
                <w:lang w:val="ru-RU" w:eastAsia="ru-RU"/>
              </w:rPr>
            </w:pPr>
            <w:r w:rsidRPr="00604359">
              <w:rPr>
                <w:sz w:val="20"/>
                <w:szCs w:val="20"/>
                <w:lang w:val="ru-RU" w:eastAsia="ru-RU"/>
              </w:rPr>
              <w:t>2,</w:t>
            </w:r>
            <w:r w:rsidR="00604359" w:rsidRPr="00604359">
              <w:rPr>
                <w:sz w:val="20"/>
                <w:szCs w:val="20"/>
                <w:lang w:val="ru-RU" w:eastAsia="ru-RU"/>
              </w:rPr>
              <w:t>5</w:t>
            </w:r>
          </w:p>
        </w:tc>
        <w:tc>
          <w:tcPr>
            <w:tcW w:w="1059" w:type="dxa"/>
            <w:tcBorders>
              <w:top w:val="nil"/>
              <w:left w:val="nil"/>
              <w:bottom w:val="single" w:sz="4" w:space="0" w:color="auto"/>
              <w:right w:val="single" w:sz="4" w:space="0" w:color="auto"/>
            </w:tcBorders>
            <w:noWrap/>
            <w:vAlign w:val="center"/>
            <w:hideMark/>
          </w:tcPr>
          <w:p w14:paraId="5C208DE6" w14:textId="1657F6F6" w:rsidR="004D1955" w:rsidRPr="00604359" w:rsidRDefault="00604359" w:rsidP="000A0FED">
            <w:pPr>
              <w:widowControl/>
              <w:autoSpaceDE/>
              <w:autoSpaceDN/>
              <w:jc w:val="center"/>
              <w:rPr>
                <w:sz w:val="20"/>
                <w:szCs w:val="20"/>
                <w:lang w:val="ru-RU" w:eastAsia="ru-RU"/>
              </w:rPr>
            </w:pPr>
            <w:r w:rsidRPr="00604359">
              <w:rPr>
                <w:sz w:val="20"/>
                <w:szCs w:val="20"/>
                <w:lang w:val="ru-RU" w:eastAsia="ru-RU"/>
              </w:rPr>
              <w:t>2,6</w:t>
            </w:r>
          </w:p>
        </w:tc>
        <w:tc>
          <w:tcPr>
            <w:tcW w:w="1059" w:type="dxa"/>
            <w:tcBorders>
              <w:top w:val="nil"/>
              <w:left w:val="nil"/>
              <w:bottom w:val="single" w:sz="4" w:space="0" w:color="auto"/>
              <w:right w:val="single" w:sz="4" w:space="0" w:color="auto"/>
            </w:tcBorders>
            <w:noWrap/>
            <w:vAlign w:val="center"/>
            <w:hideMark/>
          </w:tcPr>
          <w:p w14:paraId="67F085E5" w14:textId="77777777" w:rsidR="004D1955" w:rsidRPr="009F6867" w:rsidRDefault="004D1955"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913,1</w:t>
            </w:r>
          </w:p>
        </w:tc>
        <w:tc>
          <w:tcPr>
            <w:tcW w:w="1152" w:type="dxa"/>
            <w:tcBorders>
              <w:top w:val="nil"/>
              <w:left w:val="nil"/>
              <w:bottom w:val="single" w:sz="4" w:space="0" w:color="auto"/>
              <w:right w:val="single" w:sz="4" w:space="0" w:color="auto"/>
            </w:tcBorders>
            <w:noWrap/>
            <w:vAlign w:val="center"/>
            <w:hideMark/>
          </w:tcPr>
          <w:p w14:paraId="114D9E20" w14:textId="77777777" w:rsidR="004D1955" w:rsidRPr="009F6867" w:rsidRDefault="004D1955"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753,9</w:t>
            </w:r>
          </w:p>
        </w:tc>
      </w:tr>
      <w:tr w:rsidR="004D1955" w:rsidRPr="00757CEC" w14:paraId="02975D5D" w14:textId="77777777" w:rsidTr="00C62E8E">
        <w:trPr>
          <w:trHeight w:val="273"/>
        </w:trPr>
        <w:tc>
          <w:tcPr>
            <w:tcW w:w="4922" w:type="dxa"/>
            <w:tcBorders>
              <w:top w:val="nil"/>
              <w:left w:val="single" w:sz="4" w:space="0" w:color="auto"/>
              <w:bottom w:val="single" w:sz="4" w:space="0" w:color="auto"/>
              <w:right w:val="single" w:sz="4" w:space="0" w:color="auto"/>
            </w:tcBorders>
            <w:noWrap/>
            <w:vAlign w:val="center"/>
            <w:hideMark/>
          </w:tcPr>
          <w:p w14:paraId="515B0B68" w14:textId="77777777" w:rsidR="004D1955" w:rsidRPr="004D1955" w:rsidRDefault="004D1955" w:rsidP="000A0FED">
            <w:pPr>
              <w:widowControl/>
              <w:autoSpaceDE/>
              <w:autoSpaceDN/>
              <w:jc w:val="center"/>
              <w:rPr>
                <w:color w:val="000000"/>
                <w:sz w:val="20"/>
                <w:szCs w:val="20"/>
                <w:lang w:val="ru-RU" w:eastAsia="ru-RU"/>
              </w:rPr>
            </w:pPr>
            <w:r w:rsidRPr="004D1955">
              <w:rPr>
                <w:color w:val="000000"/>
                <w:sz w:val="20"/>
                <w:szCs w:val="20"/>
                <w:lang w:val="ru-RU" w:eastAsia="ru-RU"/>
              </w:rPr>
              <w:t>РПП</w:t>
            </w:r>
          </w:p>
        </w:tc>
        <w:tc>
          <w:tcPr>
            <w:tcW w:w="931" w:type="dxa"/>
            <w:tcBorders>
              <w:top w:val="nil"/>
              <w:left w:val="nil"/>
              <w:bottom w:val="single" w:sz="4" w:space="0" w:color="auto"/>
              <w:right w:val="single" w:sz="4" w:space="0" w:color="auto"/>
            </w:tcBorders>
            <w:noWrap/>
            <w:vAlign w:val="center"/>
            <w:hideMark/>
          </w:tcPr>
          <w:p w14:paraId="2CD17404" w14:textId="77777777" w:rsidR="004D1955" w:rsidRPr="00604359" w:rsidRDefault="004D1955" w:rsidP="000A0FED">
            <w:pPr>
              <w:widowControl/>
              <w:autoSpaceDE/>
              <w:autoSpaceDN/>
              <w:jc w:val="center"/>
              <w:rPr>
                <w:sz w:val="20"/>
                <w:szCs w:val="20"/>
                <w:lang w:val="ru-RU" w:eastAsia="ru-RU"/>
              </w:rPr>
            </w:pPr>
            <w:r w:rsidRPr="00604359">
              <w:rPr>
                <w:sz w:val="20"/>
                <w:szCs w:val="20"/>
                <w:lang w:val="ru-RU" w:eastAsia="ru-RU"/>
              </w:rPr>
              <w:t>0</w:t>
            </w:r>
          </w:p>
        </w:tc>
        <w:tc>
          <w:tcPr>
            <w:tcW w:w="931" w:type="dxa"/>
            <w:tcBorders>
              <w:top w:val="nil"/>
              <w:left w:val="nil"/>
              <w:bottom w:val="single" w:sz="4" w:space="0" w:color="auto"/>
              <w:right w:val="single" w:sz="4" w:space="0" w:color="auto"/>
            </w:tcBorders>
            <w:noWrap/>
            <w:vAlign w:val="center"/>
            <w:hideMark/>
          </w:tcPr>
          <w:p w14:paraId="7A5C921E" w14:textId="5E285B89" w:rsidR="004D1955" w:rsidRPr="00604359" w:rsidRDefault="00604359" w:rsidP="000A0FED">
            <w:pPr>
              <w:widowControl/>
              <w:autoSpaceDE/>
              <w:autoSpaceDN/>
              <w:jc w:val="center"/>
              <w:rPr>
                <w:sz w:val="20"/>
                <w:szCs w:val="20"/>
                <w:lang w:val="ru-RU" w:eastAsia="ru-RU"/>
              </w:rPr>
            </w:pPr>
            <w:r w:rsidRPr="00604359">
              <w:rPr>
                <w:sz w:val="20"/>
                <w:szCs w:val="20"/>
                <w:lang w:val="ru-RU" w:eastAsia="ru-RU"/>
              </w:rPr>
              <w:t>0</w:t>
            </w:r>
          </w:p>
        </w:tc>
        <w:tc>
          <w:tcPr>
            <w:tcW w:w="1059" w:type="dxa"/>
            <w:tcBorders>
              <w:top w:val="nil"/>
              <w:left w:val="nil"/>
              <w:bottom w:val="single" w:sz="4" w:space="0" w:color="auto"/>
              <w:right w:val="single" w:sz="4" w:space="0" w:color="auto"/>
            </w:tcBorders>
            <w:noWrap/>
            <w:vAlign w:val="center"/>
            <w:hideMark/>
          </w:tcPr>
          <w:p w14:paraId="4C5E92D7" w14:textId="09915673" w:rsidR="004D1955" w:rsidRPr="00604359" w:rsidRDefault="00604359" w:rsidP="000A0FED">
            <w:pPr>
              <w:widowControl/>
              <w:autoSpaceDE/>
              <w:autoSpaceDN/>
              <w:jc w:val="center"/>
              <w:rPr>
                <w:sz w:val="20"/>
                <w:szCs w:val="20"/>
                <w:lang w:val="ru-RU" w:eastAsia="ru-RU"/>
              </w:rPr>
            </w:pPr>
            <w:r w:rsidRPr="00604359">
              <w:rPr>
                <w:sz w:val="20"/>
                <w:szCs w:val="20"/>
                <w:lang w:val="ru-RU" w:eastAsia="ru-RU"/>
              </w:rPr>
              <w:t>0</w:t>
            </w:r>
          </w:p>
        </w:tc>
        <w:tc>
          <w:tcPr>
            <w:tcW w:w="1059" w:type="dxa"/>
            <w:tcBorders>
              <w:top w:val="nil"/>
              <w:left w:val="nil"/>
              <w:bottom w:val="single" w:sz="4" w:space="0" w:color="auto"/>
              <w:right w:val="single" w:sz="4" w:space="0" w:color="auto"/>
            </w:tcBorders>
            <w:noWrap/>
            <w:vAlign w:val="center"/>
            <w:hideMark/>
          </w:tcPr>
          <w:p w14:paraId="63342B61" w14:textId="77777777" w:rsidR="004D1955" w:rsidRPr="009F6867" w:rsidRDefault="004D1955"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604,3</w:t>
            </w:r>
          </w:p>
        </w:tc>
        <w:tc>
          <w:tcPr>
            <w:tcW w:w="1152" w:type="dxa"/>
            <w:tcBorders>
              <w:top w:val="nil"/>
              <w:left w:val="nil"/>
              <w:bottom w:val="single" w:sz="4" w:space="0" w:color="auto"/>
              <w:right w:val="single" w:sz="4" w:space="0" w:color="auto"/>
            </w:tcBorders>
            <w:noWrap/>
            <w:vAlign w:val="center"/>
            <w:hideMark/>
          </w:tcPr>
          <w:p w14:paraId="637109F1" w14:textId="77777777" w:rsidR="004D1955" w:rsidRPr="009F6867" w:rsidRDefault="004D1955"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611,7</w:t>
            </w:r>
          </w:p>
        </w:tc>
      </w:tr>
      <w:tr w:rsidR="004D1955" w:rsidRPr="00757CEC" w14:paraId="5763E932" w14:textId="77777777" w:rsidTr="00C62E8E">
        <w:trPr>
          <w:trHeight w:val="273"/>
        </w:trPr>
        <w:tc>
          <w:tcPr>
            <w:tcW w:w="4922" w:type="dxa"/>
            <w:tcBorders>
              <w:top w:val="nil"/>
              <w:left w:val="single" w:sz="4" w:space="0" w:color="auto"/>
              <w:bottom w:val="single" w:sz="4" w:space="0" w:color="auto"/>
              <w:right w:val="single" w:sz="4" w:space="0" w:color="auto"/>
            </w:tcBorders>
            <w:noWrap/>
            <w:vAlign w:val="center"/>
            <w:hideMark/>
          </w:tcPr>
          <w:p w14:paraId="03E5611A" w14:textId="77777777" w:rsidR="004D1955" w:rsidRPr="004D1955" w:rsidRDefault="004D1955" w:rsidP="000A0FED">
            <w:pPr>
              <w:widowControl/>
              <w:autoSpaceDE/>
              <w:autoSpaceDN/>
              <w:jc w:val="center"/>
              <w:rPr>
                <w:color w:val="000000"/>
                <w:sz w:val="20"/>
                <w:szCs w:val="20"/>
                <w:lang w:val="ru-RU" w:eastAsia="ru-RU"/>
              </w:rPr>
            </w:pPr>
            <w:r w:rsidRPr="004D1955">
              <w:rPr>
                <w:color w:val="000000"/>
                <w:sz w:val="20"/>
                <w:szCs w:val="20"/>
                <w:lang w:val="ru-RU" w:eastAsia="ru-RU"/>
              </w:rPr>
              <w:t>Амортизация</w:t>
            </w:r>
          </w:p>
        </w:tc>
        <w:tc>
          <w:tcPr>
            <w:tcW w:w="931" w:type="dxa"/>
            <w:tcBorders>
              <w:top w:val="nil"/>
              <w:left w:val="nil"/>
              <w:bottom w:val="single" w:sz="4" w:space="0" w:color="auto"/>
              <w:right w:val="single" w:sz="4" w:space="0" w:color="auto"/>
            </w:tcBorders>
            <w:noWrap/>
            <w:vAlign w:val="center"/>
            <w:hideMark/>
          </w:tcPr>
          <w:p w14:paraId="11CACB49" w14:textId="77777777" w:rsidR="004D1955" w:rsidRPr="00604359" w:rsidRDefault="004D1955" w:rsidP="000A0FED">
            <w:pPr>
              <w:widowControl/>
              <w:autoSpaceDE/>
              <w:autoSpaceDN/>
              <w:jc w:val="center"/>
              <w:rPr>
                <w:sz w:val="20"/>
                <w:szCs w:val="20"/>
                <w:lang w:val="ru-RU" w:eastAsia="ru-RU"/>
              </w:rPr>
            </w:pPr>
            <w:r w:rsidRPr="00604359">
              <w:rPr>
                <w:sz w:val="20"/>
                <w:szCs w:val="20"/>
                <w:lang w:val="ru-RU" w:eastAsia="ru-RU"/>
              </w:rPr>
              <w:t>0</w:t>
            </w:r>
          </w:p>
        </w:tc>
        <w:tc>
          <w:tcPr>
            <w:tcW w:w="931" w:type="dxa"/>
            <w:tcBorders>
              <w:top w:val="nil"/>
              <w:left w:val="nil"/>
              <w:bottom w:val="single" w:sz="4" w:space="0" w:color="auto"/>
              <w:right w:val="single" w:sz="4" w:space="0" w:color="auto"/>
            </w:tcBorders>
            <w:noWrap/>
            <w:vAlign w:val="center"/>
            <w:hideMark/>
          </w:tcPr>
          <w:p w14:paraId="2BE579C4" w14:textId="0B97B322" w:rsidR="004D1955" w:rsidRPr="00604359" w:rsidRDefault="004D1955" w:rsidP="000A0FED">
            <w:pPr>
              <w:widowControl/>
              <w:autoSpaceDE/>
              <w:autoSpaceDN/>
              <w:jc w:val="center"/>
              <w:rPr>
                <w:sz w:val="20"/>
                <w:szCs w:val="20"/>
                <w:lang w:val="ru-RU" w:eastAsia="ru-RU"/>
              </w:rPr>
            </w:pPr>
            <w:r w:rsidRPr="00604359">
              <w:rPr>
                <w:sz w:val="20"/>
                <w:szCs w:val="20"/>
                <w:lang w:val="ru-RU" w:eastAsia="ru-RU"/>
              </w:rPr>
              <w:t>0</w:t>
            </w:r>
          </w:p>
        </w:tc>
        <w:tc>
          <w:tcPr>
            <w:tcW w:w="1059" w:type="dxa"/>
            <w:tcBorders>
              <w:top w:val="nil"/>
              <w:left w:val="nil"/>
              <w:bottom w:val="single" w:sz="4" w:space="0" w:color="auto"/>
              <w:right w:val="single" w:sz="4" w:space="0" w:color="auto"/>
            </w:tcBorders>
            <w:noWrap/>
            <w:vAlign w:val="center"/>
            <w:hideMark/>
          </w:tcPr>
          <w:p w14:paraId="1D7D1F05" w14:textId="3A1DC7E1" w:rsidR="004D1955" w:rsidRPr="00604359" w:rsidRDefault="004D1955" w:rsidP="000A0FED">
            <w:pPr>
              <w:widowControl/>
              <w:autoSpaceDE/>
              <w:autoSpaceDN/>
              <w:jc w:val="center"/>
              <w:rPr>
                <w:sz w:val="20"/>
                <w:szCs w:val="20"/>
                <w:lang w:val="ru-RU" w:eastAsia="ru-RU"/>
              </w:rPr>
            </w:pPr>
            <w:r w:rsidRPr="00604359">
              <w:rPr>
                <w:sz w:val="20"/>
                <w:szCs w:val="20"/>
                <w:lang w:val="ru-RU" w:eastAsia="ru-RU"/>
              </w:rPr>
              <w:t>0</w:t>
            </w:r>
          </w:p>
        </w:tc>
        <w:tc>
          <w:tcPr>
            <w:tcW w:w="1059" w:type="dxa"/>
            <w:tcBorders>
              <w:top w:val="nil"/>
              <w:left w:val="nil"/>
              <w:bottom w:val="single" w:sz="4" w:space="0" w:color="auto"/>
              <w:right w:val="single" w:sz="4" w:space="0" w:color="auto"/>
            </w:tcBorders>
            <w:noWrap/>
            <w:vAlign w:val="center"/>
            <w:hideMark/>
          </w:tcPr>
          <w:p w14:paraId="641BD799" w14:textId="77777777" w:rsidR="004D1955" w:rsidRPr="009F6867" w:rsidRDefault="004D1955"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1 411,3</w:t>
            </w:r>
          </w:p>
        </w:tc>
        <w:tc>
          <w:tcPr>
            <w:tcW w:w="1152" w:type="dxa"/>
            <w:tcBorders>
              <w:top w:val="nil"/>
              <w:left w:val="nil"/>
              <w:bottom w:val="single" w:sz="4" w:space="0" w:color="auto"/>
              <w:right w:val="single" w:sz="4" w:space="0" w:color="auto"/>
            </w:tcBorders>
            <w:noWrap/>
            <w:vAlign w:val="center"/>
            <w:hideMark/>
          </w:tcPr>
          <w:p w14:paraId="1B2AE36F" w14:textId="77777777" w:rsidR="004D1955" w:rsidRPr="009F6867" w:rsidRDefault="004D1955"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1 411,3</w:t>
            </w:r>
          </w:p>
        </w:tc>
      </w:tr>
      <w:tr w:rsidR="004D1955" w:rsidRPr="00757CEC" w14:paraId="2D083F14" w14:textId="77777777" w:rsidTr="00C62E8E">
        <w:trPr>
          <w:trHeight w:val="273"/>
        </w:trPr>
        <w:tc>
          <w:tcPr>
            <w:tcW w:w="4922" w:type="dxa"/>
            <w:tcBorders>
              <w:top w:val="nil"/>
              <w:left w:val="single" w:sz="4" w:space="0" w:color="auto"/>
              <w:bottom w:val="single" w:sz="4" w:space="0" w:color="auto"/>
              <w:right w:val="single" w:sz="4" w:space="0" w:color="auto"/>
            </w:tcBorders>
            <w:noWrap/>
            <w:vAlign w:val="center"/>
            <w:hideMark/>
          </w:tcPr>
          <w:p w14:paraId="2EF61522" w14:textId="77777777" w:rsidR="004D1955" w:rsidRPr="004D1955" w:rsidRDefault="004D1955" w:rsidP="000A0FED">
            <w:pPr>
              <w:widowControl/>
              <w:autoSpaceDE/>
              <w:autoSpaceDN/>
              <w:jc w:val="center"/>
              <w:rPr>
                <w:color w:val="000000"/>
                <w:sz w:val="20"/>
                <w:szCs w:val="20"/>
                <w:lang w:val="ru-RU" w:eastAsia="ru-RU"/>
              </w:rPr>
            </w:pPr>
            <w:r w:rsidRPr="004D1955">
              <w:rPr>
                <w:color w:val="000000"/>
                <w:sz w:val="20"/>
                <w:szCs w:val="20"/>
                <w:lang w:val="ru-RU" w:eastAsia="ru-RU"/>
              </w:rPr>
              <w:t>Нормативная прибыль</w:t>
            </w:r>
          </w:p>
        </w:tc>
        <w:tc>
          <w:tcPr>
            <w:tcW w:w="931" w:type="dxa"/>
            <w:tcBorders>
              <w:top w:val="nil"/>
              <w:left w:val="nil"/>
              <w:bottom w:val="single" w:sz="4" w:space="0" w:color="auto"/>
              <w:right w:val="single" w:sz="4" w:space="0" w:color="auto"/>
            </w:tcBorders>
            <w:noWrap/>
            <w:vAlign w:val="center"/>
            <w:hideMark/>
          </w:tcPr>
          <w:p w14:paraId="31957765" w14:textId="64F12716" w:rsidR="004D1955" w:rsidRPr="00604359" w:rsidRDefault="004D1955" w:rsidP="000A0FED">
            <w:pPr>
              <w:widowControl/>
              <w:autoSpaceDE/>
              <w:autoSpaceDN/>
              <w:jc w:val="center"/>
              <w:rPr>
                <w:sz w:val="20"/>
                <w:szCs w:val="20"/>
                <w:lang w:val="ru-RU" w:eastAsia="ru-RU"/>
              </w:rPr>
            </w:pPr>
            <w:r w:rsidRPr="00604359">
              <w:rPr>
                <w:sz w:val="20"/>
                <w:szCs w:val="20"/>
                <w:lang w:val="ru-RU" w:eastAsia="ru-RU"/>
              </w:rPr>
              <w:t>0</w:t>
            </w:r>
          </w:p>
        </w:tc>
        <w:tc>
          <w:tcPr>
            <w:tcW w:w="931" w:type="dxa"/>
            <w:tcBorders>
              <w:top w:val="nil"/>
              <w:left w:val="nil"/>
              <w:bottom w:val="single" w:sz="4" w:space="0" w:color="auto"/>
              <w:right w:val="single" w:sz="4" w:space="0" w:color="auto"/>
            </w:tcBorders>
            <w:noWrap/>
            <w:vAlign w:val="center"/>
            <w:hideMark/>
          </w:tcPr>
          <w:p w14:paraId="4E122074" w14:textId="39FF6C96" w:rsidR="004D1955" w:rsidRPr="00604359" w:rsidRDefault="004D1955" w:rsidP="000A0FED">
            <w:pPr>
              <w:widowControl/>
              <w:autoSpaceDE/>
              <w:autoSpaceDN/>
              <w:jc w:val="center"/>
              <w:rPr>
                <w:sz w:val="20"/>
                <w:szCs w:val="20"/>
                <w:lang w:val="ru-RU" w:eastAsia="ru-RU"/>
              </w:rPr>
            </w:pPr>
            <w:r w:rsidRPr="00604359">
              <w:rPr>
                <w:sz w:val="20"/>
                <w:szCs w:val="20"/>
                <w:lang w:val="ru-RU" w:eastAsia="ru-RU"/>
              </w:rPr>
              <w:t>0</w:t>
            </w:r>
          </w:p>
        </w:tc>
        <w:tc>
          <w:tcPr>
            <w:tcW w:w="1059" w:type="dxa"/>
            <w:tcBorders>
              <w:top w:val="nil"/>
              <w:left w:val="nil"/>
              <w:bottom w:val="single" w:sz="4" w:space="0" w:color="auto"/>
              <w:right w:val="single" w:sz="4" w:space="0" w:color="auto"/>
            </w:tcBorders>
            <w:noWrap/>
            <w:vAlign w:val="center"/>
            <w:hideMark/>
          </w:tcPr>
          <w:p w14:paraId="2873D5EA" w14:textId="60A6214D" w:rsidR="004D1955" w:rsidRPr="00604359" w:rsidRDefault="00604359" w:rsidP="000A0FED">
            <w:pPr>
              <w:widowControl/>
              <w:autoSpaceDE/>
              <w:autoSpaceDN/>
              <w:jc w:val="center"/>
              <w:rPr>
                <w:sz w:val="20"/>
                <w:szCs w:val="20"/>
                <w:lang w:val="ru-RU" w:eastAsia="ru-RU"/>
              </w:rPr>
            </w:pPr>
            <w:r w:rsidRPr="00604359">
              <w:rPr>
                <w:sz w:val="20"/>
                <w:szCs w:val="20"/>
                <w:lang w:val="ru-RU" w:eastAsia="ru-RU"/>
              </w:rPr>
              <w:t>0</w:t>
            </w:r>
          </w:p>
        </w:tc>
        <w:tc>
          <w:tcPr>
            <w:tcW w:w="1059" w:type="dxa"/>
            <w:tcBorders>
              <w:top w:val="nil"/>
              <w:left w:val="nil"/>
              <w:bottom w:val="single" w:sz="4" w:space="0" w:color="auto"/>
              <w:right w:val="single" w:sz="4" w:space="0" w:color="auto"/>
            </w:tcBorders>
            <w:noWrap/>
            <w:vAlign w:val="center"/>
            <w:hideMark/>
          </w:tcPr>
          <w:p w14:paraId="7EE22854" w14:textId="77777777" w:rsidR="004D1955" w:rsidRPr="009F6867" w:rsidRDefault="004D1955"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3 641,0</w:t>
            </w:r>
          </w:p>
        </w:tc>
        <w:tc>
          <w:tcPr>
            <w:tcW w:w="1152" w:type="dxa"/>
            <w:tcBorders>
              <w:top w:val="nil"/>
              <w:left w:val="nil"/>
              <w:bottom w:val="single" w:sz="4" w:space="0" w:color="auto"/>
              <w:right w:val="single" w:sz="4" w:space="0" w:color="auto"/>
            </w:tcBorders>
            <w:noWrap/>
            <w:vAlign w:val="center"/>
            <w:hideMark/>
          </w:tcPr>
          <w:p w14:paraId="453212CE" w14:textId="77777777" w:rsidR="004D1955" w:rsidRPr="009F6867" w:rsidRDefault="004D1955"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3 004,0</w:t>
            </w:r>
          </w:p>
        </w:tc>
      </w:tr>
      <w:tr w:rsidR="004D1955" w:rsidRPr="00757CEC" w14:paraId="10C09C4B" w14:textId="77777777" w:rsidTr="00C62E8E">
        <w:trPr>
          <w:trHeight w:val="273"/>
        </w:trPr>
        <w:tc>
          <w:tcPr>
            <w:tcW w:w="4922" w:type="dxa"/>
            <w:tcBorders>
              <w:top w:val="nil"/>
              <w:left w:val="single" w:sz="4" w:space="0" w:color="auto"/>
              <w:bottom w:val="single" w:sz="4" w:space="0" w:color="auto"/>
              <w:right w:val="single" w:sz="4" w:space="0" w:color="auto"/>
            </w:tcBorders>
            <w:noWrap/>
            <w:vAlign w:val="center"/>
            <w:hideMark/>
          </w:tcPr>
          <w:p w14:paraId="3068BEBA" w14:textId="77777777" w:rsidR="004D1955" w:rsidRPr="004D1955" w:rsidRDefault="004D1955" w:rsidP="000A0FED">
            <w:pPr>
              <w:widowControl/>
              <w:autoSpaceDE/>
              <w:autoSpaceDN/>
              <w:jc w:val="center"/>
              <w:rPr>
                <w:b/>
                <w:bCs/>
                <w:color w:val="000000"/>
                <w:sz w:val="20"/>
                <w:szCs w:val="20"/>
                <w:lang w:val="ru-RU" w:eastAsia="ru-RU"/>
              </w:rPr>
            </w:pPr>
            <w:r w:rsidRPr="004D1955">
              <w:rPr>
                <w:b/>
                <w:bCs/>
                <w:color w:val="000000"/>
                <w:sz w:val="20"/>
                <w:szCs w:val="20"/>
                <w:lang w:val="ru-RU" w:eastAsia="ru-RU"/>
              </w:rPr>
              <w:t>НВВ, тыс. руб.</w:t>
            </w:r>
          </w:p>
        </w:tc>
        <w:tc>
          <w:tcPr>
            <w:tcW w:w="931" w:type="dxa"/>
            <w:tcBorders>
              <w:top w:val="nil"/>
              <w:left w:val="nil"/>
              <w:bottom w:val="single" w:sz="4" w:space="0" w:color="auto"/>
              <w:right w:val="single" w:sz="4" w:space="0" w:color="auto"/>
            </w:tcBorders>
            <w:noWrap/>
            <w:vAlign w:val="center"/>
            <w:hideMark/>
          </w:tcPr>
          <w:p w14:paraId="3D69C4F4" w14:textId="6D4900A0" w:rsidR="004D1955" w:rsidRPr="005C28A1" w:rsidRDefault="00604359" w:rsidP="000A0FED">
            <w:pPr>
              <w:widowControl/>
              <w:autoSpaceDE/>
              <w:autoSpaceDN/>
              <w:jc w:val="center"/>
              <w:rPr>
                <w:b/>
                <w:bCs/>
                <w:sz w:val="20"/>
                <w:szCs w:val="20"/>
                <w:lang w:val="ru-RU" w:eastAsia="ru-RU"/>
              </w:rPr>
            </w:pPr>
            <w:r w:rsidRPr="005C28A1">
              <w:rPr>
                <w:b/>
                <w:bCs/>
                <w:sz w:val="20"/>
                <w:szCs w:val="20"/>
                <w:lang w:val="ru-RU" w:eastAsia="ru-RU"/>
              </w:rPr>
              <w:t>6180,7</w:t>
            </w:r>
          </w:p>
        </w:tc>
        <w:tc>
          <w:tcPr>
            <w:tcW w:w="931" w:type="dxa"/>
            <w:tcBorders>
              <w:top w:val="nil"/>
              <w:left w:val="nil"/>
              <w:bottom w:val="single" w:sz="4" w:space="0" w:color="auto"/>
              <w:right w:val="single" w:sz="4" w:space="0" w:color="auto"/>
            </w:tcBorders>
            <w:noWrap/>
            <w:vAlign w:val="center"/>
            <w:hideMark/>
          </w:tcPr>
          <w:p w14:paraId="1DB5A740" w14:textId="32328D19" w:rsidR="004D1955" w:rsidRPr="005C28A1" w:rsidRDefault="005C28A1" w:rsidP="000A0FED">
            <w:pPr>
              <w:widowControl/>
              <w:autoSpaceDE/>
              <w:autoSpaceDN/>
              <w:jc w:val="center"/>
              <w:rPr>
                <w:b/>
                <w:bCs/>
                <w:sz w:val="20"/>
                <w:szCs w:val="20"/>
                <w:lang w:val="ru-RU" w:eastAsia="ru-RU"/>
              </w:rPr>
            </w:pPr>
            <w:r w:rsidRPr="005C28A1">
              <w:rPr>
                <w:b/>
                <w:bCs/>
                <w:sz w:val="20"/>
                <w:szCs w:val="20"/>
                <w:lang w:val="ru-RU" w:eastAsia="ru-RU"/>
              </w:rPr>
              <w:t>6387,7</w:t>
            </w:r>
          </w:p>
        </w:tc>
        <w:tc>
          <w:tcPr>
            <w:tcW w:w="1059" w:type="dxa"/>
            <w:tcBorders>
              <w:top w:val="nil"/>
              <w:left w:val="nil"/>
              <w:bottom w:val="single" w:sz="4" w:space="0" w:color="auto"/>
              <w:right w:val="single" w:sz="4" w:space="0" w:color="auto"/>
            </w:tcBorders>
            <w:noWrap/>
            <w:vAlign w:val="center"/>
            <w:hideMark/>
          </w:tcPr>
          <w:p w14:paraId="5CDDF739" w14:textId="3D6492A4" w:rsidR="004D1955" w:rsidRPr="005C28A1" w:rsidRDefault="005C28A1" w:rsidP="000A0FED">
            <w:pPr>
              <w:widowControl/>
              <w:autoSpaceDE/>
              <w:autoSpaceDN/>
              <w:jc w:val="center"/>
              <w:rPr>
                <w:b/>
                <w:bCs/>
                <w:sz w:val="20"/>
                <w:szCs w:val="20"/>
                <w:lang w:val="ru-RU" w:eastAsia="ru-RU"/>
              </w:rPr>
            </w:pPr>
            <w:r w:rsidRPr="005C28A1">
              <w:rPr>
                <w:b/>
                <w:bCs/>
                <w:sz w:val="20"/>
                <w:szCs w:val="20"/>
                <w:lang w:val="ru-RU" w:eastAsia="ru-RU"/>
              </w:rPr>
              <w:t>6582,4</w:t>
            </w:r>
          </w:p>
        </w:tc>
        <w:tc>
          <w:tcPr>
            <w:tcW w:w="1059" w:type="dxa"/>
            <w:tcBorders>
              <w:top w:val="nil"/>
              <w:left w:val="nil"/>
              <w:bottom w:val="single" w:sz="4" w:space="0" w:color="auto"/>
              <w:right w:val="single" w:sz="4" w:space="0" w:color="auto"/>
            </w:tcBorders>
            <w:noWrap/>
            <w:vAlign w:val="center"/>
            <w:hideMark/>
          </w:tcPr>
          <w:p w14:paraId="4A622FA8" w14:textId="77777777" w:rsidR="004D1955" w:rsidRPr="009F6867" w:rsidRDefault="004D1955" w:rsidP="000A0FED">
            <w:pPr>
              <w:widowControl/>
              <w:autoSpaceDE/>
              <w:autoSpaceDN/>
              <w:jc w:val="center"/>
              <w:rPr>
                <w:b/>
                <w:bCs/>
                <w:color w:val="FF0000"/>
                <w:sz w:val="20"/>
                <w:szCs w:val="20"/>
                <w:highlight w:val="yellow"/>
                <w:lang w:val="ru-RU" w:eastAsia="ru-RU"/>
              </w:rPr>
            </w:pPr>
            <w:r w:rsidRPr="009F6867">
              <w:rPr>
                <w:b/>
                <w:bCs/>
                <w:color w:val="FF0000"/>
                <w:sz w:val="20"/>
                <w:szCs w:val="20"/>
                <w:highlight w:val="yellow"/>
                <w:lang w:val="ru-RU" w:eastAsia="ru-RU"/>
              </w:rPr>
              <w:t>19 106,5</w:t>
            </w:r>
          </w:p>
        </w:tc>
        <w:tc>
          <w:tcPr>
            <w:tcW w:w="1152" w:type="dxa"/>
            <w:tcBorders>
              <w:top w:val="nil"/>
              <w:left w:val="nil"/>
              <w:bottom w:val="single" w:sz="4" w:space="0" w:color="auto"/>
              <w:right w:val="single" w:sz="4" w:space="0" w:color="auto"/>
            </w:tcBorders>
            <w:noWrap/>
            <w:vAlign w:val="center"/>
            <w:hideMark/>
          </w:tcPr>
          <w:p w14:paraId="33CB13BA" w14:textId="77777777" w:rsidR="004D1955" w:rsidRPr="009F6867" w:rsidRDefault="004D1955" w:rsidP="000A0FED">
            <w:pPr>
              <w:widowControl/>
              <w:autoSpaceDE/>
              <w:autoSpaceDN/>
              <w:jc w:val="center"/>
              <w:rPr>
                <w:b/>
                <w:bCs/>
                <w:color w:val="FF0000"/>
                <w:sz w:val="20"/>
                <w:szCs w:val="20"/>
                <w:highlight w:val="yellow"/>
                <w:lang w:val="ru-RU" w:eastAsia="ru-RU"/>
              </w:rPr>
            </w:pPr>
            <w:r w:rsidRPr="009F6867">
              <w:rPr>
                <w:b/>
                <w:bCs/>
                <w:color w:val="FF0000"/>
                <w:sz w:val="20"/>
                <w:szCs w:val="20"/>
                <w:highlight w:val="yellow"/>
                <w:lang w:val="ru-RU" w:eastAsia="ru-RU"/>
              </w:rPr>
              <w:t>18 735,8</w:t>
            </w:r>
          </w:p>
        </w:tc>
      </w:tr>
      <w:tr w:rsidR="000B5B14" w:rsidRPr="00757CEC" w14:paraId="10627632" w14:textId="77777777" w:rsidTr="000B5B14">
        <w:trPr>
          <w:trHeight w:val="273"/>
        </w:trPr>
        <w:tc>
          <w:tcPr>
            <w:tcW w:w="4922" w:type="dxa"/>
            <w:tcBorders>
              <w:top w:val="nil"/>
              <w:left w:val="single" w:sz="4" w:space="0" w:color="auto"/>
              <w:bottom w:val="single" w:sz="4" w:space="0" w:color="auto"/>
              <w:right w:val="single" w:sz="4" w:space="0" w:color="auto"/>
            </w:tcBorders>
            <w:noWrap/>
            <w:vAlign w:val="center"/>
            <w:hideMark/>
          </w:tcPr>
          <w:p w14:paraId="483894EE" w14:textId="77777777" w:rsidR="004D1955" w:rsidRPr="004D1955" w:rsidRDefault="004D1955" w:rsidP="000A0FED">
            <w:pPr>
              <w:widowControl/>
              <w:autoSpaceDE/>
              <w:autoSpaceDN/>
              <w:jc w:val="center"/>
              <w:rPr>
                <w:b/>
                <w:bCs/>
                <w:color w:val="000000"/>
                <w:sz w:val="20"/>
                <w:szCs w:val="20"/>
                <w:lang w:val="ru-RU" w:eastAsia="ru-RU"/>
              </w:rPr>
            </w:pPr>
            <w:r w:rsidRPr="004D1955">
              <w:rPr>
                <w:b/>
                <w:bCs/>
                <w:color w:val="000000"/>
                <w:sz w:val="20"/>
                <w:szCs w:val="20"/>
                <w:lang w:val="ru-RU" w:eastAsia="ru-RU"/>
              </w:rPr>
              <w:t>Тариф, руб/Гкал (без НДС)</w:t>
            </w:r>
          </w:p>
        </w:tc>
        <w:tc>
          <w:tcPr>
            <w:tcW w:w="931" w:type="dxa"/>
            <w:tcBorders>
              <w:top w:val="nil"/>
              <w:left w:val="nil"/>
              <w:bottom w:val="single" w:sz="4" w:space="0" w:color="auto"/>
              <w:right w:val="single" w:sz="4" w:space="0" w:color="auto"/>
            </w:tcBorders>
            <w:noWrap/>
            <w:vAlign w:val="center"/>
            <w:hideMark/>
          </w:tcPr>
          <w:p w14:paraId="3DB64454" w14:textId="5F3A4B44" w:rsidR="004D1955" w:rsidRPr="005C28A1" w:rsidRDefault="005C28A1" w:rsidP="000A0FED">
            <w:pPr>
              <w:widowControl/>
              <w:autoSpaceDE/>
              <w:autoSpaceDN/>
              <w:jc w:val="center"/>
              <w:rPr>
                <w:b/>
                <w:bCs/>
                <w:sz w:val="18"/>
                <w:szCs w:val="18"/>
                <w:lang w:val="ru-RU" w:eastAsia="ru-RU"/>
              </w:rPr>
            </w:pPr>
            <w:r w:rsidRPr="005C28A1">
              <w:rPr>
                <w:b/>
                <w:bCs/>
                <w:sz w:val="18"/>
                <w:szCs w:val="18"/>
                <w:lang w:val="ru-RU" w:eastAsia="ru-RU"/>
              </w:rPr>
              <w:t>14340,79</w:t>
            </w:r>
          </w:p>
        </w:tc>
        <w:tc>
          <w:tcPr>
            <w:tcW w:w="931" w:type="dxa"/>
            <w:tcBorders>
              <w:top w:val="nil"/>
              <w:left w:val="nil"/>
              <w:bottom w:val="single" w:sz="4" w:space="0" w:color="auto"/>
              <w:right w:val="single" w:sz="4" w:space="0" w:color="auto"/>
            </w:tcBorders>
            <w:noWrap/>
            <w:vAlign w:val="center"/>
            <w:hideMark/>
          </w:tcPr>
          <w:p w14:paraId="14682A80" w14:textId="1AB195E6" w:rsidR="004D1955" w:rsidRPr="005C28A1" w:rsidRDefault="005C28A1" w:rsidP="000A0FED">
            <w:pPr>
              <w:widowControl/>
              <w:autoSpaceDE/>
              <w:autoSpaceDN/>
              <w:jc w:val="center"/>
              <w:rPr>
                <w:b/>
                <w:bCs/>
                <w:sz w:val="18"/>
                <w:szCs w:val="18"/>
                <w:lang w:val="ru-RU" w:eastAsia="ru-RU"/>
              </w:rPr>
            </w:pPr>
            <w:r w:rsidRPr="005C28A1">
              <w:rPr>
                <w:b/>
                <w:bCs/>
                <w:sz w:val="18"/>
                <w:szCs w:val="18"/>
                <w:lang w:val="ru-RU" w:eastAsia="ru-RU"/>
              </w:rPr>
              <w:t>14821,04</w:t>
            </w:r>
          </w:p>
        </w:tc>
        <w:tc>
          <w:tcPr>
            <w:tcW w:w="1059" w:type="dxa"/>
            <w:tcBorders>
              <w:top w:val="nil"/>
              <w:left w:val="nil"/>
              <w:bottom w:val="single" w:sz="4" w:space="0" w:color="auto"/>
              <w:right w:val="single" w:sz="4" w:space="0" w:color="auto"/>
            </w:tcBorders>
            <w:noWrap/>
            <w:vAlign w:val="center"/>
            <w:hideMark/>
          </w:tcPr>
          <w:p w14:paraId="7B333E1F" w14:textId="0956CFDE" w:rsidR="004D1955" w:rsidRPr="005C28A1" w:rsidRDefault="005C28A1" w:rsidP="000A0FED">
            <w:pPr>
              <w:widowControl/>
              <w:autoSpaceDE/>
              <w:autoSpaceDN/>
              <w:jc w:val="center"/>
              <w:rPr>
                <w:b/>
                <w:bCs/>
                <w:sz w:val="18"/>
                <w:szCs w:val="18"/>
                <w:lang w:val="ru-RU" w:eastAsia="ru-RU"/>
              </w:rPr>
            </w:pPr>
            <w:r w:rsidRPr="005C28A1">
              <w:rPr>
                <w:b/>
                <w:bCs/>
                <w:sz w:val="18"/>
                <w:szCs w:val="18"/>
                <w:lang w:val="ru-RU" w:eastAsia="ru-RU"/>
              </w:rPr>
              <w:t>15272,72</w:t>
            </w:r>
          </w:p>
        </w:tc>
        <w:tc>
          <w:tcPr>
            <w:tcW w:w="1059" w:type="dxa"/>
            <w:tcBorders>
              <w:top w:val="nil"/>
              <w:left w:val="nil"/>
              <w:bottom w:val="single" w:sz="4" w:space="0" w:color="auto"/>
              <w:right w:val="single" w:sz="4" w:space="0" w:color="auto"/>
            </w:tcBorders>
            <w:noWrap/>
            <w:vAlign w:val="center"/>
            <w:hideMark/>
          </w:tcPr>
          <w:p w14:paraId="77E3325B" w14:textId="77777777" w:rsidR="004D1955" w:rsidRPr="009F6867" w:rsidRDefault="004D1955" w:rsidP="000A0FED">
            <w:pPr>
              <w:widowControl/>
              <w:autoSpaceDE/>
              <w:autoSpaceDN/>
              <w:jc w:val="center"/>
              <w:rPr>
                <w:b/>
                <w:bCs/>
                <w:color w:val="FF0000"/>
                <w:sz w:val="18"/>
                <w:szCs w:val="18"/>
                <w:highlight w:val="yellow"/>
                <w:lang w:val="ru-RU" w:eastAsia="ru-RU"/>
              </w:rPr>
            </w:pPr>
            <w:r w:rsidRPr="009F6867">
              <w:rPr>
                <w:b/>
                <w:bCs/>
                <w:color w:val="FF0000"/>
                <w:sz w:val="18"/>
                <w:szCs w:val="18"/>
                <w:highlight w:val="yellow"/>
                <w:lang w:val="ru-RU" w:eastAsia="ru-RU"/>
              </w:rPr>
              <w:t>12 842,98</w:t>
            </w:r>
          </w:p>
        </w:tc>
        <w:tc>
          <w:tcPr>
            <w:tcW w:w="1152" w:type="dxa"/>
            <w:tcBorders>
              <w:top w:val="nil"/>
              <w:left w:val="nil"/>
              <w:bottom w:val="single" w:sz="4" w:space="0" w:color="auto"/>
              <w:right w:val="single" w:sz="4" w:space="0" w:color="auto"/>
            </w:tcBorders>
            <w:noWrap/>
            <w:vAlign w:val="center"/>
            <w:hideMark/>
          </w:tcPr>
          <w:p w14:paraId="620FBA14" w14:textId="77777777" w:rsidR="004D1955" w:rsidRPr="009F6867" w:rsidRDefault="004D1955" w:rsidP="000A0FED">
            <w:pPr>
              <w:widowControl/>
              <w:autoSpaceDE/>
              <w:autoSpaceDN/>
              <w:jc w:val="center"/>
              <w:rPr>
                <w:b/>
                <w:bCs/>
                <w:color w:val="FF0000"/>
                <w:sz w:val="18"/>
                <w:szCs w:val="18"/>
                <w:highlight w:val="yellow"/>
                <w:lang w:val="ru-RU" w:eastAsia="ru-RU"/>
              </w:rPr>
            </w:pPr>
            <w:r w:rsidRPr="009F6867">
              <w:rPr>
                <w:b/>
                <w:bCs/>
                <w:color w:val="FF0000"/>
                <w:sz w:val="18"/>
                <w:szCs w:val="18"/>
                <w:highlight w:val="yellow"/>
                <w:lang w:val="ru-RU" w:eastAsia="ru-RU"/>
              </w:rPr>
              <w:t>12 593,83</w:t>
            </w:r>
          </w:p>
        </w:tc>
      </w:tr>
    </w:tbl>
    <w:p w14:paraId="3CC301B0" w14:textId="77777777" w:rsidR="000B5B14" w:rsidRDefault="000B5B14"/>
    <w:p w14:paraId="6A28D1C0" w14:textId="77777777" w:rsidR="00096FB5" w:rsidRDefault="00096FB5" w:rsidP="00096FB5">
      <w:pPr>
        <w:keepNext/>
        <w:keepLines/>
        <w:widowControl/>
        <w:autoSpaceDE/>
        <w:autoSpaceDN/>
        <w:ind w:firstLine="709"/>
        <w:outlineLvl w:val="1"/>
        <w:rPr>
          <w:b/>
          <w:bCs/>
          <w:sz w:val="28"/>
          <w:szCs w:val="28"/>
          <w:lang w:val="ru-RU"/>
        </w:rPr>
      </w:pPr>
      <w:r w:rsidRPr="00E94D44">
        <w:rPr>
          <w:b/>
          <w:bCs/>
          <w:sz w:val="28"/>
          <w:szCs w:val="28"/>
          <w:lang w:val="ru-RU"/>
        </w:rPr>
        <w:t>ГЛАВА 15. Реестр единых теплоснабжающих организаций</w:t>
      </w:r>
    </w:p>
    <w:p w14:paraId="3B039BE0" w14:textId="77777777" w:rsidR="00096FB5" w:rsidRDefault="00096FB5" w:rsidP="00096FB5">
      <w:pPr>
        <w:keepNext/>
        <w:keepLines/>
        <w:widowControl/>
        <w:autoSpaceDE/>
        <w:autoSpaceDN/>
        <w:ind w:firstLine="709"/>
        <w:jc w:val="both"/>
        <w:outlineLvl w:val="1"/>
        <w:rPr>
          <w:b/>
          <w:bCs/>
          <w:sz w:val="26"/>
          <w:szCs w:val="26"/>
          <w:lang w:val="ru-RU"/>
        </w:rPr>
      </w:pPr>
      <w:r w:rsidRPr="00E94D44">
        <w:rPr>
          <w:b/>
          <w:bCs/>
          <w:sz w:val="26"/>
          <w:szCs w:val="26"/>
          <w:lang w:val="ru-RU"/>
        </w:rPr>
        <w:t>15.1</w:t>
      </w:r>
      <w:r w:rsidRPr="00E94D44">
        <w:rPr>
          <w:b/>
          <w:bCs/>
          <w:sz w:val="26"/>
          <w:szCs w:val="26"/>
          <w:lang w:val="ru-RU"/>
        </w:rPr>
        <w:tab/>
        <w:t xml:space="preserve"> Реестр систем теплоснабжения, содержащий перечень теплоснабжающих организаций, действующих в каждой системе теплоснабжения, расположенных </w:t>
      </w:r>
      <w:r>
        <w:rPr>
          <w:b/>
          <w:bCs/>
          <w:sz w:val="26"/>
          <w:szCs w:val="26"/>
          <w:lang w:val="ru-RU"/>
        </w:rPr>
        <w:br/>
      </w:r>
      <w:r w:rsidRPr="00E94D44">
        <w:rPr>
          <w:b/>
          <w:bCs/>
          <w:sz w:val="26"/>
          <w:szCs w:val="26"/>
          <w:lang w:val="ru-RU"/>
        </w:rPr>
        <w:t>в границах поселения</w:t>
      </w:r>
    </w:p>
    <w:p w14:paraId="0A567642" w14:textId="77777777" w:rsidR="00096FB5" w:rsidRDefault="00096FB5" w:rsidP="00096FB5">
      <w:pPr>
        <w:keepNext/>
        <w:keepLines/>
        <w:widowControl/>
        <w:autoSpaceDE/>
        <w:autoSpaceDN/>
        <w:ind w:firstLine="709"/>
        <w:jc w:val="both"/>
        <w:outlineLvl w:val="1"/>
        <w:rPr>
          <w:bCs/>
          <w:sz w:val="26"/>
          <w:szCs w:val="26"/>
          <w:lang w:val="ru-RU"/>
        </w:rPr>
      </w:pPr>
      <w:r w:rsidRPr="00E94D44">
        <w:rPr>
          <w:bCs/>
          <w:sz w:val="26"/>
          <w:szCs w:val="26"/>
          <w:lang w:val="ru-RU"/>
        </w:rPr>
        <w:t xml:space="preserve">На территории </w:t>
      </w:r>
      <w:r>
        <w:rPr>
          <w:bCs/>
          <w:sz w:val="26"/>
          <w:szCs w:val="26"/>
          <w:lang w:val="ru-RU"/>
        </w:rPr>
        <w:t>Онот</w:t>
      </w:r>
      <w:r w:rsidRPr="00E94D44">
        <w:rPr>
          <w:bCs/>
          <w:sz w:val="26"/>
          <w:szCs w:val="26"/>
          <w:lang w:val="ru-RU"/>
        </w:rPr>
        <w:t xml:space="preserve">ского сельского поселения функционирует единая система централизованного теплоснабжения (СЦТ) — система централизованного теплоснабжения от котельной с. </w:t>
      </w:r>
      <w:r>
        <w:rPr>
          <w:bCs/>
          <w:sz w:val="26"/>
          <w:szCs w:val="26"/>
          <w:lang w:val="ru-RU"/>
        </w:rPr>
        <w:t>Онот</w:t>
      </w:r>
      <w:r w:rsidRPr="00E94D44">
        <w:rPr>
          <w:bCs/>
          <w:sz w:val="26"/>
          <w:szCs w:val="26"/>
          <w:lang w:val="ru-RU"/>
        </w:rPr>
        <w:t>, эксплуатируемая обществом с ограниченной ответст</w:t>
      </w:r>
      <w:r>
        <w:rPr>
          <w:bCs/>
          <w:sz w:val="26"/>
          <w:szCs w:val="26"/>
          <w:lang w:val="ru-RU"/>
        </w:rPr>
        <w:t>венностью «ИрТЭК» (ООО «ИрТЭК»).</w:t>
      </w:r>
    </w:p>
    <w:p w14:paraId="426E798B" w14:textId="48F44597" w:rsidR="00096FB5" w:rsidRPr="00E94D44" w:rsidRDefault="00096FB5" w:rsidP="00096FB5">
      <w:pPr>
        <w:keepNext/>
        <w:keepLines/>
        <w:widowControl/>
        <w:autoSpaceDE/>
        <w:autoSpaceDN/>
        <w:ind w:firstLine="709"/>
        <w:jc w:val="both"/>
        <w:outlineLvl w:val="1"/>
        <w:rPr>
          <w:bCs/>
          <w:sz w:val="26"/>
          <w:szCs w:val="26"/>
          <w:lang w:val="ru-RU"/>
        </w:rPr>
      </w:pPr>
      <w:r w:rsidRPr="00E94D44">
        <w:rPr>
          <w:bCs/>
          <w:sz w:val="26"/>
          <w:szCs w:val="26"/>
          <w:lang w:val="ru-RU"/>
        </w:rPr>
        <w:t>Система обеспечивает теплоснабжение:</w:t>
      </w:r>
      <w:r>
        <w:rPr>
          <w:bCs/>
          <w:sz w:val="26"/>
          <w:szCs w:val="26"/>
          <w:lang w:val="ru-RU"/>
        </w:rPr>
        <w:t xml:space="preserve"> </w:t>
      </w:r>
      <w:r w:rsidRPr="00E94D44">
        <w:rPr>
          <w:bCs/>
          <w:sz w:val="26"/>
          <w:szCs w:val="26"/>
          <w:lang w:val="ru-RU"/>
        </w:rPr>
        <w:t>жилых домов</w:t>
      </w:r>
      <w:r>
        <w:rPr>
          <w:bCs/>
          <w:sz w:val="26"/>
          <w:szCs w:val="26"/>
          <w:lang w:val="ru-RU"/>
        </w:rPr>
        <w:t>,</w:t>
      </w:r>
      <w:r w:rsidRPr="00096FB5">
        <w:rPr>
          <w:bCs/>
          <w:sz w:val="26"/>
          <w:szCs w:val="26"/>
          <w:lang w:val="ru-RU"/>
        </w:rPr>
        <w:t xml:space="preserve"> </w:t>
      </w:r>
      <w:r w:rsidRPr="00E94D44">
        <w:rPr>
          <w:bCs/>
          <w:sz w:val="26"/>
          <w:szCs w:val="26"/>
          <w:lang w:val="ru-RU"/>
        </w:rPr>
        <w:t>объект социальной инфраструктуры (школ</w:t>
      </w:r>
      <w:r>
        <w:rPr>
          <w:bCs/>
          <w:sz w:val="26"/>
          <w:szCs w:val="26"/>
          <w:lang w:val="ru-RU"/>
        </w:rPr>
        <w:t>а</w:t>
      </w:r>
      <w:r w:rsidRPr="00E94D44">
        <w:rPr>
          <w:bCs/>
          <w:sz w:val="26"/>
          <w:szCs w:val="26"/>
          <w:lang w:val="ru-RU"/>
        </w:rPr>
        <w:t>)</w:t>
      </w:r>
      <w:r>
        <w:rPr>
          <w:bCs/>
          <w:sz w:val="26"/>
          <w:szCs w:val="26"/>
          <w:lang w:val="ru-RU"/>
        </w:rPr>
        <w:t>.</w:t>
      </w:r>
    </w:p>
    <w:p w14:paraId="47D8FB2D" w14:textId="77777777" w:rsidR="00096FB5" w:rsidRPr="00096FB5" w:rsidRDefault="00096FB5">
      <w:pPr>
        <w:rPr>
          <w:lang w:val="ru-RU"/>
        </w:rPr>
      </w:pPr>
    </w:p>
    <w:p w14:paraId="59D956F4" w14:textId="6D4DEB86" w:rsidR="00E94D44" w:rsidRPr="00E94D44" w:rsidRDefault="00E94D44" w:rsidP="00E94D44">
      <w:pPr>
        <w:keepNext/>
        <w:keepLines/>
        <w:widowControl/>
        <w:autoSpaceDE/>
        <w:autoSpaceDN/>
        <w:ind w:firstLine="709"/>
        <w:jc w:val="both"/>
        <w:outlineLvl w:val="1"/>
        <w:rPr>
          <w:bCs/>
          <w:sz w:val="26"/>
          <w:szCs w:val="26"/>
          <w:lang w:val="ru-RU"/>
        </w:rPr>
      </w:pPr>
      <w:r w:rsidRPr="00E94D44">
        <w:rPr>
          <w:bCs/>
          <w:sz w:val="26"/>
          <w:szCs w:val="26"/>
          <w:lang w:val="ru-RU"/>
        </w:rPr>
        <w:lastRenderedPageBreak/>
        <w:t xml:space="preserve">Эксплуатация и техническое обслуживание СЦТ осуществляется ООО «ИрТЭК» </w:t>
      </w:r>
      <w:r w:rsidR="00757CEC">
        <w:rPr>
          <w:bCs/>
          <w:sz w:val="26"/>
          <w:szCs w:val="26"/>
          <w:lang w:val="ru-RU"/>
        </w:rPr>
        <w:br/>
      </w:r>
      <w:r w:rsidRPr="00E94D44">
        <w:rPr>
          <w:bCs/>
          <w:sz w:val="26"/>
          <w:szCs w:val="26"/>
          <w:lang w:val="ru-RU"/>
        </w:rPr>
        <w:t>в соответствии с:</w:t>
      </w:r>
    </w:p>
    <w:p w14:paraId="01E9A1BD" w14:textId="77777777" w:rsidR="00E94D44" w:rsidRPr="00E94D44" w:rsidRDefault="00E94D44" w:rsidP="00E94D44">
      <w:pPr>
        <w:keepNext/>
        <w:keepLines/>
        <w:widowControl/>
        <w:autoSpaceDE/>
        <w:autoSpaceDN/>
        <w:ind w:firstLine="709"/>
        <w:jc w:val="both"/>
        <w:outlineLvl w:val="1"/>
        <w:rPr>
          <w:bCs/>
          <w:sz w:val="26"/>
          <w:szCs w:val="26"/>
          <w:lang w:val="ru-RU"/>
        </w:rPr>
      </w:pPr>
      <w:r>
        <w:rPr>
          <w:bCs/>
          <w:sz w:val="26"/>
          <w:szCs w:val="26"/>
          <w:lang w:val="ru-RU"/>
        </w:rPr>
        <w:t xml:space="preserve">- </w:t>
      </w:r>
      <w:r w:rsidRPr="00E94D44">
        <w:rPr>
          <w:bCs/>
          <w:sz w:val="26"/>
          <w:szCs w:val="26"/>
          <w:lang w:val="ru-RU"/>
        </w:rPr>
        <w:t>договором на оказание услуг теплоснабжения;</w:t>
      </w:r>
    </w:p>
    <w:p w14:paraId="7AEE93FE" w14:textId="28526AE3" w:rsidR="00E94D44" w:rsidRPr="00BB4168" w:rsidRDefault="00E94D44" w:rsidP="00E94D44">
      <w:pPr>
        <w:keepNext/>
        <w:keepLines/>
        <w:widowControl/>
        <w:autoSpaceDE/>
        <w:autoSpaceDN/>
        <w:ind w:firstLine="709"/>
        <w:jc w:val="both"/>
        <w:outlineLvl w:val="1"/>
        <w:rPr>
          <w:bCs/>
          <w:color w:val="FF0000"/>
          <w:sz w:val="26"/>
          <w:szCs w:val="26"/>
          <w:lang w:val="ru-RU"/>
        </w:rPr>
      </w:pPr>
      <w:r w:rsidRPr="00BB4168">
        <w:rPr>
          <w:bCs/>
          <w:sz w:val="26"/>
          <w:szCs w:val="26"/>
          <w:lang w:val="ru-RU"/>
        </w:rPr>
        <w:t xml:space="preserve">- требованиями </w:t>
      </w:r>
      <w:r w:rsidR="00BB4168" w:rsidRPr="00BB4168">
        <w:rPr>
          <w:sz w:val="26"/>
          <w:szCs w:val="26"/>
          <w:shd w:val="clear" w:color="auto" w:fill="FFFFFF"/>
          <w:lang w:val="ru-RU"/>
        </w:rPr>
        <w:t xml:space="preserve">Приказа Министерства энергетики Российской Федерации </w:t>
      </w:r>
      <w:r w:rsidR="00757CEC">
        <w:rPr>
          <w:sz w:val="26"/>
          <w:szCs w:val="26"/>
          <w:shd w:val="clear" w:color="auto" w:fill="FFFFFF"/>
          <w:lang w:val="ru-RU"/>
        </w:rPr>
        <w:br/>
      </w:r>
      <w:r w:rsidR="00BB4168" w:rsidRPr="00BB4168">
        <w:rPr>
          <w:sz w:val="26"/>
          <w:szCs w:val="26"/>
          <w:shd w:val="clear" w:color="auto" w:fill="FFFFFF"/>
          <w:lang w:val="ru-RU"/>
        </w:rPr>
        <w:t>от 14 мая 2025</w:t>
      </w:r>
      <w:r w:rsidR="00BB4168" w:rsidRPr="00BB4168">
        <w:rPr>
          <w:sz w:val="26"/>
          <w:szCs w:val="26"/>
          <w:shd w:val="clear" w:color="auto" w:fill="FFFFFF"/>
        </w:rPr>
        <w:t> </w:t>
      </w:r>
      <w:r w:rsidR="00BB4168" w:rsidRPr="00BB4168">
        <w:rPr>
          <w:sz w:val="26"/>
          <w:szCs w:val="26"/>
          <w:shd w:val="clear" w:color="auto" w:fill="FFFFFF"/>
          <w:lang w:val="ru-RU"/>
        </w:rPr>
        <w:t xml:space="preserve">г. </w:t>
      </w:r>
      <w:r w:rsidR="004D1955">
        <w:rPr>
          <w:sz w:val="26"/>
          <w:szCs w:val="26"/>
          <w:shd w:val="clear" w:color="auto" w:fill="FFFFFF"/>
          <w:lang w:val="ru-RU"/>
        </w:rPr>
        <w:t xml:space="preserve">№ </w:t>
      </w:r>
      <w:r w:rsidR="00BB4168" w:rsidRPr="00BB4168">
        <w:rPr>
          <w:sz w:val="26"/>
          <w:szCs w:val="26"/>
          <w:shd w:val="clear" w:color="auto" w:fill="FFFFFF"/>
          <w:lang w:val="ru-RU"/>
        </w:rPr>
        <w:t>511 «Об утверждении</w:t>
      </w:r>
      <w:r w:rsidR="004D1955">
        <w:rPr>
          <w:sz w:val="26"/>
          <w:szCs w:val="26"/>
          <w:shd w:val="clear" w:color="auto" w:fill="FFFFFF"/>
          <w:lang w:val="ru-RU"/>
        </w:rPr>
        <w:t xml:space="preserve"> </w:t>
      </w:r>
      <w:r w:rsidR="00BB4168" w:rsidRPr="00BB4168">
        <w:rPr>
          <w:sz w:val="26"/>
          <w:szCs w:val="26"/>
          <w:shd w:val="clear" w:color="auto" w:fill="FFFFFF"/>
          <w:lang w:val="ru-RU"/>
        </w:rPr>
        <w:t>Правил</w:t>
      </w:r>
      <w:r w:rsidR="004D1955">
        <w:rPr>
          <w:sz w:val="26"/>
          <w:szCs w:val="26"/>
          <w:shd w:val="clear" w:color="auto" w:fill="FFFFFF"/>
          <w:lang w:val="ru-RU"/>
        </w:rPr>
        <w:t xml:space="preserve"> </w:t>
      </w:r>
      <w:r w:rsidR="00BB4168" w:rsidRPr="00BB4168">
        <w:rPr>
          <w:sz w:val="26"/>
          <w:szCs w:val="26"/>
          <w:shd w:val="clear" w:color="auto" w:fill="FFFFFF"/>
          <w:lang w:val="ru-RU"/>
        </w:rPr>
        <w:t>технической эксплуатации объектов теплоснабжения и теплопотребляющих установок"</w:t>
      </w:r>
    </w:p>
    <w:p w14:paraId="2DB06A4B" w14:textId="77777777" w:rsidR="00E94D44" w:rsidRPr="00E94D44" w:rsidRDefault="00E94D44" w:rsidP="00E94D44">
      <w:pPr>
        <w:keepNext/>
        <w:keepLines/>
        <w:widowControl/>
        <w:autoSpaceDE/>
        <w:autoSpaceDN/>
        <w:ind w:firstLine="709"/>
        <w:jc w:val="both"/>
        <w:outlineLvl w:val="1"/>
        <w:rPr>
          <w:bCs/>
          <w:sz w:val="26"/>
          <w:szCs w:val="26"/>
          <w:lang w:val="ru-RU"/>
        </w:rPr>
      </w:pPr>
      <w:r>
        <w:rPr>
          <w:bCs/>
          <w:sz w:val="26"/>
          <w:szCs w:val="26"/>
          <w:lang w:val="ru-RU"/>
        </w:rPr>
        <w:t xml:space="preserve">- </w:t>
      </w:r>
      <w:r w:rsidRPr="00E94D44">
        <w:rPr>
          <w:bCs/>
          <w:sz w:val="26"/>
          <w:szCs w:val="26"/>
          <w:lang w:val="ru-RU"/>
        </w:rPr>
        <w:t>схемой теплоснабжения поселения;</w:t>
      </w:r>
    </w:p>
    <w:p w14:paraId="63EA82C1" w14:textId="77777777" w:rsidR="00E94D44" w:rsidRDefault="00E94D44" w:rsidP="00E94D44">
      <w:pPr>
        <w:keepNext/>
        <w:keepLines/>
        <w:widowControl/>
        <w:autoSpaceDE/>
        <w:autoSpaceDN/>
        <w:ind w:firstLine="709"/>
        <w:jc w:val="both"/>
        <w:outlineLvl w:val="1"/>
        <w:rPr>
          <w:bCs/>
          <w:sz w:val="26"/>
          <w:szCs w:val="26"/>
          <w:lang w:val="ru-RU"/>
        </w:rPr>
      </w:pPr>
      <w:r>
        <w:rPr>
          <w:bCs/>
          <w:sz w:val="26"/>
          <w:szCs w:val="26"/>
          <w:lang w:val="ru-RU"/>
        </w:rPr>
        <w:t xml:space="preserve">- </w:t>
      </w:r>
      <w:r w:rsidRPr="00E94D44">
        <w:rPr>
          <w:bCs/>
          <w:sz w:val="26"/>
          <w:szCs w:val="26"/>
          <w:lang w:val="ru-RU"/>
        </w:rPr>
        <w:t>нормативными актами в области промышленной и экологической безопасности.</w:t>
      </w:r>
    </w:p>
    <w:p w14:paraId="437EB9BB" w14:textId="77777777" w:rsidR="00B71C97" w:rsidRPr="00B71C97" w:rsidRDefault="00BC7D0A" w:rsidP="00B71C97">
      <w:pPr>
        <w:keepNext/>
        <w:keepLines/>
        <w:widowControl/>
        <w:autoSpaceDE/>
        <w:autoSpaceDN/>
        <w:ind w:firstLine="709"/>
        <w:jc w:val="both"/>
        <w:outlineLvl w:val="1"/>
        <w:rPr>
          <w:b/>
          <w:bCs/>
          <w:sz w:val="26"/>
          <w:szCs w:val="26"/>
          <w:lang w:val="ru-RU"/>
        </w:rPr>
      </w:pPr>
      <w:r>
        <w:rPr>
          <w:b/>
          <w:bCs/>
          <w:sz w:val="26"/>
          <w:szCs w:val="26"/>
          <w:lang w:val="ru-RU"/>
        </w:rPr>
        <w:t xml:space="preserve">15.2 </w:t>
      </w:r>
      <w:r w:rsidR="00B71C97" w:rsidRPr="00B71C97">
        <w:rPr>
          <w:b/>
          <w:bCs/>
          <w:sz w:val="26"/>
          <w:szCs w:val="26"/>
          <w:lang w:val="ru-RU"/>
        </w:rPr>
        <w:t>Реестр единых теплоснабжающих организаций, содержащий перечень систем теплоснабжения, входящих в состав единой теплоснабжающей организации</w:t>
      </w:r>
    </w:p>
    <w:p w14:paraId="6FA80C9A" w14:textId="77777777" w:rsidR="00B71C97" w:rsidRDefault="00B71C97" w:rsidP="00B71C97">
      <w:pPr>
        <w:keepNext/>
        <w:keepLines/>
        <w:widowControl/>
        <w:autoSpaceDE/>
        <w:autoSpaceDN/>
        <w:ind w:firstLine="709"/>
        <w:jc w:val="both"/>
        <w:outlineLvl w:val="1"/>
        <w:rPr>
          <w:bCs/>
          <w:sz w:val="26"/>
          <w:szCs w:val="26"/>
          <w:lang w:val="ru-RU"/>
        </w:rPr>
      </w:pPr>
      <w:r w:rsidRPr="00B71C97">
        <w:rPr>
          <w:bCs/>
          <w:sz w:val="26"/>
          <w:szCs w:val="26"/>
          <w:lang w:val="ru-RU"/>
        </w:rPr>
        <w:t>В соответствии с постановлением администрации Черемховского районного муниципального образования от 23.07.2025 № 507-П, ООО «ИрТЭК» является Единой теплоснаюжающей организацией на территории Черемховского районного муниципального образования Иркутской области.</w:t>
      </w:r>
      <w:r>
        <w:rPr>
          <w:bCs/>
          <w:sz w:val="26"/>
          <w:szCs w:val="26"/>
          <w:lang w:val="ru-RU"/>
        </w:rPr>
        <w:t xml:space="preserve"> </w:t>
      </w:r>
    </w:p>
    <w:p w14:paraId="1CF86FB3" w14:textId="6ED7B24B" w:rsidR="00B71C97" w:rsidRPr="00B71C97" w:rsidRDefault="00B71C97" w:rsidP="00B71C97">
      <w:pPr>
        <w:keepNext/>
        <w:keepLines/>
        <w:widowControl/>
        <w:autoSpaceDE/>
        <w:autoSpaceDN/>
        <w:ind w:firstLine="709"/>
        <w:jc w:val="both"/>
        <w:outlineLvl w:val="1"/>
        <w:rPr>
          <w:bCs/>
          <w:sz w:val="26"/>
          <w:szCs w:val="26"/>
          <w:lang w:val="ru-RU"/>
        </w:rPr>
      </w:pPr>
      <w:r w:rsidRPr="00B71C97">
        <w:rPr>
          <w:bCs/>
          <w:sz w:val="26"/>
          <w:szCs w:val="26"/>
          <w:lang w:val="ru-RU"/>
        </w:rPr>
        <w:t xml:space="preserve">ООО «ИрТЭК» осуществляет эксплуатацию котельной, расположенной в селе </w:t>
      </w:r>
      <w:r w:rsidR="00ED0790">
        <w:rPr>
          <w:bCs/>
          <w:sz w:val="26"/>
          <w:szCs w:val="26"/>
          <w:lang w:val="ru-RU"/>
        </w:rPr>
        <w:t>Онот</w:t>
      </w:r>
      <w:r w:rsidRPr="00B71C97">
        <w:rPr>
          <w:bCs/>
          <w:sz w:val="26"/>
          <w:szCs w:val="26"/>
          <w:lang w:val="ru-RU"/>
        </w:rPr>
        <w:t>, а также тепловых сетей, отходящих от данной котельной.</w:t>
      </w:r>
    </w:p>
    <w:p w14:paraId="01E1F455" w14:textId="77777777" w:rsidR="00B71C97" w:rsidRPr="00B71C97" w:rsidRDefault="00B71C97" w:rsidP="00B71C97">
      <w:pPr>
        <w:keepNext/>
        <w:keepLines/>
        <w:widowControl/>
        <w:autoSpaceDE/>
        <w:autoSpaceDN/>
        <w:ind w:firstLine="709"/>
        <w:jc w:val="both"/>
        <w:outlineLvl w:val="1"/>
        <w:rPr>
          <w:bCs/>
          <w:i/>
          <w:sz w:val="26"/>
          <w:szCs w:val="26"/>
          <w:lang w:val="ru-RU"/>
        </w:rPr>
      </w:pPr>
      <w:r w:rsidRPr="00B71C97">
        <w:rPr>
          <w:bCs/>
          <w:i/>
          <w:sz w:val="26"/>
          <w:szCs w:val="26"/>
          <w:lang w:val="ru-RU"/>
        </w:rPr>
        <w:t>Эксплуатация включает:</w:t>
      </w:r>
    </w:p>
    <w:p w14:paraId="54670D3C" w14:textId="77777777" w:rsidR="00B71C97" w:rsidRPr="00B71C97" w:rsidRDefault="00B71C97" w:rsidP="00B71C97">
      <w:pPr>
        <w:keepNext/>
        <w:keepLines/>
        <w:widowControl/>
        <w:autoSpaceDE/>
        <w:autoSpaceDN/>
        <w:ind w:firstLine="709"/>
        <w:jc w:val="both"/>
        <w:outlineLvl w:val="1"/>
        <w:rPr>
          <w:bCs/>
          <w:sz w:val="26"/>
          <w:szCs w:val="26"/>
          <w:lang w:val="ru-RU"/>
        </w:rPr>
      </w:pPr>
      <w:r>
        <w:rPr>
          <w:bCs/>
          <w:sz w:val="26"/>
          <w:szCs w:val="26"/>
          <w:lang w:val="ru-RU"/>
        </w:rPr>
        <w:t xml:space="preserve">- </w:t>
      </w:r>
      <w:r w:rsidRPr="00B71C97">
        <w:rPr>
          <w:bCs/>
          <w:sz w:val="26"/>
          <w:szCs w:val="26"/>
          <w:lang w:val="ru-RU"/>
        </w:rPr>
        <w:t>техническое обслуживание и ремонт котельного оборудования;</w:t>
      </w:r>
    </w:p>
    <w:p w14:paraId="1073A506" w14:textId="77777777" w:rsidR="00B71C97" w:rsidRPr="00B71C97" w:rsidRDefault="00B71C97" w:rsidP="00B71C97">
      <w:pPr>
        <w:keepNext/>
        <w:keepLines/>
        <w:widowControl/>
        <w:autoSpaceDE/>
        <w:autoSpaceDN/>
        <w:ind w:firstLine="709"/>
        <w:jc w:val="both"/>
        <w:outlineLvl w:val="1"/>
        <w:rPr>
          <w:bCs/>
          <w:sz w:val="26"/>
          <w:szCs w:val="26"/>
          <w:lang w:val="ru-RU"/>
        </w:rPr>
      </w:pPr>
      <w:r>
        <w:rPr>
          <w:bCs/>
          <w:sz w:val="26"/>
          <w:szCs w:val="26"/>
          <w:lang w:val="ru-RU"/>
        </w:rPr>
        <w:t xml:space="preserve">- </w:t>
      </w:r>
      <w:r w:rsidRPr="00B71C97">
        <w:rPr>
          <w:bCs/>
          <w:sz w:val="26"/>
          <w:szCs w:val="26"/>
          <w:lang w:val="ru-RU"/>
        </w:rPr>
        <w:t>контроль параметров теплоносителя (температура, давление, расход);</w:t>
      </w:r>
    </w:p>
    <w:p w14:paraId="3F8E82B7" w14:textId="77777777" w:rsidR="00B71C97" w:rsidRPr="00B71C97" w:rsidRDefault="00B71C97" w:rsidP="00B71C97">
      <w:pPr>
        <w:keepNext/>
        <w:keepLines/>
        <w:widowControl/>
        <w:autoSpaceDE/>
        <w:autoSpaceDN/>
        <w:ind w:firstLine="709"/>
        <w:jc w:val="both"/>
        <w:outlineLvl w:val="1"/>
        <w:rPr>
          <w:bCs/>
          <w:sz w:val="26"/>
          <w:szCs w:val="26"/>
          <w:lang w:val="ru-RU"/>
        </w:rPr>
      </w:pPr>
      <w:r>
        <w:rPr>
          <w:bCs/>
          <w:sz w:val="26"/>
          <w:szCs w:val="26"/>
          <w:lang w:val="ru-RU"/>
        </w:rPr>
        <w:t xml:space="preserve">- </w:t>
      </w:r>
      <w:r w:rsidRPr="00B71C97">
        <w:rPr>
          <w:bCs/>
          <w:sz w:val="26"/>
          <w:szCs w:val="26"/>
          <w:lang w:val="ru-RU"/>
        </w:rPr>
        <w:t>обеспечение бесперебойной подачи тепловой энергии потребителям;</w:t>
      </w:r>
    </w:p>
    <w:p w14:paraId="59396E69" w14:textId="77777777" w:rsidR="00B71C97" w:rsidRPr="00B71C97" w:rsidRDefault="00B71C97" w:rsidP="00B71C97">
      <w:pPr>
        <w:keepNext/>
        <w:keepLines/>
        <w:widowControl/>
        <w:autoSpaceDE/>
        <w:autoSpaceDN/>
        <w:ind w:firstLine="709"/>
        <w:jc w:val="both"/>
        <w:outlineLvl w:val="1"/>
        <w:rPr>
          <w:bCs/>
          <w:sz w:val="26"/>
          <w:szCs w:val="26"/>
          <w:lang w:val="ru-RU"/>
        </w:rPr>
      </w:pPr>
      <w:r>
        <w:rPr>
          <w:bCs/>
          <w:sz w:val="26"/>
          <w:szCs w:val="26"/>
          <w:lang w:val="ru-RU"/>
        </w:rPr>
        <w:t xml:space="preserve">- </w:t>
      </w:r>
      <w:r w:rsidRPr="00B71C97">
        <w:rPr>
          <w:bCs/>
          <w:sz w:val="26"/>
          <w:szCs w:val="26"/>
          <w:lang w:val="ru-RU"/>
        </w:rPr>
        <w:t>проведение плановых и аварийных ремонтов тепловых сетей;</w:t>
      </w:r>
    </w:p>
    <w:p w14:paraId="0B4D9A60" w14:textId="77777777" w:rsidR="00B71C97" w:rsidRPr="00B71C97" w:rsidRDefault="00B71C97" w:rsidP="00B71C97">
      <w:pPr>
        <w:keepNext/>
        <w:keepLines/>
        <w:widowControl/>
        <w:autoSpaceDE/>
        <w:autoSpaceDN/>
        <w:ind w:firstLine="709"/>
        <w:jc w:val="both"/>
        <w:outlineLvl w:val="1"/>
        <w:rPr>
          <w:bCs/>
          <w:sz w:val="26"/>
          <w:szCs w:val="26"/>
          <w:lang w:val="ru-RU"/>
        </w:rPr>
      </w:pPr>
      <w:r>
        <w:rPr>
          <w:bCs/>
          <w:sz w:val="26"/>
          <w:szCs w:val="26"/>
          <w:lang w:val="ru-RU"/>
        </w:rPr>
        <w:t xml:space="preserve">- </w:t>
      </w:r>
      <w:r w:rsidRPr="00B71C97">
        <w:rPr>
          <w:bCs/>
          <w:sz w:val="26"/>
          <w:szCs w:val="26"/>
          <w:lang w:val="ru-RU"/>
        </w:rPr>
        <w:t>учёт и распределение тепловой энергии;</w:t>
      </w:r>
    </w:p>
    <w:p w14:paraId="3B27FB64" w14:textId="77777777" w:rsidR="00B71C97" w:rsidRPr="00B71C97" w:rsidRDefault="00B71C97" w:rsidP="00B71C97">
      <w:pPr>
        <w:keepNext/>
        <w:keepLines/>
        <w:widowControl/>
        <w:autoSpaceDE/>
        <w:autoSpaceDN/>
        <w:ind w:firstLine="709"/>
        <w:jc w:val="both"/>
        <w:outlineLvl w:val="1"/>
        <w:rPr>
          <w:bCs/>
          <w:sz w:val="26"/>
          <w:szCs w:val="26"/>
          <w:lang w:val="ru-RU"/>
        </w:rPr>
      </w:pPr>
      <w:r>
        <w:rPr>
          <w:bCs/>
          <w:sz w:val="26"/>
          <w:szCs w:val="26"/>
          <w:lang w:val="ru-RU"/>
        </w:rPr>
        <w:t xml:space="preserve">- </w:t>
      </w:r>
      <w:r w:rsidRPr="00B71C97">
        <w:rPr>
          <w:bCs/>
          <w:sz w:val="26"/>
          <w:szCs w:val="26"/>
          <w:lang w:val="ru-RU"/>
        </w:rPr>
        <w:t>соблюдение требований промышленной, пожарной и экологической безопасности.</w:t>
      </w:r>
    </w:p>
    <w:p w14:paraId="07E3ECBF" w14:textId="77777777" w:rsidR="00B71C97" w:rsidRPr="00B71C97" w:rsidRDefault="00B71C97" w:rsidP="00B71C97">
      <w:pPr>
        <w:keepNext/>
        <w:keepLines/>
        <w:widowControl/>
        <w:autoSpaceDE/>
        <w:autoSpaceDN/>
        <w:ind w:firstLine="709"/>
        <w:jc w:val="both"/>
        <w:outlineLvl w:val="1"/>
        <w:rPr>
          <w:bCs/>
          <w:sz w:val="26"/>
          <w:szCs w:val="26"/>
          <w:lang w:val="ru-RU"/>
        </w:rPr>
      </w:pPr>
      <w:r w:rsidRPr="00B71C97">
        <w:rPr>
          <w:bCs/>
          <w:i/>
          <w:sz w:val="26"/>
          <w:szCs w:val="26"/>
          <w:lang w:val="ru-RU"/>
        </w:rPr>
        <w:t>Деятельность ООО «ИрТЭК»</w:t>
      </w:r>
      <w:r w:rsidRPr="00B71C97">
        <w:rPr>
          <w:bCs/>
          <w:sz w:val="26"/>
          <w:szCs w:val="26"/>
          <w:lang w:val="ru-RU"/>
        </w:rPr>
        <w:t xml:space="preserve"> осуществляется в соответствии с:</w:t>
      </w:r>
    </w:p>
    <w:p w14:paraId="4DFDFE74" w14:textId="7BBDC659" w:rsidR="00B71C97" w:rsidRPr="00B71C97" w:rsidRDefault="00B71C97" w:rsidP="00B71C97">
      <w:pPr>
        <w:keepNext/>
        <w:keepLines/>
        <w:widowControl/>
        <w:autoSpaceDE/>
        <w:autoSpaceDN/>
        <w:ind w:firstLine="709"/>
        <w:jc w:val="both"/>
        <w:outlineLvl w:val="1"/>
        <w:rPr>
          <w:bCs/>
          <w:sz w:val="26"/>
          <w:szCs w:val="26"/>
          <w:lang w:val="ru-RU"/>
        </w:rPr>
      </w:pPr>
      <w:r>
        <w:rPr>
          <w:bCs/>
          <w:sz w:val="26"/>
          <w:szCs w:val="26"/>
          <w:lang w:val="ru-RU"/>
        </w:rPr>
        <w:t xml:space="preserve">- </w:t>
      </w:r>
      <w:r w:rsidRPr="00B71C97">
        <w:rPr>
          <w:bCs/>
          <w:sz w:val="26"/>
          <w:szCs w:val="26"/>
          <w:lang w:val="ru-RU"/>
        </w:rPr>
        <w:t xml:space="preserve">договором </w:t>
      </w:r>
      <w:r w:rsidR="00601D49">
        <w:rPr>
          <w:bCs/>
          <w:sz w:val="26"/>
          <w:szCs w:val="26"/>
          <w:lang w:val="ru-RU"/>
        </w:rPr>
        <w:t>аренды муниципального имущества от 17 июля 2025 года № 25-2-0</w:t>
      </w:r>
      <w:r w:rsidR="00757CEC">
        <w:rPr>
          <w:bCs/>
          <w:sz w:val="26"/>
          <w:szCs w:val="26"/>
          <w:lang w:val="ru-RU"/>
        </w:rPr>
        <w:t>6</w:t>
      </w:r>
      <w:r w:rsidR="00601D49">
        <w:rPr>
          <w:bCs/>
          <w:sz w:val="26"/>
          <w:szCs w:val="26"/>
          <w:lang w:val="ru-RU"/>
        </w:rPr>
        <w:t xml:space="preserve"> </w:t>
      </w:r>
      <w:r w:rsidR="00757CEC">
        <w:rPr>
          <w:bCs/>
          <w:sz w:val="26"/>
          <w:szCs w:val="26"/>
          <w:lang w:val="ru-RU"/>
        </w:rPr>
        <w:br/>
      </w:r>
      <w:r w:rsidRPr="00B71C97">
        <w:rPr>
          <w:bCs/>
          <w:sz w:val="26"/>
          <w:szCs w:val="26"/>
          <w:lang w:val="ru-RU"/>
        </w:rPr>
        <w:t>на оказание услуг теплоснабжения;</w:t>
      </w:r>
    </w:p>
    <w:p w14:paraId="24178248" w14:textId="0F9AFD62" w:rsidR="00B71C97" w:rsidRPr="00B71C97" w:rsidRDefault="00B71C97" w:rsidP="00B71C97">
      <w:pPr>
        <w:keepNext/>
        <w:keepLines/>
        <w:widowControl/>
        <w:autoSpaceDE/>
        <w:autoSpaceDN/>
        <w:ind w:firstLine="709"/>
        <w:jc w:val="both"/>
        <w:outlineLvl w:val="1"/>
        <w:rPr>
          <w:bCs/>
          <w:sz w:val="26"/>
          <w:szCs w:val="26"/>
          <w:lang w:val="ru-RU"/>
        </w:rPr>
      </w:pPr>
      <w:r>
        <w:rPr>
          <w:bCs/>
          <w:sz w:val="26"/>
          <w:szCs w:val="26"/>
          <w:lang w:val="ru-RU"/>
        </w:rPr>
        <w:t xml:space="preserve">- </w:t>
      </w:r>
      <w:r w:rsidR="00BB4168" w:rsidRPr="00BB4168">
        <w:rPr>
          <w:sz w:val="26"/>
          <w:szCs w:val="26"/>
          <w:shd w:val="clear" w:color="auto" w:fill="FFFFFF"/>
          <w:lang w:val="ru-RU"/>
        </w:rPr>
        <w:t>Приказ</w:t>
      </w:r>
      <w:r w:rsidR="00BB4168">
        <w:rPr>
          <w:sz w:val="26"/>
          <w:szCs w:val="26"/>
          <w:shd w:val="clear" w:color="auto" w:fill="FFFFFF"/>
          <w:lang w:val="ru-RU"/>
        </w:rPr>
        <w:t>ом</w:t>
      </w:r>
      <w:r w:rsidR="00BB4168" w:rsidRPr="00BB4168">
        <w:rPr>
          <w:sz w:val="26"/>
          <w:szCs w:val="26"/>
          <w:shd w:val="clear" w:color="auto" w:fill="FFFFFF"/>
          <w:lang w:val="ru-RU"/>
        </w:rPr>
        <w:t xml:space="preserve"> Министерства энергетики Российской Федерации от 14 мая 2025</w:t>
      </w:r>
      <w:r w:rsidR="004D1955">
        <w:rPr>
          <w:sz w:val="26"/>
          <w:szCs w:val="26"/>
          <w:shd w:val="clear" w:color="auto" w:fill="FFFFFF"/>
          <w:lang w:val="ru-RU"/>
        </w:rPr>
        <w:t xml:space="preserve"> </w:t>
      </w:r>
      <w:r w:rsidR="00BB4168" w:rsidRPr="00BB4168">
        <w:rPr>
          <w:sz w:val="26"/>
          <w:szCs w:val="26"/>
          <w:shd w:val="clear" w:color="auto" w:fill="FFFFFF"/>
          <w:lang w:val="ru-RU"/>
        </w:rPr>
        <w:t xml:space="preserve">г. </w:t>
      </w:r>
      <w:r w:rsidR="004D1955">
        <w:rPr>
          <w:sz w:val="26"/>
          <w:szCs w:val="26"/>
          <w:shd w:val="clear" w:color="auto" w:fill="FFFFFF"/>
          <w:lang w:val="ru-RU"/>
        </w:rPr>
        <w:t xml:space="preserve">№ </w:t>
      </w:r>
      <w:r w:rsidR="00BB4168" w:rsidRPr="00BB4168">
        <w:rPr>
          <w:sz w:val="26"/>
          <w:szCs w:val="26"/>
          <w:shd w:val="clear" w:color="auto" w:fill="FFFFFF"/>
          <w:lang w:val="ru-RU"/>
        </w:rPr>
        <w:t>511 «Об утверждении</w:t>
      </w:r>
      <w:r w:rsidR="00BB4168" w:rsidRPr="00BB4168">
        <w:rPr>
          <w:sz w:val="26"/>
          <w:szCs w:val="26"/>
          <w:shd w:val="clear" w:color="auto" w:fill="FFFFFF"/>
        </w:rPr>
        <w:t> </w:t>
      </w:r>
      <w:r w:rsidR="00BB4168" w:rsidRPr="00BB4168">
        <w:rPr>
          <w:sz w:val="26"/>
          <w:szCs w:val="26"/>
          <w:shd w:val="clear" w:color="auto" w:fill="FFFFFF"/>
          <w:lang w:val="ru-RU"/>
        </w:rPr>
        <w:t>Правил</w:t>
      </w:r>
      <w:r w:rsidR="00BB4168" w:rsidRPr="00BB4168">
        <w:rPr>
          <w:sz w:val="26"/>
          <w:szCs w:val="26"/>
          <w:shd w:val="clear" w:color="auto" w:fill="FFFFFF"/>
        </w:rPr>
        <w:t> </w:t>
      </w:r>
      <w:r w:rsidR="00BB4168" w:rsidRPr="00BB4168">
        <w:rPr>
          <w:sz w:val="26"/>
          <w:szCs w:val="26"/>
          <w:shd w:val="clear" w:color="auto" w:fill="FFFFFF"/>
          <w:lang w:val="ru-RU"/>
        </w:rPr>
        <w:t xml:space="preserve">технической эксплуатации объектов теплоснабжения </w:t>
      </w:r>
      <w:r w:rsidR="004D1955">
        <w:rPr>
          <w:sz w:val="26"/>
          <w:szCs w:val="26"/>
          <w:shd w:val="clear" w:color="auto" w:fill="FFFFFF"/>
          <w:lang w:val="ru-RU"/>
        </w:rPr>
        <w:br/>
      </w:r>
      <w:r w:rsidR="00BB4168" w:rsidRPr="00BB4168">
        <w:rPr>
          <w:sz w:val="26"/>
          <w:szCs w:val="26"/>
          <w:shd w:val="clear" w:color="auto" w:fill="FFFFFF"/>
          <w:lang w:val="ru-RU"/>
        </w:rPr>
        <w:t>и теплопотребляющих установок"</w:t>
      </w:r>
      <w:r w:rsidRPr="00B71C97">
        <w:rPr>
          <w:bCs/>
          <w:sz w:val="26"/>
          <w:szCs w:val="26"/>
          <w:lang w:val="ru-RU"/>
        </w:rPr>
        <w:t>;</w:t>
      </w:r>
    </w:p>
    <w:p w14:paraId="34EDCB57" w14:textId="77777777" w:rsidR="00B71C97" w:rsidRPr="00B71C97" w:rsidRDefault="00B71C97" w:rsidP="00B71C97">
      <w:pPr>
        <w:keepNext/>
        <w:keepLines/>
        <w:widowControl/>
        <w:autoSpaceDE/>
        <w:autoSpaceDN/>
        <w:ind w:firstLine="709"/>
        <w:jc w:val="both"/>
        <w:outlineLvl w:val="1"/>
        <w:rPr>
          <w:bCs/>
          <w:sz w:val="26"/>
          <w:szCs w:val="26"/>
          <w:lang w:val="ru-RU"/>
        </w:rPr>
      </w:pPr>
      <w:r>
        <w:rPr>
          <w:bCs/>
          <w:sz w:val="26"/>
          <w:szCs w:val="26"/>
          <w:lang w:val="ru-RU"/>
        </w:rPr>
        <w:t xml:space="preserve">- </w:t>
      </w:r>
      <w:r w:rsidRPr="00B71C97">
        <w:rPr>
          <w:bCs/>
          <w:sz w:val="26"/>
          <w:szCs w:val="26"/>
          <w:lang w:val="ru-RU"/>
        </w:rPr>
        <w:t>схемой теплоснабжения поселения;</w:t>
      </w:r>
    </w:p>
    <w:p w14:paraId="219E9183" w14:textId="77777777" w:rsidR="00CC4155" w:rsidRDefault="00B71C97" w:rsidP="00B71C97">
      <w:pPr>
        <w:keepNext/>
        <w:keepLines/>
        <w:widowControl/>
        <w:autoSpaceDE/>
        <w:autoSpaceDN/>
        <w:ind w:firstLine="709"/>
        <w:jc w:val="both"/>
        <w:outlineLvl w:val="1"/>
        <w:rPr>
          <w:bCs/>
          <w:sz w:val="26"/>
          <w:szCs w:val="26"/>
          <w:lang w:val="ru-RU"/>
        </w:rPr>
      </w:pPr>
      <w:r>
        <w:rPr>
          <w:bCs/>
          <w:sz w:val="26"/>
          <w:szCs w:val="26"/>
          <w:lang w:val="ru-RU"/>
        </w:rPr>
        <w:t xml:space="preserve">- </w:t>
      </w:r>
      <w:r w:rsidRPr="00B71C97">
        <w:rPr>
          <w:bCs/>
          <w:sz w:val="26"/>
          <w:szCs w:val="26"/>
          <w:lang w:val="ru-RU"/>
        </w:rPr>
        <w:t>действующими санитарными, экологическими и противопожарными нормативами.</w:t>
      </w:r>
    </w:p>
    <w:p w14:paraId="6C34C717" w14:textId="77777777" w:rsidR="00BC7D0A" w:rsidRDefault="00BC7D0A" w:rsidP="00BC7D0A">
      <w:pPr>
        <w:keepNext/>
        <w:keepLines/>
        <w:widowControl/>
        <w:autoSpaceDE/>
        <w:autoSpaceDN/>
        <w:ind w:firstLine="709"/>
        <w:jc w:val="both"/>
        <w:outlineLvl w:val="1"/>
        <w:rPr>
          <w:b/>
          <w:bCs/>
          <w:sz w:val="26"/>
          <w:szCs w:val="26"/>
          <w:lang w:val="ru-RU"/>
        </w:rPr>
      </w:pPr>
      <w:r w:rsidRPr="00BC7D0A">
        <w:rPr>
          <w:b/>
          <w:bCs/>
          <w:sz w:val="26"/>
          <w:szCs w:val="26"/>
          <w:lang w:val="ru-RU"/>
        </w:rPr>
        <w:t>15.3 Основания, в том числе критерии, в соответствии с которыми теплоснабжающей организации присвоен статус единой теплоснабжающей организации</w:t>
      </w:r>
    </w:p>
    <w:p w14:paraId="2E72F6CA" w14:textId="77777777" w:rsidR="009953CE" w:rsidRDefault="00BC7D0A" w:rsidP="009953CE">
      <w:pPr>
        <w:keepNext/>
        <w:keepLines/>
        <w:widowControl/>
        <w:autoSpaceDE/>
        <w:autoSpaceDN/>
        <w:ind w:firstLine="709"/>
        <w:jc w:val="both"/>
        <w:outlineLvl w:val="1"/>
        <w:rPr>
          <w:bCs/>
          <w:sz w:val="26"/>
          <w:szCs w:val="26"/>
          <w:lang w:val="ru-RU"/>
        </w:rPr>
      </w:pPr>
      <w:r w:rsidRPr="00BC7D0A">
        <w:rPr>
          <w:bCs/>
          <w:sz w:val="26"/>
          <w:szCs w:val="26"/>
          <w:lang w:val="ru-RU"/>
        </w:rP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w:t>
      </w:r>
      <w:r w:rsidR="009953CE">
        <w:rPr>
          <w:bCs/>
          <w:sz w:val="26"/>
          <w:szCs w:val="26"/>
          <w:lang w:val="ru-RU"/>
        </w:rPr>
        <w:t xml:space="preserve"> </w:t>
      </w:r>
      <w:r w:rsidR="009953CE" w:rsidRPr="00AC6B51">
        <w:rPr>
          <w:bCs/>
          <w:sz w:val="26"/>
          <w:szCs w:val="26"/>
          <w:lang w:val="ru-RU"/>
        </w:rPr>
        <w:t>в правилах организации теплоснабжения, утверждаемых Правительством Российской</w:t>
      </w:r>
      <w:r w:rsidR="009953CE">
        <w:rPr>
          <w:bCs/>
          <w:sz w:val="26"/>
          <w:szCs w:val="26"/>
          <w:lang w:val="ru-RU"/>
        </w:rPr>
        <w:t xml:space="preserve"> </w:t>
      </w:r>
      <w:r w:rsidR="009953CE" w:rsidRPr="00AC6B51">
        <w:rPr>
          <w:bCs/>
          <w:sz w:val="26"/>
          <w:szCs w:val="26"/>
          <w:lang w:val="ru-RU"/>
        </w:rPr>
        <w:t>Федерации, а именно, Постановлением Правительства Российской Федерации</w:t>
      </w:r>
      <w:r w:rsidR="009953CE">
        <w:rPr>
          <w:bCs/>
          <w:sz w:val="26"/>
          <w:szCs w:val="26"/>
          <w:lang w:val="ru-RU"/>
        </w:rPr>
        <w:t xml:space="preserve"> от 8 августа 2012 г. № 808 «</w:t>
      </w:r>
      <w:r w:rsidR="009953CE" w:rsidRPr="00AC6B51">
        <w:rPr>
          <w:bCs/>
          <w:sz w:val="26"/>
          <w:szCs w:val="26"/>
          <w:lang w:val="ru-RU"/>
        </w:rPr>
        <w:t>Об организации теплоснабжения в Российской Федерации и о</w:t>
      </w:r>
      <w:r w:rsidR="009953CE">
        <w:rPr>
          <w:bCs/>
          <w:sz w:val="26"/>
          <w:szCs w:val="26"/>
          <w:lang w:val="ru-RU"/>
        </w:rPr>
        <w:t xml:space="preserve"> внесении </w:t>
      </w:r>
    </w:p>
    <w:p w14:paraId="4374AA86" w14:textId="3AD7B5F7" w:rsidR="00BC7D0A" w:rsidRDefault="009953CE" w:rsidP="00BC7D0A">
      <w:pPr>
        <w:keepNext/>
        <w:keepLines/>
        <w:widowControl/>
        <w:autoSpaceDE/>
        <w:autoSpaceDN/>
        <w:jc w:val="both"/>
        <w:outlineLvl w:val="1"/>
        <w:rPr>
          <w:bCs/>
          <w:sz w:val="26"/>
          <w:szCs w:val="26"/>
          <w:lang w:val="ru-RU"/>
        </w:rPr>
      </w:pPr>
      <w:r>
        <w:rPr>
          <w:bCs/>
          <w:sz w:val="26"/>
          <w:szCs w:val="26"/>
          <w:lang w:val="ru-RU"/>
        </w:rPr>
        <w:t xml:space="preserve">изменений </w:t>
      </w:r>
      <w:r w:rsidR="00BC7D0A">
        <w:rPr>
          <w:bCs/>
          <w:sz w:val="26"/>
          <w:szCs w:val="26"/>
          <w:lang w:val="ru-RU"/>
        </w:rPr>
        <w:t>в некоторые акты Правительства Российской Федерации» (далее – Постановление № 808).</w:t>
      </w:r>
    </w:p>
    <w:p w14:paraId="6DBEBF6D" w14:textId="77777777" w:rsidR="00E91345" w:rsidRPr="00E91345" w:rsidRDefault="00E91345" w:rsidP="00E91345">
      <w:pPr>
        <w:keepNext/>
        <w:keepLines/>
        <w:widowControl/>
        <w:autoSpaceDE/>
        <w:autoSpaceDN/>
        <w:ind w:firstLine="709"/>
        <w:jc w:val="both"/>
        <w:outlineLvl w:val="1"/>
        <w:rPr>
          <w:bCs/>
          <w:sz w:val="26"/>
          <w:szCs w:val="26"/>
          <w:lang w:val="ru-RU"/>
        </w:rPr>
      </w:pPr>
      <w:r w:rsidRPr="00E91345">
        <w:rPr>
          <w:bCs/>
          <w:sz w:val="26"/>
          <w:szCs w:val="26"/>
          <w:lang w:val="ru-RU"/>
        </w:rPr>
        <w:t>В соответствии с п</w:t>
      </w:r>
      <w:r>
        <w:rPr>
          <w:bCs/>
          <w:sz w:val="26"/>
          <w:szCs w:val="26"/>
          <w:lang w:val="ru-RU"/>
        </w:rPr>
        <w:t xml:space="preserve">унктом 7 </w:t>
      </w:r>
      <w:r w:rsidRPr="00E91345">
        <w:rPr>
          <w:bCs/>
          <w:sz w:val="26"/>
          <w:szCs w:val="26"/>
          <w:lang w:val="ru-RU"/>
        </w:rPr>
        <w:t xml:space="preserve">Постановления </w:t>
      </w:r>
      <w:r>
        <w:rPr>
          <w:bCs/>
          <w:sz w:val="26"/>
          <w:szCs w:val="26"/>
          <w:lang w:val="ru-RU"/>
        </w:rPr>
        <w:t xml:space="preserve">№ 808 </w:t>
      </w:r>
      <w:r w:rsidRPr="00E91345">
        <w:rPr>
          <w:bCs/>
          <w:sz w:val="26"/>
          <w:szCs w:val="26"/>
          <w:lang w:val="ru-RU"/>
        </w:rPr>
        <w:t>критериями определения единой теплоснабжающей организации (ЕТО) являются:</w:t>
      </w:r>
    </w:p>
    <w:p w14:paraId="49C2B641" w14:textId="769684E5" w:rsidR="00E91345" w:rsidRPr="00E91345" w:rsidRDefault="00E91345" w:rsidP="00E91345">
      <w:pPr>
        <w:keepNext/>
        <w:keepLines/>
        <w:widowControl/>
        <w:autoSpaceDE/>
        <w:autoSpaceDN/>
        <w:ind w:firstLine="709"/>
        <w:jc w:val="both"/>
        <w:outlineLvl w:val="1"/>
        <w:rPr>
          <w:bCs/>
          <w:sz w:val="26"/>
          <w:szCs w:val="26"/>
          <w:lang w:val="ru-RU"/>
        </w:rPr>
      </w:pPr>
      <w:r>
        <w:rPr>
          <w:bCs/>
          <w:sz w:val="26"/>
          <w:szCs w:val="26"/>
          <w:lang w:val="ru-RU"/>
        </w:rPr>
        <w:t xml:space="preserve">- </w:t>
      </w:r>
      <w:r w:rsidRPr="00E91345">
        <w:rPr>
          <w:bCs/>
          <w:sz w:val="26"/>
          <w:szCs w:val="26"/>
          <w:lang w:val="ru-RU"/>
        </w:rPr>
        <w:t xml:space="preserve">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w:t>
      </w:r>
      <w:r w:rsidR="00757CEC">
        <w:rPr>
          <w:bCs/>
          <w:sz w:val="26"/>
          <w:szCs w:val="26"/>
          <w:lang w:val="ru-RU"/>
        </w:rPr>
        <w:br/>
      </w:r>
      <w:r w:rsidRPr="00E91345">
        <w:rPr>
          <w:bCs/>
          <w:sz w:val="26"/>
          <w:szCs w:val="26"/>
          <w:lang w:val="ru-RU"/>
        </w:rPr>
        <w:t>с наибольшей ёмкостью в границах зоны деятельности ЕТО;</w:t>
      </w:r>
    </w:p>
    <w:p w14:paraId="4DD6A69E" w14:textId="77777777" w:rsidR="00E91345" w:rsidRPr="00E91345" w:rsidRDefault="00E91345" w:rsidP="00E91345">
      <w:pPr>
        <w:keepNext/>
        <w:keepLines/>
        <w:widowControl/>
        <w:autoSpaceDE/>
        <w:autoSpaceDN/>
        <w:ind w:firstLine="709"/>
        <w:jc w:val="both"/>
        <w:outlineLvl w:val="1"/>
        <w:rPr>
          <w:bCs/>
          <w:sz w:val="26"/>
          <w:szCs w:val="26"/>
          <w:lang w:val="ru-RU"/>
        </w:rPr>
      </w:pPr>
      <w:r>
        <w:rPr>
          <w:bCs/>
          <w:sz w:val="26"/>
          <w:szCs w:val="26"/>
          <w:lang w:val="ru-RU"/>
        </w:rPr>
        <w:t xml:space="preserve">- </w:t>
      </w:r>
      <w:r w:rsidRPr="00E91345">
        <w:rPr>
          <w:bCs/>
          <w:sz w:val="26"/>
          <w:szCs w:val="26"/>
          <w:lang w:val="ru-RU"/>
        </w:rPr>
        <w:t>размер собственного капитала;</w:t>
      </w:r>
    </w:p>
    <w:p w14:paraId="3EC2CE6B" w14:textId="0775453F" w:rsidR="00E91345" w:rsidRPr="00E91345" w:rsidRDefault="00E91345" w:rsidP="00E91345">
      <w:pPr>
        <w:keepNext/>
        <w:keepLines/>
        <w:widowControl/>
        <w:autoSpaceDE/>
        <w:autoSpaceDN/>
        <w:ind w:firstLine="709"/>
        <w:jc w:val="both"/>
        <w:outlineLvl w:val="1"/>
        <w:rPr>
          <w:bCs/>
          <w:sz w:val="26"/>
          <w:szCs w:val="26"/>
          <w:lang w:val="ru-RU"/>
        </w:rPr>
      </w:pPr>
      <w:r>
        <w:rPr>
          <w:bCs/>
          <w:sz w:val="26"/>
          <w:szCs w:val="26"/>
          <w:lang w:val="ru-RU"/>
        </w:rPr>
        <w:t xml:space="preserve">- </w:t>
      </w:r>
      <w:r w:rsidRPr="00E91345">
        <w:rPr>
          <w:bCs/>
          <w:sz w:val="26"/>
          <w:szCs w:val="26"/>
          <w:lang w:val="ru-RU"/>
        </w:rPr>
        <w:t xml:space="preserve">способность в лучшей мере обеспечить надёжность теплоснабжения </w:t>
      </w:r>
      <w:r w:rsidR="00757CEC">
        <w:rPr>
          <w:bCs/>
          <w:sz w:val="26"/>
          <w:szCs w:val="26"/>
          <w:lang w:val="ru-RU"/>
        </w:rPr>
        <w:br/>
      </w:r>
      <w:r w:rsidRPr="00E91345">
        <w:rPr>
          <w:bCs/>
          <w:sz w:val="26"/>
          <w:szCs w:val="26"/>
          <w:lang w:val="ru-RU"/>
        </w:rPr>
        <w:t>в соответствующей системе теплоснабжения.</w:t>
      </w:r>
    </w:p>
    <w:p w14:paraId="5275C29A" w14:textId="38EE45B3" w:rsidR="00E91345" w:rsidRPr="00E91345" w:rsidRDefault="00E91345" w:rsidP="00E91345">
      <w:pPr>
        <w:keepNext/>
        <w:keepLines/>
        <w:widowControl/>
        <w:autoSpaceDE/>
        <w:autoSpaceDN/>
        <w:ind w:firstLine="709"/>
        <w:jc w:val="both"/>
        <w:outlineLvl w:val="1"/>
        <w:rPr>
          <w:bCs/>
          <w:sz w:val="26"/>
          <w:szCs w:val="26"/>
          <w:lang w:val="ru-RU"/>
        </w:rPr>
      </w:pPr>
      <w:r w:rsidRPr="00E91345">
        <w:rPr>
          <w:bCs/>
          <w:sz w:val="26"/>
          <w:szCs w:val="26"/>
          <w:lang w:val="ru-RU"/>
        </w:rPr>
        <w:lastRenderedPageBreak/>
        <w:t xml:space="preserve">В настоящее время на территории </w:t>
      </w:r>
      <w:r>
        <w:rPr>
          <w:bCs/>
          <w:sz w:val="26"/>
          <w:szCs w:val="26"/>
          <w:lang w:val="ru-RU"/>
        </w:rPr>
        <w:t>Черемховского районного муниципального образования</w:t>
      </w:r>
      <w:r w:rsidRPr="00E91345">
        <w:rPr>
          <w:bCs/>
          <w:sz w:val="26"/>
          <w:szCs w:val="26"/>
          <w:lang w:val="ru-RU"/>
        </w:rPr>
        <w:t xml:space="preserve"> единой теплоснабжающей организацией определено общество </w:t>
      </w:r>
      <w:r w:rsidR="00757CEC">
        <w:rPr>
          <w:bCs/>
          <w:sz w:val="26"/>
          <w:szCs w:val="26"/>
          <w:lang w:val="ru-RU"/>
        </w:rPr>
        <w:br/>
      </w:r>
      <w:r w:rsidRPr="00E91345">
        <w:rPr>
          <w:bCs/>
          <w:sz w:val="26"/>
          <w:szCs w:val="26"/>
          <w:lang w:val="ru-RU"/>
        </w:rPr>
        <w:t>с ограниченной ответственностью «ИрТЭК» (ООО «ИрТЭК»). Предприятие соответствует установленным критериям определения ЕТО, что подтверждается:</w:t>
      </w:r>
    </w:p>
    <w:p w14:paraId="0AB75EB9" w14:textId="27F4A644" w:rsidR="00E91345" w:rsidRPr="00E91345" w:rsidRDefault="00E91345" w:rsidP="00E91345">
      <w:pPr>
        <w:keepNext/>
        <w:keepLines/>
        <w:widowControl/>
        <w:autoSpaceDE/>
        <w:autoSpaceDN/>
        <w:ind w:firstLine="709"/>
        <w:jc w:val="both"/>
        <w:outlineLvl w:val="1"/>
        <w:rPr>
          <w:bCs/>
          <w:sz w:val="26"/>
          <w:szCs w:val="26"/>
          <w:lang w:val="ru-RU"/>
        </w:rPr>
      </w:pPr>
      <w:r>
        <w:rPr>
          <w:bCs/>
          <w:sz w:val="26"/>
          <w:szCs w:val="26"/>
          <w:lang w:val="ru-RU"/>
        </w:rPr>
        <w:t xml:space="preserve">- </w:t>
      </w:r>
      <w:r w:rsidRPr="00E91345">
        <w:rPr>
          <w:bCs/>
          <w:sz w:val="26"/>
          <w:szCs w:val="26"/>
          <w:lang w:val="ru-RU"/>
        </w:rPr>
        <w:t xml:space="preserve">наличием в эксплуатации источников тепловой энергии и тепловых сетей </w:t>
      </w:r>
      <w:r w:rsidR="00757CEC">
        <w:rPr>
          <w:bCs/>
          <w:sz w:val="26"/>
          <w:szCs w:val="26"/>
          <w:lang w:val="ru-RU"/>
        </w:rPr>
        <w:br/>
      </w:r>
      <w:r w:rsidRPr="00E91345">
        <w:rPr>
          <w:bCs/>
          <w:sz w:val="26"/>
          <w:szCs w:val="26"/>
          <w:lang w:val="ru-RU"/>
        </w:rPr>
        <w:t>с наибольшей рабочей мощностью и ёмкостью в границах поселения;</w:t>
      </w:r>
    </w:p>
    <w:p w14:paraId="37B98B57" w14:textId="77777777" w:rsidR="00E91345" w:rsidRPr="00E91345" w:rsidRDefault="00E91345" w:rsidP="00E91345">
      <w:pPr>
        <w:keepNext/>
        <w:keepLines/>
        <w:widowControl/>
        <w:autoSpaceDE/>
        <w:autoSpaceDN/>
        <w:ind w:firstLine="709"/>
        <w:jc w:val="both"/>
        <w:outlineLvl w:val="1"/>
        <w:rPr>
          <w:bCs/>
          <w:sz w:val="26"/>
          <w:szCs w:val="26"/>
          <w:lang w:val="ru-RU"/>
        </w:rPr>
      </w:pPr>
      <w:r>
        <w:rPr>
          <w:bCs/>
          <w:sz w:val="26"/>
          <w:szCs w:val="26"/>
          <w:lang w:val="ru-RU"/>
        </w:rPr>
        <w:t xml:space="preserve">- </w:t>
      </w:r>
      <w:r w:rsidRPr="00E91345">
        <w:rPr>
          <w:bCs/>
          <w:sz w:val="26"/>
          <w:szCs w:val="26"/>
          <w:lang w:val="ru-RU"/>
        </w:rPr>
        <w:t>достаточным размером собственного капитала, обеспечивающим финансовую устойчивость;</w:t>
      </w:r>
    </w:p>
    <w:p w14:paraId="642361EB" w14:textId="77777777" w:rsidR="00E91345" w:rsidRPr="00E91345" w:rsidRDefault="00E91345" w:rsidP="00E91345">
      <w:pPr>
        <w:keepNext/>
        <w:keepLines/>
        <w:widowControl/>
        <w:autoSpaceDE/>
        <w:autoSpaceDN/>
        <w:ind w:firstLine="709"/>
        <w:jc w:val="both"/>
        <w:outlineLvl w:val="1"/>
        <w:rPr>
          <w:bCs/>
          <w:sz w:val="26"/>
          <w:szCs w:val="26"/>
          <w:lang w:val="ru-RU"/>
        </w:rPr>
      </w:pPr>
      <w:r>
        <w:rPr>
          <w:bCs/>
          <w:sz w:val="26"/>
          <w:szCs w:val="26"/>
          <w:lang w:val="ru-RU"/>
        </w:rPr>
        <w:t xml:space="preserve">- </w:t>
      </w:r>
      <w:r w:rsidRPr="00E91345">
        <w:rPr>
          <w:bCs/>
          <w:sz w:val="26"/>
          <w:szCs w:val="26"/>
          <w:lang w:val="ru-RU"/>
        </w:rPr>
        <w:t>подтверждённой способностью обеспечивать надёжное теплоснабжение потребителей в отопительный период.</w:t>
      </w:r>
    </w:p>
    <w:p w14:paraId="3C7061FE" w14:textId="77777777" w:rsidR="00E91345" w:rsidRDefault="00E91345" w:rsidP="00E91345">
      <w:pPr>
        <w:keepNext/>
        <w:keepLines/>
        <w:widowControl/>
        <w:autoSpaceDE/>
        <w:autoSpaceDN/>
        <w:ind w:firstLine="709"/>
        <w:jc w:val="both"/>
        <w:outlineLvl w:val="1"/>
        <w:rPr>
          <w:bCs/>
          <w:sz w:val="26"/>
          <w:szCs w:val="26"/>
          <w:lang w:val="ru-RU"/>
        </w:rPr>
      </w:pPr>
      <w:r w:rsidRPr="00E91345">
        <w:rPr>
          <w:bCs/>
          <w:sz w:val="26"/>
          <w:szCs w:val="26"/>
          <w:lang w:val="ru-RU"/>
        </w:rPr>
        <w:t xml:space="preserve">Статус ООО «ИрТЭК» как ЕТО закреплён </w:t>
      </w:r>
      <w:r w:rsidR="00CB5B4A" w:rsidRPr="00CB5B4A">
        <w:rPr>
          <w:bCs/>
          <w:sz w:val="26"/>
          <w:szCs w:val="26"/>
          <w:lang w:val="ru-RU"/>
        </w:rPr>
        <w:t>постановлением администрации Черемховского районного муниципального образования от 23.07.2025 № 507-П</w:t>
      </w:r>
      <w:r w:rsidRPr="00E91345">
        <w:rPr>
          <w:bCs/>
          <w:sz w:val="26"/>
          <w:szCs w:val="26"/>
          <w:lang w:val="ru-RU"/>
        </w:rPr>
        <w:t>.</w:t>
      </w:r>
    </w:p>
    <w:p w14:paraId="54A70668" w14:textId="77777777" w:rsidR="00CB5B4A" w:rsidRDefault="00CB5B4A" w:rsidP="00E91345">
      <w:pPr>
        <w:keepNext/>
        <w:keepLines/>
        <w:widowControl/>
        <w:autoSpaceDE/>
        <w:autoSpaceDN/>
        <w:ind w:firstLine="709"/>
        <w:jc w:val="both"/>
        <w:outlineLvl w:val="1"/>
        <w:rPr>
          <w:b/>
          <w:bCs/>
          <w:sz w:val="26"/>
          <w:szCs w:val="26"/>
          <w:lang w:val="ru-RU"/>
        </w:rPr>
      </w:pPr>
      <w:r w:rsidRPr="00CB5B4A">
        <w:rPr>
          <w:b/>
          <w:bCs/>
          <w:sz w:val="26"/>
          <w:szCs w:val="26"/>
          <w:lang w:val="ru-RU"/>
        </w:rPr>
        <w:t>15.4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p>
    <w:p w14:paraId="26ADA830" w14:textId="77777777" w:rsidR="00CB5B4A" w:rsidRPr="00CB5B4A" w:rsidRDefault="00CB5B4A" w:rsidP="00CB5B4A">
      <w:pPr>
        <w:keepNext/>
        <w:keepLines/>
        <w:widowControl/>
        <w:autoSpaceDE/>
        <w:autoSpaceDN/>
        <w:ind w:firstLine="709"/>
        <w:jc w:val="both"/>
        <w:outlineLvl w:val="1"/>
        <w:rPr>
          <w:bCs/>
          <w:sz w:val="26"/>
          <w:szCs w:val="26"/>
          <w:lang w:val="ru-RU"/>
        </w:rPr>
      </w:pPr>
      <w:r w:rsidRPr="00CB5B4A">
        <w:rPr>
          <w:bCs/>
          <w:sz w:val="26"/>
          <w:szCs w:val="26"/>
          <w:lang w:val="ru-RU"/>
        </w:rPr>
        <w:t>В рамках разработки проекта схемы теплоснабжения заявки теплоснабжающих организаций на присвоение статуса ЕТО не подавались.</w:t>
      </w:r>
    </w:p>
    <w:p w14:paraId="6F19FC32" w14:textId="77777777" w:rsidR="00CB5B4A" w:rsidRPr="00CB5B4A" w:rsidRDefault="00CB5B4A" w:rsidP="00CB5B4A">
      <w:pPr>
        <w:keepNext/>
        <w:keepLines/>
        <w:widowControl/>
        <w:autoSpaceDE/>
        <w:autoSpaceDN/>
        <w:ind w:firstLine="709"/>
        <w:jc w:val="both"/>
        <w:outlineLvl w:val="1"/>
        <w:rPr>
          <w:bCs/>
          <w:sz w:val="26"/>
          <w:szCs w:val="26"/>
          <w:lang w:val="ru-RU"/>
        </w:rPr>
      </w:pPr>
      <w:r w:rsidRPr="00CB5B4A">
        <w:rPr>
          <w:bCs/>
          <w:sz w:val="26"/>
          <w:szCs w:val="26"/>
          <w:lang w:val="ru-RU"/>
        </w:rPr>
        <w:t xml:space="preserve">На основании пункта 11 </w:t>
      </w:r>
      <w:r>
        <w:rPr>
          <w:bCs/>
          <w:sz w:val="26"/>
          <w:szCs w:val="26"/>
          <w:lang w:val="ru-RU"/>
        </w:rPr>
        <w:t>П</w:t>
      </w:r>
      <w:r w:rsidRPr="00CB5B4A">
        <w:rPr>
          <w:bCs/>
          <w:sz w:val="26"/>
          <w:szCs w:val="26"/>
          <w:lang w:val="ru-RU"/>
        </w:rPr>
        <w:t xml:space="preserve">остановления </w:t>
      </w:r>
      <w:r>
        <w:rPr>
          <w:bCs/>
          <w:sz w:val="26"/>
          <w:szCs w:val="26"/>
          <w:lang w:val="ru-RU"/>
        </w:rPr>
        <w:t>№808 статус ЕТО</w:t>
      </w:r>
      <w:r w:rsidRPr="00CB5B4A">
        <w:rPr>
          <w:bCs/>
          <w:sz w:val="26"/>
          <w:szCs w:val="26"/>
          <w:lang w:val="ru-RU"/>
        </w:rPr>
        <w:t xml:space="preserve"> присвоен организации, владеющей в соответствующей зоне деятельности:</w:t>
      </w:r>
    </w:p>
    <w:p w14:paraId="52ED044C" w14:textId="77777777" w:rsidR="00CB5B4A" w:rsidRPr="00CB5B4A" w:rsidRDefault="00CB5B4A" w:rsidP="00CB5B4A">
      <w:pPr>
        <w:keepNext/>
        <w:keepLines/>
        <w:widowControl/>
        <w:autoSpaceDE/>
        <w:autoSpaceDN/>
        <w:ind w:firstLine="709"/>
        <w:jc w:val="both"/>
        <w:outlineLvl w:val="1"/>
        <w:rPr>
          <w:bCs/>
          <w:sz w:val="26"/>
          <w:szCs w:val="26"/>
          <w:lang w:val="ru-RU"/>
        </w:rPr>
      </w:pPr>
      <w:r>
        <w:rPr>
          <w:bCs/>
          <w:sz w:val="26"/>
          <w:szCs w:val="26"/>
          <w:lang w:val="ru-RU"/>
        </w:rPr>
        <w:t xml:space="preserve">- </w:t>
      </w:r>
      <w:r w:rsidRPr="00CB5B4A">
        <w:rPr>
          <w:bCs/>
          <w:sz w:val="26"/>
          <w:szCs w:val="26"/>
          <w:lang w:val="ru-RU"/>
        </w:rPr>
        <w:t>источниками тепловой энергии с наибольшей рабочей тепловой мощностью;</w:t>
      </w:r>
    </w:p>
    <w:p w14:paraId="69CAB471" w14:textId="77777777" w:rsidR="00CB5B4A" w:rsidRPr="00CB5B4A" w:rsidRDefault="00CB5B4A" w:rsidP="00CB5B4A">
      <w:pPr>
        <w:keepNext/>
        <w:keepLines/>
        <w:widowControl/>
        <w:autoSpaceDE/>
        <w:autoSpaceDN/>
        <w:ind w:firstLine="709"/>
        <w:jc w:val="both"/>
        <w:outlineLvl w:val="1"/>
        <w:rPr>
          <w:bCs/>
          <w:sz w:val="26"/>
          <w:szCs w:val="26"/>
          <w:lang w:val="ru-RU"/>
        </w:rPr>
      </w:pPr>
      <w:r>
        <w:rPr>
          <w:bCs/>
          <w:sz w:val="26"/>
          <w:szCs w:val="26"/>
          <w:lang w:val="ru-RU"/>
        </w:rPr>
        <w:t xml:space="preserve">- </w:t>
      </w:r>
      <w:r w:rsidRPr="00CB5B4A">
        <w:rPr>
          <w:bCs/>
          <w:sz w:val="26"/>
          <w:szCs w:val="26"/>
          <w:lang w:val="ru-RU"/>
        </w:rPr>
        <w:t>и (или) тепловыми сетями с наибольшей тепловой ёмкостью.</w:t>
      </w:r>
    </w:p>
    <w:p w14:paraId="20795547" w14:textId="1CAB5BF6" w:rsidR="00CB5B4A" w:rsidRPr="00CB5B4A" w:rsidRDefault="00CB5B4A" w:rsidP="00CB5B4A">
      <w:pPr>
        <w:keepNext/>
        <w:keepLines/>
        <w:widowControl/>
        <w:autoSpaceDE/>
        <w:autoSpaceDN/>
        <w:ind w:firstLine="709"/>
        <w:jc w:val="both"/>
        <w:outlineLvl w:val="1"/>
        <w:rPr>
          <w:bCs/>
          <w:sz w:val="26"/>
          <w:szCs w:val="26"/>
          <w:lang w:val="ru-RU"/>
        </w:rPr>
      </w:pPr>
      <w:r w:rsidRPr="00CB5B4A">
        <w:rPr>
          <w:bCs/>
          <w:sz w:val="26"/>
          <w:szCs w:val="26"/>
          <w:lang w:val="ru-RU"/>
        </w:rPr>
        <w:t xml:space="preserve">По результатам анализа инфраструктуры теплоснабжения на территории </w:t>
      </w:r>
      <w:r w:rsidR="00DA0A69">
        <w:rPr>
          <w:bCs/>
          <w:sz w:val="26"/>
          <w:szCs w:val="26"/>
          <w:lang w:val="ru-RU"/>
        </w:rPr>
        <w:t>Онот</w:t>
      </w:r>
      <w:r>
        <w:rPr>
          <w:bCs/>
          <w:sz w:val="26"/>
          <w:szCs w:val="26"/>
          <w:lang w:val="ru-RU"/>
        </w:rPr>
        <w:t>ского сельского поселения</w:t>
      </w:r>
      <w:r w:rsidRPr="00CB5B4A">
        <w:rPr>
          <w:bCs/>
          <w:sz w:val="26"/>
          <w:szCs w:val="26"/>
          <w:lang w:val="ru-RU"/>
        </w:rPr>
        <w:t xml:space="preserve"> таким субъектом является ООО «ИрТЭК», эксплуатирующее котельную с. </w:t>
      </w:r>
      <w:r w:rsidR="00ED0790">
        <w:rPr>
          <w:bCs/>
          <w:sz w:val="26"/>
          <w:szCs w:val="26"/>
          <w:lang w:val="ru-RU"/>
        </w:rPr>
        <w:t>Онот</w:t>
      </w:r>
      <w:r w:rsidRPr="00CB5B4A">
        <w:rPr>
          <w:bCs/>
          <w:sz w:val="26"/>
          <w:szCs w:val="26"/>
          <w:lang w:val="ru-RU"/>
        </w:rPr>
        <w:t xml:space="preserve"> и отходящие от неё тепловые сети.</w:t>
      </w:r>
    </w:p>
    <w:p w14:paraId="69C952CB" w14:textId="77777777" w:rsidR="00CB5B4A" w:rsidRDefault="00CB5B4A" w:rsidP="00CB5B4A">
      <w:pPr>
        <w:keepNext/>
        <w:keepLines/>
        <w:widowControl/>
        <w:autoSpaceDE/>
        <w:autoSpaceDN/>
        <w:ind w:firstLine="709"/>
        <w:jc w:val="both"/>
        <w:outlineLvl w:val="1"/>
        <w:rPr>
          <w:bCs/>
          <w:sz w:val="26"/>
          <w:szCs w:val="26"/>
          <w:lang w:val="ru-RU"/>
        </w:rPr>
      </w:pPr>
      <w:r w:rsidRPr="00CB5B4A">
        <w:rPr>
          <w:bCs/>
          <w:sz w:val="26"/>
          <w:szCs w:val="26"/>
          <w:lang w:val="ru-RU"/>
        </w:rPr>
        <w:t>Решение о присвоении статуса ЕТО ООО «ИрТЭК» оформлено отдельным нормативным актом</w:t>
      </w:r>
      <w:r>
        <w:rPr>
          <w:bCs/>
          <w:sz w:val="26"/>
          <w:szCs w:val="26"/>
          <w:lang w:val="ru-RU"/>
        </w:rPr>
        <w:t xml:space="preserve"> (постановление</w:t>
      </w:r>
      <w:r w:rsidRPr="00CB5B4A">
        <w:rPr>
          <w:bCs/>
          <w:sz w:val="26"/>
          <w:szCs w:val="26"/>
          <w:lang w:val="ru-RU"/>
        </w:rPr>
        <w:t xml:space="preserve"> администрации Черемховского районного муниципального образования от 23.07.2025 № 507-П</w:t>
      </w:r>
      <w:r>
        <w:rPr>
          <w:bCs/>
          <w:sz w:val="26"/>
          <w:szCs w:val="26"/>
          <w:lang w:val="ru-RU"/>
        </w:rPr>
        <w:t>)</w:t>
      </w:r>
      <w:r w:rsidRPr="00CB5B4A">
        <w:rPr>
          <w:bCs/>
          <w:sz w:val="26"/>
          <w:szCs w:val="26"/>
          <w:lang w:val="ru-RU"/>
        </w:rPr>
        <w:t>.</w:t>
      </w:r>
    </w:p>
    <w:p w14:paraId="45361958" w14:textId="77777777" w:rsidR="00CB5B4A" w:rsidRDefault="00CB5B4A" w:rsidP="00CB5B4A">
      <w:pPr>
        <w:keepNext/>
        <w:keepLines/>
        <w:widowControl/>
        <w:autoSpaceDE/>
        <w:autoSpaceDN/>
        <w:ind w:firstLine="709"/>
        <w:jc w:val="both"/>
        <w:outlineLvl w:val="1"/>
        <w:rPr>
          <w:b/>
          <w:bCs/>
          <w:sz w:val="26"/>
          <w:szCs w:val="26"/>
          <w:lang w:val="ru-RU"/>
        </w:rPr>
      </w:pPr>
      <w:r w:rsidRPr="00CB5B4A">
        <w:rPr>
          <w:b/>
          <w:bCs/>
          <w:sz w:val="26"/>
          <w:szCs w:val="26"/>
          <w:lang w:val="ru-RU"/>
        </w:rPr>
        <w:t>15.5 Описание границ зон деятельности единой теплоснабжающей организации (организаций)</w:t>
      </w:r>
    </w:p>
    <w:p w14:paraId="477724CD" w14:textId="4E758060" w:rsidR="00CB5B4A" w:rsidRPr="00CB5B4A" w:rsidRDefault="00CB5B4A" w:rsidP="00CB5B4A">
      <w:pPr>
        <w:keepNext/>
        <w:keepLines/>
        <w:widowControl/>
        <w:autoSpaceDE/>
        <w:autoSpaceDN/>
        <w:ind w:firstLine="709"/>
        <w:jc w:val="both"/>
        <w:outlineLvl w:val="1"/>
        <w:rPr>
          <w:bCs/>
          <w:sz w:val="26"/>
          <w:szCs w:val="26"/>
          <w:lang w:val="ru-RU"/>
        </w:rPr>
      </w:pPr>
      <w:r w:rsidRPr="00CB5B4A">
        <w:rPr>
          <w:bCs/>
          <w:sz w:val="26"/>
          <w:szCs w:val="26"/>
          <w:lang w:val="ru-RU"/>
        </w:rPr>
        <w:t xml:space="preserve">Зона деятельности ЕТО — (ООО «ИрТЭК») — охватывает всю территорию </w:t>
      </w:r>
      <w:r w:rsidR="00DA0A69">
        <w:rPr>
          <w:bCs/>
          <w:sz w:val="26"/>
          <w:szCs w:val="26"/>
          <w:lang w:val="ru-RU"/>
        </w:rPr>
        <w:t>Онот</w:t>
      </w:r>
      <w:r w:rsidRPr="00CB5B4A">
        <w:rPr>
          <w:bCs/>
          <w:sz w:val="26"/>
          <w:szCs w:val="26"/>
          <w:lang w:val="ru-RU"/>
        </w:rPr>
        <w:t>ского сельского поселения.</w:t>
      </w:r>
    </w:p>
    <w:p w14:paraId="40CBB286" w14:textId="77777777" w:rsidR="00CB5B4A" w:rsidRPr="00CB5B4A" w:rsidRDefault="00CB5B4A" w:rsidP="00CB5B4A">
      <w:pPr>
        <w:keepNext/>
        <w:keepLines/>
        <w:widowControl/>
        <w:autoSpaceDE/>
        <w:autoSpaceDN/>
        <w:ind w:firstLine="709"/>
        <w:jc w:val="both"/>
        <w:outlineLvl w:val="1"/>
        <w:rPr>
          <w:bCs/>
          <w:sz w:val="26"/>
          <w:szCs w:val="26"/>
          <w:lang w:val="ru-RU"/>
        </w:rPr>
      </w:pPr>
      <w:r w:rsidRPr="00CB5B4A">
        <w:rPr>
          <w:bCs/>
          <w:sz w:val="26"/>
          <w:szCs w:val="26"/>
          <w:lang w:val="ru-RU"/>
        </w:rPr>
        <w:t>Границы зоны деятельности ЕТО установлены в соответствии с:</w:t>
      </w:r>
    </w:p>
    <w:p w14:paraId="618CA7A7" w14:textId="577498A3" w:rsidR="00CB5B4A" w:rsidRPr="00CB5B4A" w:rsidRDefault="00CB5B4A" w:rsidP="00D11E66">
      <w:pPr>
        <w:keepNext/>
        <w:keepLines/>
        <w:widowControl/>
        <w:autoSpaceDE/>
        <w:autoSpaceDN/>
        <w:jc w:val="both"/>
        <w:outlineLvl w:val="1"/>
        <w:rPr>
          <w:bCs/>
          <w:sz w:val="26"/>
          <w:szCs w:val="26"/>
          <w:lang w:val="ru-RU"/>
        </w:rPr>
      </w:pPr>
      <w:r>
        <w:rPr>
          <w:bCs/>
          <w:sz w:val="26"/>
          <w:szCs w:val="26"/>
          <w:lang w:val="ru-RU"/>
        </w:rPr>
        <w:t xml:space="preserve">- </w:t>
      </w:r>
      <w:r w:rsidRPr="00CB5B4A">
        <w:rPr>
          <w:bCs/>
          <w:sz w:val="26"/>
          <w:szCs w:val="26"/>
          <w:lang w:val="ru-RU"/>
        </w:rPr>
        <w:t xml:space="preserve">схемой теплоснабжения </w:t>
      </w:r>
      <w:r w:rsidR="00DA0A69">
        <w:rPr>
          <w:bCs/>
          <w:sz w:val="26"/>
          <w:szCs w:val="26"/>
          <w:lang w:val="ru-RU"/>
        </w:rPr>
        <w:t>Онот</w:t>
      </w:r>
      <w:r w:rsidRPr="00CB5B4A">
        <w:rPr>
          <w:bCs/>
          <w:sz w:val="26"/>
          <w:szCs w:val="26"/>
          <w:lang w:val="ru-RU"/>
        </w:rPr>
        <w:t>ского</w:t>
      </w:r>
      <w:r w:rsidR="002F1CEF">
        <w:rPr>
          <w:bCs/>
          <w:sz w:val="26"/>
          <w:szCs w:val="26"/>
          <w:lang w:val="ru-RU"/>
        </w:rPr>
        <w:t xml:space="preserve"> сельского поселения на период с 2026 по</w:t>
      </w:r>
      <w:r w:rsidRPr="00CB5B4A">
        <w:rPr>
          <w:bCs/>
          <w:sz w:val="26"/>
          <w:szCs w:val="26"/>
          <w:lang w:val="ru-RU"/>
        </w:rPr>
        <w:t xml:space="preserve"> </w:t>
      </w:r>
      <w:r w:rsidR="00D11E66">
        <w:rPr>
          <w:bCs/>
          <w:sz w:val="26"/>
          <w:szCs w:val="26"/>
          <w:lang w:val="ru-RU"/>
        </w:rPr>
        <w:t>2034</w:t>
      </w:r>
      <w:r w:rsidRPr="00CB5B4A">
        <w:rPr>
          <w:bCs/>
          <w:sz w:val="26"/>
          <w:szCs w:val="26"/>
          <w:lang w:val="ru-RU"/>
        </w:rPr>
        <w:t>;</w:t>
      </w:r>
    </w:p>
    <w:p w14:paraId="6C089DDD" w14:textId="77777777" w:rsidR="00CB5B4A" w:rsidRPr="00CB5B4A" w:rsidRDefault="00CB5B4A" w:rsidP="00D11E66">
      <w:pPr>
        <w:keepNext/>
        <w:keepLines/>
        <w:widowControl/>
        <w:autoSpaceDE/>
        <w:autoSpaceDN/>
        <w:jc w:val="both"/>
        <w:outlineLvl w:val="1"/>
        <w:rPr>
          <w:bCs/>
          <w:sz w:val="26"/>
          <w:szCs w:val="26"/>
          <w:lang w:val="ru-RU"/>
        </w:rPr>
      </w:pPr>
      <w:r>
        <w:rPr>
          <w:bCs/>
          <w:sz w:val="26"/>
          <w:szCs w:val="26"/>
          <w:lang w:val="ru-RU"/>
        </w:rPr>
        <w:t xml:space="preserve">- </w:t>
      </w:r>
      <w:r w:rsidRPr="00CB5B4A">
        <w:rPr>
          <w:bCs/>
          <w:sz w:val="26"/>
          <w:szCs w:val="26"/>
          <w:lang w:val="ru-RU"/>
        </w:rPr>
        <w:t>пунктом 11 Постановления № 808;</w:t>
      </w:r>
    </w:p>
    <w:p w14:paraId="219D0C37" w14:textId="6F9B480E" w:rsidR="00CB5B4A" w:rsidRPr="00CB5B4A" w:rsidRDefault="00CB5B4A" w:rsidP="00D11E66">
      <w:pPr>
        <w:keepNext/>
        <w:keepLines/>
        <w:widowControl/>
        <w:autoSpaceDE/>
        <w:autoSpaceDN/>
        <w:jc w:val="both"/>
        <w:outlineLvl w:val="1"/>
        <w:rPr>
          <w:bCs/>
          <w:sz w:val="26"/>
          <w:szCs w:val="26"/>
          <w:lang w:val="ru-RU"/>
        </w:rPr>
      </w:pPr>
      <w:r>
        <w:rPr>
          <w:bCs/>
          <w:sz w:val="26"/>
          <w:szCs w:val="26"/>
          <w:lang w:val="ru-RU"/>
        </w:rPr>
        <w:t xml:space="preserve">- </w:t>
      </w:r>
      <w:r w:rsidRPr="00CB5B4A">
        <w:rPr>
          <w:bCs/>
          <w:sz w:val="26"/>
          <w:szCs w:val="26"/>
          <w:lang w:val="ru-RU"/>
        </w:rPr>
        <w:t xml:space="preserve">решением администрации </w:t>
      </w:r>
      <w:r w:rsidR="00D11E66" w:rsidRPr="00D11E66">
        <w:rPr>
          <w:bCs/>
          <w:sz w:val="26"/>
          <w:szCs w:val="26"/>
          <w:lang w:val="ru-RU"/>
        </w:rPr>
        <w:t xml:space="preserve">Черемховского районного муниципального образования </w:t>
      </w:r>
      <w:r w:rsidR="00757CEC">
        <w:rPr>
          <w:bCs/>
          <w:sz w:val="26"/>
          <w:szCs w:val="26"/>
          <w:lang w:val="ru-RU"/>
        </w:rPr>
        <w:br/>
      </w:r>
      <w:r w:rsidR="00D11E66" w:rsidRPr="00D11E66">
        <w:rPr>
          <w:bCs/>
          <w:sz w:val="26"/>
          <w:szCs w:val="26"/>
          <w:lang w:val="ru-RU"/>
        </w:rPr>
        <w:t>от 23.07.2025 № 507-П</w:t>
      </w:r>
      <w:r w:rsidRPr="00CB5B4A">
        <w:rPr>
          <w:bCs/>
          <w:sz w:val="26"/>
          <w:szCs w:val="26"/>
          <w:lang w:val="ru-RU"/>
        </w:rPr>
        <w:t>.</w:t>
      </w:r>
    </w:p>
    <w:p w14:paraId="20EA673C" w14:textId="77777777" w:rsidR="00CB5B4A" w:rsidRPr="00CB5B4A" w:rsidRDefault="00CB5B4A" w:rsidP="00D11E66">
      <w:pPr>
        <w:keepNext/>
        <w:keepLines/>
        <w:widowControl/>
        <w:autoSpaceDE/>
        <w:autoSpaceDN/>
        <w:ind w:firstLine="709"/>
        <w:jc w:val="both"/>
        <w:outlineLvl w:val="1"/>
        <w:rPr>
          <w:bCs/>
          <w:sz w:val="26"/>
          <w:szCs w:val="26"/>
          <w:lang w:val="ru-RU"/>
        </w:rPr>
      </w:pPr>
      <w:r w:rsidRPr="00CB5B4A">
        <w:rPr>
          <w:bCs/>
          <w:sz w:val="26"/>
          <w:szCs w:val="26"/>
          <w:lang w:val="ru-RU"/>
        </w:rPr>
        <w:t>В границах указанной зоны ООО «ИрТЭК»:</w:t>
      </w:r>
    </w:p>
    <w:p w14:paraId="5B8726B0" w14:textId="77777777" w:rsidR="00CB5B4A" w:rsidRPr="00CB5B4A" w:rsidRDefault="00D11E66" w:rsidP="00D11E66">
      <w:pPr>
        <w:keepNext/>
        <w:keepLines/>
        <w:widowControl/>
        <w:autoSpaceDE/>
        <w:autoSpaceDN/>
        <w:jc w:val="both"/>
        <w:outlineLvl w:val="1"/>
        <w:rPr>
          <w:bCs/>
          <w:sz w:val="26"/>
          <w:szCs w:val="26"/>
          <w:lang w:val="ru-RU"/>
        </w:rPr>
      </w:pPr>
      <w:r>
        <w:rPr>
          <w:bCs/>
          <w:sz w:val="26"/>
          <w:szCs w:val="26"/>
          <w:lang w:val="ru-RU"/>
        </w:rPr>
        <w:t xml:space="preserve">- </w:t>
      </w:r>
      <w:r w:rsidR="00CB5B4A" w:rsidRPr="00CB5B4A">
        <w:rPr>
          <w:bCs/>
          <w:sz w:val="26"/>
          <w:szCs w:val="26"/>
          <w:lang w:val="ru-RU"/>
        </w:rPr>
        <w:t>осуществляет производство и поставку тепловой энергии потребителям;</w:t>
      </w:r>
    </w:p>
    <w:p w14:paraId="6AE4091F" w14:textId="77777777" w:rsidR="00CB5B4A" w:rsidRPr="00CB5B4A" w:rsidRDefault="00D11E66" w:rsidP="00D11E66">
      <w:pPr>
        <w:keepNext/>
        <w:keepLines/>
        <w:widowControl/>
        <w:autoSpaceDE/>
        <w:autoSpaceDN/>
        <w:jc w:val="both"/>
        <w:outlineLvl w:val="1"/>
        <w:rPr>
          <w:bCs/>
          <w:sz w:val="26"/>
          <w:szCs w:val="26"/>
          <w:lang w:val="ru-RU"/>
        </w:rPr>
      </w:pPr>
      <w:r>
        <w:rPr>
          <w:bCs/>
          <w:sz w:val="26"/>
          <w:szCs w:val="26"/>
          <w:lang w:val="ru-RU"/>
        </w:rPr>
        <w:t xml:space="preserve">- </w:t>
      </w:r>
      <w:r w:rsidR="00CB5B4A" w:rsidRPr="00CB5B4A">
        <w:rPr>
          <w:bCs/>
          <w:sz w:val="26"/>
          <w:szCs w:val="26"/>
          <w:lang w:val="ru-RU"/>
        </w:rPr>
        <w:t>эксплуатирует источники тепловой энергии и тепловые сети;</w:t>
      </w:r>
    </w:p>
    <w:p w14:paraId="493EECA3" w14:textId="77777777" w:rsidR="00D16AE8" w:rsidRDefault="00D11E66" w:rsidP="00D11E66">
      <w:pPr>
        <w:keepNext/>
        <w:keepLines/>
        <w:widowControl/>
        <w:autoSpaceDE/>
        <w:autoSpaceDN/>
        <w:jc w:val="both"/>
        <w:outlineLvl w:val="1"/>
        <w:rPr>
          <w:bCs/>
          <w:sz w:val="26"/>
          <w:szCs w:val="26"/>
          <w:lang w:val="ru-RU"/>
        </w:rPr>
      </w:pPr>
      <w:r>
        <w:rPr>
          <w:bCs/>
          <w:sz w:val="26"/>
          <w:szCs w:val="26"/>
          <w:lang w:val="ru-RU"/>
        </w:rPr>
        <w:t xml:space="preserve">- </w:t>
      </w:r>
      <w:r w:rsidR="00CB5B4A" w:rsidRPr="00CB5B4A">
        <w:rPr>
          <w:bCs/>
          <w:sz w:val="26"/>
          <w:szCs w:val="26"/>
          <w:lang w:val="ru-RU"/>
        </w:rPr>
        <w:t>заключает договоры теплоснабжения с потребителями;</w:t>
      </w:r>
      <w:r w:rsidR="00D16AE8">
        <w:rPr>
          <w:bCs/>
          <w:sz w:val="26"/>
          <w:szCs w:val="26"/>
          <w:lang w:val="ru-RU"/>
        </w:rPr>
        <w:t xml:space="preserve"> </w:t>
      </w:r>
    </w:p>
    <w:p w14:paraId="0E090528" w14:textId="77777777" w:rsidR="00CB5B4A" w:rsidRPr="00CB5B4A" w:rsidRDefault="00D11E66" w:rsidP="00D11E66">
      <w:pPr>
        <w:keepNext/>
        <w:keepLines/>
        <w:widowControl/>
        <w:autoSpaceDE/>
        <w:autoSpaceDN/>
        <w:jc w:val="both"/>
        <w:outlineLvl w:val="1"/>
        <w:rPr>
          <w:bCs/>
          <w:sz w:val="26"/>
          <w:szCs w:val="26"/>
          <w:lang w:val="ru-RU"/>
        </w:rPr>
      </w:pPr>
      <w:r>
        <w:rPr>
          <w:bCs/>
          <w:sz w:val="26"/>
          <w:szCs w:val="26"/>
          <w:lang w:val="ru-RU"/>
        </w:rPr>
        <w:t xml:space="preserve">- </w:t>
      </w:r>
      <w:r w:rsidR="00CB5B4A" w:rsidRPr="00CB5B4A">
        <w:rPr>
          <w:bCs/>
          <w:sz w:val="26"/>
          <w:szCs w:val="26"/>
          <w:lang w:val="ru-RU"/>
        </w:rPr>
        <w:t>формирует инвестиционные программы развития системы теплоснабжения;</w:t>
      </w:r>
    </w:p>
    <w:p w14:paraId="0B177E24" w14:textId="77777777" w:rsidR="00CB5B4A" w:rsidRDefault="00D11E66" w:rsidP="00D11E66">
      <w:pPr>
        <w:keepNext/>
        <w:keepLines/>
        <w:widowControl/>
        <w:autoSpaceDE/>
        <w:autoSpaceDN/>
        <w:jc w:val="both"/>
        <w:outlineLvl w:val="1"/>
        <w:rPr>
          <w:bCs/>
          <w:sz w:val="26"/>
          <w:szCs w:val="26"/>
          <w:lang w:val="ru-RU"/>
        </w:rPr>
      </w:pPr>
      <w:r>
        <w:rPr>
          <w:bCs/>
          <w:sz w:val="26"/>
          <w:szCs w:val="26"/>
          <w:lang w:val="ru-RU"/>
        </w:rPr>
        <w:t xml:space="preserve">- </w:t>
      </w:r>
      <w:r w:rsidR="00CB5B4A" w:rsidRPr="00CB5B4A">
        <w:rPr>
          <w:bCs/>
          <w:sz w:val="26"/>
          <w:szCs w:val="26"/>
          <w:lang w:val="ru-RU"/>
        </w:rPr>
        <w:t>обеспечивает надёжность и бесперебойность теплоснабжения в отопительный период.</w:t>
      </w:r>
    </w:p>
    <w:p w14:paraId="7761D396" w14:textId="77777777" w:rsidR="004D1955" w:rsidRDefault="004D1955" w:rsidP="00406850">
      <w:pPr>
        <w:keepNext/>
        <w:keepLines/>
        <w:widowControl/>
        <w:autoSpaceDE/>
        <w:autoSpaceDN/>
        <w:ind w:firstLine="709"/>
        <w:jc w:val="both"/>
        <w:outlineLvl w:val="1"/>
        <w:rPr>
          <w:b/>
          <w:bCs/>
          <w:sz w:val="28"/>
          <w:szCs w:val="28"/>
          <w:lang w:val="ru-RU"/>
        </w:rPr>
      </w:pPr>
    </w:p>
    <w:p w14:paraId="2FA0008D" w14:textId="47F75AC3" w:rsidR="00406850" w:rsidRDefault="00406850" w:rsidP="00406850">
      <w:pPr>
        <w:keepNext/>
        <w:keepLines/>
        <w:widowControl/>
        <w:autoSpaceDE/>
        <w:autoSpaceDN/>
        <w:ind w:firstLine="709"/>
        <w:jc w:val="both"/>
        <w:outlineLvl w:val="1"/>
        <w:rPr>
          <w:b/>
          <w:bCs/>
          <w:sz w:val="28"/>
          <w:szCs w:val="28"/>
          <w:lang w:val="ru-RU"/>
        </w:rPr>
      </w:pPr>
      <w:r w:rsidRPr="00406850">
        <w:rPr>
          <w:b/>
          <w:bCs/>
          <w:sz w:val="28"/>
          <w:szCs w:val="28"/>
          <w:lang w:val="ru-RU"/>
        </w:rPr>
        <w:t>ГЛАВА 16. «Реестр мероприятий схемы теплоснабжения»</w:t>
      </w:r>
    </w:p>
    <w:p w14:paraId="2841FD76" w14:textId="295DB137" w:rsidR="00406850" w:rsidRDefault="00406850" w:rsidP="00406850">
      <w:pPr>
        <w:keepNext/>
        <w:keepLines/>
        <w:widowControl/>
        <w:autoSpaceDE/>
        <w:autoSpaceDN/>
        <w:ind w:firstLine="709"/>
        <w:jc w:val="both"/>
        <w:outlineLvl w:val="1"/>
        <w:rPr>
          <w:bCs/>
          <w:sz w:val="26"/>
          <w:szCs w:val="26"/>
          <w:lang w:val="ru-RU"/>
        </w:rPr>
      </w:pPr>
      <w:r w:rsidRPr="00406850">
        <w:rPr>
          <w:bCs/>
          <w:sz w:val="26"/>
          <w:szCs w:val="26"/>
          <w:lang w:val="ru-RU"/>
        </w:rPr>
        <w:t xml:space="preserve">Мероприятия по строительству и реконструкции источников тепловой энергии </w:t>
      </w:r>
      <w:r w:rsidR="00757CEC">
        <w:rPr>
          <w:bCs/>
          <w:sz w:val="26"/>
          <w:szCs w:val="26"/>
          <w:lang w:val="ru-RU"/>
        </w:rPr>
        <w:br/>
      </w:r>
      <w:r w:rsidRPr="00406850">
        <w:rPr>
          <w:bCs/>
          <w:sz w:val="26"/>
          <w:szCs w:val="26"/>
          <w:lang w:val="ru-RU"/>
        </w:rPr>
        <w:t xml:space="preserve">и тепловых сетей, предусмотренные в рамках развития системы теплоснабжения </w:t>
      </w:r>
      <w:r w:rsidR="00DA0A69">
        <w:rPr>
          <w:bCs/>
          <w:sz w:val="26"/>
          <w:szCs w:val="26"/>
          <w:lang w:val="ru-RU"/>
        </w:rPr>
        <w:t>Онот</w:t>
      </w:r>
      <w:r w:rsidRPr="00406850">
        <w:rPr>
          <w:bCs/>
          <w:sz w:val="26"/>
          <w:szCs w:val="26"/>
          <w:lang w:val="ru-RU"/>
        </w:rPr>
        <w:t>ского сельского поселения, представлены в двух вариантах реализации</w:t>
      </w:r>
      <w:r>
        <w:rPr>
          <w:bCs/>
          <w:sz w:val="26"/>
          <w:szCs w:val="26"/>
          <w:lang w:val="ru-RU"/>
        </w:rPr>
        <w:t>:</w:t>
      </w:r>
    </w:p>
    <w:p w14:paraId="06A5625A" w14:textId="47FB43C8" w:rsidR="00406850" w:rsidRDefault="00406850" w:rsidP="00406850">
      <w:pPr>
        <w:keepNext/>
        <w:keepLines/>
        <w:widowControl/>
        <w:autoSpaceDE/>
        <w:autoSpaceDN/>
        <w:ind w:firstLine="709"/>
        <w:jc w:val="both"/>
        <w:outlineLvl w:val="1"/>
        <w:rPr>
          <w:bCs/>
          <w:sz w:val="26"/>
          <w:szCs w:val="26"/>
          <w:lang w:val="ru-RU"/>
        </w:rPr>
      </w:pPr>
      <w:r>
        <w:rPr>
          <w:bCs/>
          <w:sz w:val="26"/>
          <w:szCs w:val="26"/>
          <w:lang w:val="ru-RU"/>
        </w:rPr>
        <w:t xml:space="preserve">- </w:t>
      </w:r>
      <w:r w:rsidRPr="00406850">
        <w:rPr>
          <w:bCs/>
          <w:sz w:val="26"/>
          <w:szCs w:val="26"/>
          <w:lang w:val="ru-RU"/>
        </w:rPr>
        <w:t>вариант 1 (оптимизированный сценарий с учётом перспективных нагрузок</w:t>
      </w:r>
      <w:r w:rsidR="00901D66">
        <w:rPr>
          <w:bCs/>
          <w:sz w:val="26"/>
          <w:szCs w:val="26"/>
          <w:lang w:val="ru-RU"/>
        </w:rPr>
        <w:t>, предусматривающий строительство тепловых сетей</w:t>
      </w:r>
      <w:r w:rsidRPr="00406850">
        <w:rPr>
          <w:bCs/>
          <w:sz w:val="26"/>
          <w:szCs w:val="26"/>
          <w:lang w:val="ru-RU"/>
        </w:rPr>
        <w:t>)</w:t>
      </w:r>
    </w:p>
    <w:p w14:paraId="11BAB8F1" w14:textId="391D70B7" w:rsidR="00901D66" w:rsidRDefault="00406850" w:rsidP="00901D66">
      <w:pPr>
        <w:keepNext/>
        <w:keepLines/>
        <w:widowControl/>
        <w:autoSpaceDE/>
        <w:autoSpaceDN/>
        <w:ind w:firstLine="709"/>
        <w:jc w:val="both"/>
        <w:outlineLvl w:val="1"/>
        <w:rPr>
          <w:bCs/>
          <w:sz w:val="26"/>
          <w:szCs w:val="26"/>
          <w:lang w:val="ru-RU"/>
        </w:rPr>
      </w:pPr>
      <w:r>
        <w:rPr>
          <w:bCs/>
          <w:sz w:val="26"/>
          <w:szCs w:val="26"/>
          <w:lang w:val="ru-RU"/>
        </w:rPr>
        <w:t xml:space="preserve">- </w:t>
      </w:r>
      <w:r w:rsidRPr="00406850">
        <w:rPr>
          <w:bCs/>
          <w:sz w:val="26"/>
          <w:szCs w:val="26"/>
          <w:lang w:val="ru-RU"/>
        </w:rPr>
        <w:t>вариант 2</w:t>
      </w:r>
      <w:r w:rsidR="00901D66" w:rsidRPr="00901D66">
        <w:rPr>
          <w:bCs/>
          <w:sz w:val="26"/>
          <w:szCs w:val="26"/>
          <w:lang w:val="ru-RU"/>
        </w:rPr>
        <w:t xml:space="preserve"> </w:t>
      </w:r>
      <w:r w:rsidR="00901D66" w:rsidRPr="00406850">
        <w:rPr>
          <w:bCs/>
          <w:sz w:val="26"/>
          <w:szCs w:val="26"/>
          <w:lang w:val="ru-RU"/>
        </w:rPr>
        <w:t>(базовый сценарий развития</w:t>
      </w:r>
      <w:r w:rsidR="00901D66">
        <w:rPr>
          <w:bCs/>
          <w:sz w:val="26"/>
          <w:szCs w:val="26"/>
          <w:lang w:val="ru-RU"/>
        </w:rPr>
        <w:t xml:space="preserve">, ориентированный на поддержание существующей инфраструктуры с. </w:t>
      </w:r>
      <w:r w:rsidR="00ED0790">
        <w:rPr>
          <w:bCs/>
          <w:sz w:val="26"/>
          <w:szCs w:val="26"/>
          <w:lang w:val="ru-RU"/>
        </w:rPr>
        <w:t>Онот</w:t>
      </w:r>
      <w:r w:rsidR="00901D66" w:rsidRPr="00406850">
        <w:rPr>
          <w:bCs/>
          <w:sz w:val="26"/>
          <w:szCs w:val="26"/>
          <w:lang w:val="ru-RU"/>
        </w:rPr>
        <w:t>)</w:t>
      </w:r>
      <w:r w:rsidR="00D16AE8">
        <w:rPr>
          <w:bCs/>
          <w:sz w:val="26"/>
          <w:szCs w:val="26"/>
          <w:lang w:val="ru-RU"/>
        </w:rPr>
        <w:t>, является приоритетным</w:t>
      </w:r>
      <w:r w:rsidR="00901D66">
        <w:rPr>
          <w:bCs/>
          <w:sz w:val="26"/>
          <w:szCs w:val="26"/>
          <w:lang w:val="ru-RU"/>
        </w:rPr>
        <w:t>;</w:t>
      </w:r>
    </w:p>
    <w:p w14:paraId="4355A967" w14:textId="4F5E0427" w:rsidR="00406850" w:rsidRPr="00406850" w:rsidRDefault="00406850" w:rsidP="00406850">
      <w:pPr>
        <w:keepNext/>
        <w:keepLines/>
        <w:widowControl/>
        <w:autoSpaceDE/>
        <w:autoSpaceDN/>
        <w:jc w:val="both"/>
        <w:outlineLvl w:val="1"/>
        <w:rPr>
          <w:bCs/>
          <w:sz w:val="26"/>
          <w:szCs w:val="26"/>
          <w:lang w:val="ru-RU"/>
        </w:rPr>
      </w:pPr>
      <w:r w:rsidRPr="00406850">
        <w:rPr>
          <w:bCs/>
          <w:sz w:val="26"/>
          <w:szCs w:val="26"/>
          <w:lang w:val="ru-RU"/>
        </w:rPr>
        <w:lastRenderedPageBreak/>
        <w:t>Соответствующие данные систематизированы и приведены</w:t>
      </w:r>
      <w:r>
        <w:rPr>
          <w:bCs/>
          <w:sz w:val="26"/>
          <w:szCs w:val="26"/>
          <w:lang w:val="ru-RU"/>
        </w:rPr>
        <w:t xml:space="preserve"> в таблицах 16.1, 16.2</w:t>
      </w:r>
      <w:r w:rsidRPr="00406850">
        <w:rPr>
          <w:bCs/>
          <w:sz w:val="26"/>
          <w:szCs w:val="26"/>
          <w:lang w:val="ru-RU"/>
        </w:rPr>
        <w:t>:</w:t>
      </w:r>
    </w:p>
    <w:p w14:paraId="4850A291" w14:textId="77777777" w:rsidR="00406850" w:rsidRPr="00406850" w:rsidRDefault="00406850" w:rsidP="00406850">
      <w:pPr>
        <w:keepNext/>
        <w:keepLines/>
        <w:widowControl/>
        <w:autoSpaceDE/>
        <w:autoSpaceDN/>
        <w:jc w:val="both"/>
        <w:outlineLvl w:val="1"/>
        <w:rPr>
          <w:bCs/>
          <w:sz w:val="26"/>
          <w:szCs w:val="26"/>
          <w:lang w:val="ru-RU"/>
        </w:rPr>
      </w:pPr>
      <w:r w:rsidRPr="00406850">
        <w:rPr>
          <w:bCs/>
          <w:sz w:val="26"/>
          <w:szCs w:val="26"/>
          <w:lang w:val="ru-RU"/>
        </w:rPr>
        <w:t>Каждый вариант содержит:</w:t>
      </w:r>
    </w:p>
    <w:p w14:paraId="58797FD2" w14:textId="4B208814" w:rsidR="00406850" w:rsidRPr="00406850" w:rsidRDefault="00406850" w:rsidP="00406850">
      <w:pPr>
        <w:keepNext/>
        <w:keepLines/>
        <w:widowControl/>
        <w:autoSpaceDE/>
        <w:autoSpaceDN/>
        <w:ind w:firstLine="709"/>
        <w:jc w:val="both"/>
        <w:outlineLvl w:val="1"/>
        <w:rPr>
          <w:bCs/>
          <w:sz w:val="26"/>
          <w:szCs w:val="26"/>
          <w:lang w:val="ru-RU"/>
        </w:rPr>
      </w:pPr>
      <w:r>
        <w:rPr>
          <w:bCs/>
          <w:sz w:val="26"/>
          <w:szCs w:val="26"/>
          <w:lang w:val="ru-RU"/>
        </w:rPr>
        <w:t xml:space="preserve">- </w:t>
      </w:r>
      <w:r w:rsidRPr="00406850">
        <w:rPr>
          <w:bCs/>
          <w:sz w:val="26"/>
          <w:szCs w:val="26"/>
          <w:lang w:val="ru-RU"/>
        </w:rPr>
        <w:t>перечень объектов реконстру</w:t>
      </w:r>
      <w:r w:rsidR="00901D66">
        <w:rPr>
          <w:bCs/>
          <w:sz w:val="26"/>
          <w:szCs w:val="26"/>
          <w:lang w:val="ru-RU"/>
        </w:rPr>
        <w:t>кции (тепловые сети и</w:t>
      </w:r>
      <w:r w:rsidRPr="00406850">
        <w:rPr>
          <w:bCs/>
          <w:sz w:val="26"/>
          <w:szCs w:val="26"/>
          <w:lang w:val="ru-RU"/>
        </w:rPr>
        <w:t xml:space="preserve"> т. д.);</w:t>
      </w:r>
    </w:p>
    <w:p w14:paraId="482991C0" w14:textId="77777777" w:rsidR="00406850" w:rsidRPr="00406850" w:rsidRDefault="00406850" w:rsidP="00406850">
      <w:pPr>
        <w:keepNext/>
        <w:keepLines/>
        <w:widowControl/>
        <w:autoSpaceDE/>
        <w:autoSpaceDN/>
        <w:ind w:firstLine="709"/>
        <w:jc w:val="both"/>
        <w:outlineLvl w:val="1"/>
        <w:rPr>
          <w:bCs/>
          <w:sz w:val="26"/>
          <w:szCs w:val="26"/>
          <w:lang w:val="ru-RU"/>
        </w:rPr>
      </w:pPr>
      <w:r>
        <w:rPr>
          <w:bCs/>
          <w:sz w:val="26"/>
          <w:szCs w:val="26"/>
          <w:lang w:val="ru-RU"/>
        </w:rPr>
        <w:t xml:space="preserve">- </w:t>
      </w:r>
      <w:r w:rsidRPr="00406850">
        <w:rPr>
          <w:bCs/>
          <w:sz w:val="26"/>
          <w:szCs w:val="26"/>
          <w:lang w:val="ru-RU"/>
        </w:rPr>
        <w:t>объёмы капитальных вложений по годам реализации;</w:t>
      </w:r>
    </w:p>
    <w:p w14:paraId="7DC95341" w14:textId="77777777" w:rsidR="00406850" w:rsidRPr="00406850" w:rsidRDefault="00406850" w:rsidP="00406850">
      <w:pPr>
        <w:keepNext/>
        <w:keepLines/>
        <w:widowControl/>
        <w:autoSpaceDE/>
        <w:autoSpaceDN/>
        <w:ind w:firstLine="709"/>
        <w:jc w:val="both"/>
        <w:outlineLvl w:val="1"/>
        <w:rPr>
          <w:bCs/>
          <w:sz w:val="26"/>
          <w:szCs w:val="26"/>
          <w:lang w:val="ru-RU"/>
        </w:rPr>
      </w:pPr>
      <w:r>
        <w:rPr>
          <w:bCs/>
          <w:sz w:val="26"/>
          <w:szCs w:val="26"/>
          <w:lang w:val="ru-RU"/>
        </w:rPr>
        <w:t xml:space="preserve">- </w:t>
      </w:r>
      <w:r w:rsidRPr="00406850">
        <w:rPr>
          <w:bCs/>
          <w:sz w:val="26"/>
          <w:szCs w:val="26"/>
          <w:lang w:val="ru-RU"/>
        </w:rPr>
        <w:t>сроки выполнения мероприятий;</w:t>
      </w:r>
    </w:p>
    <w:p w14:paraId="2F8BE305" w14:textId="77777777" w:rsidR="00406850" w:rsidRDefault="00406850" w:rsidP="00406850">
      <w:pPr>
        <w:keepNext/>
        <w:keepLines/>
        <w:widowControl/>
        <w:autoSpaceDE/>
        <w:autoSpaceDN/>
        <w:ind w:firstLine="709"/>
        <w:jc w:val="both"/>
        <w:outlineLvl w:val="1"/>
        <w:rPr>
          <w:bCs/>
          <w:sz w:val="26"/>
          <w:szCs w:val="26"/>
          <w:lang w:val="ru-RU"/>
        </w:rPr>
      </w:pPr>
      <w:r>
        <w:rPr>
          <w:bCs/>
          <w:sz w:val="26"/>
          <w:szCs w:val="26"/>
          <w:lang w:val="ru-RU"/>
        </w:rPr>
        <w:t xml:space="preserve">- </w:t>
      </w:r>
      <w:r w:rsidRPr="00406850">
        <w:rPr>
          <w:bCs/>
          <w:sz w:val="26"/>
          <w:szCs w:val="26"/>
          <w:lang w:val="ru-RU"/>
        </w:rPr>
        <w:t>ожидаемые показатели повышения надёжности и энергоэффективности системы теплоснабжения.</w:t>
      </w:r>
    </w:p>
    <w:p w14:paraId="2490FAC7" w14:textId="77777777" w:rsidR="00EA0B39" w:rsidRPr="00AC6B51" w:rsidRDefault="00EA0B39" w:rsidP="00EA0B39">
      <w:pPr>
        <w:keepNext/>
        <w:keepLines/>
        <w:widowControl/>
        <w:autoSpaceDE/>
        <w:autoSpaceDN/>
        <w:ind w:firstLine="709"/>
        <w:jc w:val="center"/>
        <w:outlineLvl w:val="1"/>
        <w:rPr>
          <w:b/>
          <w:bCs/>
          <w:sz w:val="26"/>
          <w:szCs w:val="26"/>
          <w:lang w:val="ru-RU"/>
        </w:rPr>
      </w:pPr>
      <w:r w:rsidRPr="00AC6B51">
        <w:rPr>
          <w:b/>
          <w:bCs/>
          <w:sz w:val="26"/>
          <w:szCs w:val="26"/>
          <w:lang w:val="ru-RU"/>
        </w:rPr>
        <w:t>Вариант 1</w:t>
      </w:r>
    </w:p>
    <w:p w14:paraId="68F17477" w14:textId="77777777" w:rsidR="00EA0B39" w:rsidRDefault="00EA0B39" w:rsidP="00EA0B39">
      <w:pPr>
        <w:keepNext/>
        <w:keepLines/>
        <w:widowControl/>
        <w:autoSpaceDE/>
        <w:autoSpaceDN/>
        <w:ind w:firstLine="709"/>
        <w:jc w:val="right"/>
        <w:outlineLvl w:val="1"/>
        <w:rPr>
          <w:bCs/>
          <w:sz w:val="26"/>
          <w:szCs w:val="26"/>
          <w:lang w:val="ru-RU"/>
        </w:rPr>
      </w:pPr>
      <w:r w:rsidRPr="00EA0B39">
        <w:rPr>
          <w:bCs/>
          <w:sz w:val="26"/>
          <w:szCs w:val="26"/>
          <w:lang w:val="ru-RU"/>
        </w:rPr>
        <w:t xml:space="preserve">Таблица 16.1 </w:t>
      </w:r>
    </w:p>
    <w:p w14:paraId="1824B465" w14:textId="77777777" w:rsidR="00EA0B39" w:rsidRDefault="00EA0B39" w:rsidP="00EA0B39">
      <w:pPr>
        <w:keepNext/>
        <w:keepLines/>
        <w:widowControl/>
        <w:autoSpaceDE/>
        <w:autoSpaceDN/>
        <w:jc w:val="center"/>
        <w:outlineLvl w:val="1"/>
        <w:rPr>
          <w:bCs/>
          <w:sz w:val="26"/>
          <w:szCs w:val="26"/>
          <w:lang w:val="ru-RU"/>
        </w:rPr>
      </w:pPr>
      <w:r w:rsidRPr="00EA0B39">
        <w:rPr>
          <w:bCs/>
          <w:sz w:val="26"/>
          <w:szCs w:val="26"/>
          <w:lang w:val="ru-RU"/>
        </w:rPr>
        <w:t>Мероприятия по строительству</w:t>
      </w:r>
      <w:r>
        <w:rPr>
          <w:bCs/>
          <w:sz w:val="26"/>
          <w:szCs w:val="26"/>
          <w:lang w:val="ru-RU"/>
        </w:rPr>
        <w:t xml:space="preserve"> и реконструкции тепловых сетей</w:t>
      </w:r>
    </w:p>
    <w:tbl>
      <w:tblPr>
        <w:tblW w:w="51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4392"/>
        <w:gridCol w:w="707"/>
        <w:gridCol w:w="709"/>
        <w:gridCol w:w="709"/>
        <w:gridCol w:w="707"/>
        <w:gridCol w:w="996"/>
        <w:gridCol w:w="990"/>
      </w:tblGrid>
      <w:tr w:rsidR="00AC6B51" w:rsidRPr="00EA0B39" w14:paraId="74D772B2" w14:textId="77777777" w:rsidTr="009953CE">
        <w:trPr>
          <w:trHeight w:val="20"/>
          <w:tblHeader/>
          <w:jc w:val="center"/>
        </w:trPr>
        <w:tc>
          <w:tcPr>
            <w:tcW w:w="608" w:type="pct"/>
            <w:vMerge w:val="restart"/>
            <w:vAlign w:val="center"/>
          </w:tcPr>
          <w:p w14:paraId="532949FA" w14:textId="7C1790AB"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Наимено</w:t>
            </w:r>
            <w:r w:rsidR="004937C4">
              <w:rPr>
                <w:rFonts w:eastAsia="Calibri"/>
                <w:bCs/>
                <w:iCs/>
                <w:sz w:val="20"/>
                <w:szCs w:val="20"/>
                <w:lang w:val="ru-RU" w:eastAsia="ru-RU"/>
              </w:rPr>
              <w:t>-</w:t>
            </w:r>
            <w:r w:rsidRPr="00AC6B51">
              <w:rPr>
                <w:rFonts w:eastAsia="Calibri"/>
                <w:bCs/>
                <w:iCs/>
                <w:sz w:val="20"/>
                <w:szCs w:val="20"/>
                <w:lang w:val="ru-RU" w:eastAsia="ru-RU"/>
              </w:rPr>
              <w:t>вание СЦТ</w:t>
            </w:r>
          </w:p>
        </w:tc>
        <w:tc>
          <w:tcPr>
            <w:tcW w:w="2095" w:type="pct"/>
            <w:vMerge w:val="restart"/>
            <w:vAlign w:val="center"/>
            <w:hideMark/>
          </w:tcPr>
          <w:p w14:paraId="7207DA01"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Наименование мероприятия</w:t>
            </w:r>
          </w:p>
        </w:tc>
        <w:tc>
          <w:tcPr>
            <w:tcW w:w="337" w:type="pct"/>
            <w:vAlign w:val="center"/>
            <w:hideMark/>
          </w:tcPr>
          <w:p w14:paraId="32433E91"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202</w:t>
            </w:r>
            <w:r w:rsidRPr="00AC6B51">
              <w:rPr>
                <w:rFonts w:eastAsia="Calibri"/>
                <w:bCs/>
                <w:iCs/>
                <w:sz w:val="20"/>
                <w:szCs w:val="20"/>
                <w:lang w:val="ru-RU" w:eastAsia="x-none"/>
              </w:rPr>
              <w:t>6</w:t>
            </w:r>
          </w:p>
        </w:tc>
        <w:tc>
          <w:tcPr>
            <w:tcW w:w="338" w:type="pct"/>
            <w:vAlign w:val="center"/>
          </w:tcPr>
          <w:p w14:paraId="58C41139"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202</w:t>
            </w:r>
            <w:r w:rsidRPr="00AC6B51">
              <w:rPr>
                <w:rFonts w:eastAsia="Calibri"/>
                <w:bCs/>
                <w:iCs/>
                <w:sz w:val="20"/>
                <w:szCs w:val="20"/>
                <w:lang w:val="ru-RU" w:eastAsia="x-none"/>
              </w:rPr>
              <w:t>7</w:t>
            </w:r>
          </w:p>
        </w:tc>
        <w:tc>
          <w:tcPr>
            <w:tcW w:w="338" w:type="pct"/>
            <w:vAlign w:val="center"/>
          </w:tcPr>
          <w:p w14:paraId="74D59BA9"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202</w:t>
            </w:r>
            <w:r w:rsidRPr="00AC6B51">
              <w:rPr>
                <w:rFonts w:eastAsia="Calibri"/>
                <w:bCs/>
                <w:iCs/>
                <w:sz w:val="20"/>
                <w:szCs w:val="20"/>
                <w:lang w:val="ru-RU" w:eastAsia="x-none"/>
              </w:rPr>
              <w:t>8</w:t>
            </w:r>
          </w:p>
        </w:tc>
        <w:tc>
          <w:tcPr>
            <w:tcW w:w="337" w:type="pct"/>
            <w:vAlign w:val="center"/>
          </w:tcPr>
          <w:p w14:paraId="41C18813"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202</w:t>
            </w:r>
            <w:r w:rsidRPr="00AC6B51">
              <w:rPr>
                <w:rFonts w:eastAsia="Calibri"/>
                <w:bCs/>
                <w:iCs/>
                <w:sz w:val="20"/>
                <w:szCs w:val="20"/>
                <w:lang w:val="ru-RU" w:eastAsia="x-none"/>
              </w:rPr>
              <w:t>9</w:t>
            </w:r>
          </w:p>
        </w:tc>
        <w:tc>
          <w:tcPr>
            <w:tcW w:w="475" w:type="pct"/>
            <w:vAlign w:val="center"/>
          </w:tcPr>
          <w:p w14:paraId="388E071C"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w:t>
            </w:r>
            <w:r w:rsidRPr="00AC6B51">
              <w:rPr>
                <w:rFonts w:eastAsia="Calibri"/>
                <w:bCs/>
                <w:iCs/>
                <w:sz w:val="20"/>
                <w:szCs w:val="20"/>
                <w:lang w:val="ru-RU" w:eastAsia="x-none"/>
              </w:rPr>
              <w:t>30-2040</w:t>
            </w:r>
          </w:p>
        </w:tc>
        <w:tc>
          <w:tcPr>
            <w:tcW w:w="471" w:type="pct"/>
            <w:vAlign w:val="center"/>
            <w:hideMark/>
          </w:tcPr>
          <w:p w14:paraId="3BB39E94"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x-none"/>
              </w:rPr>
              <w:t>ИТОГО</w:t>
            </w:r>
          </w:p>
        </w:tc>
      </w:tr>
      <w:tr w:rsidR="00EA0B39" w:rsidRPr="00EA0B39" w14:paraId="5974301D" w14:textId="77777777" w:rsidTr="009953CE">
        <w:trPr>
          <w:trHeight w:val="20"/>
          <w:tblHeader/>
          <w:jc w:val="center"/>
        </w:trPr>
        <w:tc>
          <w:tcPr>
            <w:tcW w:w="608" w:type="pct"/>
            <w:vMerge/>
            <w:vAlign w:val="center"/>
          </w:tcPr>
          <w:p w14:paraId="08581C31" w14:textId="77777777" w:rsidR="00EA0B39" w:rsidRPr="00AC6B51" w:rsidDel="00005842" w:rsidRDefault="00EA0B39" w:rsidP="00AC6B51">
            <w:pPr>
              <w:widowControl/>
              <w:autoSpaceDE/>
              <w:autoSpaceDN/>
              <w:spacing w:line="240" w:lineRule="exact"/>
              <w:contextualSpacing/>
              <w:jc w:val="center"/>
              <w:rPr>
                <w:rFonts w:eastAsia="Calibri"/>
                <w:bCs/>
                <w:iCs/>
                <w:sz w:val="20"/>
                <w:szCs w:val="20"/>
                <w:lang w:val="ru-RU" w:eastAsia="ru-RU"/>
              </w:rPr>
            </w:pPr>
          </w:p>
        </w:tc>
        <w:tc>
          <w:tcPr>
            <w:tcW w:w="2095" w:type="pct"/>
            <w:vMerge/>
            <w:vAlign w:val="center"/>
          </w:tcPr>
          <w:p w14:paraId="373E2B4A" w14:textId="77777777" w:rsidR="00EA0B39" w:rsidRPr="00AC6B51" w:rsidDel="00005842" w:rsidRDefault="00EA0B39" w:rsidP="00AC6B51">
            <w:pPr>
              <w:widowControl/>
              <w:autoSpaceDE/>
              <w:autoSpaceDN/>
              <w:spacing w:line="240" w:lineRule="exact"/>
              <w:contextualSpacing/>
              <w:jc w:val="center"/>
              <w:rPr>
                <w:rFonts w:eastAsia="Calibri"/>
                <w:bCs/>
                <w:iCs/>
                <w:sz w:val="20"/>
                <w:szCs w:val="20"/>
                <w:lang w:val="ru-RU" w:eastAsia="ru-RU"/>
              </w:rPr>
            </w:pPr>
          </w:p>
        </w:tc>
        <w:tc>
          <w:tcPr>
            <w:tcW w:w="2297" w:type="pct"/>
            <w:gridSpan w:val="6"/>
            <w:vAlign w:val="center"/>
          </w:tcPr>
          <w:p w14:paraId="670F8528" w14:textId="77777777" w:rsidR="00EA0B39" w:rsidRPr="00AC6B51" w:rsidRDefault="00EA0B39" w:rsidP="00AC6B51">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тыс. руб</w:t>
            </w:r>
          </w:p>
        </w:tc>
      </w:tr>
      <w:tr w:rsidR="004937C4" w:rsidRPr="00083CFD" w14:paraId="6501D2D9" w14:textId="77777777" w:rsidTr="009953CE">
        <w:trPr>
          <w:trHeight w:val="225"/>
          <w:jc w:val="center"/>
        </w:trPr>
        <w:tc>
          <w:tcPr>
            <w:tcW w:w="608" w:type="pct"/>
            <w:vMerge w:val="restart"/>
            <w:vAlign w:val="center"/>
          </w:tcPr>
          <w:p w14:paraId="5966A78B" w14:textId="49773354" w:rsidR="004937C4" w:rsidRPr="009F6867" w:rsidRDefault="004937C4" w:rsidP="004937C4">
            <w:pPr>
              <w:widowControl/>
              <w:autoSpaceDE/>
              <w:autoSpaceDN/>
              <w:spacing w:line="240" w:lineRule="exact"/>
              <w:contextualSpacing/>
              <w:jc w:val="center"/>
              <w:rPr>
                <w:rFonts w:eastAsia="Calibri"/>
                <w:bCs/>
                <w:iCs/>
                <w:sz w:val="20"/>
                <w:szCs w:val="20"/>
                <w:highlight w:val="yellow"/>
                <w:lang w:val="ru-RU" w:eastAsia="ru-RU"/>
              </w:rPr>
            </w:pPr>
            <w:r w:rsidRPr="009F6867">
              <w:rPr>
                <w:rFonts w:eastAsia="Calibri"/>
                <w:bCs/>
                <w:iCs/>
                <w:sz w:val="20"/>
                <w:szCs w:val="20"/>
                <w:highlight w:val="yellow"/>
                <w:lang w:val="ru-RU" w:eastAsia="x-none"/>
              </w:rPr>
              <w:t>СЦТ от котельной с. Онот</w:t>
            </w:r>
          </w:p>
        </w:tc>
        <w:tc>
          <w:tcPr>
            <w:tcW w:w="2095" w:type="pct"/>
            <w:vAlign w:val="center"/>
          </w:tcPr>
          <w:p w14:paraId="5236659F" w14:textId="763AF0E3" w:rsidR="004937C4" w:rsidRPr="009F6867" w:rsidRDefault="004937C4" w:rsidP="00083CFD">
            <w:pPr>
              <w:widowControl/>
              <w:autoSpaceDE/>
              <w:autoSpaceDN/>
              <w:spacing w:line="240" w:lineRule="exact"/>
              <w:contextualSpacing/>
              <w:rPr>
                <w:rFonts w:eastAsia="Calibri"/>
                <w:bCs/>
                <w:iCs/>
                <w:sz w:val="20"/>
                <w:szCs w:val="20"/>
                <w:highlight w:val="yellow"/>
                <w:lang w:val="ru-RU" w:eastAsia="ru-RU"/>
              </w:rPr>
            </w:pPr>
            <w:r w:rsidRPr="009F6867">
              <w:rPr>
                <w:rFonts w:eastAsiaTheme="minorHAnsi"/>
                <w:sz w:val="20"/>
                <w:szCs w:val="20"/>
                <w:highlight w:val="yellow"/>
                <w:lang w:val="ru-RU"/>
              </w:rPr>
              <w:t>Реконструкция участка тепловой сети котельной с</w:t>
            </w:r>
            <w:r w:rsidR="00083CFD" w:rsidRPr="009F6867">
              <w:rPr>
                <w:rFonts w:eastAsiaTheme="minorHAnsi"/>
                <w:sz w:val="20"/>
                <w:szCs w:val="20"/>
                <w:highlight w:val="yellow"/>
                <w:lang w:val="ru-RU"/>
              </w:rPr>
              <w:t>.</w:t>
            </w:r>
            <w:r w:rsidRPr="009F6867">
              <w:rPr>
                <w:rFonts w:eastAsiaTheme="minorHAnsi"/>
                <w:sz w:val="20"/>
                <w:szCs w:val="20"/>
                <w:highlight w:val="yellow"/>
                <w:lang w:val="ru-RU"/>
              </w:rPr>
              <w:t xml:space="preserve"> Онот (ул</w:t>
            </w:r>
            <w:r w:rsidR="00083CFD" w:rsidRPr="009F6867">
              <w:rPr>
                <w:rFonts w:eastAsiaTheme="minorHAnsi"/>
                <w:sz w:val="20"/>
                <w:szCs w:val="20"/>
                <w:highlight w:val="yellow"/>
                <w:lang w:val="ru-RU"/>
              </w:rPr>
              <w:t>.</w:t>
            </w:r>
            <w:r w:rsidRPr="009F6867">
              <w:rPr>
                <w:rFonts w:eastAsiaTheme="minorHAnsi"/>
                <w:sz w:val="20"/>
                <w:szCs w:val="20"/>
                <w:highlight w:val="yellow"/>
                <w:lang w:val="ru-RU"/>
              </w:rPr>
              <w:t xml:space="preserve"> Школьная, д</w:t>
            </w:r>
            <w:r w:rsidR="00083CFD" w:rsidRPr="009F6867">
              <w:rPr>
                <w:rFonts w:eastAsiaTheme="minorHAnsi"/>
                <w:sz w:val="20"/>
                <w:szCs w:val="20"/>
                <w:highlight w:val="yellow"/>
                <w:lang w:val="ru-RU"/>
              </w:rPr>
              <w:t>.</w:t>
            </w:r>
            <w:r w:rsidRPr="009F6867">
              <w:rPr>
                <w:rFonts w:eastAsiaTheme="minorHAnsi"/>
                <w:sz w:val="20"/>
                <w:szCs w:val="20"/>
                <w:highlight w:val="yellow"/>
                <w:lang w:val="ru-RU"/>
              </w:rPr>
              <w:t xml:space="preserve"> 19 А) от здания котельной и до здания многоквартирного дома, расположенного в с</w:t>
            </w:r>
            <w:r w:rsidR="00083CFD" w:rsidRPr="009F6867">
              <w:rPr>
                <w:rFonts w:eastAsiaTheme="minorHAnsi"/>
                <w:sz w:val="20"/>
                <w:szCs w:val="20"/>
                <w:highlight w:val="yellow"/>
                <w:lang w:val="ru-RU"/>
              </w:rPr>
              <w:t>.</w:t>
            </w:r>
            <w:r w:rsidRPr="009F6867">
              <w:rPr>
                <w:rFonts w:eastAsiaTheme="minorHAnsi"/>
                <w:sz w:val="20"/>
                <w:szCs w:val="20"/>
                <w:highlight w:val="yellow"/>
                <w:lang w:val="ru-RU"/>
              </w:rPr>
              <w:t xml:space="preserve"> Онот по ул</w:t>
            </w:r>
            <w:r w:rsidR="00083CFD" w:rsidRPr="009F6867">
              <w:rPr>
                <w:rFonts w:eastAsiaTheme="minorHAnsi"/>
                <w:sz w:val="20"/>
                <w:szCs w:val="20"/>
                <w:highlight w:val="yellow"/>
                <w:lang w:val="ru-RU"/>
              </w:rPr>
              <w:t>.</w:t>
            </w:r>
            <w:r w:rsidRPr="009F6867">
              <w:rPr>
                <w:rFonts w:eastAsiaTheme="minorHAnsi"/>
                <w:sz w:val="20"/>
                <w:szCs w:val="20"/>
                <w:highlight w:val="yellow"/>
                <w:lang w:val="ru-RU"/>
              </w:rPr>
              <w:t>Советская, д</w:t>
            </w:r>
            <w:r w:rsidR="00083CFD" w:rsidRPr="009F6867">
              <w:rPr>
                <w:rFonts w:eastAsiaTheme="minorHAnsi"/>
                <w:sz w:val="20"/>
                <w:szCs w:val="20"/>
                <w:highlight w:val="yellow"/>
                <w:lang w:val="ru-RU"/>
              </w:rPr>
              <w:t>.</w:t>
            </w:r>
            <w:r w:rsidRPr="009F6867">
              <w:rPr>
                <w:rFonts w:eastAsiaTheme="minorHAnsi"/>
                <w:sz w:val="20"/>
                <w:szCs w:val="20"/>
                <w:highlight w:val="yellow"/>
                <w:lang w:val="ru-RU"/>
              </w:rPr>
              <w:t xml:space="preserve"> 3, протяженностью 0,378 км</w:t>
            </w:r>
          </w:p>
        </w:tc>
        <w:tc>
          <w:tcPr>
            <w:tcW w:w="337" w:type="pct"/>
            <w:noWrap/>
            <w:vAlign w:val="center"/>
            <w:hideMark/>
          </w:tcPr>
          <w:p w14:paraId="0BE574B5" w14:textId="77777777" w:rsidR="004937C4" w:rsidRPr="009F6867" w:rsidRDefault="004937C4" w:rsidP="004937C4">
            <w:pPr>
              <w:widowControl/>
              <w:autoSpaceDE/>
              <w:autoSpaceDN/>
              <w:spacing w:line="240" w:lineRule="exact"/>
              <w:contextualSpacing/>
              <w:jc w:val="center"/>
              <w:rPr>
                <w:rFonts w:eastAsia="Calibri"/>
                <w:bCs/>
                <w:iCs/>
                <w:sz w:val="20"/>
                <w:szCs w:val="20"/>
                <w:highlight w:val="yellow"/>
                <w:lang w:val="ru-RU" w:eastAsia="ru-RU"/>
              </w:rPr>
            </w:pPr>
          </w:p>
        </w:tc>
        <w:tc>
          <w:tcPr>
            <w:tcW w:w="338" w:type="pct"/>
            <w:vAlign w:val="center"/>
          </w:tcPr>
          <w:p w14:paraId="7CBB0576" w14:textId="77777777" w:rsidR="004937C4" w:rsidRPr="009F6867" w:rsidRDefault="004937C4" w:rsidP="004937C4">
            <w:pPr>
              <w:widowControl/>
              <w:autoSpaceDE/>
              <w:autoSpaceDN/>
              <w:spacing w:line="240" w:lineRule="exact"/>
              <w:contextualSpacing/>
              <w:jc w:val="center"/>
              <w:rPr>
                <w:rFonts w:eastAsia="Calibri"/>
                <w:bCs/>
                <w:iCs/>
                <w:sz w:val="20"/>
                <w:szCs w:val="20"/>
                <w:highlight w:val="yellow"/>
                <w:lang w:val="ru-RU" w:eastAsia="ru-RU"/>
              </w:rPr>
            </w:pPr>
          </w:p>
        </w:tc>
        <w:tc>
          <w:tcPr>
            <w:tcW w:w="338" w:type="pct"/>
            <w:vAlign w:val="center"/>
          </w:tcPr>
          <w:p w14:paraId="2DCD8B89" w14:textId="3C03CD9B" w:rsidR="004937C4" w:rsidRPr="009F6867" w:rsidRDefault="004937C4" w:rsidP="004937C4">
            <w:pPr>
              <w:widowControl/>
              <w:autoSpaceDE/>
              <w:autoSpaceDN/>
              <w:spacing w:line="240" w:lineRule="exact"/>
              <w:contextualSpacing/>
              <w:jc w:val="center"/>
              <w:rPr>
                <w:rFonts w:eastAsia="Calibri"/>
                <w:bCs/>
                <w:iCs/>
                <w:sz w:val="20"/>
                <w:szCs w:val="20"/>
                <w:highlight w:val="yellow"/>
                <w:lang w:val="ru-RU" w:eastAsia="ru-RU"/>
              </w:rPr>
            </w:pPr>
          </w:p>
        </w:tc>
        <w:tc>
          <w:tcPr>
            <w:tcW w:w="337" w:type="pct"/>
            <w:vAlign w:val="center"/>
          </w:tcPr>
          <w:p w14:paraId="416ED06D" w14:textId="78F38F2B" w:rsidR="004937C4" w:rsidRPr="009F6867" w:rsidRDefault="004937C4" w:rsidP="004937C4">
            <w:pPr>
              <w:widowControl/>
              <w:autoSpaceDE/>
              <w:autoSpaceDN/>
              <w:spacing w:line="240" w:lineRule="exact"/>
              <w:contextualSpacing/>
              <w:jc w:val="center"/>
              <w:rPr>
                <w:rFonts w:eastAsia="Calibri"/>
                <w:bCs/>
                <w:iCs/>
                <w:sz w:val="20"/>
                <w:szCs w:val="20"/>
                <w:highlight w:val="yellow"/>
                <w:lang w:val="ru-RU" w:eastAsia="ru-RU"/>
              </w:rPr>
            </w:pPr>
            <w:r w:rsidRPr="009F6867">
              <w:rPr>
                <w:rFonts w:eastAsia="Calibri"/>
                <w:bCs/>
                <w:iCs/>
                <w:highlight w:val="yellow"/>
                <w:lang w:val="ru-RU" w:eastAsia="ru-RU"/>
              </w:rPr>
              <w:t>4347</w:t>
            </w:r>
          </w:p>
        </w:tc>
        <w:tc>
          <w:tcPr>
            <w:tcW w:w="475" w:type="pct"/>
            <w:vAlign w:val="center"/>
          </w:tcPr>
          <w:p w14:paraId="533EAE47" w14:textId="77777777" w:rsidR="004937C4" w:rsidRPr="009F6867" w:rsidRDefault="004937C4" w:rsidP="004937C4">
            <w:pPr>
              <w:widowControl/>
              <w:autoSpaceDE/>
              <w:autoSpaceDN/>
              <w:spacing w:line="240" w:lineRule="exact"/>
              <w:contextualSpacing/>
              <w:jc w:val="center"/>
              <w:rPr>
                <w:rFonts w:eastAsia="Calibri"/>
                <w:bCs/>
                <w:iCs/>
                <w:sz w:val="20"/>
                <w:szCs w:val="20"/>
                <w:highlight w:val="yellow"/>
                <w:lang w:val="ru-RU" w:eastAsia="ru-RU"/>
              </w:rPr>
            </w:pPr>
          </w:p>
        </w:tc>
        <w:tc>
          <w:tcPr>
            <w:tcW w:w="471" w:type="pct"/>
            <w:vAlign w:val="center"/>
          </w:tcPr>
          <w:p w14:paraId="26B0BAFA" w14:textId="4B0A98D5" w:rsidR="004937C4" w:rsidRPr="009F6867" w:rsidRDefault="004937C4" w:rsidP="004937C4">
            <w:pPr>
              <w:widowControl/>
              <w:autoSpaceDE/>
              <w:autoSpaceDN/>
              <w:spacing w:line="240" w:lineRule="exact"/>
              <w:contextualSpacing/>
              <w:jc w:val="center"/>
              <w:rPr>
                <w:rFonts w:eastAsia="Calibri"/>
                <w:bCs/>
                <w:iCs/>
                <w:sz w:val="20"/>
                <w:szCs w:val="20"/>
                <w:highlight w:val="yellow"/>
                <w:lang w:val="ru-RU" w:eastAsia="ru-RU"/>
              </w:rPr>
            </w:pPr>
            <w:r w:rsidRPr="009F6867">
              <w:rPr>
                <w:rFonts w:eastAsia="Calibri"/>
                <w:bCs/>
                <w:iCs/>
                <w:highlight w:val="yellow"/>
                <w:lang w:val="ru-RU" w:eastAsia="ru-RU"/>
              </w:rPr>
              <w:t>4347</w:t>
            </w:r>
          </w:p>
        </w:tc>
      </w:tr>
      <w:tr w:rsidR="004937C4" w:rsidRPr="00083CFD" w14:paraId="6D77D0E2" w14:textId="77777777" w:rsidTr="009953CE">
        <w:trPr>
          <w:trHeight w:val="288"/>
          <w:jc w:val="center"/>
        </w:trPr>
        <w:tc>
          <w:tcPr>
            <w:tcW w:w="608" w:type="pct"/>
            <w:vMerge/>
          </w:tcPr>
          <w:p w14:paraId="1202BA5B" w14:textId="77777777" w:rsidR="004937C4" w:rsidRPr="009F6867" w:rsidRDefault="004937C4" w:rsidP="004937C4">
            <w:pPr>
              <w:widowControl/>
              <w:autoSpaceDE/>
              <w:autoSpaceDN/>
              <w:spacing w:line="240" w:lineRule="exact"/>
              <w:contextualSpacing/>
              <w:rPr>
                <w:rFonts w:eastAsia="Calibri"/>
                <w:bCs/>
                <w:iCs/>
                <w:sz w:val="20"/>
                <w:szCs w:val="20"/>
                <w:highlight w:val="yellow"/>
                <w:lang w:val="ru-RU" w:eastAsia="ru-RU"/>
              </w:rPr>
            </w:pPr>
          </w:p>
        </w:tc>
        <w:tc>
          <w:tcPr>
            <w:tcW w:w="2095" w:type="pct"/>
            <w:vAlign w:val="center"/>
          </w:tcPr>
          <w:p w14:paraId="0DB401A4" w14:textId="38D332B9" w:rsidR="004937C4" w:rsidRPr="009F6867" w:rsidRDefault="004937C4" w:rsidP="00083CFD">
            <w:pPr>
              <w:widowControl/>
              <w:autoSpaceDE/>
              <w:autoSpaceDN/>
              <w:spacing w:line="240" w:lineRule="exact"/>
              <w:contextualSpacing/>
              <w:rPr>
                <w:rFonts w:eastAsia="Calibri"/>
                <w:bCs/>
                <w:iCs/>
                <w:sz w:val="20"/>
                <w:szCs w:val="20"/>
                <w:highlight w:val="yellow"/>
                <w:lang w:val="ru-RU" w:eastAsia="x-none"/>
              </w:rPr>
            </w:pPr>
            <w:r w:rsidRPr="009F6867">
              <w:rPr>
                <w:sz w:val="20"/>
                <w:szCs w:val="20"/>
                <w:highlight w:val="yellow"/>
                <w:shd w:val="clear" w:color="auto" w:fill="FFFFFF"/>
                <w:lang w:val="ru-RU"/>
              </w:rPr>
              <w:t>Реконструкция участка тепловой сети котельной с</w:t>
            </w:r>
            <w:r w:rsidR="00083CFD" w:rsidRPr="009F6867">
              <w:rPr>
                <w:sz w:val="20"/>
                <w:szCs w:val="20"/>
                <w:highlight w:val="yellow"/>
                <w:shd w:val="clear" w:color="auto" w:fill="FFFFFF"/>
                <w:lang w:val="ru-RU"/>
              </w:rPr>
              <w:t>.</w:t>
            </w:r>
            <w:r w:rsidRPr="009F6867">
              <w:rPr>
                <w:sz w:val="20"/>
                <w:szCs w:val="20"/>
                <w:highlight w:val="yellow"/>
                <w:shd w:val="clear" w:color="auto" w:fill="FFFFFF"/>
                <w:lang w:val="ru-RU"/>
              </w:rPr>
              <w:t xml:space="preserve"> Онот (ул</w:t>
            </w:r>
            <w:r w:rsidR="00083CFD" w:rsidRPr="009F6867">
              <w:rPr>
                <w:sz w:val="20"/>
                <w:szCs w:val="20"/>
                <w:highlight w:val="yellow"/>
                <w:shd w:val="clear" w:color="auto" w:fill="FFFFFF"/>
                <w:lang w:val="ru-RU"/>
              </w:rPr>
              <w:t>.</w:t>
            </w:r>
            <w:r w:rsidRPr="009F6867">
              <w:rPr>
                <w:sz w:val="20"/>
                <w:szCs w:val="20"/>
                <w:highlight w:val="yellow"/>
                <w:shd w:val="clear" w:color="auto" w:fill="FFFFFF"/>
                <w:lang w:val="ru-RU"/>
              </w:rPr>
              <w:t xml:space="preserve"> Школьная, д</w:t>
            </w:r>
            <w:r w:rsidR="00083CFD" w:rsidRPr="009F6867">
              <w:rPr>
                <w:sz w:val="20"/>
                <w:szCs w:val="20"/>
                <w:highlight w:val="yellow"/>
                <w:shd w:val="clear" w:color="auto" w:fill="FFFFFF"/>
                <w:lang w:val="ru-RU"/>
              </w:rPr>
              <w:t>.</w:t>
            </w:r>
            <w:r w:rsidRPr="009F6867">
              <w:rPr>
                <w:sz w:val="20"/>
                <w:szCs w:val="20"/>
                <w:highlight w:val="yellow"/>
                <w:shd w:val="clear" w:color="auto" w:fill="FFFFFF"/>
                <w:lang w:val="ru-RU"/>
              </w:rPr>
              <w:t xml:space="preserve"> 19 А) от здания котельной до ТК-11 и до здания многоквартирного дома, расположенно</w:t>
            </w:r>
            <w:r w:rsidR="00083CFD" w:rsidRPr="009F6867">
              <w:rPr>
                <w:sz w:val="20"/>
                <w:szCs w:val="20"/>
                <w:highlight w:val="yellow"/>
                <w:shd w:val="clear" w:color="auto" w:fill="FFFFFF"/>
                <w:lang w:val="ru-RU"/>
              </w:rPr>
              <w:t>му</w:t>
            </w:r>
            <w:r w:rsidRPr="009F6867">
              <w:rPr>
                <w:sz w:val="20"/>
                <w:szCs w:val="20"/>
                <w:highlight w:val="yellow"/>
                <w:shd w:val="clear" w:color="auto" w:fill="FFFFFF"/>
                <w:lang w:val="ru-RU"/>
              </w:rPr>
              <w:t xml:space="preserve"> в с</w:t>
            </w:r>
            <w:r w:rsidR="00083CFD" w:rsidRPr="009F6867">
              <w:rPr>
                <w:sz w:val="20"/>
                <w:szCs w:val="20"/>
                <w:highlight w:val="yellow"/>
                <w:shd w:val="clear" w:color="auto" w:fill="FFFFFF"/>
                <w:lang w:val="ru-RU"/>
              </w:rPr>
              <w:t>.</w:t>
            </w:r>
            <w:r w:rsidRPr="009F6867">
              <w:rPr>
                <w:sz w:val="20"/>
                <w:szCs w:val="20"/>
                <w:highlight w:val="yellow"/>
                <w:shd w:val="clear" w:color="auto" w:fill="FFFFFF"/>
                <w:lang w:val="ru-RU"/>
              </w:rPr>
              <w:t xml:space="preserve"> Онот по ул</w:t>
            </w:r>
            <w:r w:rsidR="00083CFD" w:rsidRPr="009F6867">
              <w:rPr>
                <w:sz w:val="20"/>
                <w:szCs w:val="20"/>
                <w:highlight w:val="yellow"/>
                <w:shd w:val="clear" w:color="auto" w:fill="FFFFFF"/>
                <w:lang w:val="ru-RU"/>
              </w:rPr>
              <w:t>.</w:t>
            </w:r>
            <w:r w:rsidRPr="009F6867">
              <w:rPr>
                <w:sz w:val="20"/>
                <w:szCs w:val="20"/>
                <w:highlight w:val="yellow"/>
                <w:shd w:val="clear" w:color="auto" w:fill="FFFFFF"/>
                <w:lang w:val="ru-RU"/>
              </w:rPr>
              <w:t xml:space="preserve"> Лермонтова, д</w:t>
            </w:r>
            <w:r w:rsidR="00083CFD" w:rsidRPr="009F6867">
              <w:rPr>
                <w:sz w:val="20"/>
                <w:szCs w:val="20"/>
                <w:highlight w:val="yellow"/>
                <w:shd w:val="clear" w:color="auto" w:fill="FFFFFF"/>
                <w:lang w:val="ru-RU"/>
              </w:rPr>
              <w:t>.</w:t>
            </w:r>
            <w:r w:rsidRPr="009F6867">
              <w:rPr>
                <w:sz w:val="20"/>
                <w:szCs w:val="20"/>
                <w:highlight w:val="yellow"/>
                <w:shd w:val="clear" w:color="auto" w:fill="FFFFFF"/>
                <w:lang w:val="ru-RU"/>
              </w:rPr>
              <w:t xml:space="preserve"> 1, протяженностью 0,364 км</w:t>
            </w:r>
          </w:p>
        </w:tc>
        <w:tc>
          <w:tcPr>
            <w:tcW w:w="337" w:type="pct"/>
            <w:noWrap/>
            <w:vAlign w:val="center"/>
          </w:tcPr>
          <w:p w14:paraId="4DAF961E" w14:textId="77777777" w:rsidR="004937C4" w:rsidRPr="009F6867" w:rsidDel="00005842" w:rsidRDefault="004937C4" w:rsidP="004937C4">
            <w:pPr>
              <w:widowControl/>
              <w:autoSpaceDE/>
              <w:autoSpaceDN/>
              <w:spacing w:line="240" w:lineRule="exact"/>
              <w:contextualSpacing/>
              <w:jc w:val="center"/>
              <w:rPr>
                <w:rFonts w:eastAsia="Calibri"/>
                <w:bCs/>
                <w:iCs/>
                <w:sz w:val="20"/>
                <w:szCs w:val="20"/>
                <w:highlight w:val="yellow"/>
                <w:lang w:val="ru-RU" w:eastAsia="ru-RU"/>
              </w:rPr>
            </w:pPr>
          </w:p>
        </w:tc>
        <w:tc>
          <w:tcPr>
            <w:tcW w:w="338" w:type="pct"/>
            <w:vAlign w:val="center"/>
          </w:tcPr>
          <w:p w14:paraId="641ED6CF" w14:textId="77777777" w:rsidR="004937C4" w:rsidRPr="009F6867" w:rsidRDefault="004937C4" w:rsidP="004937C4">
            <w:pPr>
              <w:widowControl/>
              <w:autoSpaceDE/>
              <w:autoSpaceDN/>
              <w:spacing w:line="240" w:lineRule="exact"/>
              <w:contextualSpacing/>
              <w:jc w:val="center"/>
              <w:rPr>
                <w:rFonts w:eastAsia="Calibri"/>
                <w:bCs/>
                <w:iCs/>
                <w:sz w:val="20"/>
                <w:szCs w:val="20"/>
                <w:highlight w:val="yellow"/>
                <w:lang w:val="ru-RU" w:eastAsia="ru-RU"/>
              </w:rPr>
            </w:pPr>
          </w:p>
        </w:tc>
        <w:tc>
          <w:tcPr>
            <w:tcW w:w="338" w:type="pct"/>
            <w:vAlign w:val="center"/>
          </w:tcPr>
          <w:p w14:paraId="0E23C235" w14:textId="77777777" w:rsidR="004937C4" w:rsidRPr="009F6867" w:rsidRDefault="004937C4" w:rsidP="004937C4">
            <w:pPr>
              <w:widowControl/>
              <w:autoSpaceDE/>
              <w:autoSpaceDN/>
              <w:spacing w:line="240" w:lineRule="exact"/>
              <w:contextualSpacing/>
              <w:jc w:val="center"/>
              <w:rPr>
                <w:rFonts w:eastAsia="Calibri"/>
                <w:bCs/>
                <w:iCs/>
                <w:sz w:val="20"/>
                <w:szCs w:val="20"/>
                <w:highlight w:val="yellow"/>
                <w:lang w:val="ru-RU" w:eastAsia="ru-RU"/>
              </w:rPr>
            </w:pPr>
          </w:p>
        </w:tc>
        <w:tc>
          <w:tcPr>
            <w:tcW w:w="337" w:type="pct"/>
            <w:vAlign w:val="center"/>
          </w:tcPr>
          <w:p w14:paraId="0CDE1A2A" w14:textId="6E66E7EF" w:rsidR="004937C4" w:rsidRPr="009F6867" w:rsidRDefault="004937C4" w:rsidP="004937C4">
            <w:pPr>
              <w:widowControl/>
              <w:autoSpaceDE/>
              <w:autoSpaceDN/>
              <w:spacing w:line="240" w:lineRule="exact"/>
              <w:contextualSpacing/>
              <w:jc w:val="center"/>
              <w:rPr>
                <w:rFonts w:eastAsia="Calibri"/>
                <w:bCs/>
                <w:iCs/>
                <w:sz w:val="20"/>
                <w:szCs w:val="20"/>
                <w:highlight w:val="yellow"/>
                <w:lang w:val="ru-RU" w:eastAsia="ru-RU"/>
              </w:rPr>
            </w:pPr>
          </w:p>
        </w:tc>
        <w:tc>
          <w:tcPr>
            <w:tcW w:w="475" w:type="pct"/>
            <w:vAlign w:val="center"/>
          </w:tcPr>
          <w:p w14:paraId="3F9E657F" w14:textId="7CDCAC5D" w:rsidR="004937C4" w:rsidRPr="009F6867" w:rsidRDefault="004937C4" w:rsidP="004937C4">
            <w:pPr>
              <w:widowControl/>
              <w:autoSpaceDE/>
              <w:autoSpaceDN/>
              <w:spacing w:line="240" w:lineRule="exact"/>
              <w:contextualSpacing/>
              <w:jc w:val="center"/>
              <w:rPr>
                <w:rFonts w:eastAsia="Calibri"/>
                <w:bCs/>
                <w:iCs/>
                <w:sz w:val="20"/>
                <w:szCs w:val="20"/>
                <w:highlight w:val="yellow"/>
                <w:lang w:val="ru-RU" w:eastAsia="ru-RU"/>
              </w:rPr>
            </w:pPr>
            <w:r w:rsidRPr="009F6867">
              <w:rPr>
                <w:rFonts w:eastAsia="Calibri"/>
                <w:bCs/>
                <w:iCs/>
                <w:highlight w:val="yellow"/>
                <w:lang w:val="ru-RU" w:eastAsia="ru-RU"/>
              </w:rPr>
              <w:t>4186</w:t>
            </w:r>
          </w:p>
        </w:tc>
        <w:tc>
          <w:tcPr>
            <w:tcW w:w="471" w:type="pct"/>
            <w:vAlign w:val="center"/>
          </w:tcPr>
          <w:p w14:paraId="3AA8815E" w14:textId="3AB7A60A" w:rsidR="004937C4" w:rsidRPr="009F6867" w:rsidRDefault="004937C4" w:rsidP="004937C4">
            <w:pPr>
              <w:widowControl/>
              <w:autoSpaceDE/>
              <w:autoSpaceDN/>
              <w:spacing w:line="240" w:lineRule="exact"/>
              <w:contextualSpacing/>
              <w:jc w:val="center"/>
              <w:rPr>
                <w:rFonts w:eastAsia="Calibri"/>
                <w:bCs/>
                <w:iCs/>
                <w:sz w:val="20"/>
                <w:szCs w:val="20"/>
                <w:highlight w:val="yellow"/>
                <w:lang w:val="ru-RU" w:eastAsia="ru-RU"/>
              </w:rPr>
            </w:pPr>
            <w:r w:rsidRPr="009F6867">
              <w:rPr>
                <w:rFonts w:eastAsia="Calibri"/>
                <w:bCs/>
                <w:iCs/>
                <w:highlight w:val="yellow"/>
                <w:lang w:val="ru-RU" w:eastAsia="ru-RU"/>
              </w:rPr>
              <w:t>4186</w:t>
            </w:r>
          </w:p>
        </w:tc>
      </w:tr>
      <w:tr w:rsidR="004937C4" w:rsidRPr="00083CFD" w14:paraId="5326A0D7" w14:textId="77777777" w:rsidTr="009953CE">
        <w:trPr>
          <w:trHeight w:val="225"/>
          <w:jc w:val="center"/>
        </w:trPr>
        <w:tc>
          <w:tcPr>
            <w:tcW w:w="608" w:type="pct"/>
            <w:vMerge/>
          </w:tcPr>
          <w:p w14:paraId="289550DC" w14:textId="77777777" w:rsidR="004937C4" w:rsidRPr="009F6867" w:rsidRDefault="004937C4" w:rsidP="004937C4">
            <w:pPr>
              <w:widowControl/>
              <w:autoSpaceDE/>
              <w:autoSpaceDN/>
              <w:spacing w:line="240" w:lineRule="exact"/>
              <w:contextualSpacing/>
              <w:rPr>
                <w:rFonts w:eastAsia="Calibri"/>
                <w:bCs/>
                <w:iCs/>
                <w:sz w:val="20"/>
                <w:szCs w:val="20"/>
                <w:highlight w:val="yellow"/>
                <w:lang w:val="x-none" w:eastAsia="x-none"/>
              </w:rPr>
            </w:pPr>
          </w:p>
        </w:tc>
        <w:tc>
          <w:tcPr>
            <w:tcW w:w="2095" w:type="pct"/>
            <w:vAlign w:val="center"/>
          </w:tcPr>
          <w:p w14:paraId="034BCAFD" w14:textId="09F3CEE3" w:rsidR="004937C4" w:rsidRPr="009F6867" w:rsidRDefault="004937C4" w:rsidP="009953CE">
            <w:pPr>
              <w:widowControl/>
              <w:autoSpaceDE/>
              <w:autoSpaceDN/>
              <w:spacing w:line="240" w:lineRule="exact"/>
              <w:contextualSpacing/>
              <w:rPr>
                <w:rFonts w:eastAsia="Calibri"/>
                <w:bCs/>
                <w:iCs/>
                <w:sz w:val="20"/>
                <w:szCs w:val="20"/>
                <w:highlight w:val="yellow"/>
                <w:lang w:val="ru-RU" w:eastAsia="ru-RU"/>
              </w:rPr>
            </w:pPr>
            <w:r w:rsidRPr="009F6867">
              <w:rPr>
                <w:sz w:val="20"/>
                <w:szCs w:val="20"/>
                <w:highlight w:val="yellow"/>
                <w:shd w:val="clear" w:color="auto" w:fill="FFFFFF"/>
                <w:lang w:val="ru-RU"/>
              </w:rPr>
              <w:t>Реконструкция участка тепловой сети котельной с</w:t>
            </w:r>
            <w:r w:rsidR="00083CFD" w:rsidRPr="009F6867">
              <w:rPr>
                <w:sz w:val="20"/>
                <w:szCs w:val="20"/>
                <w:highlight w:val="yellow"/>
                <w:shd w:val="clear" w:color="auto" w:fill="FFFFFF"/>
                <w:lang w:val="ru-RU"/>
              </w:rPr>
              <w:t>.</w:t>
            </w:r>
            <w:r w:rsidRPr="009F6867">
              <w:rPr>
                <w:sz w:val="20"/>
                <w:szCs w:val="20"/>
                <w:highlight w:val="yellow"/>
                <w:shd w:val="clear" w:color="auto" w:fill="FFFFFF"/>
                <w:lang w:val="ru-RU"/>
              </w:rPr>
              <w:t xml:space="preserve"> Онот (ул</w:t>
            </w:r>
            <w:r w:rsidR="00083CFD" w:rsidRPr="009F6867">
              <w:rPr>
                <w:sz w:val="20"/>
                <w:szCs w:val="20"/>
                <w:highlight w:val="yellow"/>
                <w:shd w:val="clear" w:color="auto" w:fill="FFFFFF"/>
                <w:lang w:val="ru-RU"/>
              </w:rPr>
              <w:t>.</w:t>
            </w:r>
            <w:r w:rsidRPr="009F6867">
              <w:rPr>
                <w:sz w:val="20"/>
                <w:szCs w:val="20"/>
                <w:highlight w:val="yellow"/>
                <w:shd w:val="clear" w:color="auto" w:fill="FFFFFF"/>
                <w:lang w:val="ru-RU"/>
              </w:rPr>
              <w:t xml:space="preserve"> Школьная, д</w:t>
            </w:r>
            <w:r w:rsidR="009953CE" w:rsidRPr="009F6867">
              <w:rPr>
                <w:sz w:val="20"/>
                <w:szCs w:val="20"/>
                <w:highlight w:val="yellow"/>
                <w:shd w:val="clear" w:color="auto" w:fill="FFFFFF"/>
                <w:lang w:val="ru-RU"/>
              </w:rPr>
              <w:t>.</w:t>
            </w:r>
            <w:r w:rsidRPr="009F6867">
              <w:rPr>
                <w:sz w:val="20"/>
                <w:szCs w:val="20"/>
                <w:highlight w:val="yellow"/>
                <w:shd w:val="clear" w:color="auto" w:fill="FFFFFF"/>
                <w:lang w:val="ru-RU"/>
              </w:rPr>
              <w:t xml:space="preserve"> 19 А) от ТК-1 до ТК-2 и здания многоквартирных домов, расположенных в с</w:t>
            </w:r>
            <w:r w:rsidR="00083CFD" w:rsidRPr="009F6867">
              <w:rPr>
                <w:sz w:val="20"/>
                <w:szCs w:val="20"/>
                <w:highlight w:val="yellow"/>
                <w:shd w:val="clear" w:color="auto" w:fill="FFFFFF"/>
                <w:lang w:val="ru-RU"/>
              </w:rPr>
              <w:t>.</w:t>
            </w:r>
            <w:r w:rsidRPr="009F6867">
              <w:rPr>
                <w:sz w:val="20"/>
                <w:szCs w:val="20"/>
                <w:highlight w:val="yellow"/>
                <w:shd w:val="clear" w:color="auto" w:fill="FFFFFF"/>
                <w:lang w:val="ru-RU"/>
              </w:rPr>
              <w:t xml:space="preserve"> Онот по ул</w:t>
            </w:r>
            <w:r w:rsidR="00083CFD" w:rsidRPr="009F6867">
              <w:rPr>
                <w:sz w:val="20"/>
                <w:szCs w:val="20"/>
                <w:highlight w:val="yellow"/>
                <w:shd w:val="clear" w:color="auto" w:fill="FFFFFF"/>
                <w:lang w:val="ru-RU"/>
              </w:rPr>
              <w:t>.</w:t>
            </w:r>
            <w:r w:rsidRPr="009F6867">
              <w:rPr>
                <w:sz w:val="20"/>
                <w:szCs w:val="20"/>
                <w:highlight w:val="yellow"/>
                <w:shd w:val="clear" w:color="auto" w:fill="FFFFFF"/>
                <w:lang w:val="ru-RU"/>
              </w:rPr>
              <w:t xml:space="preserve"> Набережая, д</w:t>
            </w:r>
            <w:r w:rsidR="00083CFD" w:rsidRPr="009F6867">
              <w:rPr>
                <w:sz w:val="20"/>
                <w:szCs w:val="20"/>
                <w:highlight w:val="yellow"/>
                <w:shd w:val="clear" w:color="auto" w:fill="FFFFFF"/>
                <w:lang w:val="ru-RU"/>
              </w:rPr>
              <w:t>.</w:t>
            </w:r>
            <w:r w:rsidRPr="009F6867">
              <w:rPr>
                <w:sz w:val="20"/>
                <w:szCs w:val="20"/>
                <w:highlight w:val="yellow"/>
                <w:shd w:val="clear" w:color="auto" w:fill="FFFFFF"/>
                <w:lang w:val="ru-RU"/>
              </w:rPr>
              <w:t xml:space="preserve"> 4,6,7 протяженностью 0,398 км</w:t>
            </w:r>
          </w:p>
        </w:tc>
        <w:tc>
          <w:tcPr>
            <w:tcW w:w="337" w:type="pct"/>
            <w:vAlign w:val="center"/>
            <w:hideMark/>
          </w:tcPr>
          <w:p w14:paraId="0DB6EED5" w14:textId="77777777" w:rsidR="004937C4" w:rsidRPr="009F6867" w:rsidRDefault="004937C4" w:rsidP="004937C4">
            <w:pPr>
              <w:widowControl/>
              <w:autoSpaceDE/>
              <w:autoSpaceDN/>
              <w:spacing w:line="240" w:lineRule="exact"/>
              <w:contextualSpacing/>
              <w:jc w:val="center"/>
              <w:rPr>
                <w:rFonts w:eastAsia="Calibri"/>
                <w:bCs/>
                <w:iCs/>
                <w:sz w:val="20"/>
                <w:szCs w:val="20"/>
                <w:highlight w:val="yellow"/>
                <w:lang w:val="ru-RU" w:eastAsia="ru-RU"/>
              </w:rPr>
            </w:pPr>
          </w:p>
        </w:tc>
        <w:tc>
          <w:tcPr>
            <w:tcW w:w="338" w:type="pct"/>
            <w:vAlign w:val="center"/>
          </w:tcPr>
          <w:p w14:paraId="3DF50738" w14:textId="77777777" w:rsidR="004937C4" w:rsidRPr="009F6867" w:rsidRDefault="004937C4" w:rsidP="004937C4">
            <w:pPr>
              <w:widowControl/>
              <w:autoSpaceDE/>
              <w:autoSpaceDN/>
              <w:spacing w:line="240" w:lineRule="exact"/>
              <w:contextualSpacing/>
              <w:jc w:val="center"/>
              <w:rPr>
                <w:rFonts w:eastAsia="Calibri"/>
                <w:bCs/>
                <w:iCs/>
                <w:sz w:val="20"/>
                <w:szCs w:val="20"/>
                <w:highlight w:val="yellow"/>
                <w:lang w:val="ru-RU" w:eastAsia="ru-RU"/>
              </w:rPr>
            </w:pPr>
          </w:p>
        </w:tc>
        <w:tc>
          <w:tcPr>
            <w:tcW w:w="338" w:type="pct"/>
            <w:vAlign w:val="center"/>
          </w:tcPr>
          <w:p w14:paraId="7C22D5C4" w14:textId="77777777" w:rsidR="004937C4" w:rsidRPr="009F6867" w:rsidRDefault="004937C4" w:rsidP="004937C4">
            <w:pPr>
              <w:widowControl/>
              <w:autoSpaceDE/>
              <w:autoSpaceDN/>
              <w:spacing w:line="240" w:lineRule="exact"/>
              <w:contextualSpacing/>
              <w:jc w:val="center"/>
              <w:rPr>
                <w:rFonts w:eastAsia="Calibri"/>
                <w:bCs/>
                <w:iCs/>
                <w:sz w:val="20"/>
                <w:szCs w:val="20"/>
                <w:highlight w:val="yellow"/>
                <w:lang w:val="ru-RU" w:eastAsia="ru-RU"/>
              </w:rPr>
            </w:pPr>
          </w:p>
        </w:tc>
        <w:tc>
          <w:tcPr>
            <w:tcW w:w="337" w:type="pct"/>
            <w:vAlign w:val="center"/>
          </w:tcPr>
          <w:p w14:paraId="5F6FCC05" w14:textId="189E8AFC" w:rsidR="004937C4" w:rsidRPr="009F6867" w:rsidRDefault="004937C4" w:rsidP="004937C4">
            <w:pPr>
              <w:widowControl/>
              <w:autoSpaceDE/>
              <w:autoSpaceDN/>
              <w:spacing w:line="240" w:lineRule="exact"/>
              <w:contextualSpacing/>
              <w:jc w:val="center"/>
              <w:rPr>
                <w:rFonts w:eastAsia="Calibri"/>
                <w:bCs/>
                <w:iCs/>
                <w:sz w:val="20"/>
                <w:szCs w:val="20"/>
                <w:highlight w:val="yellow"/>
                <w:lang w:val="ru-RU" w:eastAsia="ru-RU"/>
              </w:rPr>
            </w:pPr>
          </w:p>
        </w:tc>
        <w:tc>
          <w:tcPr>
            <w:tcW w:w="475" w:type="pct"/>
            <w:vAlign w:val="center"/>
          </w:tcPr>
          <w:p w14:paraId="5EF2B38E" w14:textId="154691D5" w:rsidR="004937C4" w:rsidRPr="009F6867" w:rsidRDefault="004937C4" w:rsidP="004937C4">
            <w:pPr>
              <w:widowControl/>
              <w:autoSpaceDE/>
              <w:autoSpaceDN/>
              <w:spacing w:line="240" w:lineRule="exact"/>
              <w:contextualSpacing/>
              <w:jc w:val="center"/>
              <w:rPr>
                <w:rFonts w:eastAsia="Calibri"/>
                <w:bCs/>
                <w:iCs/>
                <w:sz w:val="20"/>
                <w:szCs w:val="20"/>
                <w:highlight w:val="yellow"/>
                <w:lang w:val="ru-RU" w:eastAsia="ru-RU"/>
              </w:rPr>
            </w:pPr>
            <w:r w:rsidRPr="009F6867">
              <w:rPr>
                <w:rFonts w:eastAsia="Calibri"/>
                <w:bCs/>
                <w:iCs/>
                <w:highlight w:val="yellow"/>
                <w:lang w:val="ru-RU" w:eastAsia="ru-RU"/>
              </w:rPr>
              <w:t>4547</w:t>
            </w:r>
          </w:p>
        </w:tc>
        <w:tc>
          <w:tcPr>
            <w:tcW w:w="471" w:type="pct"/>
            <w:vAlign w:val="center"/>
          </w:tcPr>
          <w:p w14:paraId="1FDF4354" w14:textId="184E6B15" w:rsidR="004937C4" w:rsidRPr="009F6867" w:rsidRDefault="004937C4" w:rsidP="004937C4">
            <w:pPr>
              <w:widowControl/>
              <w:autoSpaceDE/>
              <w:autoSpaceDN/>
              <w:spacing w:line="240" w:lineRule="exact"/>
              <w:contextualSpacing/>
              <w:jc w:val="center"/>
              <w:rPr>
                <w:rFonts w:eastAsia="Calibri"/>
                <w:bCs/>
                <w:iCs/>
                <w:sz w:val="20"/>
                <w:szCs w:val="20"/>
                <w:highlight w:val="yellow"/>
                <w:lang w:val="ru-RU" w:eastAsia="ru-RU"/>
              </w:rPr>
            </w:pPr>
            <w:r w:rsidRPr="009F6867">
              <w:rPr>
                <w:rFonts w:eastAsia="Calibri"/>
                <w:bCs/>
                <w:iCs/>
                <w:highlight w:val="yellow"/>
                <w:lang w:val="ru-RU" w:eastAsia="ru-RU"/>
              </w:rPr>
              <w:t>4547</w:t>
            </w:r>
          </w:p>
        </w:tc>
      </w:tr>
      <w:tr w:rsidR="004937C4" w:rsidRPr="00083CFD" w14:paraId="341888EB" w14:textId="77777777" w:rsidTr="009953CE">
        <w:trPr>
          <w:trHeight w:val="20"/>
          <w:jc w:val="center"/>
        </w:trPr>
        <w:tc>
          <w:tcPr>
            <w:tcW w:w="608" w:type="pct"/>
          </w:tcPr>
          <w:p w14:paraId="70245513" w14:textId="77777777" w:rsidR="004937C4" w:rsidRPr="00AC6B51" w:rsidRDefault="004937C4" w:rsidP="004937C4">
            <w:pPr>
              <w:widowControl/>
              <w:autoSpaceDE/>
              <w:autoSpaceDN/>
              <w:spacing w:line="240" w:lineRule="exact"/>
              <w:contextualSpacing/>
              <w:rPr>
                <w:rFonts w:eastAsia="Calibri"/>
                <w:bCs/>
                <w:iCs/>
                <w:sz w:val="20"/>
                <w:szCs w:val="20"/>
                <w:lang w:val="ru-RU" w:eastAsia="ru-RU"/>
              </w:rPr>
            </w:pPr>
          </w:p>
        </w:tc>
        <w:tc>
          <w:tcPr>
            <w:tcW w:w="2095" w:type="pct"/>
            <w:vAlign w:val="center"/>
            <w:hideMark/>
          </w:tcPr>
          <w:p w14:paraId="3CE09FF5" w14:textId="77777777" w:rsidR="004937C4" w:rsidRPr="00AC6B51" w:rsidRDefault="004937C4" w:rsidP="004937C4">
            <w:pPr>
              <w:widowControl/>
              <w:autoSpaceDE/>
              <w:autoSpaceDN/>
              <w:spacing w:line="240" w:lineRule="exact"/>
              <w:contextualSpacing/>
              <w:rPr>
                <w:rFonts w:eastAsia="Calibri"/>
                <w:b/>
                <w:bCs/>
                <w:iCs/>
                <w:sz w:val="20"/>
                <w:szCs w:val="20"/>
                <w:lang w:val="ru-RU" w:eastAsia="ru-RU"/>
              </w:rPr>
            </w:pPr>
            <w:r w:rsidRPr="00AC6B51">
              <w:rPr>
                <w:rFonts w:eastAsia="Calibri"/>
                <w:b/>
                <w:bCs/>
                <w:iCs/>
                <w:sz w:val="20"/>
                <w:szCs w:val="20"/>
                <w:lang w:val="ru-RU" w:eastAsia="ru-RU"/>
              </w:rPr>
              <w:t>Итого</w:t>
            </w:r>
          </w:p>
        </w:tc>
        <w:tc>
          <w:tcPr>
            <w:tcW w:w="337" w:type="pct"/>
            <w:vAlign w:val="center"/>
            <w:hideMark/>
          </w:tcPr>
          <w:p w14:paraId="10653CC5" w14:textId="77777777" w:rsidR="004937C4" w:rsidRPr="00AC6B51" w:rsidRDefault="004937C4" w:rsidP="004937C4">
            <w:pPr>
              <w:widowControl/>
              <w:autoSpaceDE/>
              <w:autoSpaceDN/>
              <w:spacing w:line="240" w:lineRule="exact"/>
              <w:contextualSpacing/>
              <w:jc w:val="center"/>
              <w:rPr>
                <w:rFonts w:eastAsia="Calibri"/>
                <w:b/>
                <w:bCs/>
                <w:iCs/>
                <w:sz w:val="20"/>
                <w:szCs w:val="20"/>
                <w:lang w:val="ru-RU" w:eastAsia="ru-RU"/>
              </w:rPr>
            </w:pPr>
          </w:p>
        </w:tc>
        <w:tc>
          <w:tcPr>
            <w:tcW w:w="338" w:type="pct"/>
            <w:vAlign w:val="center"/>
          </w:tcPr>
          <w:p w14:paraId="16D8FEFA" w14:textId="77777777" w:rsidR="004937C4" w:rsidRPr="00AC6B51" w:rsidRDefault="004937C4" w:rsidP="004937C4">
            <w:pPr>
              <w:widowControl/>
              <w:autoSpaceDE/>
              <w:autoSpaceDN/>
              <w:spacing w:line="240" w:lineRule="exact"/>
              <w:contextualSpacing/>
              <w:jc w:val="center"/>
              <w:rPr>
                <w:rFonts w:eastAsia="Calibri"/>
                <w:b/>
                <w:bCs/>
                <w:iCs/>
                <w:sz w:val="20"/>
                <w:szCs w:val="20"/>
                <w:lang w:val="ru-RU" w:eastAsia="ru-RU"/>
              </w:rPr>
            </w:pPr>
          </w:p>
        </w:tc>
        <w:tc>
          <w:tcPr>
            <w:tcW w:w="338" w:type="pct"/>
            <w:vAlign w:val="center"/>
          </w:tcPr>
          <w:p w14:paraId="1DBA7325" w14:textId="0867D12D" w:rsidR="004937C4" w:rsidRPr="00AC6B51" w:rsidRDefault="004937C4" w:rsidP="004937C4">
            <w:pPr>
              <w:widowControl/>
              <w:autoSpaceDE/>
              <w:autoSpaceDN/>
              <w:spacing w:line="240" w:lineRule="exact"/>
              <w:contextualSpacing/>
              <w:jc w:val="center"/>
              <w:rPr>
                <w:rFonts w:eastAsia="Calibri"/>
                <w:b/>
                <w:bCs/>
                <w:iCs/>
                <w:sz w:val="20"/>
                <w:szCs w:val="20"/>
                <w:lang w:val="ru-RU" w:eastAsia="ru-RU"/>
              </w:rPr>
            </w:pPr>
          </w:p>
        </w:tc>
        <w:tc>
          <w:tcPr>
            <w:tcW w:w="337" w:type="pct"/>
            <w:vAlign w:val="center"/>
          </w:tcPr>
          <w:p w14:paraId="14E0205F" w14:textId="6C09F9D6" w:rsidR="004937C4" w:rsidRPr="00AC6B51" w:rsidRDefault="004937C4" w:rsidP="004937C4">
            <w:pPr>
              <w:widowControl/>
              <w:autoSpaceDE/>
              <w:autoSpaceDN/>
              <w:spacing w:line="240" w:lineRule="exact"/>
              <w:contextualSpacing/>
              <w:jc w:val="center"/>
              <w:rPr>
                <w:rFonts w:eastAsia="Calibri"/>
                <w:b/>
                <w:bCs/>
                <w:iCs/>
                <w:sz w:val="20"/>
                <w:szCs w:val="20"/>
                <w:lang w:val="ru-RU" w:eastAsia="ru-RU"/>
              </w:rPr>
            </w:pPr>
            <w:r>
              <w:rPr>
                <w:rFonts w:eastAsia="Calibri"/>
                <w:b/>
                <w:bCs/>
                <w:iCs/>
                <w:lang w:val="ru-RU" w:eastAsia="ru-RU"/>
              </w:rPr>
              <w:t>4347</w:t>
            </w:r>
          </w:p>
        </w:tc>
        <w:tc>
          <w:tcPr>
            <w:tcW w:w="475" w:type="pct"/>
            <w:vAlign w:val="center"/>
          </w:tcPr>
          <w:p w14:paraId="75468C63" w14:textId="202D815B" w:rsidR="004937C4" w:rsidRPr="00AC6B51" w:rsidRDefault="004937C4" w:rsidP="004937C4">
            <w:pPr>
              <w:widowControl/>
              <w:autoSpaceDE/>
              <w:autoSpaceDN/>
              <w:spacing w:line="240" w:lineRule="exact"/>
              <w:contextualSpacing/>
              <w:jc w:val="center"/>
              <w:rPr>
                <w:rFonts w:eastAsia="Calibri"/>
                <w:b/>
                <w:bCs/>
                <w:iCs/>
                <w:sz w:val="20"/>
                <w:szCs w:val="20"/>
                <w:lang w:val="ru-RU" w:eastAsia="ru-RU"/>
              </w:rPr>
            </w:pPr>
            <w:r>
              <w:rPr>
                <w:rFonts w:eastAsia="Calibri"/>
                <w:b/>
                <w:bCs/>
                <w:iCs/>
                <w:lang w:val="ru-RU" w:eastAsia="ru-RU"/>
              </w:rPr>
              <w:t>8733</w:t>
            </w:r>
          </w:p>
        </w:tc>
        <w:tc>
          <w:tcPr>
            <w:tcW w:w="471" w:type="pct"/>
            <w:vAlign w:val="center"/>
            <w:hideMark/>
          </w:tcPr>
          <w:p w14:paraId="2E84B4CB" w14:textId="772603AC" w:rsidR="004937C4" w:rsidRPr="00AC6B51" w:rsidRDefault="004937C4" w:rsidP="004937C4">
            <w:pPr>
              <w:widowControl/>
              <w:autoSpaceDE/>
              <w:autoSpaceDN/>
              <w:spacing w:line="240" w:lineRule="exact"/>
              <w:contextualSpacing/>
              <w:jc w:val="center"/>
              <w:rPr>
                <w:rFonts w:eastAsia="Calibri"/>
                <w:b/>
                <w:bCs/>
                <w:iCs/>
                <w:sz w:val="20"/>
                <w:szCs w:val="20"/>
                <w:lang w:val="ru-RU" w:eastAsia="ru-RU"/>
              </w:rPr>
            </w:pPr>
            <w:r>
              <w:rPr>
                <w:rFonts w:eastAsia="Calibri"/>
                <w:b/>
                <w:bCs/>
                <w:iCs/>
                <w:lang w:val="ru-RU" w:eastAsia="ru-RU"/>
              </w:rPr>
              <w:t>13080</w:t>
            </w:r>
          </w:p>
        </w:tc>
      </w:tr>
    </w:tbl>
    <w:p w14:paraId="7935C3B8" w14:textId="77777777" w:rsidR="00083CFD" w:rsidRDefault="00083CFD" w:rsidP="00083CFD">
      <w:pPr>
        <w:keepNext/>
        <w:keepLines/>
        <w:widowControl/>
        <w:autoSpaceDE/>
        <w:autoSpaceDN/>
        <w:jc w:val="center"/>
        <w:outlineLvl w:val="1"/>
        <w:rPr>
          <w:b/>
          <w:bCs/>
          <w:sz w:val="26"/>
          <w:szCs w:val="26"/>
          <w:lang w:val="ru-RU"/>
        </w:rPr>
      </w:pPr>
      <w:r>
        <w:rPr>
          <w:b/>
          <w:bCs/>
          <w:sz w:val="26"/>
          <w:szCs w:val="26"/>
          <w:lang w:val="ru-RU"/>
        </w:rPr>
        <w:t>Вариант 2</w:t>
      </w:r>
    </w:p>
    <w:p w14:paraId="1EA26481" w14:textId="77777777" w:rsidR="00083CFD" w:rsidRDefault="00083CFD" w:rsidP="00083CFD">
      <w:pPr>
        <w:keepNext/>
        <w:keepLines/>
        <w:widowControl/>
        <w:autoSpaceDE/>
        <w:autoSpaceDN/>
        <w:jc w:val="right"/>
        <w:outlineLvl w:val="1"/>
        <w:rPr>
          <w:bCs/>
          <w:sz w:val="26"/>
          <w:szCs w:val="26"/>
          <w:lang w:val="ru-RU"/>
        </w:rPr>
      </w:pPr>
      <w:r w:rsidRPr="00AC6B51">
        <w:rPr>
          <w:bCs/>
          <w:sz w:val="26"/>
          <w:szCs w:val="26"/>
          <w:lang w:val="ru-RU"/>
        </w:rPr>
        <w:t>Таблица 16.</w:t>
      </w:r>
      <w:r>
        <w:rPr>
          <w:bCs/>
          <w:sz w:val="26"/>
          <w:szCs w:val="26"/>
          <w:lang w:val="ru-RU"/>
        </w:rPr>
        <w:t>2</w:t>
      </w:r>
    </w:p>
    <w:p w14:paraId="56F669AD" w14:textId="77777777" w:rsidR="00083CFD" w:rsidRPr="00AA566B" w:rsidRDefault="00083CFD" w:rsidP="00083CFD">
      <w:pPr>
        <w:jc w:val="center"/>
        <w:rPr>
          <w:bCs/>
          <w:sz w:val="26"/>
          <w:szCs w:val="26"/>
          <w:lang w:val="ru-RU"/>
        </w:rPr>
      </w:pPr>
      <w:r>
        <w:rPr>
          <w:bCs/>
          <w:sz w:val="26"/>
          <w:szCs w:val="26"/>
          <w:lang w:val="ru-RU"/>
        </w:rPr>
        <w:t>О</w:t>
      </w:r>
      <w:r w:rsidRPr="00AA566B">
        <w:rPr>
          <w:bCs/>
          <w:sz w:val="26"/>
          <w:szCs w:val="26"/>
          <w:lang w:val="ru-RU"/>
        </w:rPr>
        <w:t>сновные мероприятия с описанием основных характеристик таких мероприятий</w:t>
      </w:r>
    </w:p>
    <w:tbl>
      <w:tblPr>
        <w:tblW w:w="51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4455"/>
        <w:gridCol w:w="745"/>
        <w:gridCol w:w="630"/>
        <w:gridCol w:w="630"/>
        <w:gridCol w:w="672"/>
        <w:gridCol w:w="944"/>
        <w:gridCol w:w="921"/>
      </w:tblGrid>
      <w:tr w:rsidR="00083CFD" w:rsidRPr="007D7235" w14:paraId="6DB87E10" w14:textId="77777777" w:rsidTr="00A8620A">
        <w:trPr>
          <w:trHeight w:val="389"/>
          <w:tblHeader/>
          <w:jc w:val="center"/>
        </w:trPr>
        <w:tc>
          <w:tcPr>
            <w:tcW w:w="701" w:type="pct"/>
            <w:vMerge w:val="restart"/>
            <w:vAlign w:val="center"/>
          </w:tcPr>
          <w:p w14:paraId="77DE1D3A" w14:textId="77777777" w:rsidR="00083CFD" w:rsidRPr="00083CFD" w:rsidRDefault="00083CFD" w:rsidP="000A0FED">
            <w:pPr>
              <w:widowControl/>
              <w:autoSpaceDE/>
              <w:autoSpaceDN/>
              <w:spacing w:line="240" w:lineRule="exact"/>
              <w:contextualSpacing/>
              <w:jc w:val="center"/>
              <w:rPr>
                <w:rFonts w:eastAsia="Calibri"/>
                <w:bCs/>
                <w:iCs/>
                <w:sz w:val="20"/>
                <w:szCs w:val="20"/>
                <w:lang w:val="ru-RU" w:eastAsia="ru-RU"/>
              </w:rPr>
            </w:pPr>
            <w:r w:rsidRPr="00083CFD">
              <w:rPr>
                <w:rFonts w:eastAsia="Calibri"/>
                <w:bCs/>
                <w:iCs/>
                <w:sz w:val="20"/>
                <w:szCs w:val="20"/>
                <w:lang w:val="ru-RU" w:eastAsia="ru-RU"/>
              </w:rPr>
              <w:t>Наименование источника тепловой энергии</w:t>
            </w:r>
          </w:p>
        </w:tc>
        <w:tc>
          <w:tcPr>
            <w:tcW w:w="2129" w:type="pct"/>
            <w:vMerge w:val="restart"/>
            <w:vAlign w:val="center"/>
            <w:hideMark/>
          </w:tcPr>
          <w:p w14:paraId="1F1427FE" w14:textId="77777777" w:rsidR="00083CFD" w:rsidRPr="00083CFD" w:rsidRDefault="00083CFD" w:rsidP="000A0FED">
            <w:pPr>
              <w:widowControl/>
              <w:autoSpaceDE/>
              <w:autoSpaceDN/>
              <w:spacing w:line="240" w:lineRule="exact"/>
              <w:contextualSpacing/>
              <w:jc w:val="center"/>
              <w:rPr>
                <w:rFonts w:eastAsia="Calibri"/>
                <w:bCs/>
                <w:iCs/>
                <w:sz w:val="20"/>
                <w:szCs w:val="20"/>
                <w:lang w:val="ru-RU" w:eastAsia="ru-RU"/>
              </w:rPr>
            </w:pPr>
            <w:r w:rsidRPr="00083CFD">
              <w:rPr>
                <w:rFonts w:eastAsia="Calibri"/>
                <w:bCs/>
                <w:iCs/>
                <w:sz w:val="20"/>
                <w:szCs w:val="20"/>
                <w:lang w:val="ru-RU" w:eastAsia="ru-RU"/>
              </w:rPr>
              <w:t>Наименование мероприятия**</w:t>
            </w:r>
          </w:p>
        </w:tc>
        <w:tc>
          <w:tcPr>
            <w:tcW w:w="356" w:type="pct"/>
            <w:vAlign w:val="center"/>
          </w:tcPr>
          <w:p w14:paraId="634F00BB" w14:textId="77777777" w:rsidR="00083CFD" w:rsidRPr="00083CFD" w:rsidRDefault="00083CFD" w:rsidP="000A0FED">
            <w:pPr>
              <w:widowControl/>
              <w:autoSpaceDE/>
              <w:autoSpaceDN/>
              <w:spacing w:line="240" w:lineRule="exact"/>
              <w:jc w:val="center"/>
              <w:rPr>
                <w:rFonts w:eastAsia="Calibri"/>
                <w:sz w:val="20"/>
                <w:szCs w:val="20"/>
                <w:lang w:val="ru-RU" w:eastAsia="ru-RU"/>
              </w:rPr>
            </w:pPr>
            <w:r w:rsidRPr="00083CFD">
              <w:rPr>
                <w:rFonts w:eastAsia="Calibri"/>
                <w:sz w:val="20"/>
                <w:szCs w:val="20"/>
                <w:lang w:val="ru-RU" w:eastAsia="ru-RU"/>
              </w:rPr>
              <w:t>2026</w:t>
            </w:r>
          </w:p>
        </w:tc>
        <w:tc>
          <w:tcPr>
            <w:tcW w:w="301" w:type="pct"/>
            <w:vAlign w:val="center"/>
          </w:tcPr>
          <w:p w14:paraId="68DBEE62" w14:textId="77777777" w:rsidR="00083CFD" w:rsidRPr="00083CFD" w:rsidRDefault="00083CFD" w:rsidP="000A0FED">
            <w:pPr>
              <w:widowControl/>
              <w:autoSpaceDE/>
              <w:autoSpaceDN/>
              <w:spacing w:line="240" w:lineRule="exact"/>
              <w:jc w:val="center"/>
              <w:rPr>
                <w:rFonts w:eastAsia="Calibri"/>
                <w:sz w:val="20"/>
                <w:szCs w:val="20"/>
                <w:lang w:val="ru-RU" w:eastAsia="ru-RU"/>
              </w:rPr>
            </w:pPr>
            <w:r w:rsidRPr="00083CFD">
              <w:rPr>
                <w:rFonts w:eastAsia="Calibri"/>
                <w:sz w:val="20"/>
                <w:szCs w:val="20"/>
                <w:lang w:val="ru-RU" w:eastAsia="ru-RU"/>
              </w:rPr>
              <w:t>2027</w:t>
            </w:r>
          </w:p>
        </w:tc>
        <w:tc>
          <w:tcPr>
            <w:tcW w:w="301" w:type="pct"/>
            <w:vAlign w:val="center"/>
          </w:tcPr>
          <w:p w14:paraId="58550762" w14:textId="77777777" w:rsidR="00083CFD" w:rsidRPr="00083CFD" w:rsidRDefault="00083CFD" w:rsidP="000A0FED">
            <w:pPr>
              <w:widowControl/>
              <w:autoSpaceDE/>
              <w:autoSpaceDN/>
              <w:spacing w:line="240" w:lineRule="exact"/>
              <w:jc w:val="center"/>
              <w:rPr>
                <w:rFonts w:eastAsia="Calibri"/>
                <w:sz w:val="20"/>
                <w:szCs w:val="20"/>
                <w:lang w:val="ru-RU" w:eastAsia="ru-RU"/>
              </w:rPr>
            </w:pPr>
            <w:r w:rsidRPr="00083CFD">
              <w:rPr>
                <w:rFonts w:eastAsia="Calibri"/>
                <w:sz w:val="20"/>
                <w:szCs w:val="20"/>
                <w:lang w:val="ru-RU" w:eastAsia="ru-RU"/>
              </w:rPr>
              <w:t>2028</w:t>
            </w:r>
          </w:p>
        </w:tc>
        <w:tc>
          <w:tcPr>
            <w:tcW w:w="321" w:type="pct"/>
            <w:vAlign w:val="center"/>
          </w:tcPr>
          <w:p w14:paraId="51091603" w14:textId="77777777" w:rsidR="00083CFD" w:rsidRPr="00083CFD" w:rsidRDefault="00083CFD" w:rsidP="000A0FED">
            <w:pPr>
              <w:widowControl/>
              <w:autoSpaceDE/>
              <w:autoSpaceDN/>
              <w:spacing w:line="240" w:lineRule="exact"/>
              <w:jc w:val="center"/>
              <w:rPr>
                <w:rFonts w:eastAsia="Calibri"/>
                <w:sz w:val="20"/>
                <w:szCs w:val="20"/>
                <w:lang w:val="ru-RU" w:eastAsia="ru-RU"/>
              </w:rPr>
            </w:pPr>
            <w:r w:rsidRPr="00083CFD">
              <w:rPr>
                <w:rFonts w:eastAsia="Calibri"/>
                <w:sz w:val="20"/>
                <w:szCs w:val="20"/>
                <w:lang w:val="ru-RU" w:eastAsia="ru-RU"/>
              </w:rPr>
              <w:t>2029</w:t>
            </w:r>
          </w:p>
        </w:tc>
        <w:tc>
          <w:tcPr>
            <w:tcW w:w="451" w:type="pct"/>
            <w:vAlign w:val="center"/>
            <w:hideMark/>
          </w:tcPr>
          <w:p w14:paraId="649E6201" w14:textId="77777777" w:rsidR="00083CFD" w:rsidRPr="00083CFD" w:rsidRDefault="00083CFD" w:rsidP="000A0FED">
            <w:pPr>
              <w:widowControl/>
              <w:autoSpaceDE/>
              <w:autoSpaceDN/>
              <w:spacing w:line="240" w:lineRule="exact"/>
              <w:jc w:val="center"/>
              <w:rPr>
                <w:rFonts w:eastAsia="Calibri"/>
                <w:sz w:val="20"/>
                <w:szCs w:val="20"/>
                <w:lang w:val="ru-RU" w:eastAsia="ru-RU"/>
              </w:rPr>
            </w:pPr>
            <w:r w:rsidRPr="00083CFD">
              <w:rPr>
                <w:rFonts w:eastAsia="Calibri"/>
                <w:sz w:val="20"/>
                <w:szCs w:val="20"/>
                <w:lang w:val="ru-RU" w:eastAsia="ru-RU"/>
              </w:rPr>
              <w:t>2030-2040</w:t>
            </w:r>
          </w:p>
        </w:tc>
        <w:tc>
          <w:tcPr>
            <w:tcW w:w="440" w:type="pct"/>
            <w:vAlign w:val="center"/>
            <w:hideMark/>
          </w:tcPr>
          <w:p w14:paraId="2B22B64D" w14:textId="77777777" w:rsidR="00083CFD" w:rsidRPr="00083CFD" w:rsidRDefault="00083CFD" w:rsidP="000A0FED">
            <w:pPr>
              <w:widowControl/>
              <w:autoSpaceDE/>
              <w:autoSpaceDN/>
              <w:spacing w:line="240" w:lineRule="exact"/>
              <w:contextualSpacing/>
              <w:jc w:val="center"/>
              <w:rPr>
                <w:rFonts w:eastAsia="Calibri"/>
                <w:bCs/>
                <w:iCs/>
                <w:sz w:val="20"/>
                <w:szCs w:val="20"/>
                <w:lang w:val="ru-RU" w:eastAsia="ru-RU"/>
              </w:rPr>
            </w:pPr>
            <w:r w:rsidRPr="00083CFD">
              <w:rPr>
                <w:rFonts w:eastAsia="Calibri"/>
                <w:bCs/>
                <w:iCs/>
                <w:sz w:val="20"/>
                <w:szCs w:val="20"/>
                <w:lang w:val="ru-RU" w:eastAsia="ru-RU"/>
              </w:rPr>
              <w:t>ИТОГО</w:t>
            </w:r>
          </w:p>
        </w:tc>
      </w:tr>
      <w:tr w:rsidR="00083CFD" w:rsidRPr="007D7235" w14:paraId="46C6E90F" w14:textId="77777777" w:rsidTr="00A8620A">
        <w:trPr>
          <w:trHeight w:val="182"/>
          <w:tblHeader/>
          <w:jc w:val="center"/>
        </w:trPr>
        <w:tc>
          <w:tcPr>
            <w:tcW w:w="701" w:type="pct"/>
            <w:vMerge/>
            <w:vAlign w:val="center"/>
          </w:tcPr>
          <w:p w14:paraId="59C920B3" w14:textId="77777777" w:rsidR="00083CFD" w:rsidRPr="00083CFD" w:rsidDel="00005842" w:rsidRDefault="00083CFD" w:rsidP="000A0FED">
            <w:pPr>
              <w:widowControl/>
              <w:autoSpaceDE/>
              <w:autoSpaceDN/>
              <w:spacing w:line="240" w:lineRule="exact"/>
              <w:contextualSpacing/>
              <w:jc w:val="center"/>
              <w:rPr>
                <w:rFonts w:eastAsia="Calibri"/>
                <w:bCs/>
                <w:iCs/>
                <w:sz w:val="20"/>
                <w:szCs w:val="20"/>
                <w:lang w:val="ru-RU" w:eastAsia="ru-RU"/>
              </w:rPr>
            </w:pPr>
          </w:p>
        </w:tc>
        <w:tc>
          <w:tcPr>
            <w:tcW w:w="2129" w:type="pct"/>
            <w:vMerge/>
            <w:vAlign w:val="center"/>
          </w:tcPr>
          <w:p w14:paraId="13F85AA8" w14:textId="77777777" w:rsidR="00083CFD" w:rsidRPr="00083CFD" w:rsidDel="00005842" w:rsidRDefault="00083CFD" w:rsidP="000A0FED">
            <w:pPr>
              <w:widowControl/>
              <w:autoSpaceDE/>
              <w:autoSpaceDN/>
              <w:spacing w:line="240" w:lineRule="exact"/>
              <w:contextualSpacing/>
              <w:jc w:val="center"/>
              <w:rPr>
                <w:rFonts w:eastAsia="Calibri"/>
                <w:bCs/>
                <w:iCs/>
                <w:sz w:val="20"/>
                <w:szCs w:val="20"/>
                <w:lang w:val="ru-RU" w:eastAsia="ru-RU"/>
              </w:rPr>
            </w:pPr>
          </w:p>
        </w:tc>
        <w:tc>
          <w:tcPr>
            <w:tcW w:w="2170" w:type="pct"/>
            <w:gridSpan w:val="6"/>
            <w:vAlign w:val="center"/>
          </w:tcPr>
          <w:p w14:paraId="39BA9A86" w14:textId="77777777" w:rsidR="00083CFD" w:rsidRPr="00083CFD" w:rsidRDefault="00083CFD" w:rsidP="00083CFD">
            <w:pPr>
              <w:widowControl/>
              <w:autoSpaceDE/>
              <w:autoSpaceDN/>
              <w:spacing w:line="240" w:lineRule="exact"/>
              <w:ind w:left="-244" w:hanging="283"/>
              <w:contextualSpacing/>
              <w:jc w:val="center"/>
              <w:rPr>
                <w:rFonts w:eastAsia="Calibri"/>
                <w:bCs/>
                <w:iCs/>
                <w:sz w:val="20"/>
                <w:szCs w:val="20"/>
                <w:lang w:val="ru-RU" w:eastAsia="ru-RU"/>
              </w:rPr>
            </w:pPr>
            <w:r w:rsidRPr="00083CFD">
              <w:rPr>
                <w:rFonts w:eastAsia="Calibri"/>
                <w:bCs/>
                <w:iCs/>
                <w:sz w:val="20"/>
                <w:szCs w:val="20"/>
                <w:lang w:val="ru-RU" w:eastAsia="ru-RU"/>
              </w:rPr>
              <w:t>тыс. руб.</w:t>
            </w:r>
          </w:p>
        </w:tc>
      </w:tr>
      <w:tr w:rsidR="00083CFD" w:rsidRPr="007D7235" w14:paraId="01AD81A2" w14:textId="77777777" w:rsidTr="00A8620A">
        <w:trPr>
          <w:trHeight w:val="19"/>
          <w:jc w:val="center"/>
        </w:trPr>
        <w:tc>
          <w:tcPr>
            <w:tcW w:w="701" w:type="pct"/>
            <w:vMerge w:val="restart"/>
            <w:vAlign w:val="center"/>
          </w:tcPr>
          <w:p w14:paraId="57E7D13E" w14:textId="021C1B64" w:rsidR="00083CFD" w:rsidRPr="009F6867" w:rsidRDefault="00083CFD" w:rsidP="000A0FED">
            <w:pPr>
              <w:widowControl/>
              <w:autoSpaceDE/>
              <w:autoSpaceDN/>
              <w:spacing w:line="240" w:lineRule="exact"/>
              <w:contextualSpacing/>
              <w:jc w:val="center"/>
              <w:rPr>
                <w:rFonts w:eastAsia="Calibri"/>
                <w:bCs/>
                <w:iCs/>
                <w:highlight w:val="yellow"/>
                <w:lang w:val="ru-RU" w:eastAsia="x-none"/>
              </w:rPr>
            </w:pPr>
            <w:r w:rsidRPr="009F6867">
              <w:rPr>
                <w:rFonts w:eastAsia="Calibri"/>
                <w:bCs/>
                <w:iCs/>
                <w:sz w:val="20"/>
                <w:szCs w:val="20"/>
                <w:highlight w:val="yellow"/>
                <w:lang w:val="ru-RU" w:eastAsia="x-none"/>
              </w:rPr>
              <w:t>СЦТ от котельной с. Онот</w:t>
            </w:r>
          </w:p>
        </w:tc>
        <w:tc>
          <w:tcPr>
            <w:tcW w:w="2129" w:type="pct"/>
            <w:vAlign w:val="center"/>
          </w:tcPr>
          <w:p w14:paraId="73532DD5" w14:textId="47B28C9E" w:rsidR="00083CFD" w:rsidRPr="009F6867" w:rsidRDefault="00083CFD" w:rsidP="00083CFD">
            <w:pPr>
              <w:widowControl/>
              <w:autoSpaceDE/>
              <w:autoSpaceDN/>
              <w:spacing w:line="240" w:lineRule="exact"/>
              <w:ind w:left="-14" w:firstLine="14"/>
              <w:contextualSpacing/>
              <w:rPr>
                <w:rFonts w:eastAsia="Calibri"/>
                <w:bCs/>
                <w:iCs/>
                <w:sz w:val="20"/>
                <w:szCs w:val="20"/>
                <w:highlight w:val="yellow"/>
                <w:lang w:val="ru-RU" w:eastAsia="ru-RU"/>
              </w:rPr>
            </w:pPr>
            <w:r w:rsidRPr="009F6867">
              <w:rPr>
                <w:rFonts w:eastAsiaTheme="minorHAnsi"/>
                <w:sz w:val="20"/>
                <w:szCs w:val="20"/>
                <w:highlight w:val="yellow"/>
                <w:lang w:val="ru-RU"/>
              </w:rPr>
              <w:t>Реконструкция участка тепловой сети котельной с. Онот (ул. Школьная, д.19 А) от здания котельной и до здания многоквартирного дома, расположенному в с. Онот по ул. Советская, д.3, протяженностью 0,378 км</w:t>
            </w:r>
          </w:p>
        </w:tc>
        <w:tc>
          <w:tcPr>
            <w:tcW w:w="356" w:type="pct"/>
            <w:noWrap/>
            <w:vAlign w:val="center"/>
          </w:tcPr>
          <w:p w14:paraId="59123D50" w14:textId="77777777" w:rsidR="00083CFD" w:rsidRPr="009F6867" w:rsidRDefault="00083CFD" w:rsidP="000A0FED">
            <w:pPr>
              <w:widowControl/>
              <w:autoSpaceDE/>
              <w:autoSpaceDN/>
              <w:spacing w:line="240" w:lineRule="exact"/>
              <w:contextualSpacing/>
              <w:jc w:val="center"/>
              <w:rPr>
                <w:rFonts w:eastAsia="Calibri"/>
                <w:bCs/>
                <w:iCs/>
                <w:highlight w:val="yellow"/>
                <w:lang w:val="ru-RU" w:eastAsia="ru-RU"/>
              </w:rPr>
            </w:pPr>
          </w:p>
        </w:tc>
        <w:tc>
          <w:tcPr>
            <w:tcW w:w="301" w:type="pct"/>
            <w:vAlign w:val="center"/>
          </w:tcPr>
          <w:p w14:paraId="2BC7067F" w14:textId="77777777" w:rsidR="00083CFD" w:rsidRPr="009F6867" w:rsidRDefault="00083CFD" w:rsidP="000A0FED">
            <w:pPr>
              <w:widowControl/>
              <w:autoSpaceDE/>
              <w:autoSpaceDN/>
              <w:spacing w:line="240" w:lineRule="exact"/>
              <w:contextualSpacing/>
              <w:jc w:val="center"/>
              <w:rPr>
                <w:rFonts w:eastAsia="Calibri"/>
                <w:bCs/>
                <w:iCs/>
                <w:highlight w:val="yellow"/>
                <w:lang w:val="ru-RU" w:eastAsia="ru-RU"/>
              </w:rPr>
            </w:pPr>
          </w:p>
        </w:tc>
        <w:tc>
          <w:tcPr>
            <w:tcW w:w="301" w:type="pct"/>
            <w:vAlign w:val="center"/>
          </w:tcPr>
          <w:p w14:paraId="0D510736" w14:textId="77777777" w:rsidR="00083CFD" w:rsidRPr="009F6867" w:rsidRDefault="00083CFD" w:rsidP="000A0FED">
            <w:pPr>
              <w:widowControl/>
              <w:autoSpaceDE/>
              <w:autoSpaceDN/>
              <w:spacing w:line="240" w:lineRule="exact"/>
              <w:contextualSpacing/>
              <w:jc w:val="center"/>
              <w:rPr>
                <w:rFonts w:eastAsia="Calibri"/>
                <w:bCs/>
                <w:iCs/>
                <w:highlight w:val="yellow"/>
                <w:lang w:val="ru-RU" w:eastAsia="ru-RU"/>
              </w:rPr>
            </w:pPr>
          </w:p>
        </w:tc>
        <w:tc>
          <w:tcPr>
            <w:tcW w:w="321" w:type="pct"/>
            <w:vAlign w:val="center"/>
          </w:tcPr>
          <w:p w14:paraId="788E6A9F" w14:textId="77777777" w:rsidR="00083CFD" w:rsidRPr="009F6867" w:rsidRDefault="00083CFD" w:rsidP="000A0FED">
            <w:pPr>
              <w:widowControl/>
              <w:autoSpaceDE/>
              <w:autoSpaceDN/>
              <w:spacing w:line="240" w:lineRule="exact"/>
              <w:contextualSpacing/>
              <w:jc w:val="center"/>
              <w:rPr>
                <w:rFonts w:eastAsia="Calibri"/>
                <w:bCs/>
                <w:iCs/>
                <w:highlight w:val="yellow"/>
                <w:lang w:val="ru-RU" w:eastAsia="ru-RU"/>
              </w:rPr>
            </w:pPr>
            <w:r w:rsidRPr="009F6867">
              <w:rPr>
                <w:rFonts w:eastAsia="Calibri"/>
                <w:bCs/>
                <w:iCs/>
                <w:highlight w:val="yellow"/>
                <w:lang w:val="ru-RU" w:eastAsia="ru-RU"/>
              </w:rPr>
              <w:t>4347</w:t>
            </w:r>
          </w:p>
        </w:tc>
        <w:tc>
          <w:tcPr>
            <w:tcW w:w="451" w:type="pct"/>
            <w:vAlign w:val="center"/>
          </w:tcPr>
          <w:p w14:paraId="0A9D44F5" w14:textId="77777777" w:rsidR="00083CFD" w:rsidRPr="009F6867" w:rsidRDefault="00083CFD" w:rsidP="000A0FED">
            <w:pPr>
              <w:widowControl/>
              <w:autoSpaceDE/>
              <w:autoSpaceDN/>
              <w:spacing w:line="240" w:lineRule="exact"/>
              <w:contextualSpacing/>
              <w:jc w:val="center"/>
              <w:rPr>
                <w:rFonts w:eastAsia="Calibri"/>
                <w:bCs/>
                <w:iCs/>
                <w:highlight w:val="yellow"/>
                <w:lang w:val="ru-RU" w:eastAsia="ru-RU"/>
              </w:rPr>
            </w:pPr>
          </w:p>
        </w:tc>
        <w:tc>
          <w:tcPr>
            <w:tcW w:w="440" w:type="pct"/>
            <w:vAlign w:val="center"/>
          </w:tcPr>
          <w:p w14:paraId="4E6B33C2" w14:textId="77777777" w:rsidR="00083CFD" w:rsidRPr="009F6867" w:rsidRDefault="00083CFD" w:rsidP="000A0FED">
            <w:pPr>
              <w:widowControl/>
              <w:autoSpaceDE/>
              <w:autoSpaceDN/>
              <w:spacing w:line="240" w:lineRule="exact"/>
              <w:contextualSpacing/>
              <w:jc w:val="center"/>
              <w:rPr>
                <w:rFonts w:eastAsia="Calibri"/>
                <w:bCs/>
                <w:iCs/>
                <w:highlight w:val="yellow"/>
                <w:lang w:val="ru-RU" w:eastAsia="ru-RU"/>
              </w:rPr>
            </w:pPr>
            <w:r w:rsidRPr="009F6867">
              <w:rPr>
                <w:rFonts w:eastAsia="Calibri"/>
                <w:bCs/>
                <w:iCs/>
                <w:highlight w:val="yellow"/>
                <w:lang w:val="ru-RU" w:eastAsia="ru-RU"/>
              </w:rPr>
              <w:t>4347</w:t>
            </w:r>
          </w:p>
        </w:tc>
      </w:tr>
      <w:tr w:rsidR="00083CFD" w:rsidRPr="007D7235" w14:paraId="4C77799A" w14:textId="77777777" w:rsidTr="00A8620A">
        <w:trPr>
          <w:trHeight w:val="19"/>
          <w:jc w:val="center"/>
        </w:trPr>
        <w:tc>
          <w:tcPr>
            <w:tcW w:w="701" w:type="pct"/>
            <w:vMerge/>
          </w:tcPr>
          <w:p w14:paraId="7852C365" w14:textId="77777777" w:rsidR="00083CFD" w:rsidRPr="009F6867" w:rsidRDefault="00083CFD" w:rsidP="000A0FED">
            <w:pPr>
              <w:widowControl/>
              <w:autoSpaceDE/>
              <w:autoSpaceDN/>
              <w:spacing w:line="240" w:lineRule="exact"/>
              <w:contextualSpacing/>
              <w:rPr>
                <w:rFonts w:eastAsia="Calibri"/>
                <w:bCs/>
                <w:iCs/>
                <w:highlight w:val="yellow"/>
                <w:lang w:val="ru-RU" w:eastAsia="x-none"/>
              </w:rPr>
            </w:pPr>
          </w:p>
        </w:tc>
        <w:tc>
          <w:tcPr>
            <w:tcW w:w="2129" w:type="pct"/>
            <w:vAlign w:val="center"/>
          </w:tcPr>
          <w:p w14:paraId="1A1EE598" w14:textId="6018F5C5" w:rsidR="00083CFD" w:rsidRPr="009F6867" w:rsidRDefault="00083CFD" w:rsidP="009953CE">
            <w:pPr>
              <w:widowControl/>
              <w:autoSpaceDE/>
              <w:autoSpaceDN/>
              <w:spacing w:line="240" w:lineRule="exact"/>
              <w:ind w:hanging="14"/>
              <w:contextualSpacing/>
              <w:rPr>
                <w:rFonts w:eastAsia="Calibri"/>
                <w:bCs/>
                <w:iCs/>
                <w:sz w:val="20"/>
                <w:szCs w:val="20"/>
                <w:highlight w:val="yellow"/>
                <w:lang w:val="ru-RU" w:eastAsia="x-none"/>
              </w:rPr>
            </w:pPr>
            <w:r w:rsidRPr="009F6867">
              <w:rPr>
                <w:sz w:val="20"/>
                <w:szCs w:val="20"/>
                <w:highlight w:val="yellow"/>
                <w:shd w:val="clear" w:color="auto" w:fill="FFFFFF"/>
                <w:lang w:val="ru-RU"/>
              </w:rPr>
              <w:t>Реконструкция участка тепловой сети котельной с. Онот (ул. Школьная, д</w:t>
            </w:r>
            <w:r w:rsidR="009953CE" w:rsidRPr="009F6867">
              <w:rPr>
                <w:sz w:val="20"/>
                <w:szCs w:val="20"/>
                <w:highlight w:val="yellow"/>
                <w:shd w:val="clear" w:color="auto" w:fill="FFFFFF"/>
                <w:lang w:val="ru-RU"/>
              </w:rPr>
              <w:t>.19</w:t>
            </w:r>
            <w:r w:rsidRPr="009F6867">
              <w:rPr>
                <w:sz w:val="20"/>
                <w:szCs w:val="20"/>
                <w:highlight w:val="yellow"/>
                <w:shd w:val="clear" w:color="auto" w:fill="FFFFFF"/>
                <w:lang w:val="ru-RU"/>
              </w:rPr>
              <w:t>А) от ТК-1 до ТК-2 и здания многоквартирных домов, расположенных в с. Онот по ул.</w:t>
            </w:r>
            <w:r w:rsidR="009953CE" w:rsidRPr="009F6867">
              <w:rPr>
                <w:sz w:val="20"/>
                <w:szCs w:val="20"/>
                <w:highlight w:val="yellow"/>
                <w:shd w:val="clear" w:color="auto" w:fill="FFFFFF"/>
                <w:lang w:val="ru-RU"/>
              </w:rPr>
              <w:t xml:space="preserve"> Набережая, д.</w:t>
            </w:r>
            <w:r w:rsidRPr="009F6867">
              <w:rPr>
                <w:sz w:val="20"/>
                <w:szCs w:val="20"/>
                <w:highlight w:val="yellow"/>
                <w:shd w:val="clear" w:color="auto" w:fill="FFFFFF"/>
                <w:lang w:val="ru-RU"/>
              </w:rPr>
              <w:t>4,6,7 протяженностью 0,398 км</w:t>
            </w:r>
          </w:p>
        </w:tc>
        <w:tc>
          <w:tcPr>
            <w:tcW w:w="356" w:type="pct"/>
            <w:noWrap/>
            <w:vAlign w:val="center"/>
          </w:tcPr>
          <w:p w14:paraId="2E5AB1FD" w14:textId="77777777" w:rsidR="00083CFD" w:rsidRPr="009F6867" w:rsidRDefault="00083CFD" w:rsidP="000A0FED">
            <w:pPr>
              <w:widowControl/>
              <w:autoSpaceDE/>
              <w:autoSpaceDN/>
              <w:spacing w:line="240" w:lineRule="exact"/>
              <w:contextualSpacing/>
              <w:jc w:val="center"/>
              <w:rPr>
                <w:rFonts w:eastAsia="Calibri"/>
                <w:bCs/>
                <w:iCs/>
                <w:highlight w:val="yellow"/>
                <w:lang w:val="ru-RU" w:eastAsia="ru-RU"/>
              </w:rPr>
            </w:pPr>
          </w:p>
        </w:tc>
        <w:tc>
          <w:tcPr>
            <w:tcW w:w="301" w:type="pct"/>
            <w:vAlign w:val="center"/>
          </w:tcPr>
          <w:p w14:paraId="686B1278" w14:textId="77777777" w:rsidR="00083CFD" w:rsidRPr="009F6867" w:rsidRDefault="00083CFD" w:rsidP="000A0FED">
            <w:pPr>
              <w:widowControl/>
              <w:autoSpaceDE/>
              <w:autoSpaceDN/>
              <w:spacing w:line="240" w:lineRule="exact"/>
              <w:contextualSpacing/>
              <w:jc w:val="center"/>
              <w:rPr>
                <w:rFonts w:eastAsia="Calibri"/>
                <w:bCs/>
                <w:iCs/>
                <w:highlight w:val="yellow"/>
                <w:lang w:val="ru-RU" w:eastAsia="ru-RU"/>
              </w:rPr>
            </w:pPr>
          </w:p>
        </w:tc>
        <w:tc>
          <w:tcPr>
            <w:tcW w:w="301" w:type="pct"/>
            <w:vAlign w:val="center"/>
          </w:tcPr>
          <w:p w14:paraId="6EB08472" w14:textId="77777777" w:rsidR="00083CFD" w:rsidRPr="009F6867" w:rsidRDefault="00083CFD" w:rsidP="000A0FED">
            <w:pPr>
              <w:widowControl/>
              <w:autoSpaceDE/>
              <w:autoSpaceDN/>
              <w:spacing w:line="240" w:lineRule="exact"/>
              <w:contextualSpacing/>
              <w:jc w:val="center"/>
              <w:rPr>
                <w:rFonts w:eastAsia="Calibri"/>
                <w:bCs/>
                <w:iCs/>
                <w:highlight w:val="yellow"/>
                <w:lang w:val="ru-RU" w:eastAsia="ru-RU"/>
              </w:rPr>
            </w:pPr>
          </w:p>
        </w:tc>
        <w:tc>
          <w:tcPr>
            <w:tcW w:w="321" w:type="pct"/>
            <w:vAlign w:val="center"/>
          </w:tcPr>
          <w:p w14:paraId="04D5F71D" w14:textId="77777777" w:rsidR="00083CFD" w:rsidRPr="009F6867" w:rsidRDefault="00083CFD" w:rsidP="000A0FED">
            <w:pPr>
              <w:widowControl/>
              <w:autoSpaceDE/>
              <w:autoSpaceDN/>
              <w:spacing w:line="240" w:lineRule="exact"/>
              <w:contextualSpacing/>
              <w:jc w:val="center"/>
              <w:rPr>
                <w:rFonts w:eastAsia="Calibri"/>
                <w:bCs/>
                <w:iCs/>
                <w:highlight w:val="yellow"/>
                <w:lang w:val="ru-RU" w:eastAsia="ru-RU"/>
              </w:rPr>
            </w:pPr>
          </w:p>
        </w:tc>
        <w:tc>
          <w:tcPr>
            <w:tcW w:w="451" w:type="pct"/>
            <w:vAlign w:val="center"/>
          </w:tcPr>
          <w:p w14:paraId="1F75C404" w14:textId="77777777" w:rsidR="00083CFD" w:rsidRPr="009F6867" w:rsidDel="00005842" w:rsidRDefault="00083CFD" w:rsidP="000A0FED">
            <w:pPr>
              <w:widowControl/>
              <w:autoSpaceDE/>
              <w:autoSpaceDN/>
              <w:spacing w:line="240" w:lineRule="exact"/>
              <w:contextualSpacing/>
              <w:jc w:val="center"/>
              <w:rPr>
                <w:rFonts w:eastAsia="Calibri"/>
                <w:bCs/>
                <w:iCs/>
                <w:highlight w:val="yellow"/>
                <w:lang w:val="ru-RU" w:eastAsia="ru-RU"/>
              </w:rPr>
            </w:pPr>
            <w:r w:rsidRPr="009F6867">
              <w:rPr>
                <w:rFonts w:eastAsia="Calibri"/>
                <w:bCs/>
                <w:iCs/>
                <w:highlight w:val="yellow"/>
                <w:lang w:val="ru-RU" w:eastAsia="ru-RU"/>
              </w:rPr>
              <w:t>4547</w:t>
            </w:r>
          </w:p>
        </w:tc>
        <w:tc>
          <w:tcPr>
            <w:tcW w:w="440" w:type="pct"/>
            <w:vAlign w:val="center"/>
          </w:tcPr>
          <w:p w14:paraId="03ED94F0" w14:textId="77777777" w:rsidR="00083CFD" w:rsidRPr="009F6867" w:rsidRDefault="00083CFD" w:rsidP="000A0FED">
            <w:pPr>
              <w:widowControl/>
              <w:autoSpaceDE/>
              <w:autoSpaceDN/>
              <w:spacing w:line="240" w:lineRule="exact"/>
              <w:contextualSpacing/>
              <w:jc w:val="center"/>
              <w:rPr>
                <w:rFonts w:eastAsia="Calibri"/>
                <w:bCs/>
                <w:iCs/>
                <w:highlight w:val="yellow"/>
                <w:lang w:val="ru-RU" w:eastAsia="ru-RU"/>
              </w:rPr>
            </w:pPr>
            <w:r w:rsidRPr="009F6867">
              <w:rPr>
                <w:rFonts w:eastAsia="Calibri"/>
                <w:bCs/>
                <w:iCs/>
                <w:highlight w:val="yellow"/>
                <w:lang w:val="ru-RU" w:eastAsia="ru-RU"/>
              </w:rPr>
              <w:t>4547</w:t>
            </w:r>
          </w:p>
        </w:tc>
      </w:tr>
      <w:tr w:rsidR="00083CFD" w:rsidRPr="007D7235" w14:paraId="7C4CEB17" w14:textId="77777777" w:rsidTr="00A8620A">
        <w:trPr>
          <w:trHeight w:val="19"/>
          <w:jc w:val="center"/>
        </w:trPr>
        <w:tc>
          <w:tcPr>
            <w:tcW w:w="701" w:type="pct"/>
          </w:tcPr>
          <w:p w14:paraId="1E80EE8D" w14:textId="77777777" w:rsidR="00083CFD" w:rsidRPr="007D7235" w:rsidRDefault="00083CFD" w:rsidP="000A0FED">
            <w:pPr>
              <w:widowControl/>
              <w:autoSpaceDE/>
              <w:autoSpaceDN/>
              <w:spacing w:line="240" w:lineRule="exact"/>
              <w:contextualSpacing/>
              <w:rPr>
                <w:rFonts w:eastAsia="Calibri"/>
                <w:b/>
                <w:bCs/>
                <w:iCs/>
                <w:lang w:val="ru-RU" w:eastAsia="ru-RU"/>
              </w:rPr>
            </w:pPr>
          </w:p>
        </w:tc>
        <w:tc>
          <w:tcPr>
            <w:tcW w:w="2129" w:type="pct"/>
            <w:vAlign w:val="center"/>
            <w:hideMark/>
          </w:tcPr>
          <w:p w14:paraId="534C5663" w14:textId="77777777" w:rsidR="00083CFD" w:rsidRPr="007D7235" w:rsidRDefault="00083CFD" w:rsidP="000A0FED">
            <w:pPr>
              <w:widowControl/>
              <w:autoSpaceDE/>
              <w:autoSpaceDN/>
              <w:spacing w:line="240" w:lineRule="exact"/>
              <w:contextualSpacing/>
              <w:rPr>
                <w:rFonts w:eastAsia="Calibri"/>
                <w:b/>
                <w:bCs/>
                <w:iCs/>
                <w:lang w:val="ru-RU" w:eastAsia="ru-RU"/>
              </w:rPr>
            </w:pPr>
            <w:r w:rsidRPr="007D7235">
              <w:rPr>
                <w:rFonts w:eastAsia="Calibri"/>
                <w:b/>
                <w:bCs/>
                <w:iCs/>
                <w:lang w:val="ru-RU" w:eastAsia="ru-RU"/>
              </w:rPr>
              <w:t>Итого</w:t>
            </w:r>
          </w:p>
        </w:tc>
        <w:tc>
          <w:tcPr>
            <w:tcW w:w="356" w:type="pct"/>
            <w:vAlign w:val="center"/>
          </w:tcPr>
          <w:p w14:paraId="329AF287" w14:textId="77777777" w:rsidR="00083CFD" w:rsidRPr="007D7235" w:rsidRDefault="00083CFD" w:rsidP="000A0FED">
            <w:pPr>
              <w:widowControl/>
              <w:autoSpaceDE/>
              <w:autoSpaceDN/>
              <w:spacing w:line="240" w:lineRule="exact"/>
              <w:contextualSpacing/>
              <w:jc w:val="center"/>
              <w:rPr>
                <w:rFonts w:eastAsia="Calibri"/>
                <w:b/>
                <w:bCs/>
                <w:iCs/>
                <w:lang w:val="ru-RU" w:eastAsia="ru-RU"/>
              </w:rPr>
            </w:pPr>
          </w:p>
        </w:tc>
        <w:tc>
          <w:tcPr>
            <w:tcW w:w="301" w:type="pct"/>
            <w:vAlign w:val="center"/>
          </w:tcPr>
          <w:p w14:paraId="7D56E15B" w14:textId="77777777" w:rsidR="00083CFD" w:rsidRPr="007D7235" w:rsidRDefault="00083CFD" w:rsidP="000A0FED">
            <w:pPr>
              <w:widowControl/>
              <w:autoSpaceDE/>
              <w:autoSpaceDN/>
              <w:spacing w:line="240" w:lineRule="exact"/>
              <w:contextualSpacing/>
              <w:jc w:val="center"/>
              <w:rPr>
                <w:rFonts w:eastAsia="Calibri"/>
                <w:b/>
                <w:bCs/>
                <w:iCs/>
                <w:lang w:val="ru-RU" w:eastAsia="ru-RU"/>
              </w:rPr>
            </w:pPr>
          </w:p>
        </w:tc>
        <w:tc>
          <w:tcPr>
            <w:tcW w:w="301" w:type="pct"/>
            <w:vAlign w:val="center"/>
          </w:tcPr>
          <w:p w14:paraId="091068BB" w14:textId="77777777" w:rsidR="00083CFD" w:rsidRPr="007D7235" w:rsidRDefault="00083CFD" w:rsidP="000A0FED">
            <w:pPr>
              <w:widowControl/>
              <w:autoSpaceDE/>
              <w:autoSpaceDN/>
              <w:spacing w:line="240" w:lineRule="exact"/>
              <w:contextualSpacing/>
              <w:jc w:val="center"/>
              <w:rPr>
                <w:rFonts w:eastAsia="Calibri"/>
                <w:b/>
                <w:bCs/>
                <w:iCs/>
                <w:lang w:val="ru-RU" w:eastAsia="ru-RU"/>
              </w:rPr>
            </w:pPr>
          </w:p>
        </w:tc>
        <w:tc>
          <w:tcPr>
            <w:tcW w:w="321" w:type="pct"/>
            <w:vAlign w:val="center"/>
          </w:tcPr>
          <w:p w14:paraId="558E8D66" w14:textId="77777777" w:rsidR="00083CFD" w:rsidRPr="007D7235" w:rsidRDefault="00083CFD" w:rsidP="000A0FED">
            <w:pPr>
              <w:widowControl/>
              <w:autoSpaceDE/>
              <w:autoSpaceDN/>
              <w:spacing w:line="240" w:lineRule="exact"/>
              <w:contextualSpacing/>
              <w:jc w:val="center"/>
              <w:rPr>
                <w:rFonts w:eastAsia="Calibri"/>
                <w:b/>
                <w:bCs/>
                <w:iCs/>
                <w:lang w:val="ru-RU" w:eastAsia="ru-RU"/>
              </w:rPr>
            </w:pPr>
            <w:r>
              <w:rPr>
                <w:rFonts w:eastAsia="Calibri"/>
                <w:b/>
                <w:bCs/>
                <w:iCs/>
                <w:lang w:val="ru-RU" w:eastAsia="ru-RU"/>
              </w:rPr>
              <w:t>4347</w:t>
            </w:r>
          </w:p>
        </w:tc>
        <w:tc>
          <w:tcPr>
            <w:tcW w:w="451" w:type="pct"/>
            <w:vAlign w:val="center"/>
          </w:tcPr>
          <w:p w14:paraId="58D3561F" w14:textId="77777777" w:rsidR="00083CFD" w:rsidRPr="007D7235" w:rsidRDefault="00083CFD" w:rsidP="000A0FED">
            <w:pPr>
              <w:widowControl/>
              <w:autoSpaceDE/>
              <w:autoSpaceDN/>
              <w:spacing w:line="240" w:lineRule="exact"/>
              <w:contextualSpacing/>
              <w:jc w:val="center"/>
              <w:rPr>
                <w:rFonts w:eastAsia="Calibri"/>
                <w:b/>
                <w:bCs/>
                <w:iCs/>
                <w:lang w:val="ru-RU" w:eastAsia="ru-RU"/>
              </w:rPr>
            </w:pPr>
            <w:r>
              <w:rPr>
                <w:rFonts w:eastAsia="Calibri"/>
                <w:b/>
                <w:bCs/>
                <w:iCs/>
                <w:lang w:val="ru-RU" w:eastAsia="ru-RU"/>
              </w:rPr>
              <w:t>4547</w:t>
            </w:r>
          </w:p>
        </w:tc>
        <w:tc>
          <w:tcPr>
            <w:tcW w:w="440" w:type="pct"/>
            <w:vAlign w:val="center"/>
          </w:tcPr>
          <w:p w14:paraId="3E9BDBD2" w14:textId="77777777" w:rsidR="00083CFD" w:rsidRPr="007D7235" w:rsidRDefault="00083CFD" w:rsidP="000A0FED">
            <w:pPr>
              <w:widowControl/>
              <w:autoSpaceDE/>
              <w:autoSpaceDN/>
              <w:spacing w:line="240" w:lineRule="exact"/>
              <w:contextualSpacing/>
              <w:jc w:val="center"/>
              <w:rPr>
                <w:rFonts w:eastAsia="Calibri"/>
                <w:b/>
                <w:bCs/>
                <w:iCs/>
                <w:lang w:val="ru-RU" w:eastAsia="ru-RU"/>
              </w:rPr>
            </w:pPr>
            <w:r>
              <w:rPr>
                <w:rFonts w:eastAsia="Calibri"/>
                <w:b/>
                <w:bCs/>
                <w:iCs/>
                <w:lang w:val="ru-RU" w:eastAsia="ru-RU"/>
              </w:rPr>
              <w:t>8894</w:t>
            </w:r>
          </w:p>
        </w:tc>
      </w:tr>
    </w:tbl>
    <w:p w14:paraId="1C5F98F9" w14:textId="77777777" w:rsidR="00096FB5" w:rsidRDefault="00096FB5" w:rsidP="00096FB5">
      <w:pPr>
        <w:keepNext/>
        <w:keepLines/>
        <w:widowControl/>
        <w:autoSpaceDE/>
        <w:autoSpaceDN/>
        <w:ind w:firstLine="709"/>
        <w:jc w:val="both"/>
        <w:outlineLvl w:val="1"/>
        <w:rPr>
          <w:bCs/>
          <w:sz w:val="26"/>
          <w:szCs w:val="26"/>
          <w:lang w:val="ru-RU"/>
        </w:rPr>
      </w:pPr>
      <w:r w:rsidRPr="00472CA7">
        <w:rPr>
          <w:sz w:val="26"/>
          <w:szCs w:val="26"/>
          <w:lang w:val="ru-RU"/>
        </w:rPr>
        <w:t>Оценка объёмов инвестиций, необходимых для реализации вариантов,</w:t>
      </w:r>
      <w:r w:rsidRPr="00472CA7">
        <w:rPr>
          <w:spacing w:val="-49"/>
          <w:sz w:val="26"/>
          <w:szCs w:val="26"/>
          <w:lang w:val="ru-RU"/>
        </w:rPr>
        <w:t xml:space="preserve"> </w:t>
      </w:r>
      <w:r w:rsidRPr="00472CA7">
        <w:rPr>
          <w:sz w:val="26"/>
          <w:szCs w:val="26"/>
          <w:lang w:val="ru-RU"/>
        </w:rPr>
        <w:t xml:space="preserve">развития рассматриваемой системы теплоснабжения, в условиях дефицита денежных средств. Вариант 2, отвечает современным вызовам: повысить надежность системы теплоснабжения, уменьшить расходы на отпуск тепловой энергии и уменьшить затраты на обслуживающем персонале котельной. </w:t>
      </w:r>
      <w:r w:rsidRPr="00472CA7">
        <w:rPr>
          <w:bCs/>
          <w:sz w:val="26"/>
          <w:szCs w:val="26"/>
          <w:lang w:val="ru-RU"/>
        </w:rPr>
        <w:t xml:space="preserve">На указанном основании, </w:t>
      </w:r>
      <w:r w:rsidRPr="00970B1F">
        <w:rPr>
          <w:b/>
          <w:sz w:val="26"/>
          <w:szCs w:val="26"/>
          <w:lang w:val="ru-RU"/>
        </w:rPr>
        <w:t>в работу принимаем Вариант 2</w:t>
      </w:r>
      <w:r w:rsidRPr="00472CA7">
        <w:rPr>
          <w:bCs/>
          <w:sz w:val="26"/>
          <w:szCs w:val="26"/>
          <w:lang w:val="ru-RU"/>
        </w:rPr>
        <w:t>.</w:t>
      </w:r>
    </w:p>
    <w:p w14:paraId="543F5FDD" w14:textId="77777777" w:rsidR="00096FB5" w:rsidRPr="000A0FED" w:rsidRDefault="00096FB5">
      <w:pPr>
        <w:rPr>
          <w:lang w:val="ru-RU"/>
        </w:rPr>
      </w:pPr>
    </w:p>
    <w:p w14:paraId="79FC7921" w14:textId="77777777" w:rsidR="00655DD3" w:rsidRDefault="00655DD3" w:rsidP="00AC6B51">
      <w:pPr>
        <w:keepNext/>
        <w:keepLines/>
        <w:widowControl/>
        <w:autoSpaceDE/>
        <w:autoSpaceDN/>
        <w:jc w:val="center"/>
        <w:outlineLvl w:val="1"/>
        <w:rPr>
          <w:b/>
          <w:bCs/>
          <w:sz w:val="26"/>
          <w:szCs w:val="26"/>
          <w:lang w:val="ru-RU"/>
        </w:rPr>
      </w:pPr>
    </w:p>
    <w:p w14:paraId="6476BDA6" w14:textId="77777777" w:rsidR="00AC6B51" w:rsidRDefault="00AA566B" w:rsidP="00140FAB">
      <w:pPr>
        <w:keepNext/>
        <w:keepLines/>
        <w:widowControl/>
        <w:autoSpaceDE/>
        <w:autoSpaceDN/>
        <w:outlineLvl w:val="1"/>
        <w:rPr>
          <w:b/>
          <w:bCs/>
          <w:sz w:val="28"/>
          <w:szCs w:val="28"/>
          <w:lang w:val="ru-RU"/>
        </w:rPr>
      </w:pPr>
      <w:r w:rsidRPr="00AA566B">
        <w:rPr>
          <w:b/>
          <w:bCs/>
          <w:sz w:val="28"/>
          <w:szCs w:val="28"/>
          <w:lang w:val="ru-RU"/>
        </w:rPr>
        <w:t>ГЛАВА 17. «Замечания и предложения к проекту схемы теплоснабжения»</w:t>
      </w:r>
    </w:p>
    <w:p w14:paraId="2322C634" w14:textId="77777777" w:rsidR="00140FAB" w:rsidRDefault="00140FAB" w:rsidP="00140FAB">
      <w:pPr>
        <w:keepNext/>
        <w:keepLines/>
        <w:widowControl/>
        <w:autoSpaceDE/>
        <w:autoSpaceDN/>
        <w:ind w:firstLine="709"/>
        <w:jc w:val="both"/>
        <w:outlineLvl w:val="1"/>
        <w:rPr>
          <w:b/>
          <w:bCs/>
          <w:sz w:val="26"/>
          <w:szCs w:val="26"/>
          <w:lang w:val="ru-RU"/>
        </w:rPr>
      </w:pPr>
      <w:r w:rsidRPr="00140FAB">
        <w:rPr>
          <w:b/>
          <w:bCs/>
          <w:sz w:val="26"/>
          <w:szCs w:val="26"/>
          <w:lang w:val="ru-RU"/>
        </w:rPr>
        <w:t>17.1 Перечень всех замечаний и предложений, поступивших при разработке, утверждении и актуализации схемы теплоснабжения</w:t>
      </w:r>
    </w:p>
    <w:p w14:paraId="081A8D1D" w14:textId="00E1B490" w:rsidR="00140FAB" w:rsidRPr="00140FAB" w:rsidRDefault="00140FAB" w:rsidP="00140FAB">
      <w:pPr>
        <w:keepNext/>
        <w:keepLines/>
        <w:widowControl/>
        <w:autoSpaceDE/>
        <w:autoSpaceDN/>
        <w:ind w:firstLine="709"/>
        <w:jc w:val="both"/>
        <w:outlineLvl w:val="1"/>
        <w:rPr>
          <w:bCs/>
          <w:sz w:val="26"/>
          <w:szCs w:val="26"/>
          <w:lang w:val="ru-RU"/>
        </w:rPr>
      </w:pPr>
      <w:r w:rsidRPr="00140FAB">
        <w:rPr>
          <w:bCs/>
          <w:sz w:val="26"/>
          <w:szCs w:val="26"/>
          <w:lang w:val="ru-RU"/>
        </w:rPr>
        <w:t xml:space="preserve">В ходе обсуждения проекта схемы теплоснабжения </w:t>
      </w:r>
      <w:r>
        <w:rPr>
          <w:bCs/>
          <w:sz w:val="26"/>
          <w:szCs w:val="26"/>
          <w:lang w:val="ru-RU"/>
        </w:rPr>
        <w:t>Черемховского районного муниципального образования</w:t>
      </w:r>
      <w:r w:rsidRPr="00140FAB">
        <w:rPr>
          <w:bCs/>
          <w:sz w:val="26"/>
          <w:szCs w:val="26"/>
          <w:lang w:val="ru-RU"/>
        </w:rPr>
        <w:t xml:space="preserve"> на период 202</w:t>
      </w:r>
      <w:r>
        <w:rPr>
          <w:bCs/>
          <w:sz w:val="26"/>
          <w:szCs w:val="26"/>
          <w:lang w:val="ru-RU"/>
        </w:rPr>
        <w:t>7</w:t>
      </w:r>
      <w:r w:rsidRPr="00140FAB">
        <w:rPr>
          <w:bCs/>
          <w:sz w:val="26"/>
          <w:szCs w:val="26"/>
          <w:lang w:val="ru-RU"/>
        </w:rPr>
        <w:t>–20</w:t>
      </w:r>
      <w:r>
        <w:rPr>
          <w:bCs/>
          <w:sz w:val="26"/>
          <w:szCs w:val="26"/>
          <w:lang w:val="ru-RU"/>
        </w:rPr>
        <w:t xml:space="preserve">40 гг. </w:t>
      </w:r>
      <w:r w:rsidRPr="00140FAB">
        <w:rPr>
          <w:bCs/>
          <w:sz w:val="26"/>
          <w:szCs w:val="26"/>
          <w:lang w:val="ru-RU"/>
        </w:rPr>
        <w:t xml:space="preserve">замечания и предложения </w:t>
      </w:r>
      <w:r w:rsidR="00AF585A">
        <w:rPr>
          <w:bCs/>
          <w:sz w:val="26"/>
          <w:szCs w:val="26"/>
          <w:lang w:val="ru-RU"/>
        </w:rPr>
        <w:br/>
      </w:r>
      <w:r w:rsidRPr="00140FAB">
        <w:rPr>
          <w:bCs/>
          <w:sz w:val="26"/>
          <w:szCs w:val="26"/>
          <w:lang w:val="ru-RU"/>
        </w:rPr>
        <w:t>от заинтересованных лиц, органов власти, теплоснабжающих и теплосетевых организаций, а также от потребителей тепловой энергии не поступили.</w:t>
      </w:r>
    </w:p>
    <w:p w14:paraId="7DA44B4D" w14:textId="77777777" w:rsidR="00140FAB" w:rsidRPr="00140FAB" w:rsidRDefault="00140FAB" w:rsidP="00140FAB">
      <w:pPr>
        <w:keepNext/>
        <w:keepLines/>
        <w:widowControl/>
        <w:autoSpaceDE/>
        <w:autoSpaceDN/>
        <w:ind w:firstLine="709"/>
        <w:jc w:val="both"/>
        <w:outlineLvl w:val="1"/>
        <w:rPr>
          <w:bCs/>
          <w:sz w:val="26"/>
          <w:szCs w:val="26"/>
          <w:lang w:val="ru-RU"/>
        </w:rPr>
      </w:pPr>
      <w:r w:rsidRPr="00140FAB">
        <w:rPr>
          <w:bCs/>
          <w:sz w:val="26"/>
          <w:szCs w:val="26"/>
          <w:lang w:val="ru-RU"/>
        </w:rPr>
        <w:t>Проект схемы теплоснабжения был размещён:</w:t>
      </w:r>
    </w:p>
    <w:p w14:paraId="22E9CAE7" w14:textId="77777777" w:rsidR="00140FAB" w:rsidRPr="00140FAB" w:rsidRDefault="00140FAB" w:rsidP="00140FAB">
      <w:pPr>
        <w:keepNext/>
        <w:keepLines/>
        <w:widowControl/>
        <w:autoSpaceDE/>
        <w:autoSpaceDN/>
        <w:ind w:firstLine="709"/>
        <w:jc w:val="both"/>
        <w:outlineLvl w:val="1"/>
        <w:rPr>
          <w:bCs/>
          <w:sz w:val="26"/>
          <w:szCs w:val="26"/>
          <w:lang w:val="ru-RU"/>
        </w:rPr>
      </w:pPr>
      <w:r>
        <w:rPr>
          <w:bCs/>
          <w:sz w:val="26"/>
          <w:szCs w:val="26"/>
          <w:lang w:val="ru-RU"/>
        </w:rPr>
        <w:t xml:space="preserve">- </w:t>
      </w:r>
      <w:r w:rsidRPr="00140FAB">
        <w:rPr>
          <w:bCs/>
          <w:sz w:val="26"/>
          <w:szCs w:val="26"/>
          <w:lang w:val="ru-RU"/>
        </w:rPr>
        <w:t xml:space="preserve">на официальном сайте администрации </w:t>
      </w:r>
      <w:r>
        <w:rPr>
          <w:bCs/>
          <w:sz w:val="26"/>
          <w:szCs w:val="26"/>
          <w:lang w:val="ru-RU"/>
        </w:rPr>
        <w:t>Черемховского районного муниципального образования</w:t>
      </w:r>
      <w:r w:rsidRPr="00140FAB">
        <w:rPr>
          <w:bCs/>
          <w:sz w:val="26"/>
          <w:szCs w:val="26"/>
          <w:lang w:val="ru-RU"/>
        </w:rPr>
        <w:t>: https://cherraion.ru/normativnaya-baza-dokumenty/;</w:t>
      </w:r>
    </w:p>
    <w:p w14:paraId="7E19B231" w14:textId="77777777" w:rsidR="00140FAB" w:rsidRPr="00140FAB" w:rsidRDefault="00140FAB" w:rsidP="00140FAB">
      <w:pPr>
        <w:keepNext/>
        <w:keepLines/>
        <w:widowControl/>
        <w:autoSpaceDE/>
        <w:autoSpaceDN/>
        <w:ind w:firstLine="709"/>
        <w:jc w:val="both"/>
        <w:outlineLvl w:val="1"/>
        <w:rPr>
          <w:bCs/>
          <w:sz w:val="26"/>
          <w:szCs w:val="26"/>
          <w:lang w:val="ru-RU"/>
        </w:rPr>
      </w:pPr>
      <w:r w:rsidRPr="00140FAB">
        <w:rPr>
          <w:bCs/>
          <w:sz w:val="26"/>
          <w:szCs w:val="26"/>
          <w:lang w:val="ru-RU"/>
        </w:rPr>
        <w:t>На основании изложенного проект схемы теплоснабжения считается согласованным без замечаний и подлежит утверждению в установленном порядке.</w:t>
      </w:r>
    </w:p>
    <w:p w14:paraId="3AD5FD6F" w14:textId="77777777" w:rsidR="00140FAB" w:rsidRPr="00140FAB" w:rsidRDefault="00140FAB" w:rsidP="00140FAB">
      <w:pPr>
        <w:keepNext/>
        <w:keepLines/>
        <w:widowControl/>
        <w:autoSpaceDE/>
        <w:autoSpaceDN/>
        <w:ind w:firstLine="709"/>
        <w:jc w:val="both"/>
        <w:outlineLvl w:val="1"/>
        <w:rPr>
          <w:bCs/>
          <w:sz w:val="26"/>
          <w:szCs w:val="26"/>
          <w:lang w:val="ru-RU"/>
        </w:rPr>
      </w:pPr>
      <w:r w:rsidRPr="00140FAB">
        <w:rPr>
          <w:bCs/>
          <w:sz w:val="26"/>
          <w:szCs w:val="26"/>
          <w:lang w:val="ru-RU"/>
        </w:rPr>
        <w:t>Основание:</w:t>
      </w:r>
    </w:p>
    <w:p w14:paraId="3E685A13" w14:textId="77777777" w:rsidR="00140FAB" w:rsidRPr="00140FAB" w:rsidRDefault="00140FAB" w:rsidP="00140FAB">
      <w:pPr>
        <w:keepNext/>
        <w:keepLines/>
        <w:widowControl/>
        <w:autoSpaceDE/>
        <w:autoSpaceDN/>
        <w:ind w:firstLine="709"/>
        <w:jc w:val="both"/>
        <w:outlineLvl w:val="1"/>
        <w:rPr>
          <w:bCs/>
          <w:sz w:val="26"/>
          <w:szCs w:val="26"/>
          <w:lang w:val="ru-RU"/>
        </w:rPr>
      </w:pPr>
      <w:r>
        <w:rPr>
          <w:bCs/>
          <w:sz w:val="26"/>
          <w:szCs w:val="26"/>
          <w:lang w:val="ru-RU"/>
        </w:rPr>
        <w:t xml:space="preserve">- </w:t>
      </w:r>
      <w:r w:rsidRPr="00140FAB">
        <w:rPr>
          <w:bCs/>
          <w:sz w:val="26"/>
          <w:szCs w:val="26"/>
          <w:lang w:val="ru-RU"/>
        </w:rPr>
        <w:t>Федеральный закон от 27.07.2010 № 190</w:t>
      </w:r>
      <w:r w:rsidRPr="00140FAB">
        <w:rPr>
          <w:rFonts w:ascii="Cambria Math" w:hAnsi="Cambria Math" w:cs="Cambria Math"/>
          <w:bCs/>
          <w:sz w:val="26"/>
          <w:szCs w:val="26"/>
          <w:lang w:val="ru-RU"/>
        </w:rPr>
        <w:t>‑</w:t>
      </w:r>
      <w:r w:rsidRPr="00140FAB">
        <w:rPr>
          <w:bCs/>
          <w:sz w:val="26"/>
          <w:szCs w:val="26"/>
          <w:lang w:val="ru-RU"/>
        </w:rPr>
        <w:t>ФЗ «О теплоснабжении»;</w:t>
      </w:r>
    </w:p>
    <w:p w14:paraId="44546112" w14:textId="77777777" w:rsidR="00140FAB" w:rsidRDefault="00140FAB" w:rsidP="00140FAB">
      <w:pPr>
        <w:keepNext/>
        <w:keepLines/>
        <w:widowControl/>
        <w:autoSpaceDE/>
        <w:autoSpaceDN/>
        <w:ind w:firstLine="709"/>
        <w:jc w:val="both"/>
        <w:outlineLvl w:val="1"/>
        <w:rPr>
          <w:bCs/>
          <w:sz w:val="26"/>
          <w:szCs w:val="26"/>
          <w:lang w:val="ru-RU"/>
        </w:rPr>
      </w:pPr>
      <w:r>
        <w:rPr>
          <w:bCs/>
          <w:sz w:val="26"/>
          <w:szCs w:val="26"/>
          <w:lang w:val="ru-RU"/>
        </w:rPr>
        <w:t xml:space="preserve">- </w:t>
      </w:r>
      <w:r w:rsidRPr="00140FAB">
        <w:rPr>
          <w:bCs/>
          <w:sz w:val="26"/>
          <w:szCs w:val="26"/>
          <w:lang w:val="ru-RU"/>
        </w:rPr>
        <w:t>Постановление Правительства РФ от 22.02.2012 № 154 «О требованиях к схемам теплоснабжения, порядку их разработки и утверждения».</w:t>
      </w:r>
    </w:p>
    <w:p w14:paraId="0EBFA76A" w14:textId="6DD8B24E" w:rsidR="00140FAB" w:rsidRDefault="00140FAB" w:rsidP="00140FAB">
      <w:pPr>
        <w:keepNext/>
        <w:keepLines/>
        <w:widowControl/>
        <w:autoSpaceDE/>
        <w:autoSpaceDN/>
        <w:ind w:firstLine="426"/>
        <w:jc w:val="both"/>
        <w:outlineLvl w:val="1"/>
        <w:rPr>
          <w:b/>
          <w:bCs/>
          <w:sz w:val="26"/>
          <w:szCs w:val="26"/>
          <w:lang w:val="ru-RU"/>
        </w:rPr>
      </w:pPr>
      <w:r w:rsidRPr="00140FAB">
        <w:rPr>
          <w:b/>
          <w:bCs/>
          <w:sz w:val="26"/>
          <w:szCs w:val="26"/>
          <w:lang w:val="ru-RU"/>
        </w:rPr>
        <w:t xml:space="preserve">17.2 Ответы разработчиков проекта схемы теплоснабжения на замечания </w:t>
      </w:r>
      <w:r w:rsidR="00AF585A">
        <w:rPr>
          <w:b/>
          <w:bCs/>
          <w:sz w:val="26"/>
          <w:szCs w:val="26"/>
          <w:lang w:val="ru-RU"/>
        </w:rPr>
        <w:br/>
      </w:r>
      <w:r w:rsidRPr="00140FAB">
        <w:rPr>
          <w:b/>
          <w:bCs/>
          <w:sz w:val="26"/>
          <w:szCs w:val="26"/>
          <w:lang w:val="ru-RU"/>
        </w:rPr>
        <w:t>и предложения</w:t>
      </w:r>
    </w:p>
    <w:p w14:paraId="69864960" w14:textId="77777777" w:rsidR="00140FAB" w:rsidRDefault="00140FAB" w:rsidP="00140FAB">
      <w:pPr>
        <w:keepNext/>
        <w:keepLines/>
        <w:widowControl/>
        <w:autoSpaceDE/>
        <w:autoSpaceDN/>
        <w:ind w:firstLine="709"/>
        <w:jc w:val="both"/>
        <w:outlineLvl w:val="1"/>
        <w:rPr>
          <w:bCs/>
          <w:sz w:val="26"/>
          <w:szCs w:val="26"/>
          <w:lang w:val="ru-RU"/>
        </w:rPr>
      </w:pPr>
      <w:r w:rsidRPr="00140FAB">
        <w:rPr>
          <w:bCs/>
          <w:sz w:val="26"/>
          <w:szCs w:val="26"/>
          <w:lang w:val="ru-RU"/>
        </w:rPr>
        <w:t>Замечания и предложения к проекту схемы теплоснабжения отсутствуют.</w:t>
      </w:r>
    </w:p>
    <w:p w14:paraId="7509F27C" w14:textId="2D3D4ACE" w:rsidR="00140FAB" w:rsidRDefault="00140FAB" w:rsidP="00140FAB">
      <w:pPr>
        <w:keepNext/>
        <w:keepLines/>
        <w:widowControl/>
        <w:autoSpaceDE/>
        <w:autoSpaceDN/>
        <w:ind w:firstLine="709"/>
        <w:jc w:val="both"/>
        <w:outlineLvl w:val="1"/>
        <w:rPr>
          <w:b/>
          <w:bCs/>
          <w:sz w:val="26"/>
          <w:szCs w:val="26"/>
          <w:lang w:val="ru-RU"/>
        </w:rPr>
      </w:pPr>
      <w:r w:rsidRPr="00140FAB">
        <w:rPr>
          <w:b/>
          <w:bCs/>
          <w:sz w:val="26"/>
          <w:szCs w:val="26"/>
          <w:lang w:val="ru-RU"/>
        </w:rPr>
        <w:t xml:space="preserve">17.3 Перечень учтенных замечаний и предложений, а также реестр изменений, внесенных в разделы схемы теплоснабжения и главы обосновывающих материалов </w:t>
      </w:r>
      <w:r w:rsidR="00AF585A">
        <w:rPr>
          <w:b/>
          <w:bCs/>
          <w:sz w:val="26"/>
          <w:szCs w:val="26"/>
          <w:lang w:val="ru-RU"/>
        </w:rPr>
        <w:br/>
      </w:r>
      <w:r w:rsidRPr="00140FAB">
        <w:rPr>
          <w:b/>
          <w:bCs/>
          <w:sz w:val="26"/>
          <w:szCs w:val="26"/>
          <w:lang w:val="ru-RU"/>
        </w:rPr>
        <w:t>к схеме теплоснабжения</w:t>
      </w:r>
    </w:p>
    <w:p w14:paraId="19A8773C" w14:textId="77777777" w:rsidR="00140FAB" w:rsidRDefault="00140FAB" w:rsidP="00140FAB">
      <w:pPr>
        <w:keepNext/>
        <w:keepLines/>
        <w:widowControl/>
        <w:autoSpaceDE/>
        <w:autoSpaceDN/>
        <w:ind w:firstLine="709"/>
        <w:jc w:val="both"/>
        <w:outlineLvl w:val="1"/>
        <w:rPr>
          <w:bCs/>
          <w:sz w:val="26"/>
          <w:szCs w:val="26"/>
          <w:lang w:val="ru-RU"/>
        </w:rPr>
      </w:pPr>
      <w:r w:rsidRPr="00140FAB">
        <w:rPr>
          <w:bCs/>
          <w:sz w:val="26"/>
          <w:szCs w:val="26"/>
          <w:lang w:val="ru-RU"/>
        </w:rPr>
        <w:t>Замечания и предложения к проекту схемы теплоснабжения отсутствуют.</w:t>
      </w:r>
    </w:p>
    <w:p w14:paraId="6EF2F9C2" w14:textId="77777777" w:rsidR="00F7548F" w:rsidRDefault="00F7548F" w:rsidP="00140FAB">
      <w:pPr>
        <w:keepNext/>
        <w:keepLines/>
        <w:widowControl/>
        <w:autoSpaceDE/>
        <w:autoSpaceDN/>
        <w:ind w:firstLine="709"/>
        <w:jc w:val="both"/>
        <w:outlineLvl w:val="1"/>
        <w:rPr>
          <w:bCs/>
          <w:sz w:val="26"/>
          <w:szCs w:val="26"/>
          <w:lang w:val="ru-RU"/>
        </w:rPr>
        <w:sectPr w:rsidR="00F7548F" w:rsidSect="00CD5EA0">
          <w:pgSz w:w="11920" w:h="16850"/>
          <w:pgMar w:top="567" w:right="580" w:bottom="709" w:left="1134" w:header="0" w:footer="420" w:gutter="0"/>
          <w:pgNumType w:start="1"/>
          <w:cols w:space="720"/>
        </w:sectPr>
      </w:pPr>
    </w:p>
    <w:p w14:paraId="7A6473D2" w14:textId="77777777" w:rsidR="00F7548F" w:rsidRDefault="00F7548F" w:rsidP="00F7548F">
      <w:pPr>
        <w:keepNext/>
        <w:keepLines/>
        <w:widowControl/>
        <w:autoSpaceDE/>
        <w:autoSpaceDN/>
        <w:ind w:firstLine="709"/>
        <w:jc w:val="right"/>
        <w:outlineLvl w:val="1"/>
        <w:rPr>
          <w:bCs/>
          <w:sz w:val="26"/>
          <w:szCs w:val="26"/>
          <w:lang w:val="ru-RU"/>
        </w:rPr>
      </w:pPr>
      <w:r>
        <w:rPr>
          <w:bCs/>
          <w:sz w:val="26"/>
          <w:szCs w:val="26"/>
          <w:lang w:val="ru-RU"/>
        </w:rPr>
        <w:lastRenderedPageBreak/>
        <w:t>Приложение 1</w:t>
      </w:r>
    </w:p>
    <w:p w14:paraId="7ABC324D" w14:textId="77777777" w:rsidR="00F7548F" w:rsidRDefault="00F7548F" w:rsidP="00F7548F">
      <w:pPr>
        <w:keepNext/>
        <w:keepLines/>
        <w:widowControl/>
        <w:autoSpaceDE/>
        <w:autoSpaceDN/>
        <w:jc w:val="center"/>
        <w:outlineLvl w:val="1"/>
        <w:rPr>
          <w:bCs/>
          <w:sz w:val="26"/>
          <w:szCs w:val="26"/>
          <w:lang w:val="ru-RU"/>
        </w:rPr>
      </w:pPr>
    </w:p>
    <w:p w14:paraId="20E2AD49" w14:textId="77777777" w:rsidR="00F7548F" w:rsidRDefault="00F7548F" w:rsidP="00F7548F">
      <w:pPr>
        <w:keepNext/>
        <w:keepLines/>
        <w:widowControl/>
        <w:autoSpaceDE/>
        <w:autoSpaceDN/>
        <w:jc w:val="center"/>
        <w:outlineLvl w:val="1"/>
        <w:rPr>
          <w:bCs/>
          <w:sz w:val="26"/>
          <w:szCs w:val="26"/>
          <w:lang w:val="ru-RU"/>
        </w:rPr>
      </w:pPr>
    </w:p>
    <w:p w14:paraId="331E7FFE" w14:textId="77777777" w:rsidR="00F7548F" w:rsidRDefault="00F7548F" w:rsidP="00F7548F">
      <w:pPr>
        <w:keepNext/>
        <w:keepLines/>
        <w:widowControl/>
        <w:autoSpaceDE/>
        <w:autoSpaceDN/>
        <w:jc w:val="center"/>
        <w:outlineLvl w:val="1"/>
        <w:rPr>
          <w:bCs/>
          <w:sz w:val="26"/>
          <w:szCs w:val="26"/>
          <w:lang w:val="ru-RU"/>
        </w:rPr>
      </w:pPr>
    </w:p>
    <w:p w14:paraId="34210F23" w14:textId="77777777" w:rsidR="00F7548F" w:rsidRDefault="00F7548F" w:rsidP="00F7548F">
      <w:pPr>
        <w:keepNext/>
        <w:keepLines/>
        <w:widowControl/>
        <w:autoSpaceDE/>
        <w:autoSpaceDN/>
        <w:jc w:val="center"/>
        <w:outlineLvl w:val="1"/>
        <w:rPr>
          <w:bCs/>
          <w:sz w:val="26"/>
          <w:szCs w:val="26"/>
          <w:lang w:val="ru-RU"/>
        </w:rPr>
      </w:pPr>
    </w:p>
    <w:p w14:paraId="734E7FB6" w14:textId="77777777" w:rsidR="00F7548F" w:rsidRDefault="00F7548F" w:rsidP="00F7548F">
      <w:pPr>
        <w:keepNext/>
        <w:keepLines/>
        <w:widowControl/>
        <w:autoSpaceDE/>
        <w:autoSpaceDN/>
        <w:jc w:val="center"/>
        <w:outlineLvl w:val="1"/>
        <w:rPr>
          <w:bCs/>
          <w:sz w:val="26"/>
          <w:szCs w:val="26"/>
          <w:lang w:val="ru-RU"/>
        </w:rPr>
      </w:pPr>
    </w:p>
    <w:p w14:paraId="25866CB1" w14:textId="77777777" w:rsidR="00F7548F" w:rsidRDefault="00F7548F" w:rsidP="00F7548F">
      <w:pPr>
        <w:keepNext/>
        <w:keepLines/>
        <w:widowControl/>
        <w:autoSpaceDE/>
        <w:autoSpaceDN/>
        <w:jc w:val="center"/>
        <w:outlineLvl w:val="1"/>
        <w:rPr>
          <w:bCs/>
          <w:sz w:val="26"/>
          <w:szCs w:val="26"/>
          <w:lang w:val="ru-RU"/>
        </w:rPr>
      </w:pPr>
    </w:p>
    <w:p w14:paraId="31049AA4" w14:textId="77777777" w:rsidR="00F7548F" w:rsidRDefault="00F7548F" w:rsidP="00F7548F">
      <w:pPr>
        <w:keepNext/>
        <w:keepLines/>
        <w:widowControl/>
        <w:autoSpaceDE/>
        <w:autoSpaceDN/>
        <w:jc w:val="center"/>
        <w:outlineLvl w:val="1"/>
        <w:rPr>
          <w:bCs/>
          <w:sz w:val="26"/>
          <w:szCs w:val="26"/>
          <w:lang w:val="ru-RU"/>
        </w:rPr>
      </w:pPr>
    </w:p>
    <w:p w14:paraId="18AD6557" w14:textId="77777777" w:rsidR="00F7548F" w:rsidRDefault="00F7548F" w:rsidP="00F7548F">
      <w:pPr>
        <w:keepNext/>
        <w:keepLines/>
        <w:widowControl/>
        <w:autoSpaceDE/>
        <w:autoSpaceDN/>
        <w:jc w:val="center"/>
        <w:outlineLvl w:val="1"/>
        <w:rPr>
          <w:bCs/>
          <w:sz w:val="26"/>
          <w:szCs w:val="26"/>
          <w:lang w:val="ru-RU"/>
        </w:rPr>
      </w:pPr>
    </w:p>
    <w:p w14:paraId="4F157353" w14:textId="77777777" w:rsidR="00F7548F" w:rsidRDefault="00F7548F" w:rsidP="00F7548F">
      <w:pPr>
        <w:keepNext/>
        <w:keepLines/>
        <w:widowControl/>
        <w:autoSpaceDE/>
        <w:autoSpaceDN/>
        <w:jc w:val="center"/>
        <w:outlineLvl w:val="1"/>
        <w:rPr>
          <w:bCs/>
          <w:sz w:val="26"/>
          <w:szCs w:val="26"/>
          <w:lang w:val="ru-RU"/>
        </w:rPr>
      </w:pPr>
    </w:p>
    <w:p w14:paraId="04F62440" w14:textId="77777777" w:rsidR="00F7548F" w:rsidRPr="00F7548F" w:rsidRDefault="00F7548F" w:rsidP="00F7548F">
      <w:pPr>
        <w:keepNext/>
        <w:keepLines/>
        <w:widowControl/>
        <w:autoSpaceDE/>
        <w:autoSpaceDN/>
        <w:jc w:val="center"/>
        <w:outlineLvl w:val="1"/>
        <w:rPr>
          <w:b/>
          <w:bCs/>
          <w:sz w:val="26"/>
          <w:szCs w:val="26"/>
          <w:lang w:val="ru-RU"/>
        </w:rPr>
      </w:pPr>
    </w:p>
    <w:p w14:paraId="71D970B5" w14:textId="77777777" w:rsidR="00F7548F" w:rsidRDefault="00F7548F" w:rsidP="00F7548F">
      <w:pPr>
        <w:keepNext/>
        <w:keepLines/>
        <w:widowControl/>
        <w:autoSpaceDE/>
        <w:autoSpaceDN/>
        <w:jc w:val="center"/>
        <w:outlineLvl w:val="1"/>
        <w:rPr>
          <w:b/>
          <w:bCs/>
          <w:sz w:val="26"/>
          <w:szCs w:val="26"/>
          <w:lang w:val="ru-RU"/>
        </w:rPr>
      </w:pPr>
      <w:r w:rsidRPr="00F7548F">
        <w:rPr>
          <w:b/>
          <w:bCs/>
          <w:sz w:val="26"/>
          <w:szCs w:val="26"/>
          <w:lang w:val="ru-RU"/>
        </w:rPr>
        <w:t>СХЕМА ТЕПЛОСНАБЖЕНИЯ</w:t>
      </w:r>
    </w:p>
    <w:p w14:paraId="3DC5B834" w14:textId="77777777" w:rsidR="00F7548F" w:rsidRDefault="00F7548F" w:rsidP="00F7548F">
      <w:pPr>
        <w:keepNext/>
        <w:keepLines/>
        <w:widowControl/>
        <w:autoSpaceDE/>
        <w:autoSpaceDN/>
        <w:jc w:val="center"/>
        <w:outlineLvl w:val="1"/>
        <w:rPr>
          <w:b/>
          <w:bCs/>
          <w:sz w:val="26"/>
          <w:szCs w:val="26"/>
          <w:lang w:val="ru-RU"/>
        </w:rPr>
      </w:pPr>
    </w:p>
    <w:p w14:paraId="653884D2" w14:textId="77777777" w:rsidR="00F7548F" w:rsidRDefault="00F7548F" w:rsidP="00F7548F">
      <w:pPr>
        <w:keepNext/>
        <w:keepLines/>
        <w:widowControl/>
        <w:autoSpaceDE/>
        <w:autoSpaceDN/>
        <w:jc w:val="center"/>
        <w:outlineLvl w:val="1"/>
        <w:rPr>
          <w:b/>
          <w:bCs/>
          <w:sz w:val="26"/>
          <w:szCs w:val="26"/>
          <w:lang w:val="ru-RU"/>
        </w:rPr>
        <w:sectPr w:rsidR="00F7548F" w:rsidSect="00140FAB">
          <w:pgSz w:w="11920" w:h="16850"/>
          <w:pgMar w:top="567" w:right="580" w:bottom="709" w:left="1134" w:header="0" w:footer="420" w:gutter="0"/>
          <w:cols w:space="720"/>
        </w:sectPr>
      </w:pPr>
    </w:p>
    <w:p w14:paraId="444C55A3" w14:textId="2A801CDC" w:rsidR="00F7548F" w:rsidRDefault="00CD2E7A" w:rsidP="00F7548F">
      <w:pPr>
        <w:keepNext/>
        <w:keepLines/>
        <w:widowControl/>
        <w:autoSpaceDE/>
        <w:autoSpaceDN/>
        <w:jc w:val="center"/>
        <w:outlineLvl w:val="1"/>
        <w:rPr>
          <w:b/>
          <w:bCs/>
          <w:sz w:val="26"/>
          <w:szCs w:val="26"/>
          <w:lang w:val="ru-RU"/>
        </w:rPr>
      </w:pPr>
      <w:r>
        <w:rPr>
          <w:noProof/>
          <w:lang w:val="ru-RU" w:eastAsia="ru-RU"/>
        </w:rPr>
        <w:lastRenderedPageBreak/>
        <w:drawing>
          <wp:inline distT="0" distB="0" distL="0" distR="0" wp14:anchorId="0FDFFEE3" wp14:editId="64130A27">
            <wp:extent cx="8254806" cy="6305550"/>
            <wp:effectExtent l="0" t="0" r="0" b="0"/>
            <wp:docPr id="153936350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94668" name=""/>
                    <pic:cNvPicPr/>
                  </pic:nvPicPr>
                  <pic:blipFill>
                    <a:blip r:embed="rId9"/>
                    <a:stretch>
                      <a:fillRect/>
                    </a:stretch>
                  </pic:blipFill>
                  <pic:spPr>
                    <a:xfrm>
                      <a:off x="0" y="0"/>
                      <a:ext cx="8286238" cy="6329560"/>
                    </a:xfrm>
                    <a:prstGeom prst="rect">
                      <a:avLst/>
                    </a:prstGeom>
                  </pic:spPr>
                </pic:pic>
              </a:graphicData>
            </a:graphic>
          </wp:inline>
        </w:drawing>
      </w:r>
    </w:p>
    <w:p w14:paraId="3F7E36E4" w14:textId="77777777" w:rsidR="00373D0E" w:rsidRDefault="00373D0E" w:rsidP="00F7548F">
      <w:pPr>
        <w:keepNext/>
        <w:keepLines/>
        <w:widowControl/>
        <w:autoSpaceDE/>
        <w:autoSpaceDN/>
        <w:jc w:val="center"/>
        <w:outlineLvl w:val="1"/>
        <w:rPr>
          <w:b/>
          <w:bCs/>
          <w:sz w:val="26"/>
          <w:szCs w:val="26"/>
          <w:lang w:val="ru-RU"/>
        </w:rPr>
        <w:sectPr w:rsidR="00373D0E" w:rsidSect="00373D0E">
          <w:pgSz w:w="16850" w:h="11920" w:orient="landscape"/>
          <w:pgMar w:top="993" w:right="567" w:bottom="578" w:left="709" w:header="0" w:footer="420" w:gutter="0"/>
          <w:cols w:space="720"/>
        </w:sectPr>
      </w:pPr>
    </w:p>
    <w:p w14:paraId="680C9926" w14:textId="77777777" w:rsidR="00373D0E" w:rsidRDefault="00373D0E" w:rsidP="00373D0E">
      <w:pPr>
        <w:keepNext/>
        <w:keepLines/>
        <w:widowControl/>
        <w:autoSpaceDE/>
        <w:autoSpaceDN/>
        <w:outlineLvl w:val="1"/>
        <w:rPr>
          <w:b/>
          <w:bCs/>
          <w:sz w:val="26"/>
          <w:szCs w:val="26"/>
          <w:lang w:val="ru-RU"/>
        </w:rPr>
      </w:pPr>
      <w:r w:rsidRPr="00373D0E">
        <w:rPr>
          <w:b/>
          <w:bCs/>
          <w:sz w:val="26"/>
          <w:szCs w:val="26"/>
          <w:lang w:val="ru-RU"/>
        </w:rPr>
        <w:lastRenderedPageBreak/>
        <w:t>СОДЕРЖАНИЕ</w:t>
      </w:r>
    </w:p>
    <w:p w14:paraId="465C3C38" w14:textId="77777777" w:rsidR="00373D0E" w:rsidRPr="00373D0E" w:rsidRDefault="00373D0E" w:rsidP="00373D0E">
      <w:pPr>
        <w:keepNext/>
        <w:keepLines/>
        <w:widowControl/>
        <w:autoSpaceDE/>
        <w:autoSpaceDN/>
        <w:outlineLvl w:val="1"/>
        <w:rPr>
          <w:b/>
          <w:bCs/>
          <w:sz w:val="16"/>
          <w:szCs w:val="16"/>
          <w:lang w:val="ru-RU"/>
        </w:rPr>
      </w:pPr>
    </w:p>
    <w:p w14:paraId="5B7EFC05" w14:textId="47FE18DD"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1 «Показатели существующего и перспективного спроса на тепловую энергию (мощность) и теплоноситель в установленных границах территории поселения, городского округа</w:t>
      </w:r>
      <w:r>
        <w:rPr>
          <w:bCs/>
          <w:sz w:val="26"/>
          <w:szCs w:val="26"/>
          <w:lang w:val="ru-RU"/>
        </w:rPr>
        <w:t>, города федерального значения»</w:t>
      </w:r>
      <w:r w:rsidR="00970B1F">
        <w:rPr>
          <w:bCs/>
          <w:sz w:val="26"/>
          <w:szCs w:val="26"/>
          <w:lang w:val="ru-RU"/>
        </w:rPr>
        <w:t xml:space="preserve">  </w:t>
      </w:r>
      <w:r>
        <w:rPr>
          <w:bCs/>
          <w:sz w:val="26"/>
          <w:szCs w:val="26"/>
          <w:lang w:val="ru-RU"/>
        </w:rPr>
        <w:t xml:space="preserve">                                                        </w:t>
      </w:r>
      <w:r w:rsidR="008E5A4C">
        <w:rPr>
          <w:bCs/>
          <w:sz w:val="26"/>
          <w:szCs w:val="26"/>
          <w:lang w:val="ru-RU"/>
        </w:rPr>
        <w:t xml:space="preserve">                       </w:t>
      </w:r>
      <w:r w:rsidR="004D2283">
        <w:rPr>
          <w:bCs/>
          <w:sz w:val="26"/>
          <w:szCs w:val="26"/>
          <w:lang w:val="ru-RU"/>
        </w:rPr>
        <w:t xml:space="preserve">  </w:t>
      </w:r>
      <w:r w:rsidR="008E5A4C">
        <w:rPr>
          <w:bCs/>
          <w:sz w:val="26"/>
          <w:szCs w:val="26"/>
          <w:lang w:val="ru-RU"/>
        </w:rPr>
        <w:t xml:space="preserve">  </w:t>
      </w:r>
      <w:r w:rsidR="004D2283">
        <w:rPr>
          <w:bCs/>
          <w:sz w:val="26"/>
          <w:szCs w:val="26"/>
          <w:lang w:val="ru-RU"/>
        </w:rPr>
        <w:t>5</w:t>
      </w:r>
    </w:p>
    <w:p w14:paraId="31973731" w14:textId="7A0CA7BB"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 xml:space="preserve">РАЗДЕЛ 2 «Существующие и перспективные балансы тепловой мощности источников тепловой энергии и </w:t>
      </w:r>
      <w:r>
        <w:rPr>
          <w:bCs/>
          <w:sz w:val="26"/>
          <w:szCs w:val="26"/>
          <w:lang w:val="ru-RU"/>
        </w:rPr>
        <w:t xml:space="preserve">тепловой нагрузки потребителей»                                                    </w:t>
      </w:r>
      <w:r w:rsidR="008E5A4C">
        <w:rPr>
          <w:bCs/>
          <w:sz w:val="26"/>
          <w:szCs w:val="26"/>
          <w:lang w:val="ru-RU"/>
        </w:rPr>
        <w:t xml:space="preserve">    </w:t>
      </w:r>
      <w:r w:rsidR="004D2283">
        <w:rPr>
          <w:bCs/>
          <w:sz w:val="26"/>
          <w:szCs w:val="26"/>
          <w:lang w:val="ru-RU"/>
        </w:rPr>
        <w:t xml:space="preserve">  </w:t>
      </w:r>
      <w:r w:rsidR="008E5A4C">
        <w:rPr>
          <w:bCs/>
          <w:sz w:val="26"/>
          <w:szCs w:val="26"/>
          <w:lang w:val="ru-RU"/>
        </w:rPr>
        <w:t xml:space="preserve"> </w:t>
      </w:r>
      <w:r>
        <w:rPr>
          <w:bCs/>
          <w:sz w:val="26"/>
          <w:szCs w:val="26"/>
          <w:lang w:val="ru-RU"/>
        </w:rPr>
        <w:t xml:space="preserve">   </w:t>
      </w:r>
      <w:r w:rsidR="004D2283">
        <w:rPr>
          <w:bCs/>
          <w:sz w:val="26"/>
          <w:szCs w:val="26"/>
          <w:lang w:val="ru-RU"/>
        </w:rPr>
        <w:t>6</w:t>
      </w:r>
    </w:p>
    <w:p w14:paraId="112D1172" w14:textId="528B9BC8"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3 «Существующие и персп</w:t>
      </w:r>
      <w:r>
        <w:rPr>
          <w:bCs/>
          <w:sz w:val="26"/>
          <w:szCs w:val="26"/>
          <w:lang w:val="ru-RU"/>
        </w:rPr>
        <w:t xml:space="preserve">ективные балансы теплоносителя»                        </w:t>
      </w:r>
      <w:r w:rsidR="008E5A4C">
        <w:rPr>
          <w:bCs/>
          <w:sz w:val="26"/>
          <w:szCs w:val="26"/>
          <w:lang w:val="ru-RU"/>
        </w:rPr>
        <w:t xml:space="preserve">     </w:t>
      </w:r>
      <w:r w:rsidR="004D2283">
        <w:rPr>
          <w:bCs/>
          <w:sz w:val="26"/>
          <w:szCs w:val="26"/>
          <w:lang w:val="ru-RU"/>
        </w:rPr>
        <w:t xml:space="preserve">  </w:t>
      </w:r>
      <w:r>
        <w:rPr>
          <w:bCs/>
          <w:sz w:val="26"/>
          <w:szCs w:val="26"/>
          <w:lang w:val="ru-RU"/>
        </w:rPr>
        <w:t xml:space="preserve">  </w:t>
      </w:r>
      <w:r w:rsidR="004D2283">
        <w:rPr>
          <w:bCs/>
          <w:sz w:val="26"/>
          <w:szCs w:val="26"/>
          <w:lang w:val="ru-RU"/>
        </w:rPr>
        <w:t>7</w:t>
      </w:r>
    </w:p>
    <w:p w14:paraId="0902F033" w14:textId="50E42265"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4 «Основные положения мастер-плана развития систем теплоснабжения поселения, городского округа</w:t>
      </w:r>
      <w:r>
        <w:rPr>
          <w:bCs/>
          <w:sz w:val="26"/>
          <w:szCs w:val="26"/>
          <w:lang w:val="ru-RU"/>
        </w:rPr>
        <w:t xml:space="preserve">, города федерального значения»                                      </w:t>
      </w:r>
      <w:r w:rsidR="008E5A4C">
        <w:rPr>
          <w:bCs/>
          <w:sz w:val="26"/>
          <w:szCs w:val="26"/>
          <w:lang w:val="ru-RU"/>
        </w:rPr>
        <w:t xml:space="preserve">     </w:t>
      </w:r>
      <w:r>
        <w:rPr>
          <w:bCs/>
          <w:sz w:val="26"/>
          <w:szCs w:val="26"/>
          <w:lang w:val="ru-RU"/>
        </w:rPr>
        <w:t xml:space="preserve"> </w:t>
      </w:r>
      <w:r w:rsidR="004D2283">
        <w:rPr>
          <w:bCs/>
          <w:sz w:val="26"/>
          <w:szCs w:val="26"/>
          <w:lang w:val="ru-RU"/>
        </w:rPr>
        <w:t xml:space="preserve">  </w:t>
      </w:r>
      <w:r>
        <w:rPr>
          <w:bCs/>
          <w:sz w:val="26"/>
          <w:szCs w:val="26"/>
          <w:lang w:val="ru-RU"/>
        </w:rPr>
        <w:t xml:space="preserve"> </w:t>
      </w:r>
      <w:r w:rsidR="004D2283">
        <w:rPr>
          <w:bCs/>
          <w:sz w:val="26"/>
          <w:szCs w:val="26"/>
          <w:lang w:val="ru-RU"/>
        </w:rPr>
        <w:t>9</w:t>
      </w:r>
    </w:p>
    <w:p w14:paraId="50C58754" w14:textId="77777777"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5 «Предложения по строительству, реконструкции, техническому перевооружению и (или) модернизац</w:t>
      </w:r>
      <w:r>
        <w:rPr>
          <w:bCs/>
          <w:sz w:val="26"/>
          <w:szCs w:val="26"/>
          <w:lang w:val="ru-RU"/>
        </w:rPr>
        <w:t xml:space="preserve">ии источников тепловой энергии»                        </w:t>
      </w:r>
      <w:r w:rsidR="008E5A4C">
        <w:rPr>
          <w:bCs/>
          <w:sz w:val="26"/>
          <w:szCs w:val="26"/>
          <w:lang w:val="ru-RU"/>
        </w:rPr>
        <w:t xml:space="preserve">    </w:t>
      </w:r>
      <w:r>
        <w:rPr>
          <w:bCs/>
          <w:sz w:val="26"/>
          <w:szCs w:val="26"/>
          <w:lang w:val="ru-RU"/>
        </w:rPr>
        <w:t xml:space="preserve"> </w:t>
      </w:r>
      <w:r w:rsidR="004D2283">
        <w:rPr>
          <w:bCs/>
          <w:sz w:val="26"/>
          <w:szCs w:val="26"/>
          <w:lang w:val="ru-RU"/>
        </w:rPr>
        <w:t xml:space="preserve">  </w:t>
      </w:r>
      <w:r>
        <w:rPr>
          <w:bCs/>
          <w:sz w:val="26"/>
          <w:szCs w:val="26"/>
          <w:lang w:val="ru-RU"/>
        </w:rPr>
        <w:t xml:space="preserve">  </w:t>
      </w:r>
      <w:r w:rsidR="004D2283">
        <w:rPr>
          <w:bCs/>
          <w:sz w:val="26"/>
          <w:szCs w:val="26"/>
          <w:lang w:val="ru-RU"/>
        </w:rPr>
        <w:t>9</w:t>
      </w:r>
    </w:p>
    <w:p w14:paraId="44E58133" w14:textId="47C3015C"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6 «Предложения по строительству, реконструкции и (ил</w:t>
      </w:r>
      <w:r>
        <w:rPr>
          <w:bCs/>
          <w:sz w:val="26"/>
          <w:szCs w:val="26"/>
          <w:lang w:val="ru-RU"/>
        </w:rPr>
        <w:t>и) модернизации тепловых сетей»</w:t>
      </w:r>
      <w:r w:rsidR="00970B1F">
        <w:rPr>
          <w:bCs/>
          <w:sz w:val="26"/>
          <w:szCs w:val="26"/>
          <w:lang w:val="ru-RU"/>
        </w:rPr>
        <w:t xml:space="preserve"> </w:t>
      </w:r>
      <w:r>
        <w:rPr>
          <w:bCs/>
          <w:sz w:val="26"/>
          <w:szCs w:val="26"/>
          <w:lang w:val="ru-RU"/>
        </w:rPr>
        <w:t xml:space="preserve">                                                                                                  </w:t>
      </w:r>
      <w:r w:rsidR="008E5A4C">
        <w:rPr>
          <w:bCs/>
          <w:sz w:val="26"/>
          <w:szCs w:val="26"/>
          <w:lang w:val="ru-RU"/>
        </w:rPr>
        <w:t xml:space="preserve">                     </w:t>
      </w:r>
      <w:r w:rsidR="004D2283">
        <w:rPr>
          <w:bCs/>
          <w:sz w:val="26"/>
          <w:szCs w:val="26"/>
          <w:lang w:val="ru-RU"/>
        </w:rPr>
        <w:t xml:space="preserve">  </w:t>
      </w:r>
      <w:r w:rsidR="008E5A4C">
        <w:rPr>
          <w:bCs/>
          <w:sz w:val="26"/>
          <w:szCs w:val="26"/>
          <w:lang w:val="ru-RU"/>
        </w:rPr>
        <w:t xml:space="preserve"> </w:t>
      </w:r>
      <w:r>
        <w:rPr>
          <w:bCs/>
          <w:sz w:val="26"/>
          <w:szCs w:val="26"/>
          <w:lang w:val="ru-RU"/>
        </w:rPr>
        <w:t xml:space="preserve"> </w:t>
      </w:r>
      <w:r w:rsidR="004D2283">
        <w:rPr>
          <w:bCs/>
          <w:sz w:val="26"/>
          <w:szCs w:val="26"/>
          <w:lang w:val="ru-RU"/>
        </w:rPr>
        <w:t>10</w:t>
      </w:r>
    </w:p>
    <w:p w14:paraId="339A59A5" w14:textId="35C1D351"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 xml:space="preserve">РАЗДЕЛ 7 «Предложения по переводу открытых систем теплоснабжения (горячего водоснабжения) в закрытые </w:t>
      </w:r>
      <w:r>
        <w:rPr>
          <w:bCs/>
          <w:sz w:val="26"/>
          <w:szCs w:val="26"/>
          <w:lang w:val="ru-RU"/>
        </w:rPr>
        <w:t>системы горячего водоснабжения»</w:t>
      </w:r>
      <w:r w:rsidR="00970B1F">
        <w:rPr>
          <w:bCs/>
          <w:sz w:val="26"/>
          <w:szCs w:val="26"/>
          <w:lang w:val="ru-RU"/>
        </w:rPr>
        <w:t xml:space="preserve">  </w:t>
      </w:r>
      <w:r>
        <w:rPr>
          <w:bCs/>
          <w:sz w:val="26"/>
          <w:szCs w:val="26"/>
          <w:lang w:val="ru-RU"/>
        </w:rPr>
        <w:t xml:space="preserve">                            </w:t>
      </w:r>
      <w:r w:rsidR="008E5A4C">
        <w:rPr>
          <w:bCs/>
          <w:sz w:val="26"/>
          <w:szCs w:val="26"/>
          <w:lang w:val="ru-RU"/>
        </w:rPr>
        <w:t xml:space="preserve">     </w:t>
      </w:r>
      <w:r>
        <w:rPr>
          <w:bCs/>
          <w:sz w:val="26"/>
          <w:szCs w:val="26"/>
          <w:lang w:val="ru-RU"/>
        </w:rPr>
        <w:t xml:space="preserve"> </w:t>
      </w:r>
      <w:r w:rsidR="004D2283">
        <w:rPr>
          <w:bCs/>
          <w:sz w:val="26"/>
          <w:szCs w:val="26"/>
          <w:lang w:val="ru-RU"/>
        </w:rPr>
        <w:t xml:space="preserve">  </w:t>
      </w:r>
      <w:r w:rsidR="008E5A4C">
        <w:rPr>
          <w:bCs/>
          <w:sz w:val="26"/>
          <w:szCs w:val="26"/>
          <w:lang w:val="ru-RU"/>
        </w:rPr>
        <w:t xml:space="preserve"> </w:t>
      </w:r>
      <w:r>
        <w:rPr>
          <w:bCs/>
          <w:sz w:val="26"/>
          <w:szCs w:val="26"/>
          <w:lang w:val="ru-RU"/>
        </w:rPr>
        <w:t xml:space="preserve">     </w:t>
      </w:r>
      <w:r w:rsidR="004D2283">
        <w:rPr>
          <w:bCs/>
          <w:sz w:val="26"/>
          <w:szCs w:val="26"/>
          <w:lang w:val="ru-RU"/>
        </w:rPr>
        <w:t>10</w:t>
      </w:r>
    </w:p>
    <w:p w14:paraId="436DD9CB" w14:textId="243E5ADC"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8 «П</w:t>
      </w:r>
      <w:r>
        <w:rPr>
          <w:bCs/>
          <w:sz w:val="26"/>
          <w:szCs w:val="26"/>
          <w:lang w:val="ru-RU"/>
        </w:rPr>
        <w:t xml:space="preserve">ерспективные топливные балансы» </w:t>
      </w:r>
      <w:r w:rsidR="00970B1F">
        <w:rPr>
          <w:bCs/>
          <w:sz w:val="26"/>
          <w:szCs w:val="26"/>
          <w:lang w:val="ru-RU"/>
        </w:rPr>
        <w:t xml:space="preserve"> </w:t>
      </w:r>
      <w:r>
        <w:rPr>
          <w:bCs/>
          <w:sz w:val="26"/>
          <w:szCs w:val="26"/>
          <w:lang w:val="ru-RU"/>
        </w:rPr>
        <w:t xml:space="preserve">                                                       </w:t>
      </w:r>
      <w:r w:rsidR="008E5A4C">
        <w:rPr>
          <w:bCs/>
          <w:sz w:val="26"/>
          <w:szCs w:val="26"/>
          <w:lang w:val="ru-RU"/>
        </w:rPr>
        <w:t xml:space="preserve">     </w:t>
      </w:r>
      <w:r>
        <w:rPr>
          <w:bCs/>
          <w:sz w:val="26"/>
          <w:szCs w:val="26"/>
          <w:lang w:val="ru-RU"/>
        </w:rPr>
        <w:t xml:space="preserve">   </w:t>
      </w:r>
      <w:r w:rsidR="004D2283">
        <w:rPr>
          <w:bCs/>
          <w:sz w:val="26"/>
          <w:szCs w:val="26"/>
          <w:lang w:val="ru-RU"/>
        </w:rPr>
        <w:t xml:space="preserve">  </w:t>
      </w:r>
      <w:r>
        <w:rPr>
          <w:bCs/>
          <w:sz w:val="26"/>
          <w:szCs w:val="26"/>
          <w:lang w:val="ru-RU"/>
        </w:rPr>
        <w:t xml:space="preserve"> </w:t>
      </w:r>
      <w:r w:rsidRPr="00373D0E">
        <w:rPr>
          <w:bCs/>
          <w:sz w:val="26"/>
          <w:szCs w:val="26"/>
          <w:lang w:val="ru-RU"/>
        </w:rPr>
        <w:t>1</w:t>
      </w:r>
      <w:r w:rsidR="004D2283">
        <w:rPr>
          <w:bCs/>
          <w:sz w:val="26"/>
          <w:szCs w:val="26"/>
          <w:lang w:val="ru-RU"/>
        </w:rPr>
        <w:t>1</w:t>
      </w:r>
    </w:p>
    <w:p w14:paraId="68492C31" w14:textId="32804437"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9 «Инвестиции в строительство, реконструкцию, техническое перев</w:t>
      </w:r>
      <w:r>
        <w:rPr>
          <w:bCs/>
          <w:sz w:val="26"/>
          <w:szCs w:val="26"/>
          <w:lang w:val="ru-RU"/>
        </w:rPr>
        <w:t>ооружение и (или) модернизацию»</w:t>
      </w:r>
      <w:r w:rsidR="00970B1F">
        <w:rPr>
          <w:bCs/>
          <w:sz w:val="26"/>
          <w:szCs w:val="26"/>
          <w:lang w:val="ru-RU"/>
        </w:rPr>
        <w:t xml:space="preserve"> </w:t>
      </w:r>
      <w:r>
        <w:rPr>
          <w:bCs/>
          <w:sz w:val="26"/>
          <w:szCs w:val="26"/>
          <w:lang w:val="ru-RU"/>
        </w:rPr>
        <w:t xml:space="preserve">                                                                                                     </w:t>
      </w:r>
      <w:r w:rsidR="008E5A4C">
        <w:rPr>
          <w:bCs/>
          <w:sz w:val="26"/>
          <w:szCs w:val="26"/>
          <w:lang w:val="ru-RU"/>
        </w:rPr>
        <w:t xml:space="preserve">         </w:t>
      </w:r>
      <w:r w:rsidR="004D2283">
        <w:rPr>
          <w:bCs/>
          <w:sz w:val="26"/>
          <w:szCs w:val="26"/>
          <w:lang w:val="ru-RU"/>
        </w:rPr>
        <w:t xml:space="preserve">  </w:t>
      </w:r>
      <w:r w:rsidR="00CD5EA0">
        <w:rPr>
          <w:bCs/>
          <w:sz w:val="26"/>
          <w:szCs w:val="26"/>
          <w:lang w:val="ru-RU"/>
        </w:rPr>
        <w:t xml:space="preserve"> </w:t>
      </w:r>
      <w:r>
        <w:rPr>
          <w:bCs/>
          <w:sz w:val="26"/>
          <w:szCs w:val="26"/>
          <w:lang w:val="ru-RU"/>
        </w:rPr>
        <w:t xml:space="preserve"> </w:t>
      </w:r>
      <w:r w:rsidRPr="00373D0E">
        <w:rPr>
          <w:bCs/>
          <w:sz w:val="26"/>
          <w:szCs w:val="26"/>
          <w:lang w:val="ru-RU"/>
        </w:rPr>
        <w:t>1</w:t>
      </w:r>
      <w:r w:rsidR="004D2283">
        <w:rPr>
          <w:bCs/>
          <w:sz w:val="26"/>
          <w:szCs w:val="26"/>
          <w:lang w:val="ru-RU"/>
        </w:rPr>
        <w:t>2</w:t>
      </w:r>
    </w:p>
    <w:p w14:paraId="5A313FC5" w14:textId="7DC5BFD4"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10 «Решение о присвоении статуса единой теплоснабжающей орган</w:t>
      </w:r>
      <w:r>
        <w:rPr>
          <w:bCs/>
          <w:sz w:val="26"/>
          <w:szCs w:val="26"/>
          <w:lang w:val="ru-RU"/>
        </w:rPr>
        <w:t xml:space="preserve">изации (организациям)»                                                                                                                  </w:t>
      </w:r>
      <w:r w:rsidR="008E5A4C">
        <w:rPr>
          <w:bCs/>
          <w:sz w:val="26"/>
          <w:szCs w:val="26"/>
          <w:lang w:val="ru-RU"/>
        </w:rPr>
        <w:t xml:space="preserve">      </w:t>
      </w:r>
      <w:r w:rsidR="00CD5EA0">
        <w:rPr>
          <w:bCs/>
          <w:sz w:val="26"/>
          <w:szCs w:val="26"/>
          <w:lang w:val="ru-RU"/>
        </w:rPr>
        <w:t xml:space="preserve"> </w:t>
      </w:r>
      <w:r>
        <w:rPr>
          <w:bCs/>
          <w:sz w:val="26"/>
          <w:szCs w:val="26"/>
          <w:lang w:val="ru-RU"/>
        </w:rPr>
        <w:t xml:space="preserve"> </w:t>
      </w:r>
      <w:r w:rsidR="004D2283">
        <w:rPr>
          <w:bCs/>
          <w:sz w:val="26"/>
          <w:szCs w:val="26"/>
          <w:lang w:val="ru-RU"/>
        </w:rPr>
        <w:t xml:space="preserve">  </w:t>
      </w:r>
      <w:r w:rsidRPr="00373D0E">
        <w:rPr>
          <w:bCs/>
          <w:sz w:val="26"/>
          <w:szCs w:val="26"/>
          <w:lang w:val="ru-RU"/>
        </w:rPr>
        <w:t>1</w:t>
      </w:r>
      <w:r w:rsidR="004D2283">
        <w:rPr>
          <w:bCs/>
          <w:sz w:val="26"/>
          <w:szCs w:val="26"/>
          <w:lang w:val="ru-RU"/>
        </w:rPr>
        <w:t>4</w:t>
      </w:r>
    </w:p>
    <w:p w14:paraId="2E685EF4" w14:textId="265D1DA8"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11 «Решения о распределении тепловой нагрузки межд</w:t>
      </w:r>
      <w:r>
        <w:rPr>
          <w:bCs/>
          <w:sz w:val="26"/>
          <w:szCs w:val="26"/>
          <w:lang w:val="ru-RU"/>
        </w:rPr>
        <w:t xml:space="preserve">у источниками тепловой энергии»                                                                                                                                  </w:t>
      </w:r>
      <w:r w:rsidR="00CD5EA0">
        <w:rPr>
          <w:bCs/>
          <w:sz w:val="26"/>
          <w:szCs w:val="26"/>
          <w:lang w:val="ru-RU"/>
        </w:rPr>
        <w:t xml:space="preserve">    </w:t>
      </w:r>
      <w:r w:rsidR="008E5A4C">
        <w:rPr>
          <w:bCs/>
          <w:sz w:val="26"/>
          <w:szCs w:val="26"/>
          <w:lang w:val="ru-RU"/>
        </w:rPr>
        <w:t xml:space="preserve"> </w:t>
      </w:r>
      <w:r w:rsidR="004D2283">
        <w:rPr>
          <w:bCs/>
          <w:sz w:val="26"/>
          <w:szCs w:val="26"/>
          <w:lang w:val="ru-RU"/>
        </w:rPr>
        <w:t xml:space="preserve">  </w:t>
      </w:r>
      <w:r w:rsidRPr="00373D0E">
        <w:rPr>
          <w:bCs/>
          <w:sz w:val="26"/>
          <w:szCs w:val="26"/>
          <w:lang w:val="ru-RU"/>
        </w:rPr>
        <w:t>14</w:t>
      </w:r>
    </w:p>
    <w:p w14:paraId="750F902D" w14:textId="5D477066"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12 «Решения</w:t>
      </w:r>
      <w:r>
        <w:rPr>
          <w:bCs/>
          <w:sz w:val="26"/>
          <w:szCs w:val="26"/>
          <w:lang w:val="ru-RU"/>
        </w:rPr>
        <w:t xml:space="preserve"> по бесхозяйным тепловым сетям»                                               </w:t>
      </w:r>
      <w:r w:rsidR="00CD5EA0">
        <w:rPr>
          <w:bCs/>
          <w:sz w:val="26"/>
          <w:szCs w:val="26"/>
          <w:lang w:val="ru-RU"/>
        </w:rPr>
        <w:t xml:space="preserve">      </w:t>
      </w:r>
      <w:r w:rsidR="004D2283">
        <w:rPr>
          <w:bCs/>
          <w:sz w:val="26"/>
          <w:szCs w:val="26"/>
          <w:lang w:val="ru-RU"/>
        </w:rPr>
        <w:t xml:space="preserve">  15</w:t>
      </w:r>
    </w:p>
    <w:p w14:paraId="711B10DF" w14:textId="2B7EA521"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w:t>
      </w:r>
      <w:r>
        <w:rPr>
          <w:bCs/>
          <w:sz w:val="26"/>
          <w:szCs w:val="26"/>
          <w:lang w:val="ru-RU"/>
        </w:rPr>
        <w:t xml:space="preserve">, города федерального значения» </w:t>
      </w:r>
      <w:r w:rsidR="00970B1F">
        <w:rPr>
          <w:bCs/>
          <w:sz w:val="26"/>
          <w:szCs w:val="26"/>
          <w:lang w:val="ru-RU"/>
        </w:rPr>
        <w:t xml:space="preserve"> </w:t>
      </w:r>
      <w:r>
        <w:rPr>
          <w:bCs/>
          <w:sz w:val="26"/>
          <w:szCs w:val="26"/>
          <w:lang w:val="ru-RU"/>
        </w:rPr>
        <w:t xml:space="preserve">         </w:t>
      </w:r>
      <w:r w:rsidR="008E5A4C">
        <w:rPr>
          <w:bCs/>
          <w:sz w:val="26"/>
          <w:szCs w:val="26"/>
          <w:lang w:val="ru-RU"/>
        </w:rPr>
        <w:t xml:space="preserve">                         </w:t>
      </w:r>
      <w:r w:rsidR="00CD5EA0">
        <w:rPr>
          <w:bCs/>
          <w:sz w:val="26"/>
          <w:szCs w:val="26"/>
          <w:lang w:val="ru-RU"/>
        </w:rPr>
        <w:t xml:space="preserve">  </w:t>
      </w:r>
      <w:r w:rsidR="004D2283">
        <w:rPr>
          <w:bCs/>
          <w:sz w:val="26"/>
          <w:szCs w:val="26"/>
          <w:lang w:val="ru-RU"/>
        </w:rPr>
        <w:t xml:space="preserve">  </w:t>
      </w:r>
      <w:r w:rsidR="00CD5EA0">
        <w:rPr>
          <w:bCs/>
          <w:sz w:val="26"/>
          <w:szCs w:val="26"/>
          <w:lang w:val="ru-RU"/>
        </w:rPr>
        <w:t xml:space="preserve">   </w:t>
      </w:r>
      <w:r>
        <w:rPr>
          <w:bCs/>
          <w:sz w:val="26"/>
          <w:szCs w:val="26"/>
          <w:lang w:val="ru-RU"/>
        </w:rPr>
        <w:t xml:space="preserve">  </w:t>
      </w:r>
      <w:r w:rsidR="004D2283">
        <w:rPr>
          <w:bCs/>
          <w:sz w:val="26"/>
          <w:szCs w:val="26"/>
          <w:lang w:val="ru-RU"/>
        </w:rPr>
        <w:t>15</w:t>
      </w:r>
    </w:p>
    <w:p w14:paraId="36632509" w14:textId="34919E8F"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14 «Индикаторы развития систем теплоснабжения поселения, городского округа</w:t>
      </w:r>
      <w:r>
        <w:rPr>
          <w:bCs/>
          <w:sz w:val="26"/>
          <w:szCs w:val="26"/>
          <w:lang w:val="ru-RU"/>
        </w:rPr>
        <w:t xml:space="preserve">, города федерального значения»                                                                         </w:t>
      </w:r>
      <w:r w:rsidR="008E5A4C">
        <w:rPr>
          <w:bCs/>
          <w:sz w:val="26"/>
          <w:szCs w:val="26"/>
          <w:lang w:val="ru-RU"/>
        </w:rPr>
        <w:t xml:space="preserve">                  </w:t>
      </w:r>
      <w:r w:rsidR="00CD5EA0">
        <w:rPr>
          <w:bCs/>
          <w:sz w:val="26"/>
          <w:szCs w:val="26"/>
          <w:lang w:val="ru-RU"/>
        </w:rPr>
        <w:t xml:space="preserve">   </w:t>
      </w:r>
      <w:r w:rsidR="004D2283">
        <w:rPr>
          <w:bCs/>
          <w:sz w:val="26"/>
          <w:szCs w:val="26"/>
          <w:lang w:val="ru-RU"/>
        </w:rPr>
        <w:t xml:space="preserve">  </w:t>
      </w:r>
      <w:r w:rsidR="00CD5EA0">
        <w:rPr>
          <w:bCs/>
          <w:sz w:val="26"/>
          <w:szCs w:val="26"/>
          <w:lang w:val="ru-RU"/>
        </w:rPr>
        <w:t xml:space="preserve"> </w:t>
      </w:r>
      <w:r>
        <w:rPr>
          <w:bCs/>
          <w:sz w:val="26"/>
          <w:szCs w:val="26"/>
          <w:lang w:val="ru-RU"/>
        </w:rPr>
        <w:t xml:space="preserve"> </w:t>
      </w:r>
      <w:r w:rsidR="004D2283">
        <w:rPr>
          <w:bCs/>
          <w:sz w:val="26"/>
          <w:szCs w:val="26"/>
          <w:lang w:val="ru-RU"/>
        </w:rPr>
        <w:t>15</w:t>
      </w:r>
    </w:p>
    <w:p w14:paraId="1490A503" w14:textId="77777777"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15 «</w:t>
      </w:r>
      <w:r>
        <w:rPr>
          <w:bCs/>
          <w:sz w:val="26"/>
          <w:szCs w:val="26"/>
          <w:lang w:val="ru-RU"/>
        </w:rPr>
        <w:t xml:space="preserve">Ценовые (тарифные) последствия»                                                     </w:t>
      </w:r>
      <w:r w:rsidR="008E5A4C">
        <w:rPr>
          <w:bCs/>
          <w:sz w:val="26"/>
          <w:szCs w:val="26"/>
          <w:lang w:val="ru-RU"/>
        </w:rPr>
        <w:t xml:space="preserve">     </w:t>
      </w:r>
      <w:r w:rsidR="00CD5EA0">
        <w:rPr>
          <w:bCs/>
          <w:sz w:val="26"/>
          <w:szCs w:val="26"/>
          <w:lang w:val="ru-RU"/>
        </w:rPr>
        <w:t xml:space="preserve">        </w:t>
      </w:r>
      <w:r w:rsidR="004D2283">
        <w:rPr>
          <w:bCs/>
          <w:sz w:val="26"/>
          <w:szCs w:val="26"/>
          <w:lang w:val="ru-RU"/>
        </w:rPr>
        <w:t xml:space="preserve">  </w:t>
      </w:r>
      <w:r w:rsidR="00CD5EA0">
        <w:rPr>
          <w:bCs/>
          <w:sz w:val="26"/>
          <w:szCs w:val="26"/>
          <w:lang w:val="ru-RU"/>
        </w:rPr>
        <w:t xml:space="preserve"> </w:t>
      </w:r>
      <w:r>
        <w:rPr>
          <w:bCs/>
          <w:sz w:val="26"/>
          <w:szCs w:val="26"/>
          <w:lang w:val="ru-RU"/>
        </w:rPr>
        <w:t xml:space="preserve"> </w:t>
      </w:r>
      <w:r w:rsidRPr="00373D0E">
        <w:rPr>
          <w:bCs/>
          <w:sz w:val="26"/>
          <w:szCs w:val="26"/>
          <w:lang w:val="ru-RU"/>
        </w:rPr>
        <w:t>17</w:t>
      </w:r>
    </w:p>
    <w:p w14:paraId="0C17164C" w14:textId="77777777" w:rsidR="00373D0E" w:rsidRDefault="00373D0E" w:rsidP="00373D0E">
      <w:pPr>
        <w:keepNext/>
        <w:keepLines/>
        <w:widowControl/>
        <w:autoSpaceDE/>
        <w:autoSpaceDN/>
        <w:jc w:val="both"/>
        <w:outlineLvl w:val="1"/>
        <w:rPr>
          <w:bCs/>
          <w:sz w:val="26"/>
          <w:szCs w:val="26"/>
          <w:lang w:val="ru-RU"/>
        </w:rPr>
        <w:sectPr w:rsidR="00373D0E" w:rsidSect="008E5A4C">
          <w:pgSz w:w="11920" w:h="16850"/>
          <w:pgMar w:top="567" w:right="721" w:bottom="709" w:left="993" w:header="0" w:footer="420" w:gutter="0"/>
          <w:cols w:space="720"/>
        </w:sectPr>
      </w:pPr>
    </w:p>
    <w:p w14:paraId="6CBF098B" w14:textId="49796098" w:rsidR="00373D0E" w:rsidRDefault="00373D0E" w:rsidP="00373D0E">
      <w:pPr>
        <w:keepNext/>
        <w:keepLines/>
        <w:widowControl/>
        <w:autoSpaceDE/>
        <w:autoSpaceDN/>
        <w:ind w:firstLine="709"/>
        <w:jc w:val="both"/>
        <w:outlineLvl w:val="1"/>
        <w:rPr>
          <w:b/>
          <w:bCs/>
          <w:sz w:val="26"/>
          <w:szCs w:val="26"/>
          <w:lang w:val="ru-RU"/>
        </w:rPr>
      </w:pPr>
      <w:r w:rsidRPr="00373D0E">
        <w:rPr>
          <w:b/>
          <w:bCs/>
          <w:sz w:val="26"/>
          <w:szCs w:val="26"/>
          <w:lang w:val="ru-RU"/>
        </w:rPr>
        <w:lastRenderedPageBreak/>
        <w:t xml:space="preserve">РАЗДЕЛ 1 «Показатели существующего и перспективного спроса </w:t>
      </w:r>
      <w:r w:rsidR="00CD2E7A">
        <w:rPr>
          <w:b/>
          <w:bCs/>
          <w:sz w:val="26"/>
          <w:szCs w:val="26"/>
          <w:lang w:val="ru-RU"/>
        </w:rPr>
        <w:br/>
      </w:r>
      <w:r w:rsidRPr="00373D0E">
        <w:rPr>
          <w:b/>
          <w:bCs/>
          <w:sz w:val="26"/>
          <w:szCs w:val="26"/>
          <w:lang w:val="ru-RU"/>
        </w:rPr>
        <w:t>на тепловую энергию (мощность) и теплоноситель в установленных границах территории поселения, городского округа, города федерального значения»</w:t>
      </w:r>
    </w:p>
    <w:p w14:paraId="77DE1294" w14:textId="507B8CAC" w:rsidR="009B3578" w:rsidRPr="009B3578" w:rsidRDefault="009B3578" w:rsidP="009B3578">
      <w:pPr>
        <w:keepNext/>
        <w:keepLines/>
        <w:widowControl/>
        <w:autoSpaceDE/>
        <w:autoSpaceDN/>
        <w:ind w:firstLine="709"/>
        <w:jc w:val="both"/>
        <w:outlineLvl w:val="1"/>
        <w:rPr>
          <w:bCs/>
          <w:sz w:val="26"/>
          <w:szCs w:val="26"/>
          <w:lang w:val="ru-RU"/>
        </w:rPr>
      </w:pPr>
      <w:r w:rsidRPr="009B3578">
        <w:rPr>
          <w:bCs/>
          <w:sz w:val="26"/>
          <w:szCs w:val="26"/>
          <w:lang w:val="ru-RU"/>
        </w:rPr>
        <w:t xml:space="preserve">Балансы существующей на базовый период схемы теплоснабжения (актуализации схемы теплоснабжения) тепловой мощности и перспективной тепловой нагрузки </w:t>
      </w:r>
      <w:r w:rsidR="00CD2E7A">
        <w:rPr>
          <w:bCs/>
          <w:sz w:val="26"/>
          <w:szCs w:val="26"/>
          <w:lang w:val="ru-RU"/>
        </w:rPr>
        <w:br/>
      </w:r>
      <w:r w:rsidRPr="009B3578">
        <w:rPr>
          <w:bCs/>
          <w:sz w:val="26"/>
          <w:szCs w:val="26"/>
          <w:lang w:val="ru-RU"/>
        </w:rPr>
        <w:t xml:space="preserve">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расчётной тепловой нагрузки, отражены в таблице 1.1 раздела 1 «Анализ существующего состояния системы теплоснабжения» схемы теплоснабжения </w:t>
      </w:r>
      <w:r>
        <w:rPr>
          <w:bCs/>
          <w:sz w:val="26"/>
          <w:szCs w:val="26"/>
          <w:lang w:val="ru-RU"/>
        </w:rPr>
        <w:t xml:space="preserve">Черемховского районного муниципального образования </w:t>
      </w:r>
      <w:r w:rsidR="00DA0A69">
        <w:rPr>
          <w:bCs/>
          <w:sz w:val="26"/>
          <w:szCs w:val="26"/>
          <w:lang w:val="ru-RU"/>
        </w:rPr>
        <w:t>Онот</w:t>
      </w:r>
      <w:r>
        <w:rPr>
          <w:bCs/>
          <w:sz w:val="26"/>
          <w:szCs w:val="26"/>
          <w:lang w:val="ru-RU"/>
        </w:rPr>
        <w:t>ского сельского поселения</w:t>
      </w:r>
      <w:r w:rsidRPr="009B3578">
        <w:rPr>
          <w:bCs/>
          <w:sz w:val="26"/>
          <w:szCs w:val="26"/>
          <w:lang w:val="ru-RU"/>
        </w:rPr>
        <w:t xml:space="preserve"> на период </w:t>
      </w:r>
      <w:r>
        <w:rPr>
          <w:bCs/>
          <w:sz w:val="26"/>
          <w:szCs w:val="26"/>
          <w:lang w:val="ru-RU"/>
        </w:rPr>
        <w:t>2027-2040 годы.</w:t>
      </w:r>
    </w:p>
    <w:p w14:paraId="1D7BA5FD" w14:textId="77777777" w:rsidR="009B3578" w:rsidRPr="009B3578" w:rsidRDefault="009B3578" w:rsidP="009B3578">
      <w:pPr>
        <w:keepNext/>
        <w:keepLines/>
        <w:widowControl/>
        <w:autoSpaceDE/>
        <w:autoSpaceDN/>
        <w:ind w:firstLine="709"/>
        <w:jc w:val="both"/>
        <w:outlineLvl w:val="1"/>
        <w:rPr>
          <w:bCs/>
          <w:sz w:val="26"/>
          <w:szCs w:val="26"/>
          <w:lang w:val="ru-RU"/>
        </w:rPr>
      </w:pPr>
      <w:r w:rsidRPr="009B3578">
        <w:rPr>
          <w:bCs/>
          <w:sz w:val="26"/>
          <w:szCs w:val="26"/>
          <w:lang w:val="ru-RU"/>
        </w:rPr>
        <w:t>Таблица 1.1 содержит следующие данные по каждой зоне действия источника тепловой энергии:</w:t>
      </w:r>
    </w:p>
    <w:p w14:paraId="2B9B95E1" w14:textId="77777777" w:rsidR="009B3578" w:rsidRPr="009B3578" w:rsidRDefault="009B3578" w:rsidP="009B3578">
      <w:pPr>
        <w:keepNext/>
        <w:keepLines/>
        <w:widowControl/>
        <w:autoSpaceDE/>
        <w:autoSpaceDN/>
        <w:ind w:firstLine="709"/>
        <w:jc w:val="both"/>
        <w:outlineLvl w:val="1"/>
        <w:rPr>
          <w:bCs/>
          <w:sz w:val="26"/>
          <w:szCs w:val="26"/>
          <w:lang w:val="ru-RU"/>
        </w:rPr>
      </w:pPr>
      <w:r>
        <w:rPr>
          <w:bCs/>
          <w:sz w:val="26"/>
          <w:szCs w:val="26"/>
          <w:lang w:val="ru-RU"/>
        </w:rPr>
        <w:t xml:space="preserve">- </w:t>
      </w:r>
      <w:r w:rsidRPr="009B3578">
        <w:rPr>
          <w:bCs/>
          <w:sz w:val="26"/>
          <w:szCs w:val="26"/>
          <w:lang w:val="ru-RU"/>
        </w:rPr>
        <w:t>установленная тепловая мощность источника (Гкал/ч);</w:t>
      </w:r>
    </w:p>
    <w:p w14:paraId="0AD1B0B5" w14:textId="77777777" w:rsidR="009B3578" w:rsidRPr="009B3578" w:rsidRDefault="009B3578" w:rsidP="009B3578">
      <w:pPr>
        <w:keepNext/>
        <w:keepLines/>
        <w:widowControl/>
        <w:autoSpaceDE/>
        <w:autoSpaceDN/>
        <w:ind w:firstLine="709"/>
        <w:jc w:val="both"/>
        <w:outlineLvl w:val="1"/>
        <w:rPr>
          <w:bCs/>
          <w:sz w:val="26"/>
          <w:szCs w:val="26"/>
          <w:lang w:val="ru-RU"/>
        </w:rPr>
      </w:pPr>
      <w:r>
        <w:rPr>
          <w:bCs/>
          <w:sz w:val="26"/>
          <w:szCs w:val="26"/>
          <w:lang w:val="ru-RU"/>
        </w:rPr>
        <w:t xml:space="preserve">- </w:t>
      </w:r>
      <w:r w:rsidRPr="009B3578">
        <w:rPr>
          <w:bCs/>
          <w:sz w:val="26"/>
          <w:szCs w:val="26"/>
          <w:lang w:val="ru-RU"/>
        </w:rPr>
        <w:t>располагаемая тепловая мощность с учётом эксплуатационных ограничений (Гкал/ч);</w:t>
      </w:r>
    </w:p>
    <w:p w14:paraId="2974CCAC" w14:textId="77777777" w:rsidR="009B3578" w:rsidRPr="009B3578" w:rsidRDefault="009B3578" w:rsidP="009B3578">
      <w:pPr>
        <w:keepNext/>
        <w:keepLines/>
        <w:widowControl/>
        <w:autoSpaceDE/>
        <w:autoSpaceDN/>
        <w:ind w:firstLine="709"/>
        <w:jc w:val="both"/>
        <w:outlineLvl w:val="1"/>
        <w:rPr>
          <w:bCs/>
          <w:sz w:val="26"/>
          <w:szCs w:val="26"/>
          <w:lang w:val="ru-RU"/>
        </w:rPr>
      </w:pPr>
      <w:r>
        <w:rPr>
          <w:bCs/>
          <w:sz w:val="26"/>
          <w:szCs w:val="26"/>
          <w:lang w:val="ru-RU"/>
        </w:rPr>
        <w:t xml:space="preserve">- </w:t>
      </w:r>
      <w:r w:rsidRPr="009B3578">
        <w:rPr>
          <w:bCs/>
          <w:sz w:val="26"/>
          <w:szCs w:val="26"/>
          <w:lang w:val="ru-RU"/>
        </w:rPr>
        <w:t>существующая присоединённая тепловая нагрузка потребителей (Гкал/ч);</w:t>
      </w:r>
    </w:p>
    <w:p w14:paraId="00DCAFD1" w14:textId="77777777" w:rsidR="009B3578" w:rsidRDefault="009B3578" w:rsidP="009B3578">
      <w:pPr>
        <w:keepNext/>
        <w:keepLines/>
        <w:widowControl/>
        <w:autoSpaceDE/>
        <w:autoSpaceDN/>
        <w:ind w:firstLine="709"/>
        <w:jc w:val="both"/>
        <w:outlineLvl w:val="1"/>
        <w:rPr>
          <w:bCs/>
          <w:sz w:val="26"/>
          <w:szCs w:val="26"/>
          <w:lang w:val="ru-RU"/>
        </w:rPr>
      </w:pPr>
      <w:r>
        <w:rPr>
          <w:bCs/>
          <w:sz w:val="26"/>
          <w:szCs w:val="26"/>
          <w:lang w:val="ru-RU"/>
        </w:rPr>
        <w:t xml:space="preserve">- </w:t>
      </w:r>
      <w:r w:rsidRPr="009B3578">
        <w:rPr>
          <w:bCs/>
          <w:sz w:val="26"/>
          <w:szCs w:val="26"/>
          <w:lang w:val="ru-RU"/>
        </w:rPr>
        <w:t>перспективная расчётная тепловая нагрузка на период действия схемы (Гкал/ч);</w:t>
      </w:r>
    </w:p>
    <w:p w14:paraId="2D51836C" w14:textId="77777777" w:rsidR="009B3578" w:rsidRPr="009B3578" w:rsidRDefault="009B3578" w:rsidP="009B3578">
      <w:pPr>
        <w:keepNext/>
        <w:keepLines/>
        <w:widowControl/>
        <w:autoSpaceDE/>
        <w:autoSpaceDN/>
        <w:ind w:firstLine="709"/>
        <w:jc w:val="both"/>
        <w:outlineLvl w:val="1"/>
        <w:rPr>
          <w:bCs/>
          <w:sz w:val="26"/>
          <w:szCs w:val="26"/>
          <w:lang w:val="ru-RU"/>
        </w:rPr>
      </w:pPr>
      <w:r>
        <w:rPr>
          <w:bCs/>
          <w:sz w:val="26"/>
          <w:szCs w:val="26"/>
          <w:lang w:val="ru-RU"/>
        </w:rPr>
        <w:t xml:space="preserve">- </w:t>
      </w:r>
      <w:r w:rsidRPr="009B3578">
        <w:rPr>
          <w:bCs/>
          <w:sz w:val="26"/>
          <w:szCs w:val="26"/>
          <w:lang w:val="ru-RU"/>
        </w:rPr>
        <w:t>резерв или дефицит тепловой мощности (Гкал/ч), рассчитанный как разница между располагаемой мощностью и перспективной нагрузкой;</w:t>
      </w:r>
    </w:p>
    <w:p w14:paraId="2B2B9D4E" w14:textId="77777777" w:rsidR="009B3578" w:rsidRPr="009B3578" w:rsidRDefault="009B3578" w:rsidP="009B3578">
      <w:pPr>
        <w:keepNext/>
        <w:keepLines/>
        <w:widowControl/>
        <w:autoSpaceDE/>
        <w:autoSpaceDN/>
        <w:ind w:firstLine="709"/>
        <w:jc w:val="both"/>
        <w:outlineLvl w:val="1"/>
        <w:rPr>
          <w:bCs/>
          <w:sz w:val="26"/>
          <w:szCs w:val="26"/>
          <w:lang w:val="ru-RU"/>
        </w:rPr>
      </w:pPr>
      <w:r>
        <w:rPr>
          <w:bCs/>
          <w:sz w:val="26"/>
          <w:szCs w:val="26"/>
          <w:lang w:val="ru-RU"/>
        </w:rPr>
        <w:t xml:space="preserve">- </w:t>
      </w:r>
      <w:r w:rsidRPr="009B3578">
        <w:rPr>
          <w:bCs/>
          <w:sz w:val="26"/>
          <w:szCs w:val="26"/>
          <w:lang w:val="ru-RU"/>
        </w:rPr>
        <w:t>процент загрузки источника тепловой энергии на базовый и перспективный периоды.</w:t>
      </w:r>
    </w:p>
    <w:p w14:paraId="433E7ADC" w14:textId="77777777" w:rsidR="009B3578" w:rsidRPr="009B3578" w:rsidRDefault="009B3578" w:rsidP="009B3578">
      <w:pPr>
        <w:keepNext/>
        <w:keepLines/>
        <w:widowControl/>
        <w:autoSpaceDE/>
        <w:autoSpaceDN/>
        <w:ind w:firstLine="709"/>
        <w:jc w:val="both"/>
        <w:outlineLvl w:val="1"/>
        <w:rPr>
          <w:bCs/>
          <w:sz w:val="26"/>
          <w:szCs w:val="26"/>
          <w:lang w:val="ru-RU"/>
        </w:rPr>
      </w:pPr>
      <w:r w:rsidRPr="009B3578">
        <w:rPr>
          <w:bCs/>
          <w:sz w:val="26"/>
          <w:szCs w:val="26"/>
          <w:lang w:val="ru-RU"/>
        </w:rPr>
        <w:t>Данные таблицы 1.1 использованы для обоснования мероприятий по развитию системы теплоснабжения, включая строительство новых и реконструкцию существующих источников тепловой энергии.</w:t>
      </w:r>
    </w:p>
    <w:p w14:paraId="4EFC30FC" w14:textId="77777777" w:rsidR="009B3578" w:rsidRDefault="009B3578" w:rsidP="009B3578">
      <w:pPr>
        <w:keepNext/>
        <w:keepLines/>
        <w:widowControl/>
        <w:autoSpaceDE/>
        <w:autoSpaceDN/>
        <w:jc w:val="right"/>
        <w:outlineLvl w:val="1"/>
        <w:rPr>
          <w:bCs/>
          <w:sz w:val="26"/>
          <w:szCs w:val="26"/>
          <w:lang w:val="ru-RU"/>
        </w:rPr>
      </w:pPr>
      <w:r>
        <w:rPr>
          <w:bCs/>
          <w:sz w:val="26"/>
          <w:szCs w:val="26"/>
          <w:lang w:val="ru-RU"/>
        </w:rPr>
        <w:t xml:space="preserve">Таблица 1.1 </w:t>
      </w:r>
    </w:p>
    <w:p w14:paraId="3BF01AA6" w14:textId="77777777" w:rsidR="00373D0E" w:rsidRDefault="009B3578" w:rsidP="009B3578">
      <w:pPr>
        <w:keepNext/>
        <w:keepLines/>
        <w:widowControl/>
        <w:autoSpaceDE/>
        <w:autoSpaceDN/>
        <w:jc w:val="center"/>
        <w:outlineLvl w:val="1"/>
        <w:rPr>
          <w:bCs/>
          <w:sz w:val="26"/>
          <w:szCs w:val="26"/>
          <w:lang w:val="ru-RU"/>
        </w:rPr>
      </w:pPr>
      <w:r w:rsidRPr="009B3578">
        <w:rPr>
          <w:bCs/>
          <w:sz w:val="26"/>
          <w:szCs w:val="26"/>
          <w:lang w:val="ru-RU"/>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w:t>
      </w:r>
    </w:p>
    <w:tbl>
      <w:tblPr>
        <w:tblW w:w="5000" w:type="pct"/>
        <w:jc w:val="center"/>
        <w:tblLook w:val="04A0" w:firstRow="1" w:lastRow="0" w:firstColumn="1" w:lastColumn="0" w:noHBand="0" w:noVBand="1"/>
      </w:tblPr>
      <w:tblGrid>
        <w:gridCol w:w="5770"/>
        <w:gridCol w:w="766"/>
        <w:gridCol w:w="810"/>
        <w:gridCol w:w="810"/>
        <w:gridCol w:w="810"/>
        <w:gridCol w:w="1088"/>
      </w:tblGrid>
      <w:tr w:rsidR="00290A3A" w:rsidRPr="00480BE2" w14:paraId="75D17181" w14:textId="77777777" w:rsidTr="00C64B32">
        <w:trPr>
          <w:trHeight w:val="249"/>
          <w:tblHeader/>
          <w:jc w:val="center"/>
        </w:trPr>
        <w:tc>
          <w:tcPr>
            <w:tcW w:w="2869" w:type="pct"/>
            <w:vMerge w:val="restart"/>
            <w:tcBorders>
              <w:top w:val="single" w:sz="4" w:space="0" w:color="auto"/>
              <w:left w:val="single" w:sz="4" w:space="0" w:color="auto"/>
              <w:bottom w:val="single" w:sz="4" w:space="0" w:color="auto"/>
              <w:right w:val="single" w:sz="4" w:space="0" w:color="auto"/>
            </w:tcBorders>
            <w:vAlign w:val="center"/>
            <w:hideMark/>
          </w:tcPr>
          <w:p w14:paraId="32961BF2" w14:textId="77777777" w:rsidR="00290A3A" w:rsidRPr="00495CAC" w:rsidRDefault="00290A3A" w:rsidP="00A65890">
            <w:pPr>
              <w:widowControl/>
              <w:autoSpaceDE/>
              <w:autoSpaceDN/>
              <w:spacing w:line="240" w:lineRule="exact"/>
              <w:jc w:val="center"/>
              <w:rPr>
                <w:rFonts w:eastAsia="Calibri"/>
                <w:b/>
                <w:bCs/>
                <w:sz w:val="20"/>
                <w:szCs w:val="20"/>
                <w:lang w:val="ru-RU" w:eastAsia="ru-RU"/>
              </w:rPr>
            </w:pPr>
            <w:r w:rsidRPr="00495CAC">
              <w:rPr>
                <w:rFonts w:eastAsia="Calibri"/>
                <w:b/>
                <w:bCs/>
                <w:sz w:val="20"/>
                <w:szCs w:val="20"/>
                <w:lang w:val="ru-RU" w:eastAsia="ru-RU"/>
              </w:rPr>
              <w:t>Наименование (категория) потребителя</w:t>
            </w:r>
          </w:p>
        </w:tc>
        <w:tc>
          <w:tcPr>
            <w:tcW w:w="2131" w:type="pct"/>
            <w:gridSpan w:val="5"/>
            <w:tcBorders>
              <w:top w:val="single" w:sz="4" w:space="0" w:color="auto"/>
              <w:bottom w:val="single" w:sz="4" w:space="0" w:color="auto"/>
              <w:right w:val="single" w:sz="4" w:space="0" w:color="auto"/>
            </w:tcBorders>
          </w:tcPr>
          <w:p w14:paraId="43BAF18C" w14:textId="77777777" w:rsidR="00290A3A" w:rsidRPr="00495CAC" w:rsidRDefault="00290A3A" w:rsidP="00A65890">
            <w:pPr>
              <w:jc w:val="center"/>
              <w:rPr>
                <w:sz w:val="20"/>
                <w:szCs w:val="20"/>
              </w:rPr>
            </w:pPr>
            <w:r w:rsidRPr="00495CAC">
              <w:rPr>
                <w:rFonts w:eastAsia="Calibri"/>
                <w:b/>
                <w:bCs/>
                <w:sz w:val="20"/>
                <w:szCs w:val="20"/>
                <w:lang w:val="ru-RU" w:eastAsia="ru-RU"/>
              </w:rPr>
              <w:t>Тепловая нагрузка, Гкал/ч</w:t>
            </w:r>
          </w:p>
        </w:tc>
      </w:tr>
      <w:tr w:rsidR="00290A3A" w:rsidRPr="00480BE2" w14:paraId="52B60F24" w14:textId="77777777" w:rsidTr="00C64B32">
        <w:trPr>
          <w:trHeight w:val="259"/>
          <w:tblHeader/>
          <w:jc w:val="center"/>
        </w:trPr>
        <w:tc>
          <w:tcPr>
            <w:tcW w:w="2869" w:type="pct"/>
            <w:vMerge/>
            <w:tcBorders>
              <w:top w:val="single" w:sz="4" w:space="0" w:color="auto"/>
              <w:left w:val="single" w:sz="4" w:space="0" w:color="auto"/>
              <w:bottom w:val="single" w:sz="4" w:space="0" w:color="auto"/>
              <w:right w:val="single" w:sz="4" w:space="0" w:color="auto"/>
            </w:tcBorders>
            <w:vAlign w:val="center"/>
            <w:hideMark/>
          </w:tcPr>
          <w:p w14:paraId="7EFC6668" w14:textId="77777777" w:rsidR="00290A3A" w:rsidRPr="00495CAC" w:rsidRDefault="00290A3A" w:rsidP="00A65890">
            <w:pPr>
              <w:widowControl/>
              <w:autoSpaceDE/>
              <w:autoSpaceDN/>
              <w:spacing w:line="240" w:lineRule="exact"/>
              <w:rPr>
                <w:rFonts w:eastAsia="Calibri"/>
                <w:b/>
                <w:bCs/>
                <w:sz w:val="20"/>
                <w:szCs w:val="20"/>
                <w:lang w:val="ru-RU" w:eastAsia="ru-RU"/>
              </w:rPr>
            </w:pPr>
          </w:p>
        </w:tc>
        <w:tc>
          <w:tcPr>
            <w:tcW w:w="381" w:type="pct"/>
            <w:tcBorders>
              <w:top w:val="nil"/>
              <w:left w:val="nil"/>
              <w:bottom w:val="single" w:sz="4" w:space="0" w:color="auto"/>
              <w:right w:val="single" w:sz="4" w:space="0" w:color="auto"/>
            </w:tcBorders>
            <w:noWrap/>
            <w:vAlign w:val="center"/>
            <w:hideMark/>
          </w:tcPr>
          <w:p w14:paraId="33F1B06C" w14:textId="77777777" w:rsidR="00290A3A" w:rsidRPr="00495CAC" w:rsidRDefault="00290A3A" w:rsidP="00A65890">
            <w:pPr>
              <w:widowControl/>
              <w:autoSpaceDE/>
              <w:autoSpaceDN/>
              <w:spacing w:line="240" w:lineRule="exact"/>
              <w:jc w:val="center"/>
              <w:rPr>
                <w:rFonts w:eastAsia="Calibri"/>
                <w:b/>
                <w:bCs/>
                <w:sz w:val="20"/>
                <w:szCs w:val="20"/>
                <w:lang w:val="ru-RU" w:eastAsia="ru-RU"/>
              </w:rPr>
            </w:pPr>
            <w:r w:rsidRPr="00495CAC">
              <w:rPr>
                <w:rFonts w:eastAsia="Calibri"/>
                <w:b/>
                <w:bCs/>
                <w:sz w:val="20"/>
                <w:szCs w:val="20"/>
                <w:lang w:val="ru-RU" w:eastAsia="ru-RU"/>
              </w:rPr>
              <w:t>2026</w:t>
            </w:r>
          </w:p>
        </w:tc>
        <w:tc>
          <w:tcPr>
            <w:tcW w:w="403" w:type="pct"/>
            <w:tcBorders>
              <w:top w:val="nil"/>
              <w:left w:val="nil"/>
              <w:bottom w:val="single" w:sz="4" w:space="0" w:color="auto"/>
              <w:right w:val="single" w:sz="4" w:space="0" w:color="auto"/>
            </w:tcBorders>
            <w:noWrap/>
            <w:vAlign w:val="center"/>
            <w:hideMark/>
          </w:tcPr>
          <w:p w14:paraId="5A09F6D3" w14:textId="77777777" w:rsidR="00290A3A" w:rsidRPr="00495CAC" w:rsidRDefault="00290A3A" w:rsidP="00A65890">
            <w:pPr>
              <w:widowControl/>
              <w:autoSpaceDE/>
              <w:autoSpaceDN/>
              <w:spacing w:line="240" w:lineRule="exact"/>
              <w:jc w:val="center"/>
              <w:rPr>
                <w:rFonts w:eastAsia="Calibri"/>
                <w:b/>
                <w:bCs/>
                <w:sz w:val="20"/>
                <w:szCs w:val="20"/>
                <w:lang w:val="ru-RU" w:eastAsia="ru-RU"/>
              </w:rPr>
            </w:pPr>
            <w:r w:rsidRPr="00495CAC">
              <w:rPr>
                <w:rFonts w:eastAsia="Calibri"/>
                <w:b/>
                <w:bCs/>
                <w:sz w:val="20"/>
                <w:szCs w:val="20"/>
                <w:lang w:val="ru-RU" w:eastAsia="ru-RU"/>
              </w:rPr>
              <w:t>2027</w:t>
            </w:r>
          </w:p>
        </w:tc>
        <w:tc>
          <w:tcPr>
            <w:tcW w:w="403" w:type="pct"/>
            <w:tcBorders>
              <w:top w:val="nil"/>
              <w:left w:val="nil"/>
              <w:bottom w:val="single" w:sz="4" w:space="0" w:color="auto"/>
              <w:right w:val="single" w:sz="4" w:space="0" w:color="auto"/>
            </w:tcBorders>
            <w:noWrap/>
            <w:vAlign w:val="center"/>
            <w:hideMark/>
          </w:tcPr>
          <w:p w14:paraId="4B4EE374" w14:textId="77777777" w:rsidR="00290A3A" w:rsidRPr="00495CAC" w:rsidRDefault="00290A3A" w:rsidP="00A65890">
            <w:pPr>
              <w:widowControl/>
              <w:autoSpaceDE/>
              <w:autoSpaceDN/>
              <w:spacing w:line="240" w:lineRule="exact"/>
              <w:jc w:val="center"/>
              <w:rPr>
                <w:rFonts w:eastAsia="Calibri"/>
                <w:b/>
                <w:bCs/>
                <w:sz w:val="20"/>
                <w:szCs w:val="20"/>
                <w:lang w:val="ru-RU" w:eastAsia="ru-RU"/>
              </w:rPr>
            </w:pPr>
            <w:r w:rsidRPr="00495CAC">
              <w:rPr>
                <w:rFonts w:eastAsia="Calibri"/>
                <w:b/>
                <w:bCs/>
                <w:sz w:val="20"/>
                <w:szCs w:val="20"/>
                <w:lang w:val="ru-RU" w:eastAsia="ru-RU"/>
              </w:rPr>
              <w:t>2028</w:t>
            </w:r>
          </w:p>
        </w:tc>
        <w:tc>
          <w:tcPr>
            <w:tcW w:w="403" w:type="pct"/>
            <w:tcBorders>
              <w:top w:val="nil"/>
              <w:left w:val="nil"/>
              <w:bottom w:val="single" w:sz="4" w:space="0" w:color="auto"/>
              <w:right w:val="single" w:sz="4" w:space="0" w:color="auto"/>
            </w:tcBorders>
            <w:noWrap/>
            <w:vAlign w:val="center"/>
            <w:hideMark/>
          </w:tcPr>
          <w:p w14:paraId="2C78BB13" w14:textId="77777777" w:rsidR="00290A3A" w:rsidRPr="00495CAC" w:rsidRDefault="00290A3A" w:rsidP="00A65890">
            <w:pPr>
              <w:widowControl/>
              <w:autoSpaceDE/>
              <w:autoSpaceDN/>
              <w:spacing w:line="240" w:lineRule="exact"/>
              <w:jc w:val="center"/>
              <w:rPr>
                <w:rFonts w:eastAsia="Calibri"/>
                <w:b/>
                <w:bCs/>
                <w:sz w:val="20"/>
                <w:szCs w:val="20"/>
                <w:lang w:val="ru-RU" w:eastAsia="ru-RU"/>
              </w:rPr>
            </w:pPr>
            <w:r w:rsidRPr="00495CAC">
              <w:rPr>
                <w:rFonts w:eastAsia="Calibri"/>
                <w:b/>
                <w:bCs/>
                <w:sz w:val="20"/>
                <w:szCs w:val="20"/>
                <w:lang w:val="ru-RU" w:eastAsia="ru-RU"/>
              </w:rPr>
              <w:t>2029</w:t>
            </w:r>
          </w:p>
        </w:tc>
        <w:tc>
          <w:tcPr>
            <w:tcW w:w="542" w:type="pct"/>
            <w:tcBorders>
              <w:top w:val="nil"/>
              <w:left w:val="nil"/>
              <w:bottom w:val="single" w:sz="4" w:space="0" w:color="auto"/>
              <w:right w:val="single" w:sz="4" w:space="0" w:color="auto"/>
            </w:tcBorders>
            <w:noWrap/>
            <w:vAlign w:val="center"/>
            <w:hideMark/>
          </w:tcPr>
          <w:p w14:paraId="2EAD8AE4" w14:textId="77777777" w:rsidR="00290A3A" w:rsidRPr="00495CAC" w:rsidRDefault="00290A3A" w:rsidP="00A65890">
            <w:pPr>
              <w:widowControl/>
              <w:autoSpaceDE/>
              <w:autoSpaceDN/>
              <w:spacing w:line="240" w:lineRule="exact"/>
              <w:jc w:val="center"/>
              <w:rPr>
                <w:rFonts w:eastAsia="Calibri"/>
                <w:b/>
                <w:bCs/>
                <w:sz w:val="20"/>
                <w:szCs w:val="20"/>
                <w:lang w:val="ru-RU" w:eastAsia="ru-RU"/>
              </w:rPr>
            </w:pPr>
            <w:r w:rsidRPr="00495CAC">
              <w:rPr>
                <w:rFonts w:eastAsia="Calibri"/>
                <w:b/>
                <w:bCs/>
                <w:sz w:val="20"/>
                <w:szCs w:val="20"/>
                <w:lang w:val="ru-RU" w:eastAsia="ru-RU"/>
              </w:rPr>
              <w:t>2030-2040</w:t>
            </w:r>
          </w:p>
        </w:tc>
      </w:tr>
      <w:tr w:rsidR="00290A3A" w:rsidRPr="00480BE2" w14:paraId="00161B96" w14:textId="77777777" w:rsidTr="00C64B32">
        <w:trPr>
          <w:trHeight w:val="144"/>
          <w:jc w:val="center"/>
        </w:trPr>
        <w:tc>
          <w:tcPr>
            <w:tcW w:w="2869" w:type="pct"/>
            <w:tcBorders>
              <w:top w:val="nil"/>
              <w:left w:val="single" w:sz="4" w:space="0" w:color="auto"/>
              <w:bottom w:val="single" w:sz="4" w:space="0" w:color="auto"/>
              <w:right w:val="single" w:sz="4" w:space="0" w:color="auto"/>
            </w:tcBorders>
            <w:vAlign w:val="center"/>
            <w:hideMark/>
          </w:tcPr>
          <w:p w14:paraId="2D6FA867" w14:textId="77777777" w:rsidR="00290A3A" w:rsidRPr="00495CAC" w:rsidRDefault="00290A3A" w:rsidP="00A65890">
            <w:pPr>
              <w:widowControl/>
              <w:autoSpaceDE/>
              <w:autoSpaceDN/>
              <w:spacing w:line="240" w:lineRule="exact"/>
              <w:jc w:val="center"/>
              <w:rPr>
                <w:rFonts w:eastAsia="Calibri"/>
                <w:b/>
                <w:bCs/>
                <w:sz w:val="20"/>
                <w:szCs w:val="20"/>
                <w:lang w:val="ru-RU" w:eastAsia="ru-RU"/>
              </w:rPr>
            </w:pPr>
            <w:r w:rsidRPr="00495CAC">
              <w:rPr>
                <w:rFonts w:eastAsia="Calibri"/>
                <w:b/>
                <w:bCs/>
                <w:sz w:val="20"/>
                <w:szCs w:val="20"/>
                <w:lang w:val="ru-RU" w:eastAsia="ru-RU"/>
              </w:rPr>
              <w:t>Существующие потребители</w:t>
            </w:r>
          </w:p>
        </w:tc>
        <w:tc>
          <w:tcPr>
            <w:tcW w:w="381" w:type="pct"/>
            <w:tcBorders>
              <w:top w:val="nil"/>
              <w:left w:val="nil"/>
              <w:bottom w:val="single" w:sz="4" w:space="0" w:color="auto"/>
              <w:right w:val="single" w:sz="4" w:space="0" w:color="auto"/>
            </w:tcBorders>
            <w:noWrap/>
            <w:vAlign w:val="center"/>
            <w:hideMark/>
          </w:tcPr>
          <w:p w14:paraId="2F9C4678"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 </w:t>
            </w:r>
          </w:p>
        </w:tc>
        <w:tc>
          <w:tcPr>
            <w:tcW w:w="403" w:type="pct"/>
            <w:tcBorders>
              <w:top w:val="nil"/>
              <w:left w:val="nil"/>
              <w:bottom w:val="single" w:sz="4" w:space="0" w:color="auto"/>
              <w:right w:val="single" w:sz="4" w:space="0" w:color="auto"/>
            </w:tcBorders>
            <w:noWrap/>
            <w:vAlign w:val="center"/>
            <w:hideMark/>
          </w:tcPr>
          <w:p w14:paraId="19483546"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 </w:t>
            </w:r>
          </w:p>
        </w:tc>
        <w:tc>
          <w:tcPr>
            <w:tcW w:w="403" w:type="pct"/>
            <w:tcBorders>
              <w:top w:val="nil"/>
              <w:left w:val="nil"/>
              <w:bottom w:val="single" w:sz="4" w:space="0" w:color="auto"/>
              <w:right w:val="single" w:sz="4" w:space="0" w:color="auto"/>
            </w:tcBorders>
            <w:noWrap/>
            <w:vAlign w:val="center"/>
            <w:hideMark/>
          </w:tcPr>
          <w:p w14:paraId="02308371"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 </w:t>
            </w:r>
          </w:p>
        </w:tc>
        <w:tc>
          <w:tcPr>
            <w:tcW w:w="403" w:type="pct"/>
            <w:tcBorders>
              <w:top w:val="nil"/>
              <w:left w:val="nil"/>
              <w:bottom w:val="single" w:sz="4" w:space="0" w:color="auto"/>
              <w:right w:val="single" w:sz="4" w:space="0" w:color="auto"/>
            </w:tcBorders>
            <w:noWrap/>
            <w:vAlign w:val="center"/>
            <w:hideMark/>
          </w:tcPr>
          <w:p w14:paraId="1A2F44B2"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 </w:t>
            </w:r>
          </w:p>
        </w:tc>
        <w:tc>
          <w:tcPr>
            <w:tcW w:w="542" w:type="pct"/>
            <w:tcBorders>
              <w:top w:val="nil"/>
              <w:left w:val="nil"/>
              <w:bottom w:val="single" w:sz="4" w:space="0" w:color="auto"/>
              <w:right w:val="single" w:sz="4" w:space="0" w:color="auto"/>
            </w:tcBorders>
            <w:noWrap/>
            <w:vAlign w:val="center"/>
            <w:hideMark/>
          </w:tcPr>
          <w:p w14:paraId="226B0E73"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 </w:t>
            </w:r>
          </w:p>
        </w:tc>
      </w:tr>
      <w:tr w:rsidR="00290A3A" w:rsidRPr="00480BE2" w14:paraId="4E16EA59" w14:textId="77777777" w:rsidTr="00C64B32">
        <w:trPr>
          <w:trHeight w:val="163"/>
          <w:jc w:val="center"/>
        </w:trPr>
        <w:tc>
          <w:tcPr>
            <w:tcW w:w="2869" w:type="pct"/>
            <w:tcBorders>
              <w:top w:val="nil"/>
              <w:left w:val="single" w:sz="4" w:space="0" w:color="auto"/>
              <w:bottom w:val="single" w:sz="4" w:space="0" w:color="auto"/>
              <w:right w:val="single" w:sz="4" w:space="0" w:color="auto"/>
            </w:tcBorders>
            <w:noWrap/>
            <w:vAlign w:val="center"/>
            <w:hideMark/>
          </w:tcPr>
          <w:p w14:paraId="6B2CF9BE" w14:textId="77777777" w:rsidR="00290A3A" w:rsidRPr="00495CAC" w:rsidRDefault="00290A3A" w:rsidP="00A65890">
            <w:pPr>
              <w:widowControl/>
              <w:autoSpaceDE/>
              <w:autoSpaceDN/>
              <w:spacing w:line="240" w:lineRule="exact"/>
              <w:rPr>
                <w:rFonts w:eastAsia="Calibri"/>
                <w:sz w:val="20"/>
                <w:szCs w:val="20"/>
                <w:lang w:val="ru-RU" w:eastAsia="ru-RU"/>
              </w:rPr>
            </w:pPr>
            <w:r w:rsidRPr="00495CAC">
              <w:rPr>
                <w:rFonts w:eastAsia="Calibri"/>
                <w:sz w:val="20"/>
                <w:szCs w:val="20"/>
                <w:lang w:val="ru-RU" w:eastAsia="ru-RU"/>
              </w:rPr>
              <w:t>Население, в т.ч.</w:t>
            </w:r>
          </w:p>
        </w:tc>
        <w:tc>
          <w:tcPr>
            <w:tcW w:w="381" w:type="pct"/>
            <w:tcBorders>
              <w:top w:val="nil"/>
              <w:left w:val="nil"/>
              <w:bottom w:val="single" w:sz="4" w:space="0" w:color="auto"/>
              <w:right w:val="single" w:sz="4" w:space="0" w:color="auto"/>
            </w:tcBorders>
            <w:noWrap/>
            <w:vAlign w:val="center"/>
            <w:hideMark/>
          </w:tcPr>
          <w:p w14:paraId="3775ED54"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0,1496</w:t>
            </w:r>
          </w:p>
        </w:tc>
        <w:tc>
          <w:tcPr>
            <w:tcW w:w="403" w:type="pct"/>
            <w:tcBorders>
              <w:top w:val="nil"/>
              <w:left w:val="nil"/>
              <w:bottom w:val="single" w:sz="4" w:space="0" w:color="auto"/>
              <w:right w:val="single" w:sz="4" w:space="0" w:color="auto"/>
            </w:tcBorders>
            <w:noWrap/>
            <w:vAlign w:val="center"/>
            <w:hideMark/>
          </w:tcPr>
          <w:p w14:paraId="421E8802"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0,1496</w:t>
            </w:r>
          </w:p>
        </w:tc>
        <w:tc>
          <w:tcPr>
            <w:tcW w:w="403" w:type="pct"/>
            <w:tcBorders>
              <w:top w:val="nil"/>
              <w:left w:val="nil"/>
              <w:bottom w:val="single" w:sz="4" w:space="0" w:color="auto"/>
              <w:right w:val="single" w:sz="4" w:space="0" w:color="auto"/>
            </w:tcBorders>
            <w:noWrap/>
            <w:vAlign w:val="center"/>
            <w:hideMark/>
          </w:tcPr>
          <w:p w14:paraId="28547C0F"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0,1496</w:t>
            </w:r>
          </w:p>
        </w:tc>
        <w:tc>
          <w:tcPr>
            <w:tcW w:w="403" w:type="pct"/>
            <w:tcBorders>
              <w:top w:val="nil"/>
              <w:left w:val="nil"/>
              <w:bottom w:val="single" w:sz="4" w:space="0" w:color="auto"/>
              <w:right w:val="single" w:sz="4" w:space="0" w:color="auto"/>
            </w:tcBorders>
            <w:noWrap/>
            <w:vAlign w:val="center"/>
            <w:hideMark/>
          </w:tcPr>
          <w:p w14:paraId="4C28224A"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0,1496</w:t>
            </w:r>
          </w:p>
        </w:tc>
        <w:tc>
          <w:tcPr>
            <w:tcW w:w="542" w:type="pct"/>
            <w:tcBorders>
              <w:top w:val="nil"/>
              <w:left w:val="nil"/>
              <w:bottom w:val="single" w:sz="4" w:space="0" w:color="auto"/>
              <w:right w:val="single" w:sz="4" w:space="0" w:color="auto"/>
            </w:tcBorders>
            <w:noWrap/>
            <w:vAlign w:val="center"/>
            <w:hideMark/>
          </w:tcPr>
          <w:p w14:paraId="3AB85EBA"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0,1496</w:t>
            </w:r>
          </w:p>
        </w:tc>
      </w:tr>
      <w:tr w:rsidR="00290A3A" w:rsidRPr="00480BE2" w14:paraId="253286CB" w14:textId="77777777" w:rsidTr="00C64B32">
        <w:trPr>
          <w:trHeight w:val="211"/>
          <w:jc w:val="center"/>
        </w:trPr>
        <w:tc>
          <w:tcPr>
            <w:tcW w:w="2869" w:type="pct"/>
            <w:tcBorders>
              <w:top w:val="nil"/>
              <w:left w:val="single" w:sz="4" w:space="0" w:color="auto"/>
              <w:bottom w:val="single" w:sz="4" w:space="0" w:color="auto"/>
              <w:right w:val="single" w:sz="4" w:space="0" w:color="auto"/>
            </w:tcBorders>
            <w:noWrap/>
            <w:vAlign w:val="center"/>
            <w:hideMark/>
          </w:tcPr>
          <w:p w14:paraId="60293DEF" w14:textId="77777777" w:rsidR="00290A3A" w:rsidRPr="00495CAC" w:rsidRDefault="00290A3A" w:rsidP="00A65890">
            <w:pPr>
              <w:widowControl/>
              <w:autoSpaceDE/>
              <w:autoSpaceDN/>
              <w:spacing w:line="240" w:lineRule="exact"/>
              <w:jc w:val="right"/>
              <w:rPr>
                <w:rFonts w:eastAsia="Calibri"/>
                <w:sz w:val="20"/>
                <w:szCs w:val="20"/>
                <w:lang w:val="ru-RU" w:eastAsia="ru-RU"/>
              </w:rPr>
            </w:pPr>
            <w:r w:rsidRPr="00495CAC">
              <w:rPr>
                <w:rFonts w:eastAsia="Calibri"/>
                <w:sz w:val="20"/>
                <w:szCs w:val="20"/>
                <w:lang w:val="ru-RU" w:eastAsia="ru-RU"/>
              </w:rPr>
              <w:t>отопление</w:t>
            </w:r>
          </w:p>
        </w:tc>
        <w:tc>
          <w:tcPr>
            <w:tcW w:w="381" w:type="pct"/>
            <w:tcBorders>
              <w:top w:val="nil"/>
              <w:left w:val="nil"/>
              <w:bottom w:val="single" w:sz="4" w:space="0" w:color="auto"/>
              <w:right w:val="single" w:sz="4" w:space="0" w:color="auto"/>
            </w:tcBorders>
            <w:noWrap/>
            <w:vAlign w:val="center"/>
            <w:hideMark/>
          </w:tcPr>
          <w:p w14:paraId="2939DF5B"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color w:val="000000" w:themeColor="text1"/>
                <w:sz w:val="20"/>
                <w:szCs w:val="20"/>
                <w:lang w:val="ru-RU" w:eastAsia="ru-RU"/>
              </w:rPr>
              <w:t>0,1378</w:t>
            </w:r>
          </w:p>
        </w:tc>
        <w:tc>
          <w:tcPr>
            <w:tcW w:w="403" w:type="pct"/>
            <w:tcBorders>
              <w:top w:val="nil"/>
              <w:left w:val="nil"/>
              <w:bottom w:val="single" w:sz="4" w:space="0" w:color="auto"/>
              <w:right w:val="single" w:sz="4" w:space="0" w:color="auto"/>
            </w:tcBorders>
            <w:noWrap/>
            <w:vAlign w:val="center"/>
            <w:hideMark/>
          </w:tcPr>
          <w:p w14:paraId="2C3A5E42"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color w:val="000000" w:themeColor="text1"/>
                <w:sz w:val="20"/>
                <w:szCs w:val="20"/>
                <w:lang w:val="ru-RU" w:eastAsia="ru-RU"/>
              </w:rPr>
              <w:t>0,1378</w:t>
            </w:r>
          </w:p>
        </w:tc>
        <w:tc>
          <w:tcPr>
            <w:tcW w:w="403" w:type="pct"/>
            <w:tcBorders>
              <w:top w:val="nil"/>
              <w:left w:val="nil"/>
              <w:bottom w:val="single" w:sz="4" w:space="0" w:color="auto"/>
              <w:right w:val="single" w:sz="4" w:space="0" w:color="auto"/>
            </w:tcBorders>
            <w:noWrap/>
            <w:vAlign w:val="center"/>
            <w:hideMark/>
          </w:tcPr>
          <w:p w14:paraId="563EC64B"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color w:val="000000" w:themeColor="text1"/>
                <w:sz w:val="20"/>
                <w:szCs w:val="20"/>
                <w:lang w:val="ru-RU" w:eastAsia="ru-RU"/>
              </w:rPr>
              <w:t>0,1378</w:t>
            </w:r>
          </w:p>
        </w:tc>
        <w:tc>
          <w:tcPr>
            <w:tcW w:w="403" w:type="pct"/>
            <w:tcBorders>
              <w:top w:val="nil"/>
              <w:left w:val="nil"/>
              <w:bottom w:val="single" w:sz="4" w:space="0" w:color="auto"/>
              <w:right w:val="single" w:sz="4" w:space="0" w:color="auto"/>
            </w:tcBorders>
            <w:noWrap/>
            <w:vAlign w:val="center"/>
            <w:hideMark/>
          </w:tcPr>
          <w:p w14:paraId="414A0D8D"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color w:val="000000" w:themeColor="text1"/>
                <w:sz w:val="20"/>
                <w:szCs w:val="20"/>
                <w:lang w:val="ru-RU" w:eastAsia="ru-RU"/>
              </w:rPr>
              <w:t>0,1378</w:t>
            </w:r>
          </w:p>
        </w:tc>
        <w:tc>
          <w:tcPr>
            <w:tcW w:w="542" w:type="pct"/>
            <w:tcBorders>
              <w:top w:val="nil"/>
              <w:left w:val="nil"/>
              <w:bottom w:val="single" w:sz="4" w:space="0" w:color="auto"/>
              <w:right w:val="single" w:sz="4" w:space="0" w:color="auto"/>
            </w:tcBorders>
            <w:noWrap/>
            <w:vAlign w:val="center"/>
            <w:hideMark/>
          </w:tcPr>
          <w:p w14:paraId="50F6C00D"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color w:val="000000" w:themeColor="text1"/>
                <w:sz w:val="20"/>
                <w:szCs w:val="20"/>
                <w:lang w:val="ru-RU" w:eastAsia="ru-RU"/>
              </w:rPr>
              <w:t>0,1378</w:t>
            </w:r>
          </w:p>
        </w:tc>
      </w:tr>
      <w:tr w:rsidR="00290A3A" w:rsidRPr="00480BE2" w14:paraId="44BF2224" w14:textId="77777777" w:rsidTr="00C64B32">
        <w:trPr>
          <w:trHeight w:val="245"/>
          <w:jc w:val="center"/>
        </w:trPr>
        <w:tc>
          <w:tcPr>
            <w:tcW w:w="2869" w:type="pct"/>
            <w:tcBorders>
              <w:top w:val="nil"/>
              <w:left w:val="single" w:sz="4" w:space="0" w:color="auto"/>
              <w:bottom w:val="single" w:sz="4" w:space="0" w:color="auto"/>
              <w:right w:val="single" w:sz="4" w:space="0" w:color="auto"/>
            </w:tcBorders>
            <w:noWrap/>
            <w:vAlign w:val="center"/>
            <w:hideMark/>
          </w:tcPr>
          <w:p w14:paraId="1E69EBF2" w14:textId="77777777" w:rsidR="00290A3A" w:rsidRPr="00495CAC" w:rsidRDefault="00290A3A" w:rsidP="00A65890">
            <w:pPr>
              <w:widowControl/>
              <w:autoSpaceDE/>
              <w:autoSpaceDN/>
              <w:spacing w:line="240" w:lineRule="exact"/>
              <w:jc w:val="right"/>
              <w:rPr>
                <w:rFonts w:eastAsia="Calibri"/>
                <w:sz w:val="20"/>
                <w:szCs w:val="20"/>
                <w:lang w:val="ru-RU" w:eastAsia="ru-RU"/>
              </w:rPr>
            </w:pPr>
            <w:r w:rsidRPr="00495CAC">
              <w:rPr>
                <w:rFonts w:eastAsia="Calibri"/>
                <w:sz w:val="20"/>
                <w:szCs w:val="20"/>
                <w:lang w:val="ru-RU" w:eastAsia="ru-RU"/>
              </w:rPr>
              <w:t>ГВС</w:t>
            </w:r>
          </w:p>
        </w:tc>
        <w:tc>
          <w:tcPr>
            <w:tcW w:w="381" w:type="pct"/>
            <w:tcBorders>
              <w:top w:val="nil"/>
              <w:left w:val="nil"/>
              <w:bottom w:val="single" w:sz="4" w:space="0" w:color="auto"/>
              <w:right w:val="single" w:sz="4" w:space="0" w:color="auto"/>
            </w:tcBorders>
            <w:noWrap/>
            <w:vAlign w:val="center"/>
            <w:hideMark/>
          </w:tcPr>
          <w:p w14:paraId="608D605B"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color w:val="000000" w:themeColor="text1"/>
                <w:sz w:val="20"/>
                <w:szCs w:val="20"/>
                <w:lang w:val="ru-RU" w:eastAsia="ru-RU"/>
              </w:rPr>
              <w:t>0,0118</w:t>
            </w:r>
          </w:p>
        </w:tc>
        <w:tc>
          <w:tcPr>
            <w:tcW w:w="403" w:type="pct"/>
            <w:tcBorders>
              <w:top w:val="nil"/>
              <w:left w:val="nil"/>
              <w:bottom w:val="single" w:sz="4" w:space="0" w:color="auto"/>
              <w:right w:val="single" w:sz="4" w:space="0" w:color="auto"/>
            </w:tcBorders>
            <w:noWrap/>
            <w:vAlign w:val="center"/>
            <w:hideMark/>
          </w:tcPr>
          <w:p w14:paraId="2AB65ACD"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color w:val="000000" w:themeColor="text1"/>
                <w:sz w:val="20"/>
                <w:szCs w:val="20"/>
                <w:lang w:val="ru-RU" w:eastAsia="ru-RU"/>
              </w:rPr>
              <w:t>0,0118</w:t>
            </w:r>
          </w:p>
        </w:tc>
        <w:tc>
          <w:tcPr>
            <w:tcW w:w="403" w:type="pct"/>
            <w:tcBorders>
              <w:top w:val="nil"/>
              <w:left w:val="nil"/>
              <w:bottom w:val="single" w:sz="4" w:space="0" w:color="auto"/>
              <w:right w:val="single" w:sz="4" w:space="0" w:color="auto"/>
            </w:tcBorders>
            <w:noWrap/>
            <w:vAlign w:val="center"/>
            <w:hideMark/>
          </w:tcPr>
          <w:p w14:paraId="30C638D9"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color w:val="000000" w:themeColor="text1"/>
                <w:sz w:val="20"/>
                <w:szCs w:val="20"/>
                <w:lang w:val="ru-RU" w:eastAsia="ru-RU"/>
              </w:rPr>
              <w:t>0,0118</w:t>
            </w:r>
          </w:p>
        </w:tc>
        <w:tc>
          <w:tcPr>
            <w:tcW w:w="403" w:type="pct"/>
            <w:tcBorders>
              <w:top w:val="nil"/>
              <w:left w:val="nil"/>
              <w:bottom w:val="single" w:sz="4" w:space="0" w:color="auto"/>
              <w:right w:val="single" w:sz="4" w:space="0" w:color="auto"/>
            </w:tcBorders>
            <w:noWrap/>
            <w:vAlign w:val="center"/>
            <w:hideMark/>
          </w:tcPr>
          <w:p w14:paraId="3F7FB686"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color w:val="000000" w:themeColor="text1"/>
                <w:sz w:val="20"/>
                <w:szCs w:val="20"/>
                <w:lang w:val="ru-RU" w:eastAsia="ru-RU"/>
              </w:rPr>
              <w:t>0,0118</w:t>
            </w:r>
          </w:p>
        </w:tc>
        <w:tc>
          <w:tcPr>
            <w:tcW w:w="542" w:type="pct"/>
            <w:tcBorders>
              <w:top w:val="nil"/>
              <w:left w:val="nil"/>
              <w:bottom w:val="single" w:sz="4" w:space="0" w:color="auto"/>
              <w:right w:val="single" w:sz="4" w:space="0" w:color="auto"/>
            </w:tcBorders>
            <w:noWrap/>
            <w:vAlign w:val="center"/>
            <w:hideMark/>
          </w:tcPr>
          <w:p w14:paraId="2189F66B"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color w:val="000000" w:themeColor="text1"/>
                <w:sz w:val="20"/>
                <w:szCs w:val="20"/>
                <w:lang w:val="ru-RU" w:eastAsia="ru-RU"/>
              </w:rPr>
              <w:t>0,0118</w:t>
            </w:r>
          </w:p>
        </w:tc>
      </w:tr>
      <w:tr w:rsidR="00290A3A" w:rsidRPr="00480BE2" w14:paraId="693DE513" w14:textId="77777777" w:rsidTr="00C64B32">
        <w:trPr>
          <w:trHeight w:val="130"/>
          <w:jc w:val="center"/>
        </w:trPr>
        <w:tc>
          <w:tcPr>
            <w:tcW w:w="2869" w:type="pct"/>
            <w:tcBorders>
              <w:top w:val="nil"/>
              <w:left w:val="single" w:sz="4" w:space="0" w:color="auto"/>
              <w:bottom w:val="single" w:sz="4" w:space="0" w:color="auto"/>
              <w:right w:val="single" w:sz="4" w:space="0" w:color="auto"/>
            </w:tcBorders>
            <w:noWrap/>
            <w:vAlign w:val="center"/>
            <w:hideMark/>
          </w:tcPr>
          <w:p w14:paraId="738D8C8D" w14:textId="77777777" w:rsidR="00290A3A" w:rsidRPr="00495CAC" w:rsidRDefault="00290A3A" w:rsidP="00A65890">
            <w:pPr>
              <w:widowControl/>
              <w:autoSpaceDE/>
              <w:autoSpaceDN/>
              <w:spacing w:line="240" w:lineRule="exact"/>
              <w:rPr>
                <w:rFonts w:eastAsia="Calibri"/>
                <w:sz w:val="20"/>
                <w:szCs w:val="20"/>
                <w:lang w:val="ru-RU" w:eastAsia="ru-RU"/>
              </w:rPr>
            </w:pPr>
            <w:r w:rsidRPr="00495CAC">
              <w:rPr>
                <w:rFonts w:eastAsia="Calibri"/>
                <w:sz w:val="20"/>
                <w:szCs w:val="20"/>
                <w:lang w:val="ru-RU" w:eastAsia="ru-RU"/>
              </w:rPr>
              <w:t>Бюджетные и прочие организации, в т.ч.</w:t>
            </w:r>
          </w:p>
        </w:tc>
        <w:tc>
          <w:tcPr>
            <w:tcW w:w="381" w:type="pct"/>
            <w:tcBorders>
              <w:top w:val="nil"/>
              <w:left w:val="nil"/>
              <w:bottom w:val="single" w:sz="4" w:space="0" w:color="auto"/>
              <w:right w:val="single" w:sz="4" w:space="0" w:color="auto"/>
            </w:tcBorders>
            <w:noWrap/>
            <w:vAlign w:val="center"/>
            <w:hideMark/>
          </w:tcPr>
          <w:p w14:paraId="1855F662"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0,3853</w:t>
            </w:r>
          </w:p>
        </w:tc>
        <w:tc>
          <w:tcPr>
            <w:tcW w:w="403" w:type="pct"/>
            <w:tcBorders>
              <w:top w:val="nil"/>
              <w:left w:val="nil"/>
              <w:bottom w:val="single" w:sz="4" w:space="0" w:color="auto"/>
              <w:right w:val="single" w:sz="4" w:space="0" w:color="auto"/>
            </w:tcBorders>
            <w:noWrap/>
            <w:vAlign w:val="center"/>
            <w:hideMark/>
          </w:tcPr>
          <w:p w14:paraId="34D9DC81"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0,3853</w:t>
            </w:r>
          </w:p>
        </w:tc>
        <w:tc>
          <w:tcPr>
            <w:tcW w:w="403" w:type="pct"/>
            <w:tcBorders>
              <w:top w:val="nil"/>
              <w:left w:val="nil"/>
              <w:bottom w:val="single" w:sz="4" w:space="0" w:color="auto"/>
              <w:right w:val="single" w:sz="4" w:space="0" w:color="auto"/>
            </w:tcBorders>
            <w:noWrap/>
            <w:vAlign w:val="center"/>
            <w:hideMark/>
          </w:tcPr>
          <w:p w14:paraId="24ECFE9B"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0,3853</w:t>
            </w:r>
          </w:p>
        </w:tc>
        <w:tc>
          <w:tcPr>
            <w:tcW w:w="403" w:type="pct"/>
            <w:tcBorders>
              <w:top w:val="nil"/>
              <w:left w:val="nil"/>
              <w:bottom w:val="single" w:sz="4" w:space="0" w:color="auto"/>
              <w:right w:val="single" w:sz="4" w:space="0" w:color="auto"/>
            </w:tcBorders>
            <w:noWrap/>
            <w:vAlign w:val="center"/>
            <w:hideMark/>
          </w:tcPr>
          <w:p w14:paraId="32F04D90"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0,3853</w:t>
            </w:r>
          </w:p>
        </w:tc>
        <w:tc>
          <w:tcPr>
            <w:tcW w:w="542" w:type="pct"/>
            <w:tcBorders>
              <w:top w:val="nil"/>
              <w:left w:val="nil"/>
              <w:bottom w:val="single" w:sz="4" w:space="0" w:color="auto"/>
              <w:right w:val="single" w:sz="4" w:space="0" w:color="auto"/>
            </w:tcBorders>
            <w:noWrap/>
            <w:vAlign w:val="center"/>
            <w:hideMark/>
          </w:tcPr>
          <w:p w14:paraId="47DC4B34"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0,3853</w:t>
            </w:r>
          </w:p>
        </w:tc>
      </w:tr>
      <w:tr w:rsidR="00290A3A" w:rsidRPr="00480BE2" w14:paraId="21C3C3A9" w14:textId="77777777" w:rsidTr="00C64B32">
        <w:trPr>
          <w:trHeight w:val="177"/>
          <w:jc w:val="center"/>
        </w:trPr>
        <w:tc>
          <w:tcPr>
            <w:tcW w:w="2869" w:type="pct"/>
            <w:tcBorders>
              <w:top w:val="nil"/>
              <w:left w:val="single" w:sz="4" w:space="0" w:color="auto"/>
              <w:bottom w:val="single" w:sz="4" w:space="0" w:color="auto"/>
              <w:right w:val="single" w:sz="4" w:space="0" w:color="auto"/>
            </w:tcBorders>
            <w:noWrap/>
            <w:vAlign w:val="center"/>
            <w:hideMark/>
          </w:tcPr>
          <w:p w14:paraId="068A0C48" w14:textId="77777777" w:rsidR="00290A3A" w:rsidRPr="00495CAC" w:rsidRDefault="00290A3A" w:rsidP="00A65890">
            <w:pPr>
              <w:widowControl/>
              <w:autoSpaceDE/>
              <w:autoSpaceDN/>
              <w:spacing w:line="240" w:lineRule="exact"/>
              <w:jc w:val="right"/>
              <w:rPr>
                <w:rFonts w:eastAsia="Calibri"/>
                <w:sz w:val="20"/>
                <w:szCs w:val="20"/>
                <w:lang w:val="ru-RU" w:eastAsia="ru-RU"/>
              </w:rPr>
            </w:pPr>
            <w:r w:rsidRPr="00495CAC">
              <w:rPr>
                <w:rFonts w:eastAsia="Calibri"/>
                <w:sz w:val="20"/>
                <w:szCs w:val="20"/>
                <w:lang w:val="ru-RU" w:eastAsia="ru-RU"/>
              </w:rPr>
              <w:t>отопление</w:t>
            </w:r>
          </w:p>
        </w:tc>
        <w:tc>
          <w:tcPr>
            <w:tcW w:w="381" w:type="pct"/>
            <w:tcBorders>
              <w:top w:val="nil"/>
              <w:left w:val="nil"/>
              <w:bottom w:val="single" w:sz="4" w:space="0" w:color="auto"/>
              <w:right w:val="single" w:sz="4" w:space="0" w:color="auto"/>
            </w:tcBorders>
            <w:noWrap/>
            <w:vAlign w:val="center"/>
            <w:hideMark/>
          </w:tcPr>
          <w:p w14:paraId="7905DBBA"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0,2475</w:t>
            </w:r>
          </w:p>
        </w:tc>
        <w:tc>
          <w:tcPr>
            <w:tcW w:w="403" w:type="pct"/>
            <w:tcBorders>
              <w:top w:val="nil"/>
              <w:left w:val="nil"/>
              <w:bottom w:val="single" w:sz="4" w:space="0" w:color="auto"/>
              <w:right w:val="single" w:sz="4" w:space="0" w:color="auto"/>
            </w:tcBorders>
            <w:noWrap/>
            <w:vAlign w:val="center"/>
            <w:hideMark/>
          </w:tcPr>
          <w:p w14:paraId="70CB69E6"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0,2475</w:t>
            </w:r>
          </w:p>
        </w:tc>
        <w:tc>
          <w:tcPr>
            <w:tcW w:w="403" w:type="pct"/>
            <w:tcBorders>
              <w:top w:val="nil"/>
              <w:left w:val="nil"/>
              <w:bottom w:val="single" w:sz="4" w:space="0" w:color="auto"/>
              <w:right w:val="single" w:sz="4" w:space="0" w:color="auto"/>
            </w:tcBorders>
            <w:noWrap/>
            <w:vAlign w:val="center"/>
            <w:hideMark/>
          </w:tcPr>
          <w:p w14:paraId="46AA9C28"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0,2475</w:t>
            </w:r>
          </w:p>
        </w:tc>
        <w:tc>
          <w:tcPr>
            <w:tcW w:w="403" w:type="pct"/>
            <w:tcBorders>
              <w:top w:val="nil"/>
              <w:left w:val="nil"/>
              <w:bottom w:val="single" w:sz="4" w:space="0" w:color="auto"/>
              <w:right w:val="single" w:sz="4" w:space="0" w:color="auto"/>
            </w:tcBorders>
            <w:noWrap/>
            <w:vAlign w:val="center"/>
            <w:hideMark/>
          </w:tcPr>
          <w:p w14:paraId="1A359143"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0,2475</w:t>
            </w:r>
          </w:p>
        </w:tc>
        <w:tc>
          <w:tcPr>
            <w:tcW w:w="542" w:type="pct"/>
            <w:tcBorders>
              <w:top w:val="nil"/>
              <w:left w:val="nil"/>
              <w:bottom w:val="single" w:sz="4" w:space="0" w:color="auto"/>
              <w:right w:val="single" w:sz="4" w:space="0" w:color="auto"/>
            </w:tcBorders>
            <w:noWrap/>
            <w:vAlign w:val="center"/>
            <w:hideMark/>
          </w:tcPr>
          <w:p w14:paraId="14126BF1"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0,2475</w:t>
            </w:r>
          </w:p>
        </w:tc>
      </w:tr>
      <w:tr w:rsidR="00290A3A" w:rsidRPr="00480BE2" w14:paraId="7D7B9833" w14:textId="77777777" w:rsidTr="00C64B32">
        <w:trPr>
          <w:trHeight w:val="196"/>
          <w:jc w:val="center"/>
        </w:trPr>
        <w:tc>
          <w:tcPr>
            <w:tcW w:w="2869" w:type="pct"/>
            <w:tcBorders>
              <w:top w:val="nil"/>
              <w:left w:val="single" w:sz="4" w:space="0" w:color="auto"/>
              <w:bottom w:val="single" w:sz="4" w:space="0" w:color="auto"/>
              <w:right w:val="single" w:sz="4" w:space="0" w:color="auto"/>
            </w:tcBorders>
            <w:noWrap/>
            <w:vAlign w:val="center"/>
            <w:hideMark/>
          </w:tcPr>
          <w:p w14:paraId="6E35EC54" w14:textId="77777777" w:rsidR="00290A3A" w:rsidRPr="00495CAC" w:rsidRDefault="00290A3A" w:rsidP="00A65890">
            <w:pPr>
              <w:widowControl/>
              <w:autoSpaceDE/>
              <w:autoSpaceDN/>
              <w:spacing w:line="240" w:lineRule="exact"/>
              <w:jc w:val="right"/>
              <w:rPr>
                <w:rFonts w:eastAsia="Calibri"/>
                <w:sz w:val="20"/>
                <w:szCs w:val="20"/>
                <w:lang w:val="ru-RU" w:eastAsia="ru-RU"/>
              </w:rPr>
            </w:pPr>
            <w:r w:rsidRPr="00495CAC">
              <w:rPr>
                <w:rFonts w:eastAsia="Calibri"/>
                <w:sz w:val="20"/>
                <w:szCs w:val="20"/>
                <w:lang w:val="ru-RU" w:eastAsia="ru-RU"/>
              </w:rPr>
              <w:t>ГВС</w:t>
            </w:r>
          </w:p>
        </w:tc>
        <w:tc>
          <w:tcPr>
            <w:tcW w:w="381" w:type="pct"/>
            <w:tcBorders>
              <w:top w:val="nil"/>
              <w:left w:val="nil"/>
              <w:bottom w:val="single" w:sz="4" w:space="0" w:color="auto"/>
              <w:right w:val="single" w:sz="4" w:space="0" w:color="auto"/>
            </w:tcBorders>
            <w:noWrap/>
            <w:vAlign w:val="center"/>
            <w:hideMark/>
          </w:tcPr>
          <w:p w14:paraId="25B84CBA"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0,0339</w:t>
            </w:r>
          </w:p>
        </w:tc>
        <w:tc>
          <w:tcPr>
            <w:tcW w:w="403" w:type="pct"/>
            <w:tcBorders>
              <w:top w:val="nil"/>
              <w:left w:val="nil"/>
              <w:bottom w:val="single" w:sz="4" w:space="0" w:color="auto"/>
              <w:right w:val="single" w:sz="4" w:space="0" w:color="auto"/>
            </w:tcBorders>
            <w:noWrap/>
            <w:vAlign w:val="center"/>
            <w:hideMark/>
          </w:tcPr>
          <w:p w14:paraId="2A6438F0"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0,0339</w:t>
            </w:r>
          </w:p>
        </w:tc>
        <w:tc>
          <w:tcPr>
            <w:tcW w:w="403" w:type="pct"/>
            <w:tcBorders>
              <w:top w:val="nil"/>
              <w:left w:val="nil"/>
              <w:bottom w:val="single" w:sz="4" w:space="0" w:color="auto"/>
              <w:right w:val="single" w:sz="4" w:space="0" w:color="auto"/>
            </w:tcBorders>
            <w:noWrap/>
            <w:vAlign w:val="center"/>
            <w:hideMark/>
          </w:tcPr>
          <w:p w14:paraId="61E91FF5"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0,0339</w:t>
            </w:r>
          </w:p>
        </w:tc>
        <w:tc>
          <w:tcPr>
            <w:tcW w:w="403" w:type="pct"/>
            <w:tcBorders>
              <w:top w:val="nil"/>
              <w:left w:val="nil"/>
              <w:bottom w:val="single" w:sz="4" w:space="0" w:color="auto"/>
              <w:right w:val="single" w:sz="4" w:space="0" w:color="auto"/>
            </w:tcBorders>
            <w:noWrap/>
            <w:vAlign w:val="center"/>
            <w:hideMark/>
          </w:tcPr>
          <w:p w14:paraId="477BF2DD"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0,0339</w:t>
            </w:r>
          </w:p>
        </w:tc>
        <w:tc>
          <w:tcPr>
            <w:tcW w:w="542" w:type="pct"/>
            <w:tcBorders>
              <w:top w:val="nil"/>
              <w:left w:val="nil"/>
              <w:bottom w:val="single" w:sz="4" w:space="0" w:color="auto"/>
              <w:right w:val="single" w:sz="4" w:space="0" w:color="auto"/>
            </w:tcBorders>
            <w:noWrap/>
            <w:vAlign w:val="center"/>
            <w:hideMark/>
          </w:tcPr>
          <w:p w14:paraId="7920E199"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0,0339</w:t>
            </w:r>
          </w:p>
        </w:tc>
      </w:tr>
      <w:tr w:rsidR="00290A3A" w:rsidRPr="00480BE2" w14:paraId="7094B506" w14:textId="77777777" w:rsidTr="00C64B32">
        <w:trPr>
          <w:trHeight w:val="229"/>
          <w:jc w:val="center"/>
        </w:trPr>
        <w:tc>
          <w:tcPr>
            <w:tcW w:w="2869" w:type="pct"/>
            <w:tcBorders>
              <w:top w:val="nil"/>
              <w:left w:val="single" w:sz="4" w:space="0" w:color="auto"/>
              <w:bottom w:val="single" w:sz="4" w:space="0" w:color="auto"/>
              <w:right w:val="single" w:sz="4" w:space="0" w:color="auto"/>
            </w:tcBorders>
            <w:noWrap/>
            <w:vAlign w:val="center"/>
            <w:hideMark/>
          </w:tcPr>
          <w:p w14:paraId="098AD2D8" w14:textId="77777777" w:rsidR="00290A3A" w:rsidRPr="00495CAC" w:rsidRDefault="00290A3A" w:rsidP="00A65890">
            <w:pPr>
              <w:widowControl/>
              <w:autoSpaceDE/>
              <w:autoSpaceDN/>
              <w:spacing w:line="240" w:lineRule="exact"/>
              <w:rPr>
                <w:rFonts w:eastAsia="Calibri"/>
                <w:sz w:val="20"/>
                <w:szCs w:val="20"/>
                <w:lang w:val="ru-RU" w:eastAsia="ru-RU"/>
              </w:rPr>
            </w:pPr>
            <w:r w:rsidRPr="00495CAC">
              <w:rPr>
                <w:rFonts w:eastAsia="Calibri"/>
                <w:sz w:val="20"/>
                <w:szCs w:val="20"/>
                <w:lang w:val="ru-RU" w:eastAsia="ru-RU"/>
              </w:rPr>
              <w:t>Потери в тепловых сетях</w:t>
            </w:r>
          </w:p>
        </w:tc>
        <w:tc>
          <w:tcPr>
            <w:tcW w:w="381" w:type="pct"/>
            <w:tcBorders>
              <w:top w:val="nil"/>
              <w:left w:val="nil"/>
              <w:bottom w:val="single" w:sz="4" w:space="0" w:color="auto"/>
              <w:right w:val="single" w:sz="4" w:space="0" w:color="auto"/>
            </w:tcBorders>
            <w:noWrap/>
            <w:vAlign w:val="center"/>
            <w:hideMark/>
          </w:tcPr>
          <w:p w14:paraId="2DC754C1"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0,1704</w:t>
            </w:r>
          </w:p>
        </w:tc>
        <w:tc>
          <w:tcPr>
            <w:tcW w:w="403" w:type="pct"/>
            <w:tcBorders>
              <w:top w:val="nil"/>
              <w:left w:val="nil"/>
              <w:bottom w:val="single" w:sz="4" w:space="0" w:color="auto"/>
              <w:right w:val="single" w:sz="4" w:space="0" w:color="auto"/>
            </w:tcBorders>
            <w:noWrap/>
            <w:hideMark/>
          </w:tcPr>
          <w:p w14:paraId="530B3100"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0,1704</w:t>
            </w:r>
          </w:p>
        </w:tc>
        <w:tc>
          <w:tcPr>
            <w:tcW w:w="403" w:type="pct"/>
            <w:tcBorders>
              <w:top w:val="nil"/>
              <w:left w:val="nil"/>
              <w:bottom w:val="single" w:sz="4" w:space="0" w:color="auto"/>
              <w:right w:val="single" w:sz="4" w:space="0" w:color="auto"/>
            </w:tcBorders>
            <w:noWrap/>
            <w:hideMark/>
          </w:tcPr>
          <w:p w14:paraId="6F63B260"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0,1704</w:t>
            </w:r>
          </w:p>
        </w:tc>
        <w:tc>
          <w:tcPr>
            <w:tcW w:w="403" w:type="pct"/>
            <w:tcBorders>
              <w:top w:val="nil"/>
              <w:left w:val="nil"/>
              <w:bottom w:val="single" w:sz="4" w:space="0" w:color="auto"/>
              <w:right w:val="single" w:sz="4" w:space="0" w:color="auto"/>
            </w:tcBorders>
            <w:noWrap/>
            <w:hideMark/>
          </w:tcPr>
          <w:p w14:paraId="5EBF03DC"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0,1704</w:t>
            </w:r>
          </w:p>
        </w:tc>
        <w:tc>
          <w:tcPr>
            <w:tcW w:w="542" w:type="pct"/>
            <w:tcBorders>
              <w:top w:val="nil"/>
              <w:left w:val="nil"/>
              <w:bottom w:val="single" w:sz="4" w:space="0" w:color="auto"/>
              <w:right w:val="single" w:sz="4" w:space="0" w:color="auto"/>
            </w:tcBorders>
            <w:noWrap/>
            <w:hideMark/>
          </w:tcPr>
          <w:p w14:paraId="6103F9D8"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0,1704</w:t>
            </w:r>
          </w:p>
        </w:tc>
      </w:tr>
      <w:tr w:rsidR="00290A3A" w:rsidRPr="00480BE2" w14:paraId="41D29BDF" w14:textId="77777777" w:rsidTr="00C64B32">
        <w:trPr>
          <w:trHeight w:val="130"/>
          <w:jc w:val="center"/>
        </w:trPr>
        <w:tc>
          <w:tcPr>
            <w:tcW w:w="2869" w:type="pct"/>
            <w:tcBorders>
              <w:top w:val="nil"/>
              <w:left w:val="single" w:sz="4" w:space="0" w:color="auto"/>
              <w:bottom w:val="single" w:sz="4" w:space="0" w:color="auto"/>
              <w:right w:val="single" w:sz="4" w:space="0" w:color="auto"/>
            </w:tcBorders>
            <w:noWrap/>
            <w:vAlign w:val="center"/>
            <w:hideMark/>
          </w:tcPr>
          <w:p w14:paraId="13F1940E" w14:textId="77777777" w:rsidR="00290A3A" w:rsidRPr="00495CAC" w:rsidRDefault="00290A3A" w:rsidP="00A65890">
            <w:pPr>
              <w:widowControl/>
              <w:autoSpaceDE/>
              <w:autoSpaceDN/>
              <w:spacing w:line="240" w:lineRule="exact"/>
              <w:rPr>
                <w:rFonts w:eastAsia="Calibri"/>
                <w:sz w:val="20"/>
                <w:szCs w:val="20"/>
                <w:lang w:val="ru-RU" w:eastAsia="ru-RU"/>
              </w:rPr>
            </w:pPr>
            <w:r w:rsidRPr="00495CAC">
              <w:rPr>
                <w:rFonts w:eastAsia="Calibri"/>
                <w:sz w:val="20"/>
                <w:szCs w:val="20"/>
                <w:lang w:val="ru-RU" w:eastAsia="ru-RU"/>
              </w:rPr>
              <w:t>Собственные нужды котельной</w:t>
            </w:r>
          </w:p>
        </w:tc>
        <w:tc>
          <w:tcPr>
            <w:tcW w:w="381" w:type="pct"/>
            <w:tcBorders>
              <w:top w:val="nil"/>
              <w:left w:val="nil"/>
              <w:bottom w:val="single" w:sz="4" w:space="0" w:color="auto"/>
              <w:right w:val="single" w:sz="4" w:space="0" w:color="auto"/>
            </w:tcBorders>
            <w:noWrap/>
            <w:vAlign w:val="center"/>
          </w:tcPr>
          <w:p w14:paraId="35C98DB7" w14:textId="77777777" w:rsidR="00290A3A" w:rsidRPr="00495CAC" w:rsidRDefault="00290A3A" w:rsidP="00A65890">
            <w:pPr>
              <w:widowControl/>
              <w:autoSpaceDE/>
              <w:autoSpaceDN/>
              <w:spacing w:line="240" w:lineRule="exact"/>
              <w:jc w:val="center"/>
              <w:rPr>
                <w:rFonts w:eastAsia="Calibri"/>
                <w:sz w:val="20"/>
                <w:szCs w:val="20"/>
                <w:lang w:val="ru-RU" w:eastAsia="ru-RU"/>
              </w:rPr>
            </w:pPr>
          </w:p>
        </w:tc>
        <w:tc>
          <w:tcPr>
            <w:tcW w:w="403" w:type="pct"/>
            <w:tcBorders>
              <w:top w:val="nil"/>
              <w:left w:val="nil"/>
              <w:bottom w:val="single" w:sz="4" w:space="0" w:color="auto"/>
              <w:right w:val="single" w:sz="4" w:space="0" w:color="auto"/>
            </w:tcBorders>
            <w:noWrap/>
            <w:vAlign w:val="center"/>
          </w:tcPr>
          <w:p w14:paraId="104E7AE7" w14:textId="77777777" w:rsidR="00290A3A" w:rsidRPr="00495CAC" w:rsidRDefault="00290A3A" w:rsidP="00A65890">
            <w:pPr>
              <w:widowControl/>
              <w:autoSpaceDE/>
              <w:autoSpaceDN/>
              <w:spacing w:line="240" w:lineRule="exact"/>
              <w:jc w:val="center"/>
              <w:rPr>
                <w:rFonts w:eastAsia="Calibri"/>
                <w:sz w:val="20"/>
                <w:szCs w:val="20"/>
                <w:lang w:val="ru-RU" w:eastAsia="ru-RU"/>
              </w:rPr>
            </w:pPr>
          </w:p>
        </w:tc>
        <w:tc>
          <w:tcPr>
            <w:tcW w:w="403" w:type="pct"/>
            <w:tcBorders>
              <w:top w:val="nil"/>
              <w:left w:val="nil"/>
              <w:bottom w:val="single" w:sz="4" w:space="0" w:color="auto"/>
              <w:right w:val="single" w:sz="4" w:space="0" w:color="auto"/>
            </w:tcBorders>
            <w:noWrap/>
            <w:vAlign w:val="center"/>
          </w:tcPr>
          <w:p w14:paraId="2DCDA618" w14:textId="77777777" w:rsidR="00290A3A" w:rsidRPr="00495CAC" w:rsidRDefault="00290A3A" w:rsidP="00A65890">
            <w:pPr>
              <w:widowControl/>
              <w:autoSpaceDE/>
              <w:autoSpaceDN/>
              <w:spacing w:line="240" w:lineRule="exact"/>
              <w:jc w:val="center"/>
              <w:rPr>
                <w:rFonts w:eastAsia="Calibri"/>
                <w:sz w:val="20"/>
                <w:szCs w:val="20"/>
                <w:lang w:val="ru-RU" w:eastAsia="ru-RU"/>
              </w:rPr>
            </w:pPr>
          </w:p>
        </w:tc>
        <w:tc>
          <w:tcPr>
            <w:tcW w:w="403" w:type="pct"/>
            <w:tcBorders>
              <w:top w:val="nil"/>
              <w:left w:val="nil"/>
              <w:bottom w:val="single" w:sz="4" w:space="0" w:color="auto"/>
              <w:right w:val="single" w:sz="4" w:space="0" w:color="auto"/>
            </w:tcBorders>
            <w:noWrap/>
            <w:vAlign w:val="center"/>
          </w:tcPr>
          <w:p w14:paraId="4569A6B5" w14:textId="77777777" w:rsidR="00290A3A" w:rsidRPr="00495CAC" w:rsidRDefault="00290A3A" w:rsidP="00A65890">
            <w:pPr>
              <w:widowControl/>
              <w:autoSpaceDE/>
              <w:autoSpaceDN/>
              <w:spacing w:line="240" w:lineRule="exact"/>
              <w:jc w:val="center"/>
              <w:rPr>
                <w:rFonts w:eastAsia="Calibri"/>
                <w:sz w:val="20"/>
                <w:szCs w:val="20"/>
                <w:lang w:val="ru-RU" w:eastAsia="ru-RU"/>
              </w:rPr>
            </w:pPr>
          </w:p>
        </w:tc>
        <w:tc>
          <w:tcPr>
            <w:tcW w:w="542" w:type="pct"/>
            <w:tcBorders>
              <w:top w:val="nil"/>
              <w:left w:val="nil"/>
              <w:bottom w:val="single" w:sz="4" w:space="0" w:color="auto"/>
              <w:right w:val="single" w:sz="4" w:space="0" w:color="auto"/>
            </w:tcBorders>
            <w:noWrap/>
            <w:vAlign w:val="center"/>
          </w:tcPr>
          <w:p w14:paraId="012D4C3E" w14:textId="77777777" w:rsidR="00290A3A" w:rsidRPr="00495CAC" w:rsidRDefault="00290A3A" w:rsidP="00A65890">
            <w:pPr>
              <w:widowControl/>
              <w:autoSpaceDE/>
              <w:autoSpaceDN/>
              <w:spacing w:line="240" w:lineRule="exact"/>
              <w:jc w:val="center"/>
              <w:rPr>
                <w:rFonts w:eastAsia="Calibri"/>
                <w:sz w:val="20"/>
                <w:szCs w:val="20"/>
                <w:lang w:val="ru-RU" w:eastAsia="ru-RU"/>
              </w:rPr>
            </w:pPr>
          </w:p>
        </w:tc>
      </w:tr>
      <w:tr w:rsidR="00290A3A" w:rsidRPr="00480BE2" w14:paraId="5762AF2B" w14:textId="77777777" w:rsidTr="00C64B32">
        <w:trPr>
          <w:trHeight w:val="72"/>
          <w:jc w:val="center"/>
        </w:trPr>
        <w:tc>
          <w:tcPr>
            <w:tcW w:w="2869" w:type="pct"/>
            <w:tcBorders>
              <w:top w:val="nil"/>
              <w:left w:val="single" w:sz="4" w:space="0" w:color="auto"/>
              <w:bottom w:val="single" w:sz="4" w:space="0" w:color="auto"/>
              <w:right w:val="single" w:sz="4" w:space="0" w:color="auto"/>
            </w:tcBorders>
            <w:vAlign w:val="center"/>
            <w:hideMark/>
          </w:tcPr>
          <w:p w14:paraId="47B2A071" w14:textId="77777777" w:rsidR="00290A3A" w:rsidRPr="00495CAC" w:rsidRDefault="00290A3A" w:rsidP="00A65890">
            <w:pPr>
              <w:widowControl/>
              <w:autoSpaceDE/>
              <w:autoSpaceDN/>
              <w:spacing w:line="240" w:lineRule="exact"/>
              <w:rPr>
                <w:rFonts w:eastAsia="Calibri"/>
                <w:b/>
                <w:bCs/>
                <w:sz w:val="20"/>
                <w:szCs w:val="20"/>
                <w:lang w:val="ru-RU" w:eastAsia="ru-RU"/>
              </w:rPr>
            </w:pPr>
            <w:r w:rsidRPr="00495CAC">
              <w:rPr>
                <w:rFonts w:eastAsia="Calibri"/>
                <w:b/>
                <w:bCs/>
                <w:sz w:val="20"/>
                <w:szCs w:val="20"/>
                <w:lang w:val="ru-RU" w:eastAsia="ru-RU"/>
              </w:rPr>
              <w:t>ИТОГО</w:t>
            </w:r>
          </w:p>
        </w:tc>
        <w:tc>
          <w:tcPr>
            <w:tcW w:w="381" w:type="pct"/>
            <w:tcBorders>
              <w:top w:val="nil"/>
              <w:left w:val="nil"/>
              <w:bottom w:val="single" w:sz="4" w:space="0" w:color="auto"/>
              <w:right w:val="single" w:sz="4" w:space="0" w:color="auto"/>
            </w:tcBorders>
            <w:noWrap/>
            <w:vAlign w:val="center"/>
            <w:hideMark/>
          </w:tcPr>
          <w:p w14:paraId="2AC1D99B" w14:textId="77777777" w:rsidR="00290A3A" w:rsidRPr="00495CAC" w:rsidRDefault="00290A3A" w:rsidP="00A65890">
            <w:pPr>
              <w:widowControl/>
              <w:autoSpaceDE/>
              <w:autoSpaceDN/>
              <w:spacing w:line="240" w:lineRule="exact"/>
              <w:jc w:val="center"/>
              <w:rPr>
                <w:rFonts w:eastAsia="Calibri"/>
                <w:b/>
                <w:bCs/>
                <w:sz w:val="20"/>
                <w:szCs w:val="20"/>
                <w:lang w:val="ru-RU" w:eastAsia="ru-RU"/>
              </w:rPr>
            </w:pPr>
            <w:r w:rsidRPr="00495CAC">
              <w:rPr>
                <w:rFonts w:eastAsia="Calibri"/>
                <w:b/>
                <w:bCs/>
                <w:sz w:val="20"/>
                <w:szCs w:val="20"/>
                <w:lang w:val="ru-RU" w:eastAsia="ru-RU"/>
              </w:rPr>
              <w:t>0,6014</w:t>
            </w:r>
          </w:p>
        </w:tc>
        <w:tc>
          <w:tcPr>
            <w:tcW w:w="403" w:type="pct"/>
            <w:tcBorders>
              <w:top w:val="nil"/>
              <w:left w:val="nil"/>
              <w:bottom w:val="single" w:sz="4" w:space="0" w:color="auto"/>
              <w:right w:val="single" w:sz="4" w:space="0" w:color="auto"/>
            </w:tcBorders>
            <w:noWrap/>
            <w:hideMark/>
          </w:tcPr>
          <w:p w14:paraId="69C5DEE1" w14:textId="77777777" w:rsidR="00290A3A" w:rsidRPr="00495CAC" w:rsidRDefault="00290A3A" w:rsidP="00A65890">
            <w:pPr>
              <w:widowControl/>
              <w:autoSpaceDE/>
              <w:autoSpaceDN/>
              <w:spacing w:line="240" w:lineRule="exact"/>
              <w:jc w:val="center"/>
              <w:rPr>
                <w:rFonts w:eastAsia="Calibri"/>
                <w:b/>
                <w:bCs/>
                <w:sz w:val="20"/>
                <w:szCs w:val="20"/>
                <w:lang w:val="ru-RU" w:eastAsia="ru-RU"/>
              </w:rPr>
            </w:pPr>
            <w:r w:rsidRPr="00495CAC">
              <w:rPr>
                <w:rFonts w:eastAsia="Calibri"/>
                <w:b/>
                <w:bCs/>
                <w:sz w:val="20"/>
                <w:szCs w:val="20"/>
                <w:lang w:val="ru-RU" w:eastAsia="ru-RU"/>
              </w:rPr>
              <w:t>0,6014</w:t>
            </w:r>
          </w:p>
        </w:tc>
        <w:tc>
          <w:tcPr>
            <w:tcW w:w="403" w:type="pct"/>
            <w:tcBorders>
              <w:top w:val="nil"/>
              <w:left w:val="nil"/>
              <w:bottom w:val="single" w:sz="4" w:space="0" w:color="auto"/>
              <w:right w:val="single" w:sz="4" w:space="0" w:color="auto"/>
            </w:tcBorders>
            <w:noWrap/>
            <w:hideMark/>
          </w:tcPr>
          <w:p w14:paraId="67045A31" w14:textId="77777777" w:rsidR="00290A3A" w:rsidRPr="00495CAC" w:rsidRDefault="00290A3A" w:rsidP="00A65890">
            <w:pPr>
              <w:widowControl/>
              <w:autoSpaceDE/>
              <w:autoSpaceDN/>
              <w:spacing w:line="240" w:lineRule="exact"/>
              <w:jc w:val="center"/>
              <w:rPr>
                <w:rFonts w:eastAsia="Calibri"/>
                <w:b/>
                <w:bCs/>
                <w:sz w:val="20"/>
                <w:szCs w:val="20"/>
                <w:lang w:val="ru-RU" w:eastAsia="ru-RU"/>
              </w:rPr>
            </w:pPr>
            <w:r w:rsidRPr="00495CAC">
              <w:rPr>
                <w:rFonts w:eastAsia="Calibri"/>
                <w:b/>
                <w:bCs/>
                <w:sz w:val="20"/>
                <w:szCs w:val="20"/>
                <w:lang w:val="ru-RU" w:eastAsia="ru-RU"/>
              </w:rPr>
              <w:t>0,6014</w:t>
            </w:r>
          </w:p>
        </w:tc>
        <w:tc>
          <w:tcPr>
            <w:tcW w:w="403" w:type="pct"/>
            <w:tcBorders>
              <w:top w:val="nil"/>
              <w:left w:val="nil"/>
              <w:bottom w:val="single" w:sz="4" w:space="0" w:color="auto"/>
              <w:right w:val="single" w:sz="4" w:space="0" w:color="auto"/>
            </w:tcBorders>
            <w:noWrap/>
            <w:hideMark/>
          </w:tcPr>
          <w:p w14:paraId="2D04FEB1" w14:textId="77777777" w:rsidR="00290A3A" w:rsidRPr="00495CAC" w:rsidRDefault="00290A3A" w:rsidP="00A65890">
            <w:pPr>
              <w:widowControl/>
              <w:autoSpaceDE/>
              <w:autoSpaceDN/>
              <w:spacing w:line="240" w:lineRule="exact"/>
              <w:jc w:val="center"/>
              <w:rPr>
                <w:rFonts w:eastAsia="Calibri"/>
                <w:b/>
                <w:bCs/>
                <w:sz w:val="20"/>
                <w:szCs w:val="20"/>
                <w:lang w:val="ru-RU" w:eastAsia="ru-RU"/>
              </w:rPr>
            </w:pPr>
            <w:r w:rsidRPr="00495CAC">
              <w:rPr>
                <w:rFonts w:eastAsia="Calibri"/>
                <w:b/>
                <w:bCs/>
                <w:sz w:val="20"/>
                <w:szCs w:val="20"/>
                <w:lang w:val="ru-RU" w:eastAsia="ru-RU"/>
              </w:rPr>
              <w:t>0,6014</w:t>
            </w:r>
          </w:p>
        </w:tc>
        <w:tc>
          <w:tcPr>
            <w:tcW w:w="542" w:type="pct"/>
            <w:tcBorders>
              <w:top w:val="nil"/>
              <w:left w:val="nil"/>
              <w:bottom w:val="single" w:sz="4" w:space="0" w:color="auto"/>
              <w:right w:val="single" w:sz="4" w:space="0" w:color="auto"/>
            </w:tcBorders>
            <w:noWrap/>
            <w:hideMark/>
          </w:tcPr>
          <w:p w14:paraId="33AB8D90" w14:textId="77777777" w:rsidR="00290A3A" w:rsidRPr="00495CAC" w:rsidRDefault="00290A3A" w:rsidP="00A65890">
            <w:pPr>
              <w:widowControl/>
              <w:autoSpaceDE/>
              <w:autoSpaceDN/>
              <w:spacing w:line="240" w:lineRule="exact"/>
              <w:jc w:val="center"/>
              <w:rPr>
                <w:rFonts w:eastAsia="Calibri"/>
                <w:b/>
                <w:bCs/>
                <w:sz w:val="20"/>
                <w:szCs w:val="20"/>
                <w:lang w:val="ru-RU" w:eastAsia="ru-RU"/>
              </w:rPr>
            </w:pPr>
            <w:r w:rsidRPr="00495CAC">
              <w:rPr>
                <w:rFonts w:eastAsia="Calibri"/>
                <w:b/>
                <w:bCs/>
                <w:sz w:val="20"/>
                <w:szCs w:val="20"/>
                <w:lang w:val="ru-RU" w:eastAsia="ru-RU"/>
              </w:rPr>
              <w:t>0,6014</w:t>
            </w:r>
          </w:p>
        </w:tc>
      </w:tr>
      <w:tr w:rsidR="00290A3A" w:rsidRPr="00480BE2" w14:paraId="28AA3361" w14:textId="77777777" w:rsidTr="00C64B32">
        <w:trPr>
          <w:trHeight w:val="356"/>
          <w:jc w:val="center"/>
        </w:trPr>
        <w:tc>
          <w:tcPr>
            <w:tcW w:w="2869" w:type="pct"/>
            <w:tcBorders>
              <w:top w:val="nil"/>
              <w:left w:val="single" w:sz="4" w:space="0" w:color="auto"/>
              <w:bottom w:val="single" w:sz="4" w:space="0" w:color="auto"/>
              <w:right w:val="single" w:sz="4" w:space="0" w:color="auto"/>
            </w:tcBorders>
            <w:vAlign w:val="center"/>
            <w:hideMark/>
          </w:tcPr>
          <w:p w14:paraId="7FE6E700" w14:textId="77777777" w:rsidR="00290A3A" w:rsidRPr="00495CAC" w:rsidRDefault="00290A3A" w:rsidP="00A65890">
            <w:pPr>
              <w:widowControl/>
              <w:autoSpaceDE/>
              <w:autoSpaceDN/>
              <w:spacing w:line="240" w:lineRule="exact"/>
              <w:rPr>
                <w:rFonts w:eastAsia="Calibri"/>
                <w:sz w:val="20"/>
                <w:szCs w:val="20"/>
                <w:lang w:val="ru-RU" w:eastAsia="ru-RU"/>
              </w:rPr>
            </w:pPr>
            <w:r w:rsidRPr="00495CAC">
              <w:rPr>
                <w:rFonts w:eastAsia="Calibri"/>
                <w:sz w:val="20"/>
                <w:szCs w:val="20"/>
                <w:lang w:val="ru-RU" w:eastAsia="ru-RU"/>
              </w:rPr>
              <w:t>Располагаемая мощность теплосточника Гкал/ч</w:t>
            </w:r>
          </w:p>
        </w:tc>
        <w:tc>
          <w:tcPr>
            <w:tcW w:w="381" w:type="pct"/>
            <w:tcBorders>
              <w:top w:val="nil"/>
              <w:left w:val="nil"/>
              <w:bottom w:val="single" w:sz="4" w:space="0" w:color="auto"/>
              <w:right w:val="single" w:sz="4" w:space="0" w:color="auto"/>
            </w:tcBorders>
            <w:noWrap/>
            <w:vAlign w:val="center"/>
            <w:hideMark/>
          </w:tcPr>
          <w:p w14:paraId="5838D7CB"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0,8</w:t>
            </w:r>
          </w:p>
        </w:tc>
        <w:tc>
          <w:tcPr>
            <w:tcW w:w="403" w:type="pct"/>
            <w:tcBorders>
              <w:top w:val="nil"/>
              <w:left w:val="nil"/>
              <w:bottom w:val="single" w:sz="4" w:space="0" w:color="auto"/>
              <w:right w:val="single" w:sz="4" w:space="0" w:color="auto"/>
            </w:tcBorders>
            <w:noWrap/>
            <w:vAlign w:val="center"/>
            <w:hideMark/>
          </w:tcPr>
          <w:p w14:paraId="17BB7D10"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0,8</w:t>
            </w:r>
          </w:p>
        </w:tc>
        <w:tc>
          <w:tcPr>
            <w:tcW w:w="403" w:type="pct"/>
            <w:tcBorders>
              <w:top w:val="nil"/>
              <w:left w:val="nil"/>
              <w:bottom w:val="single" w:sz="4" w:space="0" w:color="auto"/>
              <w:right w:val="single" w:sz="4" w:space="0" w:color="auto"/>
            </w:tcBorders>
            <w:noWrap/>
            <w:vAlign w:val="center"/>
            <w:hideMark/>
          </w:tcPr>
          <w:p w14:paraId="0EB97B06"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0,8</w:t>
            </w:r>
          </w:p>
        </w:tc>
        <w:tc>
          <w:tcPr>
            <w:tcW w:w="403" w:type="pct"/>
            <w:tcBorders>
              <w:top w:val="nil"/>
              <w:left w:val="nil"/>
              <w:bottom w:val="single" w:sz="4" w:space="0" w:color="auto"/>
              <w:right w:val="single" w:sz="4" w:space="0" w:color="auto"/>
            </w:tcBorders>
            <w:noWrap/>
            <w:vAlign w:val="center"/>
            <w:hideMark/>
          </w:tcPr>
          <w:p w14:paraId="7CB14F19"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0,8</w:t>
            </w:r>
          </w:p>
        </w:tc>
        <w:tc>
          <w:tcPr>
            <w:tcW w:w="542" w:type="pct"/>
            <w:tcBorders>
              <w:top w:val="nil"/>
              <w:left w:val="nil"/>
              <w:bottom w:val="single" w:sz="4" w:space="0" w:color="auto"/>
              <w:right w:val="single" w:sz="4" w:space="0" w:color="auto"/>
            </w:tcBorders>
            <w:noWrap/>
            <w:vAlign w:val="center"/>
            <w:hideMark/>
          </w:tcPr>
          <w:p w14:paraId="39345B95"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0,8</w:t>
            </w:r>
          </w:p>
        </w:tc>
      </w:tr>
      <w:tr w:rsidR="00C64B32" w:rsidRPr="00CE5319" w14:paraId="64E13F97" w14:textId="77777777" w:rsidTr="00C64B32">
        <w:trPr>
          <w:trHeight w:val="291"/>
          <w:jc w:val="center"/>
        </w:trPr>
        <w:tc>
          <w:tcPr>
            <w:tcW w:w="2869" w:type="pct"/>
            <w:tcBorders>
              <w:top w:val="nil"/>
              <w:left w:val="single" w:sz="4" w:space="0" w:color="auto"/>
              <w:bottom w:val="single" w:sz="4" w:space="0" w:color="auto"/>
              <w:right w:val="single" w:sz="4" w:space="0" w:color="auto"/>
            </w:tcBorders>
            <w:vAlign w:val="center"/>
            <w:hideMark/>
          </w:tcPr>
          <w:p w14:paraId="2481D852" w14:textId="77777777" w:rsidR="00C64B32" w:rsidRPr="00495CAC" w:rsidRDefault="00C64B32" w:rsidP="00C64B32">
            <w:pPr>
              <w:widowControl/>
              <w:autoSpaceDE/>
              <w:autoSpaceDN/>
              <w:spacing w:line="240" w:lineRule="exact"/>
              <w:rPr>
                <w:rFonts w:eastAsia="Calibri"/>
                <w:sz w:val="20"/>
                <w:szCs w:val="20"/>
                <w:lang w:val="ru-RU" w:eastAsia="ru-RU"/>
              </w:rPr>
            </w:pPr>
            <w:r w:rsidRPr="00495CAC">
              <w:rPr>
                <w:rFonts w:eastAsia="Calibri"/>
                <w:sz w:val="20"/>
                <w:szCs w:val="20"/>
                <w:lang w:val="ru-RU" w:eastAsia="ru-RU"/>
              </w:rPr>
              <w:t>Дефицит (-), резерв (+) тепловой мощности источника тепла, Гкал/ч</w:t>
            </w:r>
          </w:p>
        </w:tc>
        <w:tc>
          <w:tcPr>
            <w:tcW w:w="381" w:type="pct"/>
            <w:tcBorders>
              <w:top w:val="nil"/>
              <w:left w:val="nil"/>
              <w:bottom w:val="single" w:sz="4" w:space="0" w:color="auto"/>
              <w:right w:val="single" w:sz="4" w:space="0" w:color="auto"/>
            </w:tcBorders>
            <w:noWrap/>
            <w:vAlign w:val="center"/>
            <w:hideMark/>
          </w:tcPr>
          <w:p w14:paraId="24549197" w14:textId="0CBAD9FB" w:rsidR="00C64B32" w:rsidRPr="00C64B32" w:rsidRDefault="00C64B32" w:rsidP="00C64B32">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0,198</w:t>
            </w:r>
          </w:p>
        </w:tc>
        <w:tc>
          <w:tcPr>
            <w:tcW w:w="403" w:type="pct"/>
            <w:tcBorders>
              <w:top w:val="nil"/>
              <w:left w:val="nil"/>
              <w:bottom w:val="single" w:sz="4" w:space="0" w:color="auto"/>
              <w:right w:val="single" w:sz="4" w:space="0" w:color="auto"/>
            </w:tcBorders>
            <w:noWrap/>
            <w:vAlign w:val="center"/>
            <w:hideMark/>
          </w:tcPr>
          <w:p w14:paraId="5B62127D" w14:textId="14BB6638" w:rsidR="00C64B32" w:rsidRPr="00C64B32" w:rsidRDefault="00C64B32" w:rsidP="00C64B32">
            <w:pPr>
              <w:widowControl/>
              <w:autoSpaceDE/>
              <w:autoSpaceDN/>
              <w:spacing w:line="240" w:lineRule="exact"/>
              <w:jc w:val="center"/>
              <w:rPr>
                <w:rFonts w:eastAsia="Calibri"/>
                <w:sz w:val="20"/>
                <w:szCs w:val="20"/>
                <w:lang w:val="ru-RU" w:eastAsia="ru-RU"/>
              </w:rPr>
            </w:pPr>
            <w:r w:rsidRPr="0085384C">
              <w:rPr>
                <w:rFonts w:eastAsia="Calibri"/>
                <w:sz w:val="20"/>
                <w:szCs w:val="20"/>
                <w:lang w:val="ru-RU" w:eastAsia="ru-RU"/>
              </w:rPr>
              <w:t>0,198</w:t>
            </w:r>
          </w:p>
        </w:tc>
        <w:tc>
          <w:tcPr>
            <w:tcW w:w="403" w:type="pct"/>
            <w:tcBorders>
              <w:top w:val="nil"/>
              <w:left w:val="nil"/>
              <w:bottom w:val="single" w:sz="4" w:space="0" w:color="auto"/>
              <w:right w:val="single" w:sz="4" w:space="0" w:color="auto"/>
            </w:tcBorders>
            <w:noWrap/>
            <w:vAlign w:val="center"/>
            <w:hideMark/>
          </w:tcPr>
          <w:p w14:paraId="5C6C2DEF" w14:textId="51685BAA" w:rsidR="00C64B32" w:rsidRPr="00C64B32" w:rsidRDefault="00C64B32" w:rsidP="00C64B32">
            <w:pPr>
              <w:widowControl/>
              <w:autoSpaceDE/>
              <w:autoSpaceDN/>
              <w:spacing w:line="240" w:lineRule="exact"/>
              <w:jc w:val="center"/>
              <w:rPr>
                <w:rFonts w:eastAsia="Calibri"/>
                <w:sz w:val="20"/>
                <w:szCs w:val="20"/>
                <w:lang w:val="ru-RU" w:eastAsia="ru-RU"/>
              </w:rPr>
            </w:pPr>
            <w:r w:rsidRPr="0085384C">
              <w:rPr>
                <w:rFonts w:eastAsia="Calibri"/>
                <w:sz w:val="20"/>
                <w:szCs w:val="20"/>
                <w:lang w:val="ru-RU" w:eastAsia="ru-RU"/>
              </w:rPr>
              <w:t>0,198</w:t>
            </w:r>
          </w:p>
        </w:tc>
        <w:tc>
          <w:tcPr>
            <w:tcW w:w="403" w:type="pct"/>
            <w:tcBorders>
              <w:top w:val="nil"/>
              <w:left w:val="nil"/>
              <w:bottom w:val="single" w:sz="4" w:space="0" w:color="auto"/>
              <w:right w:val="single" w:sz="4" w:space="0" w:color="auto"/>
            </w:tcBorders>
            <w:noWrap/>
            <w:vAlign w:val="center"/>
            <w:hideMark/>
          </w:tcPr>
          <w:p w14:paraId="3D2B1293" w14:textId="0374D9C6" w:rsidR="00C64B32" w:rsidRPr="00C64B32" w:rsidRDefault="00C64B32" w:rsidP="00C64B32">
            <w:pPr>
              <w:widowControl/>
              <w:autoSpaceDE/>
              <w:autoSpaceDN/>
              <w:spacing w:line="240" w:lineRule="exact"/>
              <w:jc w:val="center"/>
              <w:rPr>
                <w:rFonts w:eastAsia="Calibri"/>
                <w:sz w:val="20"/>
                <w:szCs w:val="20"/>
                <w:lang w:val="ru-RU" w:eastAsia="ru-RU"/>
              </w:rPr>
            </w:pPr>
            <w:r w:rsidRPr="0085384C">
              <w:rPr>
                <w:rFonts w:eastAsia="Calibri"/>
                <w:sz w:val="20"/>
                <w:szCs w:val="20"/>
                <w:lang w:val="ru-RU" w:eastAsia="ru-RU"/>
              </w:rPr>
              <w:t>0,198</w:t>
            </w:r>
          </w:p>
        </w:tc>
        <w:tc>
          <w:tcPr>
            <w:tcW w:w="542" w:type="pct"/>
            <w:tcBorders>
              <w:top w:val="nil"/>
              <w:left w:val="nil"/>
              <w:bottom w:val="single" w:sz="4" w:space="0" w:color="auto"/>
              <w:right w:val="single" w:sz="4" w:space="0" w:color="auto"/>
            </w:tcBorders>
            <w:noWrap/>
            <w:vAlign w:val="center"/>
            <w:hideMark/>
          </w:tcPr>
          <w:p w14:paraId="387468B2" w14:textId="27F56FC7" w:rsidR="00C64B32" w:rsidRPr="00C64B32" w:rsidRDefault="00C64B32" w:rsidP="00C64B32">
            <w:pPr>
              <w:widowControl/>
              <w:autoSpaceDE/>
              <w:autoSpaceDN/>
              <w:spacing w:line="240" w:lineRule="exact"/>
              <w:jc w:val="center"/>
              <w:rPr>
                <w:rFonts w:eastAsia="Calibri"/>
                <w:sz w:val="20"/>
                <w:szCs w:val="20"/>
                <w:lang w:val="ru-RU" w:eastAsia="ru-RU"/>
              </w:rPr>
            </w:pPr>
            <w:r w:rsidRPr="0085384C">
              <w:rPr>
                <w:rFonts w:eastAsia="Calibri"/>
                <w:sz w:val="20"/>
                <w:szCs w:val="20"/>
                <w:lang w:val="ru-RU" w:eastAsia="ru-RU"/>
              </w:rPr>
              <w:t>0,198</w:t>
            </w:r>
          </w:p>
        </w:tc>
      </w:tr>
      <w:tr w:rsidR="00290A3A" w:rsidRPr="00CE5319" w14:paraId="37F6014B" w14:textId="77777777" w:rsidTr="00C64B32">
        <w:trPr>
          <w:trHeight w:val="223"/>
          <w:jc w:val="center"/>
        </w:trPr>
        <w:tc>
          <w:tcPr>
            <w:tcW w:w="2869" w:type="pct"/>
            <w:tcBorders>
              <w:top w:val="nil"/>
              <w:left w:val="single" w:sz="4" w:space="0" w:color="auto"/>
              <w:bottom w:val="single" w:sz="4" w:space="0" w:color="auto"/>
              <w:right w:val="single" w:sz="4" w:space="0" w:color="auto"/>
            </w:tcBorders>
            <w:vAlign w:val="center"/>
            <w:hideMark/>
          </w:tcPr>
          <w:p w14:paraId="30517646" w14:textId="77777777" w:rsidR="00290A3A" w:rsidRPr="00495CAC" w:rsidRDefault="00290A3A" w:rsidP="00A65890">
            <w:pPr>
              <w:widowControl/>
              <w:autoSpaceDE/>
              <w:autoSpaceDN/>
              <w:spacing w:line="240" w:lineRule="exact"/>
              <w:rPr>
                <w:rFonts w:eastAsia="Calibri"/>
                <w:sz w:val="20"/>
                <w:szCs w:val="20"/>
                <w:lang w:val="ru-RU" w:eastAsia="ru-RU"/>
              </w:rPr>
            </w:pPr>
            <w:r w:rsidRPr="00495CAC">
              <w:rPr>
                <w:rFonts w:eastAsia="Calibri"/>
                <w:sz w:val="20"/>
                <w:szCs w:val="20"/>
                <w:lang w:val="ru-RU" w:eastAsia="ru-RU"/>
              </w:rPr>
              <w:t>Дефицит (-), резерв (+) тепловой мощности источника тепла, %</w:t>
            </w:r>
          </w:p>
        </w:tc>
        <w:tc>
          <w:tcPr>
            <w:tcW w:w="381" w:type="pct"/>
            <w:tcBorders>
              <w:top w:val="nil"/>
              <w:left w:val="nil"/>
              <w:bottom w:val="single" w:sz="4" w:space="0" w:color="auto"/>
              <w:right w:val="single" w:sz="4" w:space="0" w:color="auto"/>
            </w:tcBorders>
            <w:noWrap/>
            <w:vAlign w:val="center"/>
          </w:tcPr>
          <w:p w14:paraId="40331CEB" w14:textId="22BD92C3" w:rsidR="00290A3A" w:rsidRPr="00C64B32" w:rsidRDefault="00C64B32" w:rsidP="00A65890">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24,75</w:t>
            </w:r>
          </w:p>
        </w:tc>
        <w:tc>
          <w:tcPr>
            <w:tcW w:w="403" w:type="pct"/>
            <w:tcBorders>
              <w:top w:val="nil"/>
              <w:left w:val="nil"/>
              <w:bottom w:val="single" w:sz="4" w:space="0" w:color="auto"/>
              <w:right w:val="single" w:sz="4" w:space="0" w:color="auto"/>
            </w:tcBorders>
            <w:noWrap/>
            <w:vAlign w:val="center"/>
          </w:tcPr>
          <w:p w14:paraId="03E933C6" w14:textId="318B31F7" w:rsidR="00290A3A" w:rsidRPr="00C64B32" w:rsidRDefault="00C64B32" w:rsidP="00A65890">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24,75</w:t>
            </w:r>
          </w:p>
        </w:tc>
        <w:tc>
          <w:tcPr>
            <w:tcW w:w="403" w:type="pct"/>
            <w:tcBorders>
              <w:top w:val="nil"/>
              <w:left w:val="nil"/>
              <w:bottom w:val="single" w:sz="4" w:space="0" w:color="auto"/>
              <w:right w:val="single" w:sz="4" w:space="0" w:color="auto"/>
            </w:tcBorders>
            <w:noWrap/>
            <w:vAlign w:val="center"/>
          </w:tcPr>
          <w:p w14:paraId="2473E296" w14:textId="526FAB65" w:rsidR="00290A3A" w:rsidRPr="00C64B32" w:rsidRDefault="00C64B32" w:rsidP="00A65890">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24,75</w:t>
            </w:r>
          </w:p>
        </w:tc>
        <w:tc>
          <w:tcPr>
            <w:tcW w:w="403" w:type="pct"/>
            <w:tcBorders>
              <w:top w:val="nil"/>
              <w:left w:val="nil"/>
              <w:bottom w:val="single" w:sz="4" w:space="0" w:color="auto"/>
              <w:right w:val="single" w:sz="4" w:space="0" w:color="auto"/>
            </w:tcBorders>
            <w:noWrap/>
            <w:vAlign w:val="center"/>
          </w:tcPr>
          <w:p w14:paraId="0CC85C0D" w14:textId="1C6D6CC9" w:rsidR="00290A3A" w:rsidRPr="00C64B32" w:rsidRDefault="00C64B32" w:rsidP="00A65890">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24,75</w:t>
            </w:r>
          </w:p>
        </w:tc>
        <w:tc>
          <w:tcPr>
            <w:tcW w:w="542" w:type="pct"/>
            <w:tcBorders>
              <w:top w:val="nil"/>
              <w:left w:val="nil"/>
              <w:bottom w:val="single" w:sz="4" w:space="0" w:color="auto"/>
              <w:right w:val="single" w:sz="4" w:space="0" w:color="auto"/>
            </w:tcBorders>
            <w:noWrap/>
            <w:vAlign w:val="center"/>
          </w:tcPr>
          <w:p w14:paraId="7D80241A" w14:textId="3640673F" w:rsidR="00290A3A" w:rsidRPr="00C64B32" w:rsidRDefault="00C64B32" w:rsidP="00A65890">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24,75</w:t>
            </w:r>
          </w:p>
        </w:tc>
      </w:tr>
    </w:tbl>
    <w:p w14:paraId="4FF950C7" w14:textId="77777777" w:rsidR="00DE615D" w:rsidRDefault="00DE615D" w:rsidP="00E46AAF">
      <w:pPr>
        <w:ind w:firstLine="709"/>
        <w:jc w:val="both"/>
        <w:rPr>
          <w:b/>
          <w:bCs/>
          <w:sz w:val="26"/>
          <w:szCs w:val="26"/>
          <w:lang w:val="ru-RU"/>
        </w:rPr>
      </w:pPr>
    </w:p>
    <w:p w14:paraId="0296B5F5" w14:textId="073EB9CF" w:rsidR="00E46AAF" w:rsidRDefault="00E46AAF" w:rsidP="00E46AAF">
      <w:pPr>
        <w:ind w:firstLine="709"/>
        <w:jc w:val="both"/>
        <w:rPr>
          <w:b/>
          <w:bCs/>
          <w:sz w:val="26"/>
          <w:szCs w:val="26"/>
          <w:lang w:val="ru-RU"/>
        </w:rPr>
      </w:pPr>
      <w:r w:rsidRPr="00E46AAF">
        <w:rPr>
          <w:b/>
          <w:bCs/>
          <w:sz w:val="26"/>
          <w:szCs w:val="26"/>
          <w:lang w:val="ru-RU"/>
        </w:rPr>
        <w:t>РАЗДЕЛ 2 «Существующие и перспективные балансы тепловой мощности источников тепловой энергии и тепловой нагрузки потребителей»</w:t>
      </w:r>
    </w:p>
    <w:p w14:paraId="1970F0C0" w14:textId="77777777" w:rsidR="00290A3A" w:rsidRPr="00E46AAF" w:rsidRDefault="00290A3A" w:rsidP="00290A3A">
      <w:pPr>
        <w:keepNext/>
        <w:keepLines/>
        <w:widowControl/>
        <w:autoSpaceDE/>
        <w:autoSpaceDN/>
        <w:ind w:firstLine="709"/>
        <w:jc w:val="both"/>
        <w:outlineLvl w:val="1"/>
        <w:rPr>
          <w:bCs/>
          <w:sz w:val="26"/>
          <w:szCs w:val="26"/>
          <w:lang w:val="ru-RU"/>
        </w:rPr>
      </w:pPr>
      <w:r w:rsidRPr="00E46AAF">
        <w:rPr>
          <w:bCs/>
          <w:sz w:val="26"/>
          <w:szCs w:val="26"/>
          <w:lang w:val="ru-RU"/>
        </w:rPr>
        <w:t xml:space="preserve">Прогноз прироста тепловых нагрузок потребителей, сгруппированных по зонам действия источников тепловой энергии, представлен в таблице 2.1 раздела 2 «Перспективное развитие системы теплоснабжения» схемы теплоснабжения </w:t>
      </w:r>
      <w:r>
        <w:rPr>
          <w:bCs/>
          <w:sz w:val="26"/>
          <w:szCs w:val="26"/>
          <w:lang w:val="ru-RU"/>
        </w:rPr>
        <w:t>Онотского сельского поселения Черемховского районного муниципального образования Иркутской области</w:t>
      </w:r>
      <w:r w:rsidRPr="00E46AAF">
        <w:rPr>
          <w:bCs/>
          <w:sz w:val="26"/>
          <w:szCs w:val="26"/>
          <w:lang w:val="ru-RU"/>
        </w:rPr>
        <w:t xml:space="preserve"> на период </w:t>
      </w:r>
      <w:r>
        <w:rPr>
          <w:bCs/>
          <w:sz w:val="26"/>
          <w:szCs w:val="26"/>
          <w:lang w:val="ru-RU"/>
        </w:rPr>
        <w:t>2027-2040 годы.</w:t>
      </w:r>
    </w:p>
    <w:p w14:paraId="7239409E" w14:textId="1A962BD0" w:rsidR="00290A3A" w:rsidRDefault="009953CE" w:rsidP="009953CE">
      <w:pPr>
        <w:ind w:firstLine="709"/>
        <w:jc w:val="both"/>
        <w:rPr>
          <w:b/>
          <w:bCs/>
          <w:sz w:val="26"/>
          <w:szCs w:val="26"/>
          <w:lang w:val="ru-RU"/>
        </w:rPr>
      </w:pPr>
      <w:r w:rsidRPr="00E46AAF">
        <w:rPr>
          <w:bCs/>
          <w:sz w:val="26"/>
          <w:szCs w:val="26"/>
          <w:lang w:val="ru-RU"/>
        </w:rPr>
        <w:t>Таблица 2.1 содержит детализированные данные по каждой зоне действия источника</w:t>
      </w:r>
    </w:p>
    <w:p w14:paraId="2A0B909E" w14:textId="1EE7AD37" w:rsidR="00E46AAF" w:rsidRPr="00E46AAF" w:rsidRDefault="00E46AAF" w:rsidP="009953CE">
      <w:pPr>
        <w:keepNext/>
        <w:keepLines/>
        <w:widowControl/>
        <w:autoSpaceDE/>
        <w:autoSpaceDN/>
        <w:jc w:val="both"/>
        <w:outlineLvl w:val="1"/>
        <w:rPr>
          <w:bCs/>
          <w:sz w:val="26"/>
          <w:szCs w:val="26"/>
          <w:lang w:val="ru-RU"/>
        </w:rPr>
      </w:pPr>
      <w:r w:rsidRPr="00E46AAF">
        <w:rPr>
          <w:bCs/>
          <w:sz w:val="26"/>
          <w:szCs w:val="26"/>
          <w:lang w:val="ru-RU"/>
        </w:rPr>
        <w:lastRenderedPageBreak/>
        <w:t>тепловой энергии, включая:</w:t>
      </w:r>
    </w:p>
    <w:p w14:paraId="18B7BE10" w14:textId="77777777" w:rsidR="00E46AAF" w:rsidRPr="00E46AAF" w:rsidRDefault="00E46AAF" w:rsidP="00E46AAF">
      <w:pPr>
        <w:keepNext/>
        <w:keepLines/>
        <w:widowControl/>
        <w:autoSpaceDE/>
        <w:autoSpaceDN/>
        <w:ind w:firstLine="709"/>
        <w:jc w:val="both"/>
        <w:outlineLvl w:val="1"/>
        <w:rPr>
          <w:bCs/>
          <w:sz w:val="26"/>
          <w:szCs w:val="26"/>
          <w:lang w:val="ru-RU"/>
        </w:rPr>
      </w:pPr>
      <w:r>
        <w:rPr>
          <w:bCs/>
          <w:sz w:val="26"/>
          <w:szCs w:val="26"/>
          <w:lang w:val="ru-RU"/>
        </w:rPr>
        <w:t xml:space="preserve">- </w:t>
      </w:r>
      <w:r w:rsidRPr="00E46AAF">
        <w:rPr>
          <w:bCs/>
          <w:sz w:val="26"/>
          <w:szCs w:val="26"/>
          <w:lang w:val="ru-RU"/>
        </w:rPr>
        <w:t>наименование зоны действия источника (например, «Зона котельной № 1»);</w:t>
      </w:r>
    </w:p>
    <w:p w14:paraId="5C033C49" w14:textId="77777777" w:rsidR="00E46AAF" w:rsidRPr="00E46AAF" w:rsidRDefault="00E46AAF" w:rsidP="00E46AAF">
      <w:pPr>
        <w:keepNext/>
        <w:keepLines/>
        <w:widowControl/>
        <w:autoSpaceDE/>
        <w:autoSpaceDN/>
        <w:ind w:firstLine="709"/>
        <w:jc w:val="both"/>
        <w:outlineLvl w:val="1"/>
        <w:rPr>
          <w:bCs/>
          <w:sz w:val="26"/>
          <w:szCs w:val="26"/>
          <w:lang w:val="ru-RU"/>
        </w:rPr>
      </w:pPr>
      <w:r>
        <w:rPr>
          <w:bCs/>
          <w:sz w:val="26"/>
          <w:szCs w:val="26"/>
          <w:lang w:val="ru-RU"/>
        </w:rPr>
        <w:t xml:space="preserve">- </w:t>
      </w:r>
      <w:r w:rsidRPr="00E46AAF">
        <w:rPr>
          <w:bCs/>
          <w:sz w:val="26"/>
          <w:szCs w:val="26"/>
          <w:lang w:val="ru-RU"/>
        </w:rPr>
        <w:t>существующую присоединённую тепловую нагрузку на базовый период, Гкал/ч;</w:t>
      </w:r>
    </w:p>
    <w:p w14:paraId="032C9982" w14:textId="77777777" w:rsidR="00E46AAF" w:rsidRPr="00E46AAF" w:rsidRDefault="00E46AAF" w:rsidP="00E46AAF">
      <w:pPr>
        <w:keepNext/>
        <w:keepLines/>
        <w:widowControl/>
        <w:autoSpaceDE/>
        <w:autoSpaceDN/>
        <w:ind w:firstLine="709"/>
        <w:jc w:val="both"/>
        <w:outlineLvl w:val="1"/>
        <w:rPr>
          <w:bCs/>
          <w:sz w:val="26"/>
          <w:szCs w:val="26"/>
          <w:lang w:val="ru-RU"/>
        </w:rPr>
      </w:pPr>
      <w:r>
        <w:rPr>
          <w:bCs/>
          <w:sz w:val="26"/>
          <w:szCs w:val="26"/>
          <w:lang w:val="ru-RU"/>
        </w:rPr>
        <w:t xml:space="preserve">- </w:t>
      </w:r>
      <w:r w:rsidRPr="00E46AAF">
        <w:rPr>
          <w:bCs/>
          <w:sz w:val="26"/>
          <w:szCs w:val="26"/>
          <w:lang w:val="ru-RU"/>
        </w:rPr>
        <w:t>прогнозируемый прирост тепловой нагрузки по годам (с разбивкой по категориям потребителей: жилой фонд, социальные объекты, промышленные предприятия и т. д.), Гкал/ч;</w:t>
      </w:r>
    </w:p>
    <w:p w14:paraId="6109D3A9" w14:textId="77777777" w:rsidR="00E46AAF" w:rsidRPr="00E46AAF" w:rsidRDefault="00E46AAF" w:rsidP="00E46AAF">
      <w:pPr>
        <w:keepNext/>
        <w:keepLines/>
        <w:widowControl/>
        <w:autoSpaceDE/>
        <w:autoSpaceDN/>
        <w:ind w:firstLine="709"/>
        <w:jc w:val="both"/>
        <w:outlineLvl w:val="1"/>
        <w:rPr>
          <w:bCs/>
          <w:sz w:val="26"/>
          <w:szCs w:val="26"/>
          <w:lang w:val="ru-RU"/>
        </w:rPr>
      </w:pPr>
      <w:r>
        <w:rPr>
          <w:bCs/>
          <w:sz w:val="26"/>
          <w:szCs w:val="26"/>
          <w:lang w:val="ru-RU"/>
        </w:rPr>
        <w:t xml:space="preserve">- </w:t>
      </w:r>
      <w:r w:rsidRPr="00E46AAF">
        <w:rPr>
          <w:bCs/>
          <w:sz w:val="26"/>
          <w:szCs w:val="26"/>
          <w:lang w:val="ru-RU"/>
        </w:rPr>
        <w:t>перспективную расчётную тепловую нагрузку на конец расчётного периода, Гкал/ч;</w:t>
      </w:r>
    </w:p>
    <w:p w14:paraId="5109E685" w14:textId="77777777" w:rsidR="00E46AAF" w:rsidRPr="00E46AAF" w:rsidRDefault="00E46AAF" w:rsidP="00E46AAF">
      <w:pPr>
        <w:keepNext/>
        <w:keepLines/>
        <w:widowControl/>
        <w:autoSpaceDE/>
        <w:autoSpaceDN/>
        <w:ind w:firstLine="709"/>
        <w:jc w:val="both"/>
        <w:outlineLvl w:val="1"/>
        <w:rPr>
          <w:bCs/>
          <w:sz w:val="26"/>
          <w:szCs w:val="26"/>
          <w:lang w:val="ru-RU"/>
        </w:rPr>
      </w:pPr>
      <w:r>
        <w:rPr>
          <w:bCs/>
          <w:sz w:val="26"/>
          <w:szCs w:val="26"/>
          <w:lang w:val="ru-RU"/>
        </w:rPr>
        <w:t xml:space="preserve">- </w:t>
      </w:r>
      <w:r w:rsidRPr="00E46AAF">
        <w:rPr>
          <w:bCs/>
          <w:sz w:val="26"/>
          <w:szCs w:val="26"/>
          <w:lang w:val="ru-RU"/>
        </w:rPr>
        <w:t>факторы, влияющие на прирост нагрузки (строительство новых жилых микрорайонов, развитие социальной инфраструктуры, появление новых промышленных площадок и т. п.);</w:t>
      </w:r>
    </w:p>
    <w:p w14:paraId="03DD4AEC" w14:textId="77777777" w:rsidR="00E46AAF" w:rsidRPr="00E46AAF" w:rsidRDefault="00E46AAF" w:rsidP="00E46AAF">
      <w:pPr>
        <w:keepNext/>
        <w:keepLines/>
        <w:widowControl/>
        <w:autoSpaceDE/>
        <w:autoSpaceDN/>
        <w:ind w:firstLine="709"/>
        <w:jc w:val="both"/>
        <w:outlineLvl w:val="1"/>
        <w:rPr>
          <w:bCs/>
          <w:sz w:val="26"/>
          <w:szCs w:val="26"/>
          <w:lang w:val="ru-RU"/>
        </w:rPr>
      </w:pPr>
      <w:r>
        <w:rPr>
          <w:bCs/>
          <w:sz w:val="26"/>
          <w:szCs w:val="26"/>
          <w:lang w:val="ru-RU"/>
        </w:rPr>
        <w:t xml:space="preserve">- </w:t>
      </w:r>
      <w:r w:rsidRPr="00E46AAF">
        <w:rPr>
          <w:bCs/>
          <w:sz w:val="26"/>
          <w:szCs w:val="26"/>
          <w:lang w:val="ru-RU"/>
        </w:rPr>
        <w:t>удельную тепловую нагрузку на единицу площади застройки, Гкал/ч·га.</w:t>
      </w:r>
    </w:p>
    <w:p w14:paraId="5B8FE19A" w14:textId="77777777" w:rsidR="00E46AAF" w:rsidRPr="00E46AAF" w:rsidRDefault="00E46AAF" w:rsidP="00E46AAF">
      <w:pPr>
        <w:keepNext/>
        <w:keepLines/>
        <w:widowControl/>
        <w:autoSpaceDE/>
        <w:autoSpaceDN/>
        <w:ind w:firstLine="709"/>
        <w:jc w:val="both"/>
        <w:outlineLvl w:val="1"/>
        <w:rPr>
          <w:bCs/>
          <w:sz w:val="26"/>
          <w:szCs w:val="26"/>
          <w:lang w:val="ru-RU"/>
        </w:rPr>
      </w:pPr>
      <w:r w:rsidRPr="00E46AAF">
        <w:rPr>
          <w:bCs/>
          <w:sz w:val="26"/>
          <w:szCs w:val="26"/>
          <w:lang w:val="ru-RU"/>
        </w:rPr>
        <w:t>Данные таблицы 2.1 использованы для:</w:t>
      </w:r>
    </w:p>
    <w:p w14:paraId="39CEAEAE" w14:textId="77777777" w:rsidR="00E46AAF" w:rsidRPr="00E46AAF" w:rsidRDefault="00E46AAF" w:rsidP="00E46AAF">
      <w:pPr>
        <w:keepNext/>
        <w:keepLines/>
        <w:widowControl/>
        <w:autoSpaceDE/>
        <w:autoSpaceDN/>
        <w:jc w:val="both"/>
        <w:outlineLvl w:val="1"/>
        <w:rPr>
          <w:bCs/>
          <w:sz w:val="26"/>
          <w:szCs w:val="26"/>
          <w:lang w:val="ru-RU"/>
        </w:rPr>
      </w:pPr>
      <w:r>
        <w:rPr>
          <w:bCs/>
          <w:sz w:val="26"/>
          <w:szCs w:val="26"/>
          <w:lang w:val="ru-RU"/>
        </w:rPr>
        <w:t xml:space="preserve">- </w:t>
      </w:r>
      <w:r w:rsidRPr="00E46AAF">
        <w:rPr>
          <w:bCs/>
          <w:sz w:val="26"/>
          <w:szCs w:val="26"/>
          <w:lang w:val="ru-RU"/>
        </w:rPr>
        <w:t>расчёта резервов/дефицитов тепловой мощности в разрезе зон действия источников;</w:t>
      </w:r>
    </w:p>
    <w:p w14:paraId="49102BF7" w14:textId="77777777" w:rsidR="00E46AAF" w:rsidRPr="00E46AAF" w:rsidRDefault="00E46AAF" w:rsidP="00E46AAF">
      <w:pPr>
        <w:keepNext/>
        <w:keepLines/>
        <w:widowControl/>
        <w:autoSpaceDE/>
        <w:autoSpaceDN/>
        <w:jc w:val="both"/>
        <w:outlineLvl w:val="1"/>
        <w:rPr>
          <w:bCs/>
          <w:sz w:val="26"/>
          <w:szCs w:val="26"/>
          <w:lang w:val="ru-RU"/>
        </w:rPr>
      </w:pPr>
      <w:r>
        <w:rPr>
          <w:bCs/>
          <w:sz w:val="26"/>
          <w:szCs w:val="26"/>
          <w:lang w:val="ru-RU"/>
        </w:rPr>
        <w:t xml:space="preserve">- </w:t>
      </w:r>
      <w:r w:rsidRPr="00E46AAF">
        <w:rPr>
          <w:bCs/>
          <w:sz w:val="26"/>
          <w:szCs w:val="26"/>
          <w:lang w:val="ru-RU"/>
        </w:rPr>
        <w:t>формирования перечня мероприятий по развитию системы теплоснабжения;</w:t>
      </w:r>
    </w:p>
    <w:p w14:paraId="0C738C02" w14:textId="77777777" w:rsidR="00373D0E" w:rsidRDefault="00E46AAF" w:rsidP="00E46AAF">
      <w:pPr>
        <w:keepNext/>
        <w:keepLines/>
        <w:widowControl/>
        <w:autoSpaceDE/>
        <w:autoSpaceDN/>
        <w:jc w:val="both"/>
        <w:outlineLvl w:val="1"/>
        <w:rPr>
          <w:bCs/>
          <w:sz w:val="26"/>
          <w:szCs w:val="26"/>
          <w:lang w:val="ru-RU"/>
        </w:rPr>
      </w:pPr>
      <w:r>
        <w:rPr>
          <w:bCs/>
          <w:sz w:val="26"/>
          <w:szCs w:val="26"/>
          <w:lang w:val="ru-RU"/>
        </w:rPr>
        <w:t xml:space="preserve">- </w:t>
      </w:r>
      <w:r w:rsidRPr="00E46AAF">
        <w:rPr>
          <w:bCs/>
          <w:sz w:val="26"/>
          <w:szCs w:val="26"/>
          <w:lang w:val="ru-RU"/>
        </w:rPr>
        <w:t>обоснования инвестиций в строительство и реконструкцию источников тепловой энергии и тепловых сетей.</w:t>
      </w:r>
    </w:p>
    <w:p w14:paraId="47CEE412" w14:textId="77777777" w:rsidR="00E46AAF" w:rsidRDefault="00E46AAF" w:rsidP="00E46AAF">
      <w:pPr>
        <w:keepNext/>
        <w:keepLines/>
        <w:widowControl/>
        <w:autoSpaceDE/>
        <w:autoSpaceDN/>
        <w:jc w:val="right"/>
        <w:outlineLvl w:val="1"/>
        <w:rPr>
          <w:bCs/>
          <w:sz w:val="26"/>
          <w:szCs w:val="26"/>
          <w:lang w:val="ru-RU"/>
        </w:rPr>
      </w:pPr>
      <w:r w:rsidRPr="00E46AAF">
        <w:rPr>
          <w:bCs/>
          <w:sz w:val="26"/>
          <w:szCs w:val="26"/>
          <w:lang w:val="ru-RU"/>
        </w:rPr>
        <w:t xml:space="preserve">Таблица 2.1 </w:t>
      </w:r>
    </w:p>
    <w:p w14:paraId="67105AFB" w14:textId="77777777" w:rsidR="00E46AAF" w:rsidRDefault="00E46AAF" w:rsidP="00E46AAF">
      <w:pPr>
        <w:keepNext/>
        <w:keepLines/>
        <w:widowControl/>
        <w:autoSpaceDE/>
        <w:autoSpaceDN/>
        <w:jc w:val="center"/>
        <w:outlineLvl w:val="1"/>
        <w:rPr>
          <w:bCs/>
          <w:sz w:val="26"/>
          <w:szCs w:val="26"/>
          <w:lang w:val="ru-RU"/>
        </w:rPr>
      </w:pPr>
      <w:r w:rsidRPr="00E46AAF">
        <w:rPr>
          <w:bCs/>
          <w:sz w:val="26"/>
          <w:szCs w:val="26"/>
          <w:lang w:val="ru-RU"/>
        </w:rPr>
        <w:t>Существующие объекты и прогноз прироста тепловой нагрузки</w:t>
      </w:r>
    </w:p>
    <w:tbl>
      <w:tblPr>
        <w:tblW w:w="5000" w:type="pct"/>
        <w:jc w:val="center"/>
        <w:tblLook w:val="04A0" w:firstRow="1" w:lastRow="0" w:firstColumn="1" w:lastColumn="0" w:noHBand="0" w:noVBand="1"/>
      </w:tblPr>
      <w:tblGrid>
        <w:gridCol w:w="5907"/>
        <w:gridCol w:w="766"/>
        <w:gridCol w:w="766"/>
        <w:gridCol w:w="766"/>
        <w:gridCol w:w="766"/>
        <w:gridCol w:w="1083"/>
      </w:tblGrid>
      <w:tr w:rsidR="00290A3A" w:rsidRPr="00480BE2" w14:paraId="37810585" w14:textId="77777777" w:rsidTr="00495CAC">
        <w:trPr>
          <w:trHeight w:val="240"/>
          <w:tblHeader/>
          <w:jc w:val="center"/>
        </w:trPr>
        <w:tc>
          <w:tcPr>
            <w:tcW w:w="2938" w:type="pct"/>
            <w:vMerge w:val="restart"/>
            <w:tcBorders>
              <w:top w:val="single" w:sz="4" w:space="0" w:color="auto"/>
              <w:left w:val="single" w:sz="4" w:space="0" w:color="auto"/>
              <w:bottom w:val="single" w:sz="4" w:space="0" w:color="auto"/>
              <w:right w:val="single" w:sz="4" w:space="0" w:color="auto"/>
            </w:tcBorders>
            <w:vAlign w:val="center"/>
            <w:hideMark/>
          </w:tcPr>
          <w:p w14:paraId="453844A7" w14:textId="77777777" w:rsidR="00290A3A" w:rsidRPr="009953CE" w:rsidRDefault="00290A3A" w:rsidP="009953CE">
            <w:pPr>
              <w:widowControl/>
              <w:autoSpaceDE/>
              <w:autoSpaceDN/>
              <w:spacing w:line="240" w:lineRule="atLeast"/>
              <w:jc w:val="center"/>
              <w:rPr>
                <w:rFonts w:eastAsia="Calibri"/>
                <w:b/>
                <w:bCs/>
                <w:sz w:val="20"/>
                <w:szCs w:val="20"/>
                <w:lang w:val="ru-RU" w:eastAsia="ru-RU"/>
              </w:rPr>
            </w:pPr>
            <w:r w:rsidRPr="009953CE">
              <w:rPr>
                <w:rFonts w:eastAsia="Calibri"/>
                <w:b/>
                <w:bCs/>
                <w:sz w:val="20"/>
                <w:szCs w:val="20"/>
                <w:lang w:val="ru-RU" w:eastAsia="ru-RU"/>
              </w:rPr>
              <w:t>Наименование (категория) потребителя</w:t>
            </w:r>
          </w:p>
        </w:tc>
        <w:tc>
          <w:tcPr>
            <w:tcW w:w="2062" w:type="pct"/>
            <w:gridSpan w:val="5"/>
            <w:tcBorders>
              <w:top w:val="single" w:sz="4" w:space="0" w:color="auto"/>
              <w:bottom w:val="single" w:sz="4" w:space="0" w:color="auto"/>
              <w:right w:val="single" w:sz="4" w:space="0" w:color="auto"/>
            </w:tcBorders>
          </w:tcPr>
          <w:p w14:paraId="1AAE9B1A" w14:textId="77777777" w:rsidR="00290A3A" w:rsidRPr="009953CE" w:rsidRDefault="00290A3A" w:rsidP="009953CE">
            <w:pPr>
              <w:spacing w:line="240" w:lineRule="atLeast"/>
              <w:jc w:val="center"/>
              <w:rPr>
                <w:sz w:val="20"/>
                <w:szCs w:val="20"/>
              </w:rPr>
            </w:pPr>
            <w:r w:rsidRPr="009953CE">
              <w:rPr>
                <w:rFonts w:eastAsia="Calibri"/>
                <w:b/>
                <w:bCs/>
                <w:sz w:val="20"/>
                <w:szCs w:val="20"/>
                <w:lang w:val="ru-RU" w:eastAsia="ru-RU"/>
              </w:rPr>
              <w:t>Тепловая нагрузка, Гкал/ч</w:t>
            </w:r>
          </w:p>
        </w:tc>
      </w:tr>
      <w:tr w:rsidR="009953CE" w:rsidRPr="00480BE2" w14:paraId="1ED1AC2D" w14:textId="77777777" w:rsidTr="00495CAC">
        <w:trPr>
          <w:trHeight w:val="249"/>
          <w:tblHeader/>
          <w:jc w:val="center"/>
        </w:trPr>
        <w:tc>
          <w:tcPr>
            <w:tcW w:w="2938" w:type="pct"/>
            <w:vMerge/>
            <w:tcBorders>
              <w:top w:val="single" w:sz="4" w:space="0" w:color="auto"/>
              <w:left w:val="single" w:sz="4" w:space="0" w:color="auto"/>
              <w:bottom w:val="single" w:sz="4" w:space="0" w:color="auto"/>
              <w:right w:val="single" w:sz="4" w:space="0" w:color="auto"/>
            </w:tcBorders>
            <w:vAlign w:val="center"/>
            <w:hideMark/>
          </w:tcPr>
          <w:p w14:paraId="6BBD8752" w14:textId="77777777" w:rsidR="00290A3A" w:rsidRPr="009953CE" w:rsidRDefault="00290A3A" w:rsidP="009953CE">
            <w:pPr>
              <w:widowControl/>
              <w:autoSpaceDE/>
              <w:autoSpaceDN/>
              <w:spacing w:line="240" w:lineRule="atLeast"/>
              <w:rPr>
                <w:rFonts w:eastAsia="Calibri"/>
                <w:b/>
                <w:bCs/>
                <w:sz w:val="20"/>
                <w:szCs w:val="20"/>
                <w:lang w:val="ru-RU" w:eastAsia="ru-RU"/>
              </w:rPr>
            </w:pPr>
          </w:p>
        </w:tc>
        <w:tc>
          <w:tcPr>
            <w:tcW w:w="381" w:type="pct"/>
            <w:tcBorders>
              <w:top w:val="single" w:sz="4" w:space="0" w:color="auto"/>
              <w:left w:val="nil"/>
              <w:bottom w:val="single" w:sz="4" w:space="0" w:color="auto"/>
              <w:right w:val="single" w:sz="4" w:space="0" w:color="auto"/>
            </w:tcBorders>
            <w:noWrap/>
            <w:vAlign w:val="center"/>
            <w:hideMark/>
          </w:tcPr>
          <w:p w14:paraId="60FD43FB" w14:textId="77777777" w:rsidR="00290A3A" w:rsidRPr="009953CE" w:rsidRDefault="00290A3A" w:rsidP="009953CE">
            <w:pPr>
              <w:widowControl/>
              <w:autoSpaceDE/>
              <w:autoSpaceDN/>
              <w:spacing w:line="240" w:lineRule="atLeast"/>
              <w:jc w:val="center"/>
              <w:rPr>
                <w:rFonts w:eastAsia="Calibri"/>
                <w:b/>
                <w:bCs/>
                <w:sz w:val="20"/>
                <w:szCs w:val="20"/>
                <w:lang w:val="ru-RU" w:eastAsia="ru-RU"/>
              </w:rPr>
            </w:pPr>
            <w:r w:rsidRPr="009953CE">
              <w:rPr>
                <w:rFonts w:eastAsia="Calibri"/>
                <w:b/>
                <w:bCs/>
                <w:sz w:val="20"/>
                <w:szCs w:val="20"/>
                <w:lang w:val="ru-RU" w:eastAsia="ru-RU"/>
              </w:rPr>
              <w:t>2026</w:t>
            </w:r>
          </w:p>
        </w:tc>
        <w:tc>
          <w:tcPr>
            <w:tcW w:w="381" w:type="pct"/>
            <w:tcBorders>
              <w:top w:val="single" w:sz="4" w:space="0" w:color="auto"/>
              <w:left w:val="nil"/>
              <w:bottom w:val="single" w:sz="4" w:space="0" w:color="auto"/>
              <w:right w:val="single" w:sz="4" w:space="0" w:color="auto"/>
            </w:tcBorders>
            <w:noWrap/>
            <w:vAlign w:val="center"/>
            <w:hideMark/>
          </w:tcPr>
          <w:p w14:paraId="6F25E34D" w14:textId="77777777" w:rsidR="00290A3A" w:rsidRPr="009953CE" w:rsidRDefault="00290A3A" w:rsidP="009953CE">
            <w:pPr>
              <w:widowControl/>
              <w:autoSpaceDE/>
              <w:autoSpaceDN/>
              <w:spacing w:line="240" w:lineRule="atLeast"/>
              <w:jc w:val="center"/>
              <w:rPr>
                <w:rFonts w:eastAsia="Calibri"/>
                <w:b/>
                <w:bCs/>
                <w:sz w:val="20"/>
                <w:szCs w:val="20"/>
                <w:lang w:val="ru-RU" w:eastAsia="ru-RU"/>
              </w:rPr>
            </w:pPr>
            <w:r w:rsidRPr="009953CE">
              <w:rPr>
                <w:rFonts w:eastAsia="Calibri"/>
                <w:b/>
                <w:bCs/>
                <w:sz w:val="20"/>
                <w:szCs w:val="20"/>
                <w:lang w:val="ru-RU" w:eastAsia="ru-RU"/>
              </w:rPr>
              <w:t>2027</w:t>
            </w:r>
          </w:p>
        </w:tc>
        <w:tc>
          <w:tcPr>
            <w:tcW w:w="381" w:type="pct"/>
            <w:tcBorders>
              <w:top w:val="single" w:sz="4" w:space="0" w:color="auto"/>
              <w:left w:val="nil"/>
              <w:bottom w:val="single" w:sz="4" w:space="0" w:color="auto"/>
              <w:right w:val="single" w:sz="4" w:space="0" w:color="auto"/>
            </w:tcBorders>
            <w:noWrap/>
            <w:vAlign w:val="center"/>
            <w:hideMark/>
          </w:tcPr>
          <w:p w14:paraId="1B8DE920" w14:textId="77777777" w:rsidR="00290A3A" w:rsidRPr="009953CE" w:rsidRDefault="00290A3A" w:rsidP="009953CE">
            <w:pPr>
              <w:widowControl/>
              <w:autoSpaceDE/>
              <w:autoSpaceDN/>
              <w:spacing w:line="240" w:lineRule="atLeast"/>
              <w:jc w:val="center"/>
              <w:rPr>
                <w:rFonts w:eastAsia="Calibri"/>
                <w:b/>
                <w:bCs/>
                <w:sz w:val="20"/>
                <w:szCs w:val="20"/>
                <w:lang w:val="ru-RU" w:eastAsia="ru-RU"/>
              </w:rPr>
            </w:pPr>
            <w:r w:rsidRPr="009953CE">
              <w:rPr>
                <w:rFonts w:eastAsia="Calibri"/>
                <w:b/>
                <w:bCs/>
                <w:sz w:val="20"/>
                <w:szCs w:val="20"/>
                <w:lang w:val="ru-RU" w:eastAsia="ru-RU"/>
              </w:rPr>
              <w:t>2028</w:t>
            </w:r>
          </w:p>
        </w:tc>
        <w:tc>
          <w:tcPr>
            <w:tcW w:w="381" w:type="pct"/>
            <w:tcBorders>
              <w:top w:val="single" w:sz="4" w:space="0" w:color="auto"/>
              <w:left w:val="nil"/>
              <w:bottom w:val="single" w:sz="4" w:space="0" w:color="auto"/>
              <w:right w:val="single" w:sz="4" w:space="0" w:color="auto"/>
            </w:tcBorders>
            <w:noWrap/>
            <w:vAlign w:val="center"/>
            <w:hideMark/>
          </w:tcPr>
          <w:p w14:paraId="2E3536AF" w14:textId="77777777" w:rsidR="00290A3A" w:rsidRPr="009953CE" w:rsidRDefault="00290A3A" w:rsidP="009953CE">
            <w:pPr>
              <w:widowControl/>
              <w:autoSpaceDE/>
              <w:autoSpaceDN/>
              <w:spacing w:line="240" w:lineRule="atLeast"/>
              <w:jc w:val="center"/>
              <w:rPr>
                <w:rFonts w:eastAsia="Calibri"/>
                <w:b/>
                <w:bCs/>
                <w:sz w:val="20"/>
                <w:szCs w:val="20"/>
                <w:lang w:val="ru-RU" w:eastAsia="ru-RU"/>
              </w:rPr>
            </w:pPr>
            <w:r w:rsidRPr="009953CE">
              <w:rPr>
                <w:rFonts w:eastAsia="Calibri"/>
                <w:b/>
                <w:bCs/>
                <w:sz w:val="20"/>
                <w:szCs w:val="20"/>
                <w:lang w:val="ru-RU" w:eastAsia="ru-RU"/>
              </w:rPr>
              <w:t>2029</w:t>
            </w:r>
          </w:p>
        </w:tc>
        <w:tc>
          <w:tcPr>
            <w:tcW w:w="539" w:type="pct"/>
            <w:tcBorders>
              <w:top w:val="single" w:sz="4" w:space="0" w:color="auto"/>
              <w:left w:val="nil"/>
              <w:bottom w:val="single" w:sz="4" w:space="0" w:color="auto"/>
              <w:right w:val="single" w:sz="4" w:space="0" w:color="auto"/>
            </w:tcBorders>
            <w:noWrap/>
            <w:vAlign w:val="center"/>
            <w:hideMark/>
          </w:tcPr>
          <w:p w14:paraId="4A7FAB0B" w14:textId="77777777" w:rsidR="00290A3A" w:rsidRPr="009953CE" w:rsidRDefault="00290A3A" w:rsidP="009953CE">
            <w:pPr>
              <w:widowControl/>
              <w:autoSpaceDE/>
              <w:autoSpaceDN/>
              <w:spacing w:line="240" w:lineRule="atLeast"/>
              <w:jc w:val="center"/>
              <w:rPr>
                <w:rFonts w:eastAsia="Calibri"/>
                <w:b/>
                <w:bCs/>
                <w:sz w:val="20"/>
                <w:szCs w:val="20"/>
                <w:lang w:val="ru-RU" w:eastAsia="ru-RU"/>
              </w:rPr>
            </w:pPr>
            <w:r w:rsidRPr="009953CE">
              <w:rPr>
                <w:rFonts w:eastAsia="Calibri"/>
                <w:b/>
                <w:bCs/>
                <w:sz w:val="20"/>
                <w:szCs w:val="20"/>
                <w:lang w:val="ru-RU" w:eastAsia="ru-RU"/>
              </w:rPr>
              <w:t>2030-2040</w:t>
            </w:r>
          </w:p>
        </w:tc>
      </w:tr>
      <w:tr w:rsidR="009953CE" w:rsidRPr="00480BE2" w14:paraId="563A266C" w14:textId="77777777" w:rsidTr="00495CAC">
        <w:trPr>
          <w:trHeight w:val="139"/>
          <w:jc w:val="center"/>
        </w:trPr>
        <w:tc>
          <w:tcPr>
            <w:tcW w:w="2938" w:type="pct"/>
            <w:tcBorders>
              <w:top w:val="single" w:sz="4" w:space="0" w:color="auto"/>
              <w:left w:val="single" w:sz="4" w:space="0" w:color="auto"/>
              <w:bottom w:val="single" w:sz="4" w:space="0" w:color="auto"/>
              <w:right w:val="single" w:sz="4" w:space="0" w:color="auto"/>
            </w:tcBorders>
            <w:vAlign w:val="center"/>
            <w:hideMark/>
          </w:tcPr>
          <w:p w14:paraId="6CC6F264" w14:textId="77777777" w:rsidR="00290A3A" w:rsidRPr="009953CE" w:rsidRDefault="00290A3A" w:rsidP="009953CE">
            <w:pPr>
              <w:widowControl/>
              <w:autoSpaceDE/>
              <w:autoSpaceDN/>
              <w:spacing w:line="240" w:lineRule="atLeast"/>
              <w:jc w:val="center"/>
              <w:rPr>
                <w:rFonts w:eastAsia="Calibri"/>
                <w:b/>
                <w:bCs/>
                <w:sz w:val="20"/>
                <w:szCs w:val="20"/>
                <w:lang w:val="ru-RU" w:eastAsia="ru-RU"/>
              </w:rPr>
            </w:pPr>
            <w:r w:rsidRPr="009953CE">
              <w:rPr>
                <w:rFonts w:eastAsia="Calibri"/>
                <w:b/>
                <w:bCs/>
                <w:sz w:val="20"/>
                <w:szCs w:val="20"/>
                <w:lang w:val="ru-RU" w:eastAsia="ru-RU"/>
              </w:rPr>
              <w:t>Существующие потребители</w:t>
            </w:r>
          </w:p>
        </w:tc>
        <w:tc>
          <w:tcPr>
            <w:tcW w:w="381" w:type="pct"/>
            <w:tcBorders>
              <w:top w:val="single" w:sz="4" w:space="0" w:color="auto"/>
              <w:left w:val="nil"/>
              <w:bottom w:val="single" w:sz="4" w:space="0" w:color="auto"/>
              <w:right w:val="single" w:sz="4" w:space="0" w:color="auto"/>
            </w:tcBorders>
            <w:noWrap/>
            <w:vAlign w:val="center"/>
            <w:hideMark/>
          </w:tcPr>
          <w:p w14:paraId="274DE170"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 </w:t>
            </w:r>
          </w:p>
        </w:tc>
        <w:tc>
          <w:tcPr>
            <w:tcW w:w="381" w:type="pct"/>
            <w:tcBorders>
              <w:top w:val="single" w:sz="4" w:space="0" w:color="auto"/>
              <w:left w:val="nil"/>
              <w:bottom w:val="single" w:sz="4" w:space="0" w:color="auto"/>
              <w:right w:val="single" w:sz="4" w:space="0" w:color="auto"/>
            </w:tcBorders>
            <w:noWrap/>
            <w:vAlign w:val="center"/>
            <w:hideMark/>
          </w:tcPr>
          <w:p w14:paraId="71CE49F2"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 </w:t>
            </w:r>
          </w:p>
        </w:tc>
        <w:tc>
          <w:tcPr>
            <w:tcW w:w="381" w:type="pct"/>
            <w:tcBorders>
              <w:top w:val="single" w:sz="4" w:space="0" w:color="auto"/>
              <w:left w:val="nil"/>
              <w:bottom w:val="single" w:sz="4" w:space="0" w:color="auto"/>
              <w:right w:val="single" w:sz="4" w:space="0" w:color="auto"/>
            </w:tcBorders>
            <w:noWrap/>
            <w:vAlign w:val="center"/>
            <w:hideMark/>
          </w:tcPr>
          <w:p w14:paraId="11F7B4F7"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 </w:t>
            </w:r>
          </w:p>
        </w:tc>
        <w:tc>
          <w:tcPr>
            <w:tcW w:w="381" w:type="pct"/>
            <w:tcBorders>
              <w:top w:val="single" w:sz="4" w:space="0" w:color="auto"/>
              <w:left w:val="nil"/>
              <w:bottom w:val="single" w:sz="4" w:space="0" w:color="auto"/>
              <w:right w:val="single" w:sz="4" w:space="0" w:color="auto"/>
            </w:tcBorders>
            <w:noWrap/>
            <w:vAlign w:val="center"/>
            <w:hideMark/>
          </w:tcPr>
          <w:p w14:paraId="66E61882"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 </w:t>
            </w:r>
          </w:p>
        </w:tc>
        <w:tc>
          <w:tcPr>
            <w:tcW w:w="539" w:type="pct"/>
            <w:tcBorders>
              <w:top w:val="single" w:sz="4" w:space="0" w:color="auto"/>
              <w:left w:val="nil"/>
              <w:bottom w:val="single" w:sz="4" w:space="0" w:color="auto"/>
              <w:right w:val="single" w:sz="4" w:space="0" w:color="auto"/>
            </w:tcBorders>
            <w:noWrap/>
            <w:vAlign w:val="center"/>
            <w:hideMark/>
          </w:tcPr>
          <w:p w14:paraId="24471695"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 </w:t>
            </w:r>
          </w:p>
        </w:tc>
      </w:tr>
      <w:tr w:rsidR="009953CE" w:rsidRPr="00480BE2" w14:paraId="61BF5470" w14:textId="77777777" w:rsidTr="00495CAC">
        <w:trPr>
          <w:trHeight w:val="70"/>
          <w:jc w:val="center"/>
        </w:trPr>
        <w:tc>
          <w:tcPr>
            <w:tcW w:w="2938" w:type="pct"/>
            <w:tcBorders>
              <w:top w:val="single" w:sz="4" w:space="0" w:color="auto"/>
              <w:left w:val="single" w:sz="4" w:space="0" w:color="auto"/>
              <w:bottom w:val="single" w:sz="4" w:space="0" w:color="auto"/>
              <w:right w:val="single" w:sz="4" w:space="0" w:color="auto"/>
            </w:tcBorders>
            <w:noWrap/>
            <w:vAlign w:val="center"/>
            <w:hideMark/>
          </w:tcPr>
          <w:p w14:paraId="0FE0E457" w14:textId="77777777" w:rsidR="00290A3A" w:rsidRPr="009953CE" w:rsidRDefault="00290A3A" w:rsidP="009953CE">
            <w:pPr>
              <w:widowControl/>
              <w:autoSpaceDE/>
              <w:autoSpaceDN/>
              <w:spacing w:line="240" w:lineRule="atLeast"/>
              <w:rPr>
                <w:rFonts w:eastAsia="Calibri"/>
                <w:sz w:val="20"/>
                <w:szCs w:val="20"/>
                <w:lang w:val="ru-RU" w:eastAsia="ru-RU"/>
              </w:rPr>
            </w:pPr>
            <w:r w:rsidRPr="009953CE">
              <w:rPr>
                <w:rFonts w:eastAsia="Calibri"/>
                <w:sz w:val="20"/>
                <w:szCs w:val="20"/>
                <w:lang w:val="ru-RU" w:eastAsia="ru-RU"/>
              </w:rPr>
              <w:t>Население, в т.ч.</w:t>
            </w:r>
          </w:p>
        </w:tc>
        <w:tc>
          <w:tcPr>
            <w:tcW w:w="381" w:type="pct"/>
            <w:tcBorders>
              <w:top w:val="single" w:sz="4" w:space="0" w:color="auto"/>
              <w:left w:val="nil"/>
              <w:bottom w:val="single" w:sz="4" w:space="0" w:color="auto"/>
              <w:right w:val="single" w:sz="4" w:space="0" w:color="auto"/>
            </w:tcBorders>
            <w:noWrap/>
            <w:vAlign w:val="center"/>
            <w:hideMark/>
          </w:tcPr>
          <w:p w14:paraId="41A48EAF"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0,1496</w:t>
            </w:r>
          </w:p>
        </w:tc>
        <w:tc>
          <w:tcPr>
            <w:tcW w:w="381" w:type="pct"/>
            <w:tcBorders>
              <w:top w:val="single" w:sz="4" w:space="0" w:color="auto"/>
              <w:left w:val="nil"/>
              <w:bottom w:val="single" w:sz="4" w:space="0" w:color="auto"/>
              <w:right w:val="single" w:sz="4" w:space="0" w:color="auto"/>
            </w:tcBorders>
            <w:noWrap/>
            <w:vAlign w:val="center"/>
            <w:hideMark/>
          </w:tcPr>
          <w:p w14:paraId="6102A870"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0,1496</w:t>
            </w:r>
          </w:p>
        </w:tc>
        <w:tc>
          <w:tcPr>
            <w:tcW w:w="381" w:type="pct"/>
            <w:tcBorders>
              <w:top w:val="single" w:sz="4" w:space="0" w:color="auto"/>
              <w:left w:val="nil"/>
              <w:bottom w:val="single" w:sz="4" w:space="0" w:color="auto"/>
              <w:right w:val="single" w:sz="4" w:space="0" w:color="auto"/>
            </w:tcBorders>
            <w:noWrap/>
            <w:vAlign w:val="center"/>
            <w:hideMark/>
          </w:tcPr>
          <w:p w14:paraId="3E04BADD"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0,1496</w:t>
            </w:r>
          </w:p>
        </w:tc>
        <w:tc>
          <w:tcPr>
            <w:tcW w:w="381" w:type="pct"/>
            <w:tcBorders>
              <w:top w:val="single" w:sz="4" w:space="0" w:color="auto"/>
              <w:left w:val="nil"/>
              <w:bottom w:val="single" w:sz="4" w:space="0" w:color="auto"/>
              <w:right w:val="single" w:sz="4" w:space="0" w:color="auto"/>
            </w:tcBorders>
            <w:noWrap/>
            <w:vAlign w:val="center"/>
            <w:hideMark/>
          </w:tcPr>
          <w:p w14:paraId="56817285"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0,1496</w:t>
            </w:r>
          </w:p>
        </w:tc>
        <w:tc>
          <w:tcPr>
            <w:tcW w:w="539" w:type="pct"/>
            <w:tcBorders>
              <w:top w:val="single" w:sz="4" w:space="0" w:color="auto"/>
              <w:left w:val="nil"/>
              <w:bottom w:val="single" w:sz="4" w:space="0" w:color="auto"/>
              <w:right w:val="single" w:sz="4" w:space="0" w:color="auto"/>
            </w:tcBorders>
            <w:noWrap/>
            <w:vAlign w:val="center"/>
            <w:hideMark/>
          </w:tcPr>
          <w:p w14:paraId="3F134809"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0,1496</w:t>
            </w:r>
          </w:p>
        </w:tc>
      </w:tr>
      <w:tr w:rsidR="009953CE" w:rsidRPr="00480BE2" w14:paraId="5F0668A8" w14:textId="77777777" w:rsidTr="00495CAC">
        <w:trPr>
          <w:trHeight w:val="203"/>
          <w:jc w:val="center"/>
        </w:trPr>
        <w:tc>
          <w:tcPr>
            <w:tcW w:w="2938" w:type="pct"/>
            <w:tcBorders>
              <w:top w:val="single" w:sz="4" w:space="0" w:color="auto"/>
              <w:left w:val="single" w:sz="4" w:space="0" w:color="auto"/>
              <w:bottom w:val="single" w:sz="4" w:space="0" w:color="auto"/>
              <w:right w:val="single" w:sz="4" w:space="0" w:color="auto"/>
            </w:tcBorders>
            <w:noWrap/>
            <w:vAlign w:val="center"/>
            <w:hideMark/>
          </w:tcPr>
          <w:p w14:paraId="04173E5C" w14:textId="77777777" w:rsidR="00290A3A" w:rsidRPr="009953CE" w:rsidRDefault="00290A3A" w:rsidP="009953CE">
            <w:pPr>
              <w:widowControl/>
              <w:autoSpaceDE/>
              <w:autoSpaceDN/>
              <w:spacing w:line="240" w:lineRule="atLeast"/>
              <w:jc w:val="right"/>
              <w:rPr>
                <w:rFonts w:eastAsia="Calibri"/>
                <w:sz w:val="20"/>
                <w:szCs w:val="20"/>
                <w:lang w:val="ru-RU" w:eastAsia="ru-RU"/>
              </w:rPr>
            </w:pPr>
            <w:r w:rsidRPr="009953CE">
              <w:rPr>
                <w:rFonts w:eastAsia="Calibri"/>
                <w:sz w:val="20"/>
                <w:szCs w:val="20"/>
                <w:lang w:val="ru-RU" w:eastAsia="ru-RU"/>
              </w:rPr>
              <w:t>отопление</w:t>
            </w:r>
          </w:p>
        </w:tc>
        <w:tc>
          <w:tcPr>
            <w:tcW w:w="381" w:type="pct"/>
            <w:tcBorders>
              <w:top w:val="single" w:sz="4" w:space="0" w:color="auto"/>
              <w:left w:val="nil"/>
              <w:bottom w:val="single" w:sz="4" w:space="0" w:color="auto"/>
              <w:right w:val="single" w:sz="4" w:space="0" w:color="auto"/>
            </w:tcBorders>
            <w:noWrap/>
            <w:vAlign w:val="center"/>
            <w:hideMark/>
          </w:tcPr>
          <w:p w14:paraId="0ABFF198"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color w:val="000000" w:themeColor="text1"/>
                <w:sz w:val="20"/>
                <w:szCs w:val="20"/>
                <w:lang w:val="ru-RU" w:eastAsia="ru-RU"/>
              </w:rPr>
              <w:t>0,1378</w:t>
            </w:r>
          </w:p>
        </w:tc>
        <w:tc>
          <w:tcPr>
            <w:tcW w:w="381" w:type="pct"/>
            <w:tcBorders>
              <w:top w:val="single" w:sz="4" w:space="0" w:color="auto"/>
              <w:left w:val="nil"/>
              <w:bottom w:val="single" w:sz="4" w:space="0" w:color="auto"/>
              <w:right w:val="single" w:sz="4" w:space="0" w:color="auto"/>
            </w:tcBorders>
            <w:noWrap/>
            <w:vAlign w:val="center"/>
            <w:hideMark/>
          </w:tcPr>
          <w:p w14:paraId="00A4011B"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color w:val="000000" w:themeColor="text1"/>
                <w:sz w:val="20"/>
                <w:szCs w:val="20"/>
                <w:lang w:val="ru-RU" w:eastAsia="ru-RU"/>
              </w:rPr>
              <w:t>0,1378</w:t>
            </w:r>
          </w:p>
        </w:tc>
        <w:tc>
          <w:tcPr>
            <w:tcW w:w="381" w:type="pct"/>
            <w:tcBorders>
              <w:top w:val="single" w:sz="4" w:space="0" w:color="auto"/>
              <w:left w:val="nil"/>
              <w:bottom w:val="single" w:sz="4" w:space="0" w:color="auto"/>
              <w:right w:val="single" w:sz="4" w:space="0" w:color="auto"/>
            </w:tcBorders>
            <w:noWrap/>
            <w:vAlign w:val="center"/>
            <w:hideMark/>
          </w:tcPr>
          <w:p w14:paraId="2ECB14B8"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color w:val="000000" w:themeColor="text1"/>
                <w:sz w:val="20"/>
                <w:szCs w:val="20"/>
                <w:lang w:val="ru-RU" w:eastAsia="ru-RU"/>
              </w:rPr>
              <w:t>0,1378</w:t>
            </w:r>
          </w:p>
        </w:tc>
        <w:tc>
          <w:tcPr>
            <w:tcW w:w="381" w:type="pct"/>
            <w:tcBorders>
              <w:top w:val="single" w:sz="4" w:space="0" w:color="auto"/>
              <w:left w:val="nil"/>
              <w:bottom w:val="single" w:sz="4" w:space="0" w:color="auto"/>
              <w:right w:val="single" w:sz="4" w:space="0" w:color="auto"/>
            </w:tcBorders>
            <w:noWrap/>
            <w:vAlign w:val="center"/>
            <w:hideMark/>
          </w:tcPr>
          <w:p w14:paraId="3FE69B41"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color w:val="000000" w:themeColor="text1"/>
                <w:sz w:val="20"/>
                <w:szCs w:val="20"/>
                <w:lang w:val="ru-RU" w:eastAsia="ru-RU"/>
              </w:rPr>
              <w:t>0,1378</w:t>
            </w:r>
          </w:p>
        </w:tc>
        <w:tc>
          <w:tcPr>
            <w:tcW w:w="539" w:type="pct"/>
            <w:tcBorders>
              <w:top w:val="single" w:sz="4" w:space="0" w:color="auto"/>
              <w:left w:val="nil"/>
              <w:bottom w:val="single" w:sz="4" w:space="0" w:color="auto"/>
              <w:right w:val="single" w:sz="4" w:space="0" w:color="auto"/>
            </w:tcBorders>
            <w:noWrap/>
            <w:vAlign w:val="center"/>
            <w:hideMark/>
          </w:tcPr>
          <w:p w14:paraId="0CDEEBBD"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color w:val="000000" w:themeColor="text1"/>
                <w:sz w:val="20"/>
                <w:szCs w:val="20"/>
                <w:lang w:val="ru-RU" w:eastAsia="ru-RU"/>
              </w:rPr>
              <w:t>0,1378</w:t>
            </w:r>
          </w:p>
        </w:tc>
      </w:tr>
      <w:tr w:rsidR="009953CE" w:rsidRPr="00480BE2" w14:paraId="130FE59D" w14:textId="77777777" w:rsidTr="00495CAC">
        <w:trPr>
          <w:trHeight w:val="236"/>
          <w:jc w:val="center"/>
        </w:trPr>
        <w:tc>
          <w:tcPr>
            <w:tcW w:w="2938" w:type="pct"/>
            <w:tcBorders>
              <w:top w:val="single" w:sz="4" w:space="0" w:color="auto"/>
              <w:left w:val="single" w:sz="4" w:space="0" w:color="auto"/>
              <w:bottom w:val="single" w:sz="4" w:space="0" w:color="auto"/>
              <w:right w:val="single" w:sz="4" w:space="0" w:color="auto"/>
            </w:tcBorders>
            <w:noWrap/>
            <w:vAlign w:val="center"/>
            <w:hideMark/>
          </w:tcPr>
          <w:p w14:paraId="13E9DB50" w14:textId="77777777" w:rsidR="00290A3A" w:rsidRPr="009953CE" w:rsidRDefault="00290A3A" w:rsidP="009953CE">
            <w:pPr>
              <w:widowControl/>
              <w:autoSpaceDE/>
              <w:autoSpaceDN/>
              <w:spacing w:line="240" w:lineRule="atLeast"/>
              <w:jc w:val="right"/>
              <w:rPr>
                <w:rFonts w:eastAsia="Calibri"/>
                <w:sz w:val="20"/>
                <w:szCs w:val="20"/>
                <w:lang w:val="ru-RU" w:eastAsia="ru-RU"/>
              </w:rPr>
            </w:pPr>
            <w:r w:rsidRPr="009953CE">
              <w:rPr>
                <w:rFonts w:eastAsia="Calibri"/>
                <w:sz w:val="20"/>
                <w:szCs w:val="20"/>
                <w:lang w:val="ru-RU" w:eastAsia="ru-RU"/>
              </w:rPr>
              <w:t>ГВС</w:t>
            </w:r>
          </w:p>
        </w:tc>
        <w:tc>
          <w:tcPr>
            <w:tcW w:w="381" w:type="pct"/>
            <w:tcBorders>
              <w:top w:val="single" w:sz="4" w:space="0" w:color="auto"/>
              <w:left w:val="nil"/>
              <w:bottom w:val="single" w:sz="4" w:space="0" w:color="auto"/>
              <w:right w:val="single" w:sz="4" w:space="0" w:color="auto"/>
            </w:tcBorders>
            <w:noWrap/>
            <w:vAlign w:val="center"/>
            <w:hideMark/>
          </w:tcPr>
          <w:p w14:paraId="0D8F3D38"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color w:val="000000" w:themeColor="text1"/>
                <w:sz w:val="20"/>
                <w:szCs w:val="20"/>
                <w:lang w:val="ru-RU" w:eastAsia="ru-RU"/>
              </w:rPr>
              <w:t>0,0118</w:t>
            </w:r>
          </w:p>
        </w:tc>
        <w:tc>
          <w:tcPr>
            <w:tcW w:w="381" w:type="pct"/>
            <w:tcBorders>
              <w:top w:val="single" w:sz="4" w:space="0" w:color="auto"/>
              <w:left w:val="nil"/>
              <w:bottom w:val="single" w:sz="4" w:space="0" w:color="auto"/>
              <w:right w:val="single" w:sz="4" w:space="0" w:color="auto"/>
            </w:tcBorders>
            <w:noWrap/>
            <w:vAlign w:val="center"/>
            <w:hideMark/>
          </w:tcPr>
          <w:p w14:paraId="4B2C46D0"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color w:val="000000" w:themeColor="text1"/>
                <w:sz w:val="20"/>
                <w:szCs w:val="20"/>
                <w:lang w:val="ru-RU" w:eastAsia="ru-RU"/>
              </w:rPr>
              <w:t>0,0118</w:t>
            </w:r>
          </w:p>
        </w:tc>
        <w:tc>
          <w:tcPr>
            <w:tcW w:w="381" w:type="pct"/>
            <w:tcBorders>
              <w:top w:val="single" w:sz="4" w:space="0" w:color="auto"/>
              <w:left w:val="nil"/>
              <w:bottom w:val="single" w:sz="4" w:space="0" w:color="auto"/>
              <w:right w:val="single" w:sz="4" w:space="0" w:color="auto"/>
            </w:tcBorders>
            <w:noWrap/>
            <w:vAlign w:val="center"/>
            <w:hideMark/>
          </w:tcPr>
          <w:p w14:paraId="7CA57F9D"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color w:val="000000" w:themeColor="text1"/>
                <w:sz w:val="20"/>
                <w:szCs w:val="20"/>
                <w:lang w:val="ru-RU" w:eastAsia="ru-RU"/>
              </w:rPr>
              <w:t>0,0118</w:t>
            </w:r>
          </w:p>
        </w:tc>
        <w:tc>
          <w:tcPr>
            <w:tcW w:w="381" w:type="pct"/>
            <w:tcBorders>
              <w:top w:val="single" w:sz="4" w:space="0" w:color="auto"/>
              <w:left w:val="nil"/>
              <w:bottom w:val="single" w:sz="4" w:space="0" w:color="auto"/>
              <w:right w:val="single" w:sz="4" w:space="0" w:color="auto"/>
            </w:tcBorders>
            <w:noWrap/>
            <w:vAlign w:val="center"/>
            <w:hideMark/>
          </w:tcPr>
          <w:p w14:paraId="741D9302"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color w:val="000000" w:themeColor="text1"/>
                <w:sz w:val="20"/>
                <w:szCs w:val="20"/>
                <w:lang w:val="ru-RU" w:eastAsia="ru-RU"/>
              </w:rPr>
              <w:t>0,0118</w:t>
            </w:r>
          </w:p>
        </w:tc>
        <w:tc>
          <w:tcPr>
            <w:tcW w:w="539" w:type="pct"/>
            <w:tcBorders>
              <w:top w:val="single" w:sz="4" w:space="0" w:color="auto"/>
              <w:left w:val="nil"/>
              <w:bottom w:val="single" w:sz="4" w:space="0" w:color="auto"/>
              <w:right w:val="single" w:sz="4" w:space="0" w:color="auto"/>
            </w:tcBorders>
            <w:noWrap/>
            <w:vAlign w:val="center"/>
            <w:hideMark/>
          </w:tcPr>
          <w:p w14:paraId="2D9DA000"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color w:val="000000" w:themeColor="text1"/>
                <w:sz w:val="20"/>
                <w:szCs w:val="20"/>
                <w:lang w:val="ru-RU" w:eastAsia="ru-RU"/>
              </w:rPr>
              <w:t>0,0118</w:t>
            </w:r>
          </w:p>
        </w:tc>
      </w:tr>
      <w:tr w:rsidR="009953CE" w:rsidRPr="00480BE2" w14:paraId="0850A3CF" w14:textId="77777777" w:rsidTr="00495CAC">
        <w:trPr>
          <w:trHeight w:val="125"/>
          <w:jc w:val="center"/>
        </w:trPr>
        <w:tc>
          <w:tcPr>
            <w:tcW w:w="2938" w:type="pct"/>
            <w:tcBorders>
              <w:top w:val="single" w:sz="4" w:space="0" w:color="auto"/>
              <w:left w:val="single" w:sz="4" w:space="0" w:color="auto"/>
              <w:bottom w:val="single" w:sz="4" w:space="0" w:color="auto"/>
              <w:right w:val="single" w:sz="4" w:space="0" w:color="auto"/>
            </w:tcBorders>
            <w:noWrap/>
            <w:vAlign w:val="center"/>
            <w:hideMark/>
          </w:tcPr>
          <w:p w14:paraId="63E861B2" w14:textId="77777777" w:rsidR="00290A3A" w:rsidRPr="009953CE" w:rsidRDefault="00290A3A" w:rsidP="009953CE">
            <w:pPr>
              <w:widowControl/>
              <w:autoSpaceDE/>
              <w:autoSpaceDN/>
              <w:spacing w:line="240" w:lineRule="atLeast"/>
              <w:rPr>
                <w:rFonts w:eastAsia="Calibri"/>
                <w:sz w:val="20"/>
                <w:szCs w:val="20"/>
                <w:lang w:val="ru-RU" w:eastAsia="ru-RU"/>
              </w:rPr>
            </w:pPr>
            <w:r w:rsidRPr="009953CE">
              <w:rPr>
                <w:rFonts w:eastAsia="Calibri"/>
                <w:sz w:val="20"/>
                <w:szCs w:val="20"/>
                <w:lang w:val="ru-RU" w:eastAsia="ru-RU"/>
              </w:rPr>
              <w:t>Бюджетные и прочие организации, в т.ч.</w:t>
            </w:r>
          </w:p>
        </w:tc>
        <w:tc>
          <w:tcPr>
            <w:tcW w:w="381" w:type="pct"/>
            <w:tcBorders>
              <w:top w:val="single" w:sz="4" w:space="0" w:color="auto"/>
              <w:left w:val="nil"/>
              <w:bottom w:val="single" w:sz="4" w:space="0" w:color="auto"/>
              <w:right w:val="single" w:sz="4" w:space="0" w:color="auto"/>
            </w:tcBorders>
            <w:noWrap/>
            <w:vAlign w:val="center"/>
            <w:hideMark/>
          </w:tcPr>
          <w:p w14:paraId="64F8C334"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0,3853</w:t>
            </w:r>
          </w:p>
        </w:tc>
        <w:tc>
          <w:tcPr>
            <w:tcW w:w="381" w:type="pct"/>
            <w:tcBorders>
              <w:top w:val="single" w:sz="4" w:space="0" w:color="auto"/>
              <w:left w:val="nil"/>
              <w:bottom w:val="single" w:sz="4" w:space="0" w:color="auto"/>
              <w:right w:val="single" w:sz="4" w:space="0" w:color="auto"/>
            </w:tcBorders>
            <w:noWrap/>
            <w:vAlign w:val="center"/>
            <w:hideMark/>
          </w:tcPr>
          <w:p w14:paraId="36657E0E"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0,3853</w:t>
            </w:r>
          </w:p>
        </w:tc>
        <w:tc>
          <w:tcPr>
            <w:tcW w:w="381" w:type="pct"/>
            <w:tcBorders>
              <w:top w:val="single" w:sz="4" w:space="0" w:color="auto"/>
              <w:left w:val="nil"/>
              <w:bottom w:val="single" w:sz="4" w:space="0" w:color="auto"/>
              <w:right w:val="single" w:sz="4" w:space="0" w:color="auto"/>
            </w:tcBorders>
            <w:noWrap/>
            <w:vAlign w:val="center"/>
            <w:hideMark/>
          </w:tcPr>
          <w:p w14:paraId="6EA1A298"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0,3853</w:t>
            </w:r>
          </w:p>
        </w:tc>
        <w:tc>
          <w:tcPr>
            <w:tcW w:w="381" w:type="pct"/>
            <w:tcBorders>
              <w:top w:val="single" w:sz="4" w:space="0" w:color="auto"/>
              <w:left w:val="nil"/>
              <w:bottom w:val="single" w:sz="4" w:space="0" w:color="auto"/>
              <w:right w:val="single" w:sz="4" w:space="0" w:color="auto"/>
            </w:tcBorders>
            <w:noWrap/>
            <w:vAlign w:val="center"/>
            <w:hideMark/>
          </w:tcPr>
          <w:p w14:paraId="49E7944F"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0,3853</w:t>
            </w:r>
          </w:p>
        </w:tc>
        <w:tc>
          <w:tcPr>
            <w:tcW w:w="539" w:type="pct"/>
            <w:tcBorders>
              <w:top w:val="single" w:sz="4" w:space="0" w:color="auto"/>
              <w:left w:val="nil"/>
              <w:bottom w:val="single" w:sz="4" w:space="0" w:color="auto"/>
              <w:right w:val="single" w:sz="4" w:space="0" w:color="auto"/>
            </w:tcBorders>
            <w:noWrap/>
            <w:vAlign w:val="center"/>
            <w:hideMark/>
          </w:tcPr>
          <w:p w14:paraId="5431748A"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0,3853</w:t>
            </w:r>
          </w:p>
        </w:tc>
      </w:tr>
      <w:tr w:rsidR="009953CE" w:rsidRPr="00480BE2" w14:paraId="55737F36" w14:textId="77777777" w:rsidTr="00495CAC">
        <w:trPr>
          <w:trHeight w:val="171"/>
          <w:jc w:val="center"/>
        </w:trPr>
        <w:tc>
          <w:tcPr>
            <w:tcW w:w="2938" w:type="pct"/>
            <w:tcBorders>
              <w:top w:val="single" w:sz="4" w:space="0" w:color="auto"/>
              <w:left w:val="single" w:sz="4" w:space="0" w:color="auto"/>
              <w:bottom w:val="single" w:sz="4" w:space="0" w:color="auto"/>
              <w:right w:val="single" w:sz="4" w:space="0" w:color="auto"/>
            </w:tcBorders>
            <w:noWrap/>
            <w:vAlign w:val="center"/>
            <w:hideMark/>
          </w:tcPr>
          <w:p w14:paraId="18A8EF3A" w14:textId="77777777" w:rsidR="00290A3A" w:rsidRPr="009953CE" w:rsidRDefault="00290A3A" w:rsidP="009953CE">
            <w:pPr>
              <w:widowControl/>
              <w:autoSpaceDE/>
              <w:autoSpaceDN/>
              <w:spacing w:line="240" w:lineRule="atLeast"/>
              <w:jc w:val="right"/>
              <w:rPr>
                <w:rFonts w:eastAsia="Calibri"/>
                <w:sz w:val="20"/>
                <w:szCs w:val="20"/>
                <w:lang w:val="ru-RU" w:eastAsia="ru-RU"/>
              </w:rPr>
            </w:pPr>
            <w:r w:rsidRPr="009953CE">
              <w:rPr>
                <w:rFonts w:eastAsia="Calibri"/>
                <w:sz w:val="20"/>
                <w:szCs w:val="20"/>
                <w:lang w:val="ru-RU" w:eastAsia="ru-RU"/>
              </w:rPr>
              <w:t>отопление</w:t>
            </w:r>
          </w:p>
        </w:tc>
        <w:tc>
          <w:tcPr>
            <w:tcW w:w="381" w:type="pct"/>
            <w:tcBorders>
              <w:top w:val="single" w:sz="4" w:space="0" w:color="auto"/>
              <w:left w:val="nil"/>
              <w:bottom w:val="single" w:sz="4" w:space="0" w:color="auto"/>
              <w:right w:val="single" w:sz="4" w:space="0" w:color="auto"/>
            </w:tcBorders>
            <w:noWrap/>
            <w:vAlign w:val="center"/>
            <w:hideMark/>
          </w:tcPr>
          <w:p w14:paraId="23EE524C"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0,2475</w:t>
            </w:r>
          </w:p>
        </w:tc>
        <w:tc>
          <w:tcPr>
            <w:tcW w:w="381" w:type="pct"/>
            <w:tcBorders>
              <w:top w:val="single" w:sz="4" w:space="0" w:color="auto"/>
              <w:left w:val="nil"/>
              <w:bottom w:val="single" w:sz="4" w:space="0" w:color="auto"/>
              <w:right w:val="single" w:sz="4" w:space="0" w:color="auto"/>
            </w:tcBorders>
            <w:noWrap/>
            <w:vAlign w:val="center"/>
            <w:hideMark/>
          </w:tcPr>
          <w:p w14:paraId="08D7F95E"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0,2475</w:t>
            </w:r>
          </w:p>
        </w:tc>
        <w:tc>
          <w:tcPr>
            <w:tcW w:w="381" w:type="pct"/>
            <w:tcBorders>
              <w:top w:val="single" w:sz="4" w:space="0" w:color="auto"/>
              <w:left w:val="nil"/>
              <w:bottom w:val="single" w:sz="4" w:space="0" w:color="auto"/>
              <w:right w:val="single" w:sz="4" w:space="0" w:color="auto"/>
            </w:tcBorders>
            <w:noWrap/>
            <w:vAlign w:val="center"/>
            <w:hideMark/>
          </w:tcPr>
          <w:p w14:paraId="608630C3"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0,2475</w:t>
            </w:r>
          </w:p>
        </w:tc>
        <w:tc>
          <w:tcPr>
            <w:tcW w:w="381" w:type="pct"/>
            <w:tcBorders>
              <w:top w:val="single" w:sz="4" w:space="0" w:color="auto"/>
              <w:left w:val="nil"/>
              <w:bottom w:val="single" w:sz="4" w:space="0" w:color="auto"/>
              <w:right w:val="single" w:sz="4" w:space="0" w:color="auto"/>
            </w:tcBorders>
            <w:noWrap/>
            <w:vAlign w:val="center"/>
            <w:hideMark/>
          </w:tcPr>
          <w:p w14:paraId="170989BA"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0,2475</w:t>
            </w:r>
          </w:p>
        </w:tc>
        <w:tc>
          <w:tcPr>
            <w:tcW w:w="539" w:type="pct"/>
            <w:tcBorders>
              <w:top w:val="single" w:sz="4" w:space="0" w:color="auto"/>
              <w:left w:val="nil"/>
              <w:bottom w:val="single" w:sz="4" w:space="0" w:color="auto"/>
              <w:right w:val="single" w:sz="4" w:space="0" w:color="auto"/>
            </w:tcBorders>
            <w:noWrap/>
            <w:vAlign w:val="center"/>
            <w:hideMark/>
          </w:tcPr>
          <w:p w14:paraId="63F552B9"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0,2475</w:t>
            </w:r>
          </w:p>
        </w:tc>
      </w:tr>
      <w:tr w:rsidR="009953CE" w:rsidRPr="00480BE2" w14:paraId="1C098867" w14:textId="77777777" w:rsidTr="00495CAC">
        <w:trPr>
          <w:trHeight w:val="189"/>
          <w:jc w:val="center"/>
        </w:trPr>
        <w:tc>
          <w:tcPr>
            <w:tcW w:w="2938" w:type="pct"/>
            <w:tcBorders>
              <w:top w:val="single" w:sz="4" w:space="0" w:color="auto"/>
              <w:left w:val="single" w:sz="4" w:space="0" w:color="auto"/>
              <w:bottom w:val="single" w:sz="4" w:space="0" w:color="auto"/>
              <w:right w:val="single" w:sz="4" w:space="0" w:color="auto"/>
            </w:tcBorders>
            <w:noWrap/>
            <w:vAlign w:val="center"/>
            <w:hideMark/>
          </w:tcPr>
          <w:p w14:paraId="4AE42C0F" w14:textId="77777777" w:rsidR="00290A3A" w:rsidRPr="009953CE" w:rsidRDefault="00290A3A" w:rsidP="009953CE">
            <w:pPr>
              <w:widowControl/>
              <w:autoSpaceDE/>
              <w:autoSpaceDN/>
              <w:spacing w:line="240" w:lineRule="atLeast"/>
              <w:jc w:val="right"/>
              <w:rPr>
                <w:rFonts w:eastAsia="Calibri"/>
                <w:sz w:val="20"/>
                <w:szCs w:val="20"/>
                <w:lang w:val="ru-RU" w:eastAsia="ru-RU"/>
              </w:rPr>
            </w:pPr>
            <w:r w:rsidRPr="009953CE">
              <w:rPr>
                <w:rFonts w:eastAsia="Calibri"/>
                <w:sz w:val="20"/>
                <w:szCs w:val="20"/>
                <w:lang w:val="ru-RU" w:eastAsia="ru-RU"/>
              </w:rPr>
              <w:t>ГВС</w:t>
            </w:r>
          </w:p>
        </w:tc>
        <w:tc>
          <w:tcPr>
            <w:tcW w:w="381" w:type="pct"/>
            <w:tcBorders>
              <w:top w:val="single" w:sz="4" w:space="0" w:color="auto"/>
              <w:left w:val="nil"/>
              <w:bottom w:val="single" w:sz="4" w:space="0" w:color="auto"/>
              <w:right w:val="single" w:sz="4" w:space="0" w:color="auto"/>
            </w:tcBorders>
            <w:noWrap/>
            <w:vAlign w:val="center"/>
            <w:hideMark/>
          </w:tcPr>
          <w:p w14:paraId="2E7B1571"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0,0339</w:t>
            </w:r>
          </w:p>
        </w:tc>
        <w:tc>
          <w:tcPr>
            <w:tcW w:w="381" w:type="pct"/>
            <w:tcBorders>
              <w:top w:val="single" w:sz="4" w:space="0" w:color="auto"/>
              <w:left w:val="nil"/>
              <w:bottom w:val="single" w:sz="4" w:space="0" w:color="auto"/>
              <w:right w:val="single" w:sz="4" w:space="0" w:color="auto"/>
            </w:tcBorders>
            <w:noWrap/>
            <w:vAlign w:val="center"/>
            <w:hideMark/>
          </w:tcPr>
          <w:p w14:paraId="42F2494C"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0,0339</w:t>
            </w:r>
          </w:p>
        </w:tc>
        <w:tc>
          <w:tcPr>
            <w:tcW w:w="381" w:type="pct"/>
            <w:tcBorders>
              <w:top w:val="single" w:sz="4" w:space="0" w:color="auto"/>
              <w:left w:val="nil"/>
              <w:bottom w:val="single" w:sz="4" w:space="0" w:color="auto"/>
              <w:right w:val="single" w:sz="4" w:space="0" w:color="auto"/>
            </w:tcBorders>
            <w:noWrap/>
            <w:vAlign w:val="center"/>
            <w:hideMark/>
          </w:tcPr>
          <w:p w14:paraId="63F2B9C1"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0,0339</w:t>
            </w:r>
          </w:p>
        </w:tc>
        <w:tc>
          <w:tcPr>
            <w:tcW w:w="381" w:type="pct"/>
            <w:tcBorders>
              <w:top w:val="single" w:sz="4" w:space="0" w:color="auto"/>
              <w:left w:val="nil"/>
              <w:bottom w:val="single" w:sz="4" w:space="0" w:color="auto"/>
              <w:right w:val="single" w:sz="4" w:space="0" w:color="auto"/>
            </w:tcBorders>
            <w:noWrap/>
            <w:vAlign w:val="center"/>
            <w:hideMark/>
          </w:tcPr>
          <w:p w14:paraId="71CD1673"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0,0339</w:t>
            </w:r>
          </w:p>
        </w:tc>
        <w:tc>
          <w:tcPr>
            <w:tcW w:w="539" w:type="pct"/>
            <w:tcBorders>
              <w:top w:val="single" w:sz="4" w:space="0" w:color="auto"/>
              <w:left w:val="nil"/>
              <w:bottom w:val="single" w:sz="4" w:space="0" w:color="auto"/>
              <w:right w:val="single" w:sz="4" w:space="0" w:color="auto"/>
            </w:tcBorders>
            <w:noWrap/>
            <w:vAlign w:val="center"/>
            <w:hideMark/>
          </w:tcPr>
          <w:p w14:paraId="63E324D9"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0,0339</w:t>
            </w:r>
          </w:p>
        </w:tc>
      </w:tr>
      <w:tr w:rsidR="009953CE" w:rsidRPr="00480BE2" w14:paraId="7ADB8D36" w14:textId="77777777" w:rsidTr="00495CAC">
        <w:trPr>
          <w:trHeight w:val="221"/>
          <w:jc w:val="center"/>
        </w:trPr>
        <w:tc>
          <w:tcPr>
            <w:tcW w:w="2938" w:type="pct"/>
            <w:tcBorders>
              <w:top w:val="single" w:sz="4" w:space="0" w:color="auto"/>
              <w:left w:val="single" w:sz="4" w:space="0" w:color="auto"/>
              <w:bottom w:val="single" w:sz="4" w:space="0" w:color="auto"/>
              <w:right w:val="single" w:sz="4" w:space="0" w:color="auto"/>
            </w:tcBorders>
            <w:noWrap/>
            <w:vAlign w:val="center"/>
            <w:hideMark/>
          </w:tcPr>
          <w:p w14:paraId="34C29CA7" w14:textId="77777777" w:rsidR="00290A3A" w:rsidRPr="009953CE" w:rsidRDefault="00290A3A" w:rsidP="009953CE">
            <w:pPr>
              <w:widowControl/>
              <w:autoSpaceDE/>
              <w:autoSpaceDN/>
              <w:spacing w:line="240" w:lineRule="atLeast"/>
              <w:rPr>
                <w:rFonts w:eastAsia="Calibri"/>
                <w:sz w:val="20"/>
                <w:szCs w:val="20"/>
                <w:lang w:val="ru-RU" w:eastAsia="ru-RU"/>
              </w:rPr>
            </w:pPr>
            <w:r w:rsidRPr="009953CE">
              <w:rPr>
                <w:rFonts w:eastAsia="Calibri"/>
                <w:sz w:val="20"/>
                <w:szCs w:val="20"/>
                <w:lang w:val="ru-RU" w:eastAsia="ru-RU"/>
              </w:rPr>
              <w:t>Потери в тепловых сетях</w:t>
            </w:r>
          </w:p>
        </w:tc>
        <w:tc>
          <w:tcPr>
            <w:tcW w:w="381" w:type="pct"/>
            <w:tcBorders>
              <w:top w:val="single" w:sz="4" w:space="0" w:color="auto"/>
              <w:left w:val="nil"/>
              <w:bottom w:val="single" w:sz="4" w:space="0" w:color="auto"/>
              <w:right w:val="single" w:sz="4" w:space="0" w:color="auto"/>
            </w:tcBorders>
            <w:noWrap/>
            <w:vAlign w:val="center"/>
            <w:hideMark/>
          </w:tcPr>
          <w:p w14:paraId="29008637"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0,1704</w:t>
            </w:r>
          </w:p>
        </w:tc>
        <w:tc>
          <w:tcPr>
            <w:tcW w:w="381" w:type="pct"/>
            <w:tcBorders>
              <w:top w:val="single" w:sz="4" w:space="0" w:color="auto"/>
              <w:left w:val="nil"/>
              <w:bottom w:val="single" w:sz="4" w:space="0" w:color="auto"/>
              <w:right w:val="single" w:sz="4" w:space="0" w:color="auto"/>
            </w:tcBorders>
            <w:noWrap/>
            <w:hideMark/>
          </w:tcPr>
          <w:p w14:paraId="1429B3C4"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0,1704</w:t>
            </w:r>
          </w:p>
        </w:tc>
        <w:tc>
          <w:tcPr>
            <w:tcW w:w="381" w:type="pct"/>
            <w:tcBorders>
              <w:top w:val="single" w:sz="4" w:space="0" w:color="auto"/>
              <w:left w:val="nil"/>
              <w:bottom w:val="single" w:sz="4" w:space="0" w:color="auto"/>
              <w:right w:val="single" w:sz="4" w:space="0" w:color="auto"/>
            </w:tcBorders>
            <w:noWrap/>
            <w:hideMark/>
          </w:tcPr>
          <w:p w14:paraId="1EE21A21"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0,1704</w:t>
            </w:r>
          </w:p>
        </w:tc>
        <w:tc>
          <w:tcPr>
            <w:tcW w:w="381" w:type="pct"/>
            <w:tcBorders>
              <w:top w:val="single" w:sz="4" w:space="0" w:color="auto"/>
              <w:left w:val="nil"/>
              <w:bottom w:val="single" w:sz="4" w:space="0" w:color="auto"/>
              <w:right w:val="single" w:sz="4" w:space="0" w:color="auto"/>
            </w:tcBorders>
            <w:noWrap/>
            <w:hideMark/>
          </w:tcPr>
          <w:p w14:paraId="6311391B"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0,1704</w:t>
            </w:r>
          </w:p>
        </w:tc>
        <w:tc>
          <w:tcPr>
            <w:tcW w:w="539" w:type="pct"/>
            <w:tcBorders>
              <w:top w:val="single" w:sz="4" w:space="0" w:color="auto"/>
              <w:left w:val="nil"/>
              <w:bottom w:val="single" w:sz="4" w:space="0" w:color="auto"/>
              <w:right w:val="single" w:sz="4" w:space="0" w:color="auto"/>
            </w:tcBorders>
            <w:noWrap/>
            <w:hideMark/>
          </w:tcPr>
          <w:p w14:paraId="26C8A7D6"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0,1704</w:t>
            </w:r>
          </w:p>
        </w:tc>
      </w:tr>
      <w:tr w:rsidR="009953CE" w:rsidRPr="00480BE2" w14:paraId="7AAA5625" w14:textId="77777777" w:rsidTr="00495CAC">
        <w:trPr>
          <w:trHeight w:val="125"/>
          <w:jc w:val="center"/>
        </w:trPr>
        <w:tc>
          <w:tcPr>
            <w:tcW w:w="2938" w:type="pct"/>
            <w:tcBorders>
              <w:top w:val="single" w:sz="4" w:space="0" w:color="auto"/>
              <w:left w:val="single" w:sz="4" w:space="0" w:color="auto"/>
              <w:bottom w:val="single" w:sz="4" w:space="0" w:color="auto"/>
              <w:right w:val="single" w:sz="4" w:space="0" w:color="auto"/>
            </w:tcBorders>
            <w:noWrap/>
            <w:vAlign w:val="center"/>
            <w:hideMark/>
          </w:tcPr>
          <w:p w14:paraId="53C553F7" w14:textId="77777777" w:rsidR="00290A3A" w:rsidRPr="009953CE" w:rsidRDefault="00290A3A" w:rsidP="009953CE">
            <w:pPr>
              <w:widowControl/>
              <w:autoSpaceDE/>
              <w:autoSpaceDN/>
              <w:spacing w:line="240" w:lineRule="atLeast"/>
              <w:rPr>
                <w:rFonts w:eastAsia="Calibri"/>
                <w:sz w:val="20"/>
                <w:szCs w:val="20"/>
                <w:lang w:val="ru-RU" w:eastAsia="ru-RU"/>
              </w:rPr>
            </w:pPr>
            <w:r w:rsidRPr="009953CE">
              <w:rPr>
                <w:rFonts w:eastAsia="Calibri"/>
                <w:sz w:val="20"/>
                <w:szCs w:val="20"/>
                <w:lang w:val="ru-RU" w:eastAsia="ru-RU"/>
              </w:rPr>
              <w:t>Собственные нужды котельной</w:t>
            </w:r>
          </w:p>
        </w:tc>
        <w:tc>
          <w:tcPr>
            <w:tcW w:w="381" w:type="pct"/>
            <w:tcBorders>
              <w:top w:val="single" w:sz="4" w:space="0" w:color="auto"/>
              <w:left w:val="nil"/>
              <w:bottom w:val="single" w:sz="4" w:space="0" w:color="auto"/>
              <w:right w:val="single" w:sz="4" w:space="0" w:color="auto"/>
            </w:tcBorders>
            <w:noWrap/>
            <w:vAlign w:val="center"/>
          </w:tcPr>
          <w:p w14:paraId="5433149A" w14:textId="77777777" w:rsidR="00290A3A" w:rsidRPr="009953CE" w:rsidRDefault="00290A3A" w:rsidP="009953CE">
            <w:pPr>
              <w:widowControl/>
              <w:autoSpaceDE/>
              <w:autoSpaceDN/>
              <w:spacing w:line="240" w:lineRule="atLeast"/>
              <w:jc w:val="center"/>
              <w:rPr>
                <w:rFonts w:eastAsia="Calibri"/>
                <w:sz w:val="20"/>
                <w:szCs w:val="20"/>
                <w:lang w:val="ru-RU" w:eastAsia="ru-RU"/>
              </w:rPr>
            </w:pPr>
          </w:p>
        </w:tc>
        <w:tc>
          <w:tcPr>
            <w:tcW w:w="381" w:type="pct"/>
            <w:tcBorders>
              <w:top w:val="single" w:sz="4" w:space="0" w:color="auto"/>
              <w:left w:val="nil"/>
              <w:bottom w:val="single" w:sz="4" w:space="0" w:color="auto"/>
              <w:right w:val="single" w:sz="4" w:space="0" w:color="auto"/>
            </w:tcBorders>
            <w:noWrap/>
            <w:vAlign w:val="center"/>
          </w:tcPr>
          <w:p w14:paraId="46AA4B09" w14:textId="77777777" w:rsidR="00290A3A" w:rsidRPr="009953CE" w:rsidRDefault="00290A3A" w:rsidP="009953CE">
            <w:pPr>
              <w:widowControl/>
              <w:autoSpaceDE/>
              <w:autoSpaceDN/>
              <w:spacing w:line="240" w:lineRule="atLeast"/>
              <w:jc w:val="center"/>
              <w:rPr>
                <w:rFonts w:eastAsia="Calibri"/>
                <w:sz w:val="20"/>
                <w:szCs w:val="20"/>
                <w:lang w:val="ru-RU" w:eastAsia="ru-RU"/>
              </w:rPr>
            </w:pPr>
          </w:p>
        </w:tc>
        <w:tc>
          <w:tcPr>
            <w:tcW w:w="381" w:type="pct"/>
            <w:tcBorders>
              <w:top w:val="single" w:sz="4" w:space="0" w:color="auto"/>
              <w:left w:val="nil"/>
              <w:bottom w:val="single" w:sz="4" w:space="0" w:color="auto"/>
              <w:right w:val="single" w:sz="4" w:space="0" w:color="auto"/>
            </w:tcBorders>
            <w:noWrap/>
            <w:vAlign w:val="center"/>
          </w:tcPr>
          <w:p w14:paraId="0E0D721D" w14:textId="77777777" w:rsidR="00290A3A" w:rsidRPr="009953CE" w:rsidRDefault="00290A3A" w:rsidP="009953CE">
            <w:pPr>
              <w:widowControl/>
              <w:autoSpaceDE/>
              <w:autoSpaceDN/>
              <w:spacing w:line="240" w:lineRule="atLeast"/>
              <w:jc w:val="center"/>
              <w:rPr>
                <w:rFonts w:eastAsia="Calibri"/>
                <w:sz w:val="20"/>
                <w:szCs w:val="20"/>
                <w:lang w:val="ru-RU" w:eastAsia="ru-RU"/>
              </w:rPr>
            </w:pPr>
          </w:p>
        </w:tc>
        <w:tc>
          <w:tcPr>
            <w:tcW w:w="381" w:type="pct"/>
            <w:tcBorders>
              <w:top w:val="single" w:sz="4" w:space="0" w:color="auto"/>
              <w:left w:val="nil"/>
              <w:bottom w:val="single" w:sz="4" w:space="0" w:color="auto"/>
              <w:right w:val="single" w:sz="4" w:space="0" w:color="auto"/>
            </w:tcBorders>
            <w:noWrap/>
            <w:vAlign w:val="center"/>
          </w:tcPr>
          <w:p w14:paraId="34DF6DD8" w14:textId="77777777" w:rsidR="00290A3A" w:rsidRPr="009953CE" w:rsidRDefault="00290A3A" w:rsidP="009953CE">
            <w:pPr>
              <w:widowControl/>
              <w:autoSpaceDE/>
              <w:autoSpaceDN/>
              <w:spacing w:line="240" w:lineRule="atLeast"/>
              <w:jc w:val="center"/>
              <w:rPr>
                <w:rFonts w:eastAsia="Calibri"/>
                <w:sz w:val="20"/>
                <w:szCs w:val="20"/>
                <w:lang w:val="ru-RU" w:eastAsia="ru-RU"/>
              </w:rPr>
            </w:pPr>
          </w:p>
        </w:tc>
        <w:tc>
          <w:tcPr>
            <w:tcW w:w="539" w:type="pct"/>
            <w:tcBorders>
              <w:top w:val="single" w:sz="4" w:space="0" w:color="auto"/>
              <w:left w:val="nil"/>
              <w:bottom w:val="single" w:sz="4" w:space="0" w:color="auto"/>
              <w:right w:val="single" w:sz="4" w:space="0" w:color="auto"/>
            </w:tcBorders>
            <w:noWrap/>
            <w:vAlign w:val="center"/>
          </w:tcPr>
          <w:p w14:paraId="7A85D0DB" w14:textId="77777777" w:rsidR="00290A3A" w:rsidRPr="009953CE" w:rsidRDefault="00290A3A" w:rsidP="009953CE">
            <w:pPr>
              <w:widowControl/>
              <w:autoSpaceDE/>
              <w:autoSpaceDN/>
              <w:spacing w:line="240" w:lineRule="atLeast"/>
              <w:jc w:val="center"/>
              <w:rPr>
                <w:rFonts w:eastAsia="Calibri"/>
                <w:sz w:val="20"/>
                <w:szCs w:val="20"/>
                <w:lang w:val="ru-RU" w:eastAsia="ru-RU"/>
              </w:rPr>
            </w:pPr>
          </w:p>
        </w:tc>
      </w:tr>
      <w:tr w:rsidR="009953CE" w:rsidRPr="00480BE2" w14:paraId="771EC698" w14:textId="77777777" w:rsidTr="00495CAC">
        <w:trPr>
          <w:trHeight w:val="70"/>
          <w:jc w:val="center"/>
        </w:trPr>
        <w:tc>
          <w:tcPr>
            <w:tcW w:w="2938" w:type="pct"/>
            <w:tcBorders>
              <w:top w:val="single" w:sz="4" w:space="0" w:color="auto"/>
              <w:left w:val="single" w:sz="4" w:space="0" w:color="auto"/>
              <w:bottom w:val="single" w:sz="4" w:space="0" w:color="auto"/>
              <w:right w:val="single" w:sz="4" w:space="0" w:color="auto"/>
            </w:tcBorders>
            <w:vAlign w:val="center"/>
            <w:hideMark/>
          </w:tcPr>
          <w:p w14:paraId="73B7BB8E" w14:textId="77777777" w:rsidR="00290A3A" w:rsidRPr="009953CE" w:rsidRDefault="00290A3A" w:rsidP="009953CE">
            <w:pPr>
              <w:widowControl/>
              <w:autoSpaceDE/>
              <w:autoSpaceDN/>
              <w:spacing w:line="240" w:lineRule="atLeast"/>
              <w:rPr>
                <w:rFonts w:eastAsia="Calibri"/>
                <w:b/>
                <w:bCs/>
                <w:sz w:val="20"/>
                <w:szCs w:val="20"/>
                <w:lang w:val="ru-RU" w:eastAsia="ru-RU"/>
              </w:rPr>
            </w:pPr>
            <w:r w:rsidRPr="009953CE">
              <w:rPr>
                <w:rFonts w:eastAsia="Calibri"/>
                <w:b/>
                <w:bCs/>
                <w:sz w:val="20"/>
                <w:szCs w:val="20"/>
                <w:lang w:val="ru-RU" w:eastAsia="ru-RU"/>
              </w:rPr>
              <w:t>ИТОГО</w:t>
            </w:r>
          </w:p>
        </w:tc>
        <w:tc>
          <w:tcPr>
            <w:tcW w:w="381" w:type="pct"/>
            <w:tcBorders>
              <w:top w:val="single" w:sz="4" w:space="0" w:color="auto"/>
              <w:left w:val="nil"/>
              <w:bottom w:val="single" w:sz="4" w:space="0" w:color="auto"/>
              <w:right w:val="single" w:sz="4" w:space="0" w:color="auto"/>
            </w:tcBorders>
            <w:noWrap/>
            <w:vAlign w:val="center"/>
            <w:hideMark/>
          </w:tcPr>
          <w:p w14:paraId="6AA32900" w14:textId="77777777" w:rsidR="00290A3A" w:rsidRPr="009953CE" w:rsidRDefault="00290A3A" w:rsidP="009953CE">
            <w:pPr>
              <w:widowControl/>
              <w:autoSpaceDE/>
              <w:autoSpaceDN/>
              <w:spacing w:line="240" w:lineRule="atLeast"/>
              <w:jc w:val="center"/>
              <w:rPr>
                <w:rFonts w:eastAsia="Calibri"/>
                <w:b/>
                <w:bCs/>
                <w:sz w:val="20"/>
                <w:szCs w:val="20"/>
                <w:lang w:val="ru-RU" w:eastAsia="ru-RU"/>
              </w:rPr>
            </w:pPr>
            <w:r w:rsidRPr="009953CE">
              <w:rPr>
                <w:rFonts w:eastAsia="Calibri"/>
                <w:b/>
                <w:bCs/>
                <w:sz w:val="20"/>
                <w:szCs w:val="20"/>
                <w:lang w:val="ru-RU" w:eastAsia="ru-RU"/>
              </w:rPr>
              <w:t>0,6014</w:t>
            </w:r>
          </w:p>
        </w:tc>
        <w:tc>
          <w:tcPr>
            <w:tcW w:w="381" w:type="pct"/>
            <w:tcBorders>
              <w:top w:val="single" w:sz="4" w:space="0" w:color="auto"/>
              <w:left w:val="nil"/>
              <w:bottom w:val="single" w:sz="4" w:space="0" w:color="auto"/>
              <w:right w:val="single" w:sz="4" w:space="0" w:color="auto"/>
            </w:tcBorders>
            <w:noWrap/>
            <w:hideMark/>
          </w:tcPr>
          <w:p w14:paraId="1068CCEE" w14:textId="77777777" w:rsidR="00290A3A" w:rsidRPr="009953CE" w:rsidRDefault="00290A3A" w:rsidP="009953CE">
            <w:pPr>
              <w:widowControl/>
              <w:autoSpaceDE/>
              <w:autoSpaceDN/>
              <w:spacing w:line="240" w:lineRule="atLeast"/>
              <w:jc w:val="center"/>
              <w:rPr>
                <w:rFonts w:eastAsia="Calibri"/>
                <w:b/>
                <w:bCs/>
                <w:sz w:val="20"/>
                <w:szCs w:val="20"/>
                <w:lang w:val="ru-RU" w:eastAsia="ru-RU"/>
              </w:rPr>
            </w:pPr>
            <w:r w:rsidRPr="009953CE">
              <w:rPr>
                <w:rFonts w:eastAsia="Calibri"/>
                <w:b/>
                <w:bCs/>
                <w:sz w:val="20"/>
                <w:szCs w:val="20"/>
                <w:lang w:val="ru-RU" w:eastAsia="ru-RU"/>
              </w:rPr>
              <w:t>0,6014</w:t>
            </w:r>
          </w:p>
        </w:tc>
        <w:tc>
          <w:tcPr>
            <w:tcW w:w="381" w:type="pct"/>
            <w:tcBorders>
              <w:top w:val="single" w:sz="4" w:space="0" w:color="auto"/>
              <w:left w:val="nil"/>
              <w:bottom w:val="single" w:sz="4" w:space="0" w:color="auto"/>
              <w:right w:val="single" w:sz="4" w:space="0" w:color="auto"/>
            </w:tcBorders>
            <w:noWrap/>
            <w:hideMark/>
          </w:tcPr>
          <w:p w14:paraId="1F8A7777" w14:textId="77777777" w:rsidR="00290A3A" w:rsidRPr="009953CE" w:rsidRDefault="00290A3A" w:rsidP="009953CE">
            <w:pPr>
              <w:widowControl/>
              <w:autoSpaceDE/>
              <w:autoSpaceDN/>
              <w:spacing w:line="240" w:lineRule="atLeast"/>
              <w:jc w:val="center"/>
              <w:rPr>
                <w:rFonts w:eastAsia="Calibri"/>
                <w:b/>
                <w:bCs/>
                <w:sz w:val="20"/>
                <w:szCs w:val="20"/>
                <w:lang w:val="ru-RU" w:eastAsia="ru-RU"/>
              </w:rPr>
            </w:pPr>
            <w:r w:rsidRPr="009953CE">
              <w:rPr>
                <w:rFonts w:eastAsia="Calibri"/>
                <w:b/>
                <w:bCs/>
                <w:sz w:val="20"/>
                <w:szCs w:val="20"/>
                <w:lang w:val="ru-RU" w:eastAsia="ru-RU"/>
              </w:rPr>
              <w:t>0,6014</w:t>
            </w:r>
          </w:p>
        </w:tc>
        <w:tc>
          <w:tcPr>
            <w:tcW w:w="381" w:type="pct"/>
            <w:tcBorders>
              <w:top w:val="single" w:sz="4" w:space="0" w:color="auto"/>
              <w:left w:val="nil"/>
              <w:bottom w:val="single" w:sz="4" w:space="0" w:color="auto"/>
              <w:right w:val="single" w:sz="4" w:space="0" w:color="auto"/>
            </w:tcBorders>
            <w:noWrap/>
            <w:hideMark/>
          </w:tcPr>
          <w:p w14:paraId="1E15E221" w14:textId="77777777" w:rsidR="00290A3A" w:rsidRPr="009953CE" w:rsidRDefault="00290A3A" w:rsidP="009953CE">
            <w:pPr>
              <w:widowControl/>
              <w:autoSpaceDE/>
              <w:autoSpaceDN/>
              <w:spacing w:line="240" w:lineRule="atLeast"/>
              <w:jc w:val="center"/>
              <w:rPr>
                <w:rFonts w:eastAsia="Calibri"/>
                <w:b/>
                <w:bCs/>
                <w:sz w:val="20"/>
                <w:szCs w:val="20"/>
                <w:lang w:val="ru-RU" w:eastAsia="ru-RU"/>
              </w:rPr>
            </w:pPr>
            <w:r w:rsidRPr="009953CE">
              <w:rPr>
                <w:rFonts w:eastAsia="Calibri"/>
                <w:b/>
                <w:bCs/>
                <w:sz w:val="20"/>
                <w:szCs w:val="20"/>
                <w:lang w:val="ru-RU" w:eastAsia="ru-RU"/>
              </w:rPr>
              <w:t>0,6014</w:t>
            </w:r>
          </w:p>
        </w:tc>
        <w:tc>
          <w:tcPr>
            <w:tcW w:w="539" w:type="pct"/>
            <w:tcBorders>
              <w:top w:val="single" w:sz="4" w:space="0" w:color="auto"/>
              <w:left w:val="nil"/>
              <w:bottom w:val="single" w:sz="4" w:space="0" w:color="auto"/>
              <w:right w:val="single" w:sz="4" w:space="0" w:color="auto"/>
            </w:tcBorders>
            <w:noWrap/>
            <w:hideMark/>
          </w:tcPr>
          <w:p w14:paraId="4890D3EB" w14:textId="77777777" w:rsidR="00290A3A" w:rsidRPr="009953CE" w:rsidRDefault="00290A3A" w:rsidP="009953CE">
            <w:pPr>
              <w:widowControl/>
              <w:autoSpaceDE/>
              <w:autoSpaceDN/>
              <w:spacing w:line="240" w:lineRule="atLeast"/>
              <w:jc w:val="center"/>
              <w:rPr>
                <w:rFonts w:eastAsia="Calibri"/>
                <w:b/>
                <w:bCs/>
                <w:sz w:val="20"/>
                <w:szCs w:val="20"/>
                <w:lang w:val="ru-RU" w:eastAsia="ru-RU"/>
              </w:rPr>
            </w:pPr>
            <w:r w:rsidRPr="009953CE">
              <w:rPr>
                <w:rFonts w:eastAsia="Calibri"/>
                <w:b/>
                <w:bCs/>
                <w:sz w:val="20"/>
                <w:szCs w:val="20"/>
                <w:lang w:val="ru-RU" w:eastAsia="ru-RU"/>
              </w:rPr>
              <w:t>0,6014</w:t>
            </w:r>
          </w:p>
        </w:tc>
      </w:tr>
      <w:tr w:rsidR="009953CE" w:rsidRPr="00480BE2" w14:paraId="1B09D60A" w14:textId="77777777" w:rsidTr="00495CAC">
        <w:trPr>
          <w:trHeight w:val="88"/>
          <w:jc w:val="center"/>
        </w:trPr>
        <w:tc>
          <w:tcPr>
            <w:tcW w:w="2938" w:type="pct"/>
            <w:tcBorders>
              <w:top w:val="single" w:sz="4" w:space="0" w:color="auto"/>
              <w:left w:val="single" w:sz="4" w:space="0" w:color="auto"/>
              <w:bottom w:val="single" w:sz="4" w:space="0" w:color="auto"/>
              <w:right w:val="single" w:sz="4" w:space="0" w:color="auto"/>
            </w:tcBorders>
            <w:vAlign w:val="center"/>
            <w:hideMark/>
          </w:tcPr>
          <w:p w14:paraId="72B5A875" w14:textId="77777777" w:rsidR="00290A3A" w:rsidRPr="009953CE" w:rsidRDefault="00290A3A" w:rsidP="009953CE">
            <w:pPr>
              <w:widowControl/>
              <w:autoSpaceDE/>
              <w:autoSpaceDN/>
              <w:spacing w:line="240" w:lineRule="atLeast"/>
              <w:rPr>
                <w:rFonts w:eastAsia="Calibri"/>
                <w:sz w:val="20"/>
                <w:szCs w:val="20"/>
                <w:lang w:val="ru-RU" w:eastAsia="ru-RU"/>
              </w:rPr>
            </w:pPr>
            <w:r w:rsidRPr="009953CE">
              <w:rPr>
                <w:rFonts w:eastAsia="Calibri"/>
                <w:sz w:val="20"/>
                <w:szCs w:val="20"/>
                <w:lang w:val="ru-RU" w:eastAsia="ru-RU"/>
              </w:rPr>
              <w:t>Располагаемая мощность теплосточника Гкал/ч</w:t>
            </w:r>
          </w:p>
        </w:tc>
        <w:tc>
          <w:tcPr>
            <w:tcW w:w="381" w:type="pct"/>
            <w:tcBorders>
              <w:top w:val="single" w:sz="4" w:space="0" w:color="auto"/>
              <w:left w:val="nil"/>
              <w:bottom w:val="single" w:sz="4" w:space="0" w:color="auto"/>
              <w:right w:val="single" w:sz="4" w:space="0" w:color="auto"/>
            </w:tcBorders>
            <w:noWrap/>
            <w:vAlign w:val="center"/>
            <w:hideMark/>
          </w:tcPr>
          <w:p w14:paraId="3E0C786E"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0,8</w:t>
            </w:r>
          </w:p>
        </w:tc>
        <w:tc>
          <w:tcPr>
            <w:tcW w:w="381" w:type="pct"/>
            <w:tcBorders>
              <w:top w:val="single" w:sz="4" w:space="0" w:color="auto"/>
              <w:left w:val="nil"/>
              <w:bottom w:val="single" w:sz="4" w:space="0" w:color="auto"/>
              <w:right w:val="single" w:sz="4" w:space="0" w:color="auto"/>
            </w:tcBorders>
            <w:noWrap/>
            <w:vAlign w:val="center"/>
            <w:hideMark/>
          </w:tcPr>
          <w:p w14:paraId="7F74EB66"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0,8</w:t>
            </w:r>
          </w:p>
        </w:tc>
        <w:tc>
          <w:tcPr>
            <w:tcW w:w="381" w:type="pct"/>
            <w:tcBorders>
              <w:top w:val="single" w:sz="4" w:space="0" w:color="auto"/>
              <w:left w:val="nil"/>
              <w:bottom w:val="single" w:sz="4" w:space="0" w:color="auto"/>
              <w:right w:val="single" w:sz="4" w:space="0" w:color="auto"/>
            </w:tcBorders>
            <w:noWrap/>
            <w:vAlign w:val="center"/>
            <w:hideMark/>
          </w:tcPr>
          <w:p w14:paraId="4377A748"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0,8</w:t>
            </w:r>
          </w:p>
        </w:tc>
        <w:tc>
          <w:tcPr>
            <w:tcW w:w="381" w:type="pct"/>
            <w:tcBorders>
              <w:top w:val="single" w:sz="4" w:space="0" w:color="auto"/>
              <w:left w:val="nil"/>
              <w:bottom w:val="single" w:sz="4" w:space="0" w:color="auto"/>
              <w:right w:val="single" w:sz="4" w:space="0" w:color="auto"/>
            </w:tcBorders>
            <w:noWrap/>
            <w:vAlign w:val="center"/>
            <w:hideMark/>
          </w:tcPr>
          <w:p w14:paraId="60595F7A"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0,8</w:t>
            </w:r>
          </w:p>
        </w:tc>
        <w:tc>
          <w:tcPr>
            <w:tcW w:w="539" w:type="pct"/>
            <w:tcBorders>
              <w:top w:val="single" w:sz="4" w:space="0" w:color="auto"/>
              <w:left w:val="nil"/>
              <w:bottom w:val="single" w:sz="4" w:space="0" w:color="auto"/>
              <w:right w:val="single" w:sz="4" w:space="0" w:color="auto"/>
            </w:tcBorders>
            <w:noWrap/>
            <w:vAlign w:val="center"/>
            <w:hideMark/>
          </w:tcPr>
          <w:p w14:paraId="5FB0C1DB"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0,8</w:t>
            </w:r>
          </w:p>
        </w:tc>
      </w:tr>
      <w:tr w:rsidR="00C64B32" w:rsidRPr="00CE5319" w14:paraId="7CBA07C6" w14:textId="77777777" w:rsidTr="00495CAC">
        <w:trPr>
          <w:trHeight w:val="404"/>
          <w:jc w:val="center"/>
        </w:trPr>
        <w:tc>
          <w:tcPr>
            <w:tcW w:w="2938" w:type="pct"/>
            <w:tcBorders>
              <w:top w:val="single" w:sz="4" w:space="0" w:color="auto"/>
              <w:left w:val="single" w:sz="4" w:space="0" w:color="auto"/>
              <w:bottom w:val="single" w:sz="4" w:space="0" w:color="auto"/>
              <w:right w:val="single" w:sz="4" w:space="0" w:color="auto"/>
            </w:tcBorders>
            <w:vAlign w:val="center"/>
            <w:hideMark/>
          </w:tcPr>
          <w:p w14:paraId="6364EB30" w14:textId="77777777" w:rsidR="00C64B32" w:rsidRPr="009953CE" w:rsidRDefault="00C64B32" w:rsidP="00C64B32">
            <w:pPr>
              <w:widowControl/>
              <w:autoSpaceDE/>
              <w:autoSpaceDN/>
              <w:spacing w:line="240" w:lineRule="atLeast"/>
              <w:rPr>
                <w:rFonts w:eastAsia="Calibri"/>
                <w:sz w:val="20"/>
                <w:szCs w:val="20"/>
                <w:lang w:val="ru-RU" w:eastAsia="ru-RU"/>
              </w:rPr>
            </w:pPr>
            <w:r w:rsidRPr="009953CE">
              <w:rPr>
                <w:rFonts w:eastAsia="Calibri"/>
                <w:sz w:val="20"/>
                <w:szCs w:val="20"/>
                <w:lang w:val="ru-RU" w:eastAsia="ru-RU"/>
              </w:rPr>
              <w:t>Дефицит (-), резерв (+) тепловой мощности источника тепла, Гкал/ч</w:t>
            </w:r>
          </w:p>
        </w:tc>
        <w:tc>
          <w:tcPr>
            <w:tcW w:w="381" w:type="pct"/>
            <w:tcBorders>
              <w:top w:val="single" w:sz="4" w:space="0" w:color="auto"/>
              <w:left w:val="nil"/>
              <w:bottom w:val="single" w:sz="4" w:space="0" w:color="auto"/>
              <w:right w:val="single" w:sz="4" w:space="0" w:color="auto"/>
            </w:tcBorders>
            <w:noWrap/>
            <w:vAlign w:val="center"/>
            <w:hideMark/>
          </w:tcPr>
          <w:p w14:paraId="319F7B10" w14:textId="1CF83A85" w:rsidR="00C64B32" w:rsidRPr="009953CE" w:rsidRDefault="00C64B32" w:rsidP="00C64B32">
            <w:pPr>
              <w:widowControl/>
              <w:autoSpaceDE/>
              <w:autoSpaceDN/>
              <w:spacing w:line="240" w:lineRule="atLeast"/>
              <w:jc w:val="center"/>
              <w:rPr>
                <w:rFonts w:eastAsia="Calibri"/>
                <w:color w:val="FF0000"/>
                <w:sz w:val="20"/>
                <w:szCs w:val="20"/>
                <w:lang w:val="ru-RU" w:eastAsia="ru-RU"/>
              </w:rPr>
            </w:pPr>
            <w:r>
              <w:rPr>
                <w:rFonts w:eastAsia="Calibri"/>
                <w:sz w:val="20"/>
                <w:szCs w:val="20"/>
                <w:lang w:val="ru-RU" w:eastAsia="ru-RU"/>
              </w:rPr>
              <w:t>0,198</w:t>
            </w:r>
          </w:p>
        </w:tc>
        <w:tc>
          <w:tcPr>
            <w:tcW w:w="381" w:type="pct"/>
            <w:tcBorders>
              <w:top w:val="single" w:sz="4" w:space="0" w:color="auto"/>
              <w:left w:val="nil"/>
              <w:bottom w:val="single" w:sz="4" w:space="0" w:color="auto"/>
              <w:right w:val="single" w:sz="4" w:space="0" w:color="auto"/>
            </w:tcBorders>
            <w:noWrap/>
            <w:vAlign w:val="center"/>
            <w:hideMark/>
          </w:tcPr>
          <w:p w14:paraId="4E40DA7F" w14:textId="16BFD79E" w:rsidR="00C64B32" w:rsidRPr="009953CE" w:rsidRDefault="00C64B32" w:rsidP="00C64B32">
            <w:pPr>
              <w:widowControl/>
              <w:autoSpaceDE/>
              <w:autoSpaceDN/>
              <w:spacing w:line="240" w:lineRule="atLeast"/>
              <w:jc w:val="center"/>
              <w:rPr>
                <w:rFonts w:eastAsia="Calibri"/>
                <w:color w:val="FF0000"/>
                <w:sz w:val="20"/>
                <w:szCs w:val="20"/>
                <w:lang w:val="ru-RU" w:eastAsia="ru-RU"/>
              </w:rPr>
            </w:pPr>
            <w:r w:rsidRPr="0085384C">
              <w:rPr>
                <w:rFonts w:eastAsia="Calibri"/>
                <w:sz w:val="20"/>
                <w:szCs w:val="20"/>
                <w:lang w:val="ru-RU" w:eastAsia="ru-RU"/>
              </w:rPr>
              <w:t>0,198</w:t>
            </w:r>
          </w:p>
        </w:tc>
        <w:tc>
          <w:tcPr>
            <w:tcW w:w="381" w:type="pct"/>
            <w:tcBorders>
              <w:top w:val="single" w:sz="4" w:space="0" w:color="auto"/>
              <w:left w:val="nil"/>
              <w:bottom w:val="single" w:sz="4" w:space="0" w:color="auto"/>
              <w:right w:val="single" w:sz="4" w:space="0" w:color="auto"/>
            </w:tcBorders>
            <w:noWrap/>
            <w:vAlign w:val="center"/>
            <w:hideMark/>
          </w:tcPr>
          <w:p w14:paraId="290B1121" w14:textId="470B3A82" w:rsidR="00C64B32" w:rsidRPr="009953CE" w:rsidRDefault="00C64B32" w:rsidP="00C64B32">
            <w:pPr>
              <w:widowControl/>
              <w:autoSpaceDE/>
              <w:autoSpaceDN/>
              <w:spacing w:line="240" w:lineRule="atLeast"/>
              <w:jc w:val="center"/>
              <w:rPr>
                <w:rFonts w:eastAsia="Calibri"/>
                <w:color w:val="FF0000"/>
                <w:sz w:val="20"/>
                <w:szCs w:val="20"/>
                <w:lang w:val="ru-RU" w:eastAsia="ru-RU"/>
              </w:rPr>
            </w:pPr>
            <w:r w:rsidRPr="0085384C">
              <w:rPr>
                <w:rFonts w:eastAsia="Calibri"/>
                <w:sz w:val="20"/>
                <w:szCs w:val="20"/>
                <w:lang w:val="ru-RU" w:eastAsia="ru-RU"/>
              </w:rPr>
              <w:t>0,198</w:t>
            </w:r>
          </w:p>
        </w:tc>
        <w:tc>
          <w:tcPr>
            <w:tcW w:w="381" w:type="pct"/>
            <w:tcBorders>
              <w:top w:val="single" w:sz="4" w:space="0" w:color="auto"/>
              <w:left w:val="nil"/>
              <w:bottom w:val="single" w:sz="4" w:space="0" w:color="auto"/>
              <w:right w:val="single" w:sz="4" w:space="0" w:color="auto"/>
            </w:tcBorders>
            <w:noWrap/>
            <w:vAlign w:val="center"/>
            <w:hideMark/>
          </w:tcPr>
          <w:p w14:paraId="289CF469" w14:textId="1C92ABE2" w:rsidR="00C64B32" w:rsidRPr="009953CE" w:rsidRDefault="00C64B32" w:rsidP="00C64B32">
            <w:pPr>
              <w:widowControl/>
              <w:autoSpaceDE/>
              <w:autoSpaceDN/>
              <w:spacing w:line="240" w:lineRule="atLeast"/>
              <w:jc w:val="center"/>
              <w:rPr>
                <w:rFonts w:eastAsia="Calibri"/>
                <w:color w:val="FF0000"/>
                <w:sz w:val="20"/>
                <w:szCs w:val="20"/>
                <w:lang w:val="ru-RU" w:eastAsia="ru-RU"/>
              </w:rPr>
            </w:pPr>
            <w:r w:rsidRPr="0085384C">
              <w:rPr>
                <w:rFonts w:eastAsia="Calibri"/>
                <w:sz w:val="20"/>
                <w:szCs w:val="20"/>
                <w:lang w:val="ru-RU" w:eastAsia="ru-RU"/>
              </w:rPr>
              <w:t>0,198</w:t>
            </w:r>
          </w:p>
        </w:tc>
        <w:tc>
          <w:tcPr>
            <w:tcW w:w="539" w:type="pct"/>
            <w:tcBorders>
              <w:top w:val="single" w:sz="4" w:space="0" w:color="auto"/>
              <w:left w:val="nil"/>
              <w:bottom w:val="single" w:sz="4" w:space="0" w:color="auto"/>
              <w:right w:val="single" w:sz="4" w:space="0" w:color="auto"/>
            </w:tcBorders>
            <w:noWrap/>
            <w:vAlign w:val="center"/>
            <w:hideMark/>
          </w:tcPr>
          <w:p w14:paraId="28591652" w14:textId="308DB45A" w:rsidR="00C64B32" w:rsidRPr="009953CE" w:rsidRDefault="00C64B32" w:rsidP="00C64B32">
            <w:pPr>
              <w:widowControl/>
              <w:autoSpaceDE/>
              <w:autoSpaceDN/>
              <w:spacing w:line="240" w:lineRule="atLeast"/>
              <w:jc w:val="center"/>
              <w:rPr>
                <w:rFonts w:eastAsia="Calibri"/>
                <w:color w:val="FF0000"/>
                <w:sz w:val="20"/>
                <w:szCs w:val="20"/>
                <w:lang w:val="ru-RU" w:eastAsia="ru-RU"/>
              </w:rPr>
            </w:pPr>
            <w:r w:rsidRPr="0085384C">
              <w:rPr>
                <w:rFonts w:eastAsia="Calibri"/>
                <w:sz w:val="20"/>
                <w:szCs w:val="20"/>
                <w:lang w:val="ru-RU" w:eastAsia="ru-RU"/>
              </w:rPr>
              <w:t>0,198</w:t>
            </w:r>
          </w:p>
        </w:tc>
      </w:tr>
      <w:tr w:rsidR="00C64B32" w:rsidRPr="00CE5319" w14:paraId="03C1709C" w14:textId="77777777" w:rsidTr="00495CAC">
        <w:trPr>
          <w:trHeight w:val="404"/>
          <w:jc w:val="center"/>
        </w:trPr>
        <w:tc>
          <w:tcPr>
            <w:tcW w:w="2938" w:type="pct"/>
            <w:tcBorders>
              <w:top w:val="single" w:sz="4" w:space="0" w:color="auto"/>
              <w:left w:val="single" w:sz="4" w:space="0" w:color="auto"/>
              <w:bottom w:val="single" w:sz="4" w:space="0" w:color="auto"/>
              <w:right w:val="single" w:sz="4" w:space="0" w:color="auto"/>
            </w:tcBorders>
            <w:vAlign w:val="center"/>
          </w:tcPr>
          <w:p w14:paraId="12702D8F" w14:textId="57366636" w:rsidR="00C64B32" w:rsidRPr="009953CE" w:rsidRDefault="00C64B32" w:rsidP="00C64B32">
            <w:pPr>
              <w:widowControl/>
              <w:autoSpaceDE/>
              <w:autoSpaceDN/>
              <w:spacing w:line="240" w:lineRule="atLeast"/>
              <w:rPr>
                <w:rFonts w:eastAsia="Calibri"/>
                <w:sz w:val="20"/>
                <w:szCs w:val="20"/>
                <w:lang w:val="ru-RU" w:eastAsia="ru-RU"/>
              </w:rPr>
            </w:pPr>
            <w:r w:rsidRPr="009953CE">
              <w:rPr>
                <w:rFonts w:eastAsia="Calibri"/>
                <w:sz w:val="20"/>
                <w:szCs w:val="20"/>
                <w:lang w:val="ru-RU" w:eastAsia="ru-RU"/>
              </w:rPr>
              <w:t>Дефицит (-), резерв (+) тепловой мощности источника тепла, %</w:t>
            </w:r>
          </w:p>
        </w:tc>
        <w:tc>
          <w:tcPr>
            <w:tcW w:w="381" w:type="pct"/>
            <w:tcBorders>
              <w:top w:val="single" w:sz="4" w:space="0" w:color="auto"/>
              <w:left w:val="nil"/>
              <w:bottom w:val="single" w:sz="4" w:space="0" w:color="auto"/>
              <w:right w:val="single" w:sz="4" w:space="0" w:color="auto"/>
            </w:tcBorders>
            <w:noWrap/>
            <w:vAlign w:val="center"/>
          </w:tcPr>
          <w:p w14:paraId="7490813E" w14:textId="660466C9" w:rsidR="00C64B32" w:rsidRPr="009953CE" w:rsidRDefault="00C64B32" w:rsidP="00C64B32">
            <w:pPr>
              <w:widowControl/>
              <w:autoSpaceDE/>
              <w:autoSpaceDN/>
              <w:spacing w:line="240" w:lineRule="atLeast"/>
              <w:jc w:val="center"/>
              <w:rPr>
                <w:rFonts w:eastAsia="Calibri"/>
                <w:color w:val="FF0000"/>
                <w:sz w:val="20"/>
                <w:szCs w:val="20"/>
                <w:lang w:val="ru-RU" w:eastAsia="ru-RU"/>
              </w:rPr>
            </w:pPr>
            <w:r>
              <w:rPr>
                <w:rFonts w:eastAsia="Calibri"/>
                <w:sz w:val="20"/>
                <w:szCs w:val="20"/>
                <w:lang w:val="ru-RU" w:eastAsia="ru-RU"/>
              </w:rPr>
              <w:t>24,75</w:t>
            </w:r>
          </w:p>
        </w:tc>
        <w:tc>
          <w:tcPr>
            <w:tcW w:w="381" w:type="pct"/>
            <w:tcBorders>
              <w:top w:val="single" w:sz="4" w:space="0" w:color="auto"/>
              <w:left w:val="nil"/>
              <w:bottom w:val="single" w:sz="4" w:space="0" w:color="auto"/>
              <w:right w:val="single" w:sz="4" w:space="0" w:color="auto"/>
            </w:tcBorders>
            <w:noWrap/>
            <w:vAlign w:val="center"/>
          </w:tcPr>
          <w:p w14:paraId="66BB0D80" w14:textId="4E0E2F93" w:rsidR="00C64B32" w:rsidRPr="009953CE" w:rsidRDefault="00C64B32" w:rsidP="00C64B32">
            <w:pPr>
              <w:widowControl/>
              <w:autoSpaceDE/>
              <w:autoSpaceDN/>
              <w:spacing w:line="240" w:lineRule="atLeast"/>
              <w:jc w:val="center"/>
              <w:rPr>
                <w:rFonts w:eastAsia="Calibri"/>
                <w:color w:val="FF0000"/>
                <w:sz w:val="20"/>
                <w:szCs w:val="20"/>
                <w:lang w:val="ru-RU" w:eastAsia="ru-RU"/>
              </w:rPr>
            </w:pPr>
            <w:r>
              <w:rPr>
                <w:rFonts w:eastAsia="Calibri"/>
                <w:sz w:val="20"/>
                <w:szCs w:val="20"/>
                <w:lang w:val="ru-RU" w:eastAsia="ru-RU"/>
              </w:rPr>
              <w:t>24,75</w:t>
            </w:r>
          </w:p>
        </w:tc>
        <w:tc>
          <w:tcPr>
            <w:tcW w:w="381" w:type="pct"/>
            <w:tcBorders>
              <w:top w:val="single" w:sz="4" w:space="0" w:color="auto"/>
              <w:left w:val="nil"/>
              <w:bottom w:val="single" w:sz="4" w:space="0" w:color="auto"/>
              <w:right w:val="single" w:sz="4" w:space="0" w:color="auto"/>
            </w:tcBorders>
            <w:noWrap/>
            <w:vAlign w:val="center"/>
          </w:tcPr>
          <w:p w14:paraId="3101C995" w14:textId="78E0AA77" w:rsidR="00C64B32" w:rsidRPr="009953CE" w:rsidRDefault="00C64B32" w:rsidP="00C64B32">
            <w:pPr>
              <w:widowControl/>
              <w:autoSpaceDE/>
              <w:autoSpaceDN/>
              <w:spacing w:line="240" w:lineRule="atLeast"/>
              <w:jc w:val="center"/>
              <w:rPr>
                <w:rFonts w:eastAsia="Calibri"/>
                <w:color w:val="FF0000"/>
                <w:sz w:val="20"/>
                <w:szCs w:val="20"/>
                <w:lang w:val="ru-RU" w:eastAsia="ru-RU"/>
              </w:rPr>
            </w:pPr>
            <w:r>
              <w:rPr>
                <w:rFonts w:eastAsia="Calibri"/>
                <w:sz w:val="20"/>
                <w:szCs w:val="20"/>
                <w:lang w:val="ru-RU" w:eastAsia="ru-RU"/>
              </w:rPr>
              <w:t>24,75</w:t>
            </w:r>
          </w:p>
        </w:tc>
        <w:tc>
          <w:tcPr>
            <w:tcW w:w="381" w:type="pct"/>
            <w:tcBorders>
              <w:top w:val="single" w:sz="4" w:space="0" w:color="auto"/>
              <w:left w:val="nil"/>
              <w:bottom w:val="single" w:sz="4" w:space="0" w:color="auto"/>
              <w:right w:val="single" w:sz="4" w:space="0" w:color="auto"/>
            </w:tcBorders>
            <w:noWrap/>
            <w:vAlign w:val="center"/>
          </w:tcPr>
          <w:p w14:paraId="2C9F2A0E" w14:textId="248012F4" w:rsidR="00C64B32" w:rsidRPr="009953CE" w:rsidRDefault="00C64B32" w:rsidP="00C64B32">
            <w:pPr>
              <w:widowControl/>
              <w:autoSpaceDE/>
              <w:autoSpaceDN/>
              <w:spacing w:line="240" w:lineRule="atLeast"/>
              <w:jc w:val="center"/>
              <w:rPr>
                <w:rFonts w:eastAsia="Calibri"/>
                <w:color w:val="FF0000"/>
                <w:sz w:val="20"/>
                <w:szCs w:val="20"/>
                <w:lang w:val="ru-RU" w:eastAsia="ru-RU"/>
              </w:rPr>
            </w:pPr>
            <w:r>
              <w:rPr>
                <w:rFonts w:eastAsia="Calibri"/>
                <w:sz w:val="20"/>
                <w:szCs w:val="20"/>
                <w:lang w:val="ru-RU" w:eastAsia="ru-RU"/>
              </w:rPr>
              <w:t>24,75</w:t>
            </w:r>
          </w:p>
        </w:tc>
        <w:tc>
          <w:tcPr>
            <w:tcW w:w="539" w:type="pct"/>
            <w:tcBorders>
              <w:top w:val="single" w:sz="4" w:space="0" w:color="auto"/>
              <w:left w:val="nil"/>
              <w:bottom w:val="single" w:sz="4" w:space="0" w:color="auto"/>
              <w:right w:val="single" w:sz="4" w:space="0" w:color="auto"/>
            </w:tcBorders>
            <w:noWrap/>
            <w:vAlign w:val="center"/>
          </w:tcPr>
          <w:p w14:paraId="711D1527" w14:textId="7228EC93" w:rsidR="00C64B32" w:rsidRPr="009953CE" w:rsidRDefault="00C64B32" w:rsidP="00C64B32">
            <w:pPr>
              <w:widowControl/>
              <w:autoSpaceDE/>
              <w:autoSpaceDN/>
              <w:spacing w:line="240" w:lineRule="atLeast"/>
              <w:jc w:val="center"/>
              <w:rPr>
                <w:rFonts w:eastAsia="Calibri"/>
                <w:color w:val="FF0000"/>
                <w:sz w:val="20"/>
                <w:szCs w:val="20"/>
                <w:lang w:val="ru-RU" w:eastAsia="ru-RU"/>
              </w:rPr>
            </w:pPr>
            <w:r>
              <w:rPr>
                <w:rFonts w:eastAsia="Calibri"/>
                <w:sz w:val="20"/>
                <w:szCs w:val="20"/>
                <w:lang w:val="ru-RU" w:eastAsia="ru-RU"/>
              </w:rPr>
              <w:t>24,75</w:t>
            </w:r>
          </w:p>
        </w:tc>
      </w:tr>
    </w:tbl>
    <w:p w14:paraId="22E75183" w14:textId="77777777" w:rsidR="00495CAC" w:rsidRDefault="00495CAC"/>
    <w:p w14:paraId="20A7462D" w14:textId="77777777" w:rsidR="00495CAC" w:rsidRDefault="00495CAC" w:rsidP="00495CAC">
      <w:pPr>
        <w:keepNext/>
        <w:keepLines/>
        <w:widowControl/>
        <w:autoSpaceDE/>
        <w:autoSpaceDN/>
        <w:ind w:firstLine="709"/>
        <w:outlineLvl w:val="1"/>
        <w:rPr>
          <w:b/>
          <w:bCs/>
          <w:sz w:val="26"/>
          <w:szCs w:val="26"/>
          <w:lang w:val="ru-RU"/>
        </w:rPr>
      </w:pPr>
      <w:r w:rsidRPr="008E5A4C">
        <w:rPr>
          <w:b/>
          <w:bCs/>
          <w:sz w:val="26"/>
          <w:szCs w:val="26"/>
          <w:lang w:val="ru-RU"/>
        </w:rPr>
        <w:t>РАЗДЕЛ 3 «Существующие и перспективные балансы теплоносителя»</w:t>
      </w:r>
    </w:p>
    <w:p w14:paraId="4C3BE405" w14:textId="77777777" w:rsidR="00495CAC" w:rsidRPr="008E5A4C" w:rsidRDefault="00495CAC" w:rsidP="00495CAC">
      <w:pPr>
        <w:keepNext/>
        <w:keepLines/>
        <w:widowControl/>
        <w:autoSpaceDE/>
        <w:autoSpaceDN/>
        <w:ind w:firstLine="709"/>
        <w:jc w:val="both"/>
        <w:outlineLvl w:val="1"/>
        <w:rPr>
          <w:bCs/>
          <w:sz w:val="26"/>
          <w:szCs w:val="26"/>
          <w:lang w:val="ru-RU"/>
        </w:rPr>
      </w:pPr>
      <w:r w:rsidRPr="008E5A4C">
        <w:rPr>
          <w:bCs/>
          <w:sz w:val="26"/>
          <w:szCs w:val="26"/>
          <w:lang w:val="ru-RU"/>
        </w:rPr>
        <w:t xml:space="preserve">Расчётная величина нормативных потерь в системе централизованного теплоснабжения (СЦТ) от котельной с. </w:t>
      </w:r>
      <w:r>
        <w:rPr>
          <w:bCs/>
          <w:sz w:val="26"/>
          <w:szCs w:val="26"/>
          <w:lang w:val="ru-RU"/>
        </w:rPr>
        <w:t>Онот</w:t>
      </w:r>
      <w:r w:rsidRPr="008E5A4C">
        <w:rPr>
          <w:bCs/>
          <w:sz w:val="26"/>
          <w:szCs w:val="26"/>
          <w:lang w:val="ru-RU"/>
        </w:rPr>
        <w:t xml:space="preserve"> представлена в таблице 3.1 раздела 3 «</w:t>
      </w:r>
      <w:r w:rsidRPr="00CA1B4F">
        <w:rPr>
          <w:bCs/>
          <w:sz w:val="26"/>
          <w:szCs w:val="26"/>
          <w:lang w:val="ru-RU"/>
        </w:rPr>
        <w:t>Существующие и перспективные балансы теплоносителя</w:t>
      </w:r>
      <w:r w:rsidRPr="008E5A4C">
        <w:rPr>
          <w:bCs/>
          <w:sz w:val="26"/>
          <w:szCs w:val="26"/>
          <w:lang w:val="ru-RU"/>
        </w:rPr>
        <w:t xml:space="preserve">» схемы теплоснабжения </w:t>
      </w:r>
      <w:r>
        <w:rPr>
          <w:bCs/>
          <w:sz w:val="26"/>
          <w:szCs w:val="26"/>
          <w:lang w:val="ru-RU"/>
        </w:rPr>
        <w:t>Онот</w:t>
      </w:r>
      <w:r w:rsidRPr="008E5A4C">
        <w:rPr>
          <w:bCs/>
          <w:sz w:val="26"/>
          <w:szCs w:val="26"/>
          <w:lang w:val="ru-RU"/>
        </w:rPr>
        <w:t>ского сельского поселения Черемховского районного муниципального образования Иркутской области на период 2027-2040 годы.</w:t>
      </w:r>
    </w:p>
    <w:p w14:paraId="73F1C21A" w14:textId="77777777" w:rsidR="00495CAC" w:rsidRPr="008E5A4C" w:rsidRDefault="00495CAC" w:rsidP="00495CAC">
      <w:pPr>
        <w:keepNext/>
        <w:keepLines/>
        <w:widowControl/>
        <w:autoSpaceDE/>
        <w:autoSpaceDN/>
        <w:ind w:firstLine="709"/>
        <w:jc w:val="both"/>
        <w:outlineLvl w:val="1"/>
        <w:rPr>
          <w:bCs/>
          <w:sz w:val="26"/>
          <w:szCs w:val="26"/>
          <w:lang w:val="ru-RU"/>
        </w:rPr>
      </w:pPr>
      <w:r w:rsidRPr="008E5A4C">
        <w:rPr>
          <w:bCs/>
          <w:sz w:val="26"/>
          <w:szCs w:val="26"/>
          <w:lang w:val="ru-RU"/>
        </w:rPr>
        <w:t>Расчёты выполнены в соответствии с:</w:t>
      </w:r>
    </w:p>
    <w:p w14:paraId="1CB05C81" w14:textId="77777777" w:rsidR="00495CAC" w:rsidRPr="008E5A4C" w:rsidRDefault="00495CAC" w:rsidP="00495CAC">
      <w:pPr>
        <w:keepNext/>
        <w:keepLines/>
        <w:widowControl/>
        <w:autoSpaceDE/>
        <w:autoSpaceDN/>
        <w:ind w:firstLine="709"/>
        <w:jc w:val="both"/>
        <w:outlineLvl w:val="1"/>
        <w:rPr>
          <w:bCs/>
          <w:sz w:val="26"/>
          <w:szCs w:val="26"/>
          <w:lang w:val="ru-RU"/>
        </w:rPr>
      </w:pPr>
      <w:r>
        <w:rPr>
          <w:bCs/>
          <w:sz w:val="26"/>
          <w:szCs w:val="26"/>
          <w:lang w:val="ru-RU"/>
        </w:rPr>
        <w:t xml:space="preserve">- </w:t>
      </w:r>
      <w:r w:rsidRPr="008E5A4C">
        <w:rPr>
          <w:bCs/>
          <w:sz w:val="26"/>
          <w:szCs w:val="26"/>
          <w:lang w:val="ru-RU"/>
        </w:rPr>
        <w:t>Приказом Минэнерго РФ от 30.12.2008 № 325 «Об утверждении порядка определения нормативов технологических потерь при передаче тепловой энергии, теплоносителя»;</w:t>
      </w:r>
    </w:p>
    <w:p w14:paraId="34D97A7C" w14:textId="77777777" w:rsidR="00495CAC" w:rsidRPr="008E5A4C" w:rsidRDefault="00495CAC" w:rsidP="00495CAC">
      <w:pPr>
        <w:keepNext/>
        <w:keepLines/>
        <w:widowControl/>
        <w:autoSpaceDE/>
        <w:autoSpaceDN/>
        <w:ind w:firstLine="709"/>
        <w:jc w:val="both"/>
        <w:outlineLvl w:val="1"/>
        <w:rPr>
          <w:bCs/>
          <w:sz w:val="26"/>
          <w:szCs w:val="26"/>
          <w:lang w:val="ru-RU"/>
        </w:rPr>
      </w:pPr>
      <w:r>
        <w:rPr>
          <w:bCs/>
          <w:sz w:val="26"/>
          <w:szCs w:val="26"/>
          <w:lang w:val="ru-RU"/>
        </w:rPr>
        <w:t xml:space="preserve">- </w:t>
      </w:r>
      <w:r w:rsidRPr="008E5A4C">
        <w:rPr>
          <w:bCs/>
          <w:sz w:val="26"/>
          <w:szCs w:val="26"/>
          <w:lang w:val="ru-RU"/>
        </w:rPr>
        <w:t>СП 61.13330.2012 «Тепловая изоляция оборудования и трубопроводов»;</w:t>
      </w:r>
    </w:p>
    <w:p w14:paraId="163CB4AD" w14:textId="77777777" w:rsidR="00495CAC" w:rsidRPr="008E5A4C" w:rsidRDefault="00495CAC" w:rsidP="00495CAC">
      <w:pPr>
        <w:keepNext/>
        <w:keepLines/>
        <w:widowControl/>
        <w:autoSpaceDE/>
        <w:autoSpaceDN/>
        <w:ind w:firstLine="709"/>
        <w:jc w:val="both"/>
        <w:outlineLvl w:val="1"/>
        <w:rPr>
          <w:bCs/>
          <w:sz w:val="26"/>
          <w:szCs w:val="26"/>
          <w:lang w:val="ru-RU"/>
        </w:rPr>
      </w:pPr>
      <w:r>
        <w:rPr>
          <w:bCs/>
          <w:sz w:val="26"/>
          <w:szCs w:val="26"/>
          <w:lang w:val="ru-RU"/>
        </w:rPr>
        <w:t xml:space="preserve">- </w:t>
      </w:r>
      <w:r w:rsidRPr="008E5A4C">
        <w:rPr>
          <w:bCs/>
          <w:sz w:val="26"/>
          <w:szCs w:val="26"/>
          <w:lang w:val="ru-RU"/>
        </w:rPr>
        <w:t>действующими энергетическими характеристиками тепловых сетей.</w:t>
      </w:r>
    </w:p>
    <w:p w14:paraId="56FFFBE0" w14:textId="77777777" w:rsidR="00495CAC" w:rsidRPr="008E5A4C" w:rsidRDefault="00495CAC" w:rsidP="00495CAC">
      <w:pPr>
        <w:keepNext/>
        <w:keepLines/>
        <w:widowControl/>
        <w:autoSpaceDE/>
        <w:autoSpaceDN/>
        <w:jc w:val="both"/>
        <w:outlineLvl w:val="1"/>
        <w:rPr>
          <w:bCs/>
          <w:sz w:val="26"/>
          <w:szCs w:val="26"/>
          <w:lang w:val="ru-RU"/>
        </w:rPr>
      </w:pPr>
      <w:r w:rsidRPr="008E5A4C">
        <w:rPr>
          <w:bCs/>
          <w:sz w:val="26"/>
          <w:szCs w:val="26"/>
          <w:lang w:val="ru-RU"/>
        </w:rPr>
        <w:t>Данные таблицы 3.1 использованы для:</w:t>
      </w:r>
    </w:p>
    <w:p w14:paraId="356EA168" w14:textId="77777777" w:rsidR="00495CAC" w:rsidRPr="008E5A4C" w:rsidRDefault="00495CAC" w:rsidP="00495CAC">
      <w:pPr>
        <w:keepNext/>
        <w:keepLines/>
        <w:widowControl/>
        <w:autoSpaceDE/>
        <w:autoSpaceDN/>
        <w:ind w:firstLine="709"/>
        <w:jc w:val="both"/>
        <w:outlineLvl w:val="1"/>
        <w:rPr>
          <w:bCs/>
          <w:sz w:val="26"/>
          <w:szCs w:val="26"/>
          <w:lang w:val="ru-RU"/>
        </w:rPr>
      </w:pPr>
      <w:r>
        <w:rPr>
          <w:bCs/>
          <w:sz w:val="26"/>
          <w:szCs w:val="26"/>
          <w:lang w:val="ru-RU"/>
        </w:rPr>
        <w:t xml:space="preserve">- </w:t>
      </w:r>
      <w:r w:rsidRPr="008E5A4C">
        <w:rPr>
          <w:bCs/>
          <w:sz w:val="26"/>
          <w:szCs w:val="26"/>
          <w:lang w:val="ru-RU"/>
        </w:rPr>
        <w:t>формирования тарифов на тепловую энергию;</w:t>
      </w:r>
    </w:p>
    <w:p w14:paraId="7032F53C" w14:textId="77777777" w:rsidR="00495CAC" w:rsidRPr="008E5A4C" w:rsidRDefault="00495CAC" w:rsidP="00495CAC">
      <w:pPr>
        <w:keepNext/>
        <w:keepLines/>
        <w:widowControl/>
        <w:autoSpaceDE/>
        <w:autoSpaceDN/>
        <w:ind w:firstLine="709"/>
        <w:jc w:val="both"/>
        <w:outlineLvl w:val="1"/>
        <w:rPr>
          <w:bCs/>
          <w:sz w:val="26"/>
          <w:szCs w:val="26"/>
          <w:lang w:val="ru-RU"/>
        </w:rPr>
      </w:pPr>
      <w:r>
        <w:rPr>
          <w:bCs/>
          <w:sz w:val="26"/>
          <w:szCs w:val="26"/>
          <w:lang w:val="ru-RU"/>
        </w:rPr>
        <w:t xml:space="preserve">- </w:t>
      </w:r>
      <w:r w:rsidRPr="008E5A4C">
        <w:rPr>
          <w:bCs/>
          <w:sz w:val="26"/>
          <w:szCs w:val="26"/>
          <w:lang w:val="ru-RU"/>
        </w:rPr>
        <w:t>планирования мероприятий по снижению потерь;</w:t>
      </w:r>
    </w:p>
    <w:p w14:paraId="78E26771" w14:textId="77777777" w:rsidR="00495CAC" w:rsidRPr="00495CAC" w:rsidRDefault="00495CAC">
      <w:pPr>
        <w:rPr>
          <w:lang w:val="ru-RU"/>
        </w:rPr>
      </w:pPr>
    </w:p>
    <w:p w14:paraId="5FE623B4" w14:textId="77777777" w:rsidR="008E5A4C" w:rsidRPr="008E5A4C" w:rsidRDefault="008E5A4C" w:rsidP="008E5A4C">
      <w:pPr>
        <w:keepNext/>
        <w:keepLines/>
        <w:widowControl/>
        <w:autoSpaceDE/>
        <w:autoSpaceDN/>
        <w:ind w:firstLine="709"/>
        <w:jc w:val="both"/>
        <w:outlineLvl w:val="1"/>
        <w:rPr>
          <w:bCs/>
          <w:sz w:val="26"/>
          <w:szCs w:val="26"/>
          <w:lang w:val="ru-RU"/>
        </w:rPr>
      </w:pPr>
      <w:r>
        <w:rPr>
          <w:bCs/>
          <w:sz w:val="26"/>
          <w:szCs w:val="26"/>
          <w:lang w:val="ru-RU"/>
        </w:rPr>
        <w:lastRenderedPageBreak/>
        <w:t xml:space="preserve">- </w:t>
      </w:r>
      <w:r w:rsidRPr="008E5A4C">
        <w:rPr>
          <w:bCs/>
          <w:sz w:val="26"/>
          <w:szCs w:val="26"/>
          <w:lang w:val="ru-RU"/>
        </w:rPr>
        <w:t>обоснования инвестиций в модернизацию тепловой изоляции и замену трубопроводов.</w:t>
      </w:r>
    </w:p>
    <w:p w14:paraId="1AF4A0B6" w14:textId="77777777" w:rsidR="00CA1B4F" w:rsidRDefault="00CA1B4F" w:rsidP="00CA1B4F">
      <w:pPr>
        <w:keepNext/>
        <w:keepLines/>
        <w:widowControl/>
        <w:autoSpaceDE/>
        <w:autoSpaceDN/>
        <w:ind w:firstLine="709"/>
        <w:jc w:val="right"/>
        <w:outlineLvl w:val="1"/>
        <w:rPr>
          <w:bCs/>
          <w:sz w:val="26"/>
          <w:szCs w:val="26"/>
          <w:lang w:val="ru-RU"/>
        </w:rPr>
      </w:pPr>
      <w:r w:rsidRPr="00CA1B4F">
        <w:rPr>
          <w:bCs/>
          <w:sz w:val="26"/>
          <w:szCs w:val="26"/>
          <w:lang w:val="ru-RU"/>
        </w:rPr>
        <w:t xml:space="preserve">Таблица 3.1 </w:t>
      </w:r>
    </w:p>
    <w:p w14:paraId="35C6244F" w14:textId="49E786DC" w:rsidR="008E5A4C" w:rsidRDefault="00CA1B4F" w:rsidP="008E5A4C">
      <w:pPr>
        <w:keepNext/>
        <w:keepLines/>
        <w:widowControl/>
        <w:autoSpaceDE/>
        <w:autoSpaceDN/>
        <w:ind w:firstLine="709"/>
        <w:jc w:val="both"/>
        <w:outlineLvl w:val="1"/>
        <w:rPr>
          <w:bCs/>
          <w:sz w:val="26"/>
          <w:szCs w:val="26"/>
          <w:lang w:val="ru-RU"/>
        </w:rPr>
      </w:pPr>
      <w:r w:rsidRPr="00CA1B4F">
        <w:rPr>
          <w:bCs/>
          <w:sz w:val="26"/>
          <w:szCs w:val="26"/>
          <w:lang w:val="ru-RU"/>
        </w:rPr>
        <w:t xml:space="preserve">Расчетная величина нормативных потерь в СЦТ от котельной с. </w:t>
      </w:r>
      <w:r w:rsidR="00ED0790">
        <w:rPr>
          <w:bCs/>
          <w:sz w:val="26"/>
          <w:szCs w:val="26"/>
          <w:lang w:val="ru-RU"/>
        </w:rPr>
        <w:t>Онот</w:t>
      </w:r>
    </w:p>
    <w:tbl>
      <w:tblPr>
        <w:tblW w:w="5000" w:type="pct"/>
        <w:jc w:val="center"/>
        <w:tblLook w:val="04A0" w:firstRow="1" w:lastRow="0" w:firstColumn="1" w:lastColumn="0" w:noHBand="0" w:noVBand="1"/>
      </w:tblPr>
      <w:tblGrid>
        <w:gridCol w:w="4868"/>
        <w:gridCol w:w="929"/>
        <w:gridCol w:w="929"/>
        <w:gridCol w:w="929"/>
        <w:gridCol w:w="1038"/>
        <w:gridCol w:w="1361"/>
      </w:tblGrid>
      <w:tr w:rsidR="003E3D04" w:rsidRPr="0045219F" w14:paraId="36F34891" w14:textId="77777777" w:rsidTr="00D542EA">
        <w:trPr>
          <w:trHeight w:val="85"/>
          <w:jc w:val="center"/>
        </w:trPr>
        <w:tc>
          <w:tcPr>
            <w:tcW w:w="2421" w:type="pct"/>
            <w:vMerge w:val="restart"/>
            <w:tcBorders>
              <w:top w:val="single" w:sz="4" w:space="0" w:color="auto"/>
              <w:left w:val="single" w:sz="4" w:space="0" w:color="auto"/>
              <w:bottom w:val="single" w:sz="4" w:space="0" w:color="auto"/>
              <w:right w:val="single" w:sz="4" w:space="0" w:color="auto"/>
            </w:tcBorders>
            <w:vAlign w:val="center"/>
            <w:hideMark/>
          </w:tcPr>
          <w:p w14:paraId="0D6BBB67" w14:textId="77777777" w:rsidR="003E3D04" w:rsidRPr="00DE615D" w:rsidRDefault="003E3D04" w:rsidP="00CA1B4F">
            <w:pPr>
              <w:widowControl/>
              <w:autoSpaceDE/>
              <w:autoSpaceDN/>
              <w:spacing w:line="240" w:lineRule="exact"/>
              <w:jc w:val="center"/>
              <w:rPr>
                <w:rFonts w:eastAsia="Calibri"/>
                <w:bCs/>
                <w:sz w:val="20"/>
                <w:szCs w:val="20"/>
                <w:lang w:val="ru-RU" w:eastAsia="ru-RU"/>
              </w:rPr>
            </w:pPr>
            <w:r w:rsidRPr="00DE615D">
              <w:rPr>
                <w:rFonts w:eastAsia="Calibri"/>
                <w:bCs/>
                <w:sz w:val="20"/>
                <w:szCs w:val="20"/>
                <w:lang w:val="ru-RU" w:eastAsia="ru-RU"/>
              </w:rPr>
              <w:t>Наименование СЦТ</w:t>
            </w:r>
          </w:p>
        </w:tc>
        <w:tc>
          <w:tcPr>
            <w:tcW w:w="2579" w:type="pct"/>
            <w:gridSpan w:val="5"/>
            <w:tcBorders>
              <w:top w:val="single" w:sz="4" w:space="0" w:color="auto"/>
              <w:bottom w:val="single" w:sz="4" w:space="0" w:color="auto"/>
              <w:right w:val="single" w:sz="4" w:space="0" w:color="auto"/>
            </w:tcBorders>
          </w:tcPr>
          <w:p w14:paraId="79010394" w14:textId="77777777" w:rsidR="003E3D04" w:rsidRPr="00DE615D" w:rsidRDefault="003E3D04" w:rsidP="003E3D04">
            <w:pPr>
              <w:jc w:val="center"/>
              <w:rPr>
                <w:sz w:val="20"/>
                <w:szCs w:val="20"/>
                <w:lang w:val="ru-RU"/>
              </w:rPr>
            </w:pPr>
            <w:r w:rsidRPr="00DE615D">
              <w:rPr>
                <w:rFonts w:eastAsia="Calibri"/>
                <w:sz w:val="20"/>
                <w:szCs w:val="20"/>
                <w:lang w:val="ru-RU" w:eastAsia="ru-RU"/>
              </w:rPr>
              <w:t>Потери и затраты сетевой воды, м</w:t>
            </w:r>
            <w:r w:rsidRPr="00DE615D">
              <w:rPr>
                <w:rFonts w:eastAsia="Calibri"/>
                <w:sz w:val="20"/>
                <w:szCs w:val="20"/>
                <w:vertAlign w:val="superscript"/>
                <w:lang w:val="ru-RU" w:eastAsia="ru-RU"/>
              </w:rPr>
              <w:t>3</w:t>
            </w:r>
          </w:p>
        </w:tc>
      </w:tr>
      <w:tr w:rsidR="003E3D04" w:rsidRPr="00CA1B4F" w14:paraId="30356A16" w14:textId="77777777" w:rsidTr="009953CE">
        <w:trPr>
          <w:trHeight w:val="70"/>
          <w:jc w:val="center"/>
        </w:trPr>
        <w:tc>
          <w:tcPr>
            <w:tcW w:w="2421" w:type="pct"/>
            <w:vMerge/>
            <w:tcBorders>
              <w:top w:val="single" w:sz="4" w:space="0" w:color="auto"/>
              <w:left w:val="single" w:sz="4" w:space="0" w:color="auto"/>
              <w:bottom w:val="single" w:sz="4" w:space="0" w:color="auto"/>
              <w:right w:val="single" w:sz="4" w:space="0" w:color="auto"/>
            </w:tcBorders>
            <w:vAlign w:val="center"/>
            <w:hideMark/>
          </w:tcPr>
          <w:p w14:paraId="2E33A9A2" w14:textId="77777777" w:rsidR="003E3D04" w:rsidRPr="00DE615D" w:rsidRDefault="003E3D04" w:rsidP="00CA1B4F">
            <w:pPr>
              <w:widowControl/>
              <w:autoSpaceDE/>
              <w:autoSpaceDN/>
              <w:spacing w:line="240" w:lineRule="exact"/>
              <w:rPr>
                <w:rFonts w:eastAsia="Calibri"/>
                <w:bCs/>
                <w:sz w:val="20"/>
                <w:szCs w:val="20"/>
                <w:lang w:val="ru-RU" w:eastAsia="ru-RU"/>
              </w:rPr>
            </w:pPr>
          </w:p>
        </w:tc>
        <w:tc>
          <w:tcPr>
            <w:tcW w:w="462" w:type="pct"/>
            <w:tcBorders>
              <w:top w:val="nil"/>
              <w:left w:val="nil"/>
              <w:bottom w:val="single" w:sz="4" w:space="0" w:color="auto"/>
              <w:right w:val="single" w:sz="4" w:space="0" w:color="auto"/>
            </w:tcBorders>
            <w:noWrap/>
            <w:vAlign w:val="center"/>
            <w:hideMark/>
          </w:tcPr>
          <w:p w14:paraId="0EFF8638" w14:textId="77777777" w:rsidR="003E3D04" w:rsidRPr="00DE615D" w:rsidRDefault="003E3D04" w:rsidP="00CA1B4F">
            <w:pPr>
              <w:widowControl/>
              <w:autoSpaceDE/>
              <w:autoSpaceDN/>
              <w:spacing w:line="240" w:lineRule="exact"/>
              <w:jc w:val="center"/>
              <w:rPr>
                <w:rFonts w:eastAsia="Calibri"/>
                <w:color w:val="000000"/>
                <w:sz w:val="20"/>
                <w:szCs w:val="20"/>
                <w:lang w:val="ru-RU" w:eastAsia="ru-RU"/>
              </w:rPr>
            </w:pPr>
            <w:r w:rsidRPr="00DE615D">
              <w:rPr>
                <w:rFonts w:eastAsia="Calibri"/>
                <w:color w:val="000000"/>
                <w:sz w:val="20"/>
                <w:szCs w:val="20"/>
                <w:lang w:val="ru-RU" w:eastAsia="ru-RU"/>
              </w:rPr>
              <w:t>2026</w:t>
            </w:r>
          </w:p>
        </w:tc>
        <w:tc>
          <w:tcPr>
            <w:tcW w:w="462" w:type="pct"/>
            <w:tcBorders>
              <w:top w:val="nil"/>
              <w:left w:val="nil"/>
              <w:bottom w:val="single" w:sz="4" w:space="0" w:color="auto"/>
              <w:right w:val="single" w:sz="4" w:space="0" w:color="auto"/>
            </w:tcBorders>
            <w:noWrap/>
            <w:vAlign w:val="center"/>
            <w:hideMark/>
          </w:tcPr>
          <w:p w14:paraId="7BCCC810" w14:textId="77777777" w:rsidR="003E3D04" w:rsidRPr="00DE615D" w:rsidRDefault="003E3D04" w:rsidP="00CA1B4F">
            <w:pPr>
              <w:widowControl/>
              <w:autoSpaceDE/>
              <w:autoSpaceDN/>
              <w:spacing w:line="240" w:lineRule="exact"/>
              <w:jc w:val="center"/>
              <w:rPr>
                <w:rFonts w:eastAsia="Calibri"/>
                <w:color w:val="000000"/>
                <w:sz w:val="20"/>
                <w:szCs w:val="20"/>
                <w:lang w:val="ru-RU" w:eastAsia="ru-RU"/>
              </w:rPr>
            </w:pPr>
            <w:r w:rsidRPr="00DE615D">
              <w:rPr>
                <w:rFonts w:eastAsia="Calibri"/>
                <w:color w:val="000000"/>
                <w:sz w:val="20"/>
                <w:szCs w:val="20"/>
                <w:lang w:val="ru-RU" w:eastAsia="ru-RU"/>
              </w:rPr>
              <w:t>2027</w:t>
            </w:r>
          </w:p>
        </w:tc>
        <w:tc>
          <w:tcPr>
            <w:tcW w:w="462" w:type="pct"/>
            <w:tcBorders>
              <w:top w:val="nil"/>
              <w:left w:val="nil"/>
              <w:bottom w:val="single" w:sz="4" w:space="0" w:color="auto"/>
              <w:right w:val="single" w:sz="4" w:space="0" w:color="auto"/>
            </w:tcBorders>
            <w:noWrap/>
            <w:vAlign w:val="center"/>
            <w:hideMark/>
          </w:tcPr>
          <w:p w14:paraId="7A241714" w14:textId="77777777" w:rsidR="003E3D04" w:rsidRPr="00DE615D" w:rsidRDefault="003E3D04" w:rsidP="00CA1B4F">
            <w:pPr>
              <w:widowControl/>
              <w:autoSpaceDE/>
              <w:autoSpaceDN/>
              <w:spacing w:line="240" w:lineRule="exact"/>
              <w:jc w:val="center"/>
              <w:rPr>
                <w:rFonts w:eastAsia="Calibri"/>
                <w:color w:val="000000"/>
                <w:sz w:val="20"/>
                <w:szCs w:val="20"/>
                <w:lang w:val="ru-RU" w:eastAsia="ru-RU"/>
              </w:rPr>
            </w:pPr>
            <w:r w:rsidRPr="00DE615D">
              <w:rPr>
                <w:rFonts w:eastAsia="Calibri"/>
                <w:color w:val="000000"/>
                <w:sz w:val="20"/>
                <w:szCs w:val="20"/>
                <w:lang w:val="ru-RU" w:eastAsia="ru-RU"/>
              </w:rPr>
              <w:t>2028</w:t>
            </w:r>
          </w:p>
        </w:tc>
        <w:tc>
          <w:tcPr>
            <w:tcW w:w="516" w:type="pct"/>
            <w:tcBorders>
              <w:top w:val="nil"/>
              <w:left w:val="nil"/>
              <w:bottom w:val="single" w:sz="4" w:space="0" w:color="auto"/>
              <w:right w:val="single" w:sz="4" w:space="0" w:color="auto"/>
            </w:tcBorders>
            <w:noWrap/>
            <w:vAlign w:val="center"/>
            <w:hideMark/>
          </w:tcPr>
          <w:p w14:paraId="5596517A" w14:textId="77777777" w:rsidR="003E3D04" w:rsidRPr="00DE615D" w:rsidRDefault="003E3D04" w:rsidP="00CA1B4F">
            <w:pPr>
              <w:widowControl/>
              <w:autoSpaceDE/>
              <w:autoSpaceDN/>
              <w:spacing w:line="240" w:lineRule="exact"/>
              <w:jc w:val="center"/>
              <w:rPr>
                <w:rFonts w:eastAsia="Calibri"/>
                <w:color w:val="000000"/>
                <w:sz w:val="20"/>
                <w:szCs w:val="20"/>
                <w:lang w:val="ru-RU" w:eastAsia="ru-RU"/>
              </w:rPr>
            </w:pPr>
            <w:r w:rsidRPr="00DE615D">
              <w:rPr>
                <w:rFonts w:eastAsia="Calibri"/>
                <w:color w:val="000000"/>
                <w:sz w:val="20"/>
                <w:szCs w:val="20"/>
                <w:lang w:val="ru-RU" w:eastAsia="ru-RU"/>
              </w:rPr>
              <w:t>2029</w:t>
            </w:r>
          </w:p>
        </w:tc>
        <w:tc>
          <w:tcPr>
            <w:tcW w:w="678" w:type="pct"/>
            <w:tcBorders>
              <w:top w:val="single" w:sz="4" w:space="0" w:color="auto"/>
              <w:left w:val="nil"/>
              <w:bottom w:val="single" w:sz="4" w:space="0" w:color="auto"/>
              <w:right w:val="single" w:sz="4" w:space="0" w:color="auto"/>
            </w:tcBorders>
            <w:noWrap/>
            <w:vAlign w:val="center"/>
            <w:hideMark/>
          </w:tcPr>
          <w:p w14:paraId="02C08EDD" w14:textId="77777777" w:rsidR="003E3D04" w:rsidRPr="00DE615D" w:rsidRDefault="003E3D04" w:rsidP="00CA1B4F">
            <w:pPr>
              <w:widowControl/>
              <w:autoSpaceDE/>
              <w:autoSpaceDN/>
              <w:spacing w:line="240" w:lineRule="exact"/>
              <w:jc w:val="center"/>
              <w:rPr>
                <w:rFonts w:eastAsia="Calibri"/>
                <w:color w:val="000000"/>
                <w:sz w:val="20"/>
                <w:szCs w:val="20"/>
                <w:lang w:val="ru-RU" w:eastAsia="ru-RU"/>
              </w:rPr>
            </w:pPr>
            <w:r w:rsidRPr="00DE615D">
              <w:rPr>
                <w:rFonts w:eastAsia="Calibri"/>
                <w:color w:val="000000"/>
                <w:sz w:val="20"/>
                <w:szCs w:val="20"/>
                <w:lang w:val="ru-RU" w:eastAsia="ru-RU"/>
              </w:rPr>
              <w:t>2030-2040</w:t>
            </w:r>
          </w:p>
        </w:tc>
      </w:tr>
      <w:tr w:rsidR="00B35CF5" w:rsidRPr="00CA1B4F" w14:paraId="4F5F0A5F" w14:textId="77777777" w:rsidTr="00D542EA">
        <w:trPr>
          <w:trHeight w:val="70"/>
          <w:jc w:val="center"/>
        </w:trPr>
        <w:tc>
          <w:tcPr>
            <w:tcW w:w="2421" w:type="pct"/>
            <w:tcBorders>
              <w:top w:val="single" w:sz="4" w:space="0" w:color="auto"/>
              <w:left w:val="single" w:sz="4" w:space="0" w:color="auto"/>
              <w:bottom w:val="single" w:sz="4" w:space="0" w:color="auto"/>
              <w:right w:val="single" w:sz="4" w:space="0" w:color="auto"/>
            </w:tcBorders>
            <w:noWrap/>
            <w:vAlign w:val="center"/>
            <w:hideMark/>
          </w:tcPr>
          <w:p w14:paraId="0C339182" w14:textId="37AD8073" w:rsidR="00B35CF5" w:rsidRPr="009953CE" w:rsidRDefault="00B35CF5" w:rsidP="00B35CF5">
            <w:pPr>
              <w:widowControl/>
              <w:autoSpaceDE/>
              <w:autoSpaceDN/>
              <w:spacing w:line="240" w:lineRule="exact"/>
              <w:rPr>
                <w:rFonts w:eastAsia="Calibri"/>
                <w:sz w:val="20"/>
                <w:szCs w:val="20"/>
                <w:lang w:val="ru-RU" w:eastAsia="ru-RU"/>
              </w:rPr>
            </w:pPr>
            <w:r w:rsidRPr="009953CE">
              <w:rPr>
                <w:rFonts w:eastAsia="Calibri"/>
                <w:sz w:val="20"/>
                <w:szCs w:val="20"/>
                <w:lang w:val="ru-RU" w:eastAsia="ru-RU"/>
              </w:rPr>
              <w:t>СЦТ от котельной с. Онот</w:t>
            </w:r>
          </w:p>
        </w:tc>
        <w:tc>
          <w:tcPr>
            <w:tcW w:w="462" w:type="pct"/>
            <w:tcBorders>
              <w:top w:val="single" w:sz="4" w:space="0" w:color="auto"/>
              <w:left w:val="nil"/>
              <w:bottom w:val="single" w:sz="4" w:space="0" w:color="auto"/>
              <w:right w:val="single" w:sz="4" w:space="0" w:color="auto"/>
            </w:tcBorders>
            <w:noWrap/>
            <w:vAlign w:val="center"/>
            <w:hideMark/>
          </w:tcPr>
          <w:p w14:paraId="3161E598" w14:textId="5376E44D" w:rsidR="00B35CF5" w:rsidRPr="009953CE" w:rsidRDefault="00B35CF5" w:rsidP="00B35CF5">
            <w:pPr>
              <w:widowControl/>
              <w:autoSpaceDE/>
              <w:autoSpaceDN/>
              <w:spacing w:line="240" w:lineRule="exact"/>
              <w:jc w:val="center"/>
              <w:rPr>
                <w:rFonts w:eastAsia="Calibri"/>
                <w:color w:val="000000"/>
                <w:sz w:val="20"/>
                <w:szCs w:val="20"/>
                <w:lang w:val="ru-RU" w:eastAsia="ru-RU"/>
              </w:rPr>
            </w:pPr>
            <w:r w:rsidRPr="009953CE">
              <w:rPr>
                <w:rFonts w:eastAsia="Calibri"/>
                <w:color w:val="000000"/>
                <w:sz w:val="20"/>
                <w:szCs w:val="20"/>
                <w:lang w:val="ru-RU" w:eastAsia="ru-RU"/>
              </w:rPr>
              <w:t>29,964</w:t>
            </w:r>
          </w:p>
        </w:tc>
        <w:tc>
          <w:tcPr>
            <w:tcW w:w="462" w:type="pct"/>
            <w:tcBorders>
              <w:top w:val="single" w:sz="4" w:space="0" w:color="auto"/>
              <w:left w:val="nil"/>
              <w:bottom w:val="single" w:sz="4" w:space="0" w:color="auto"/>
              <w:right w:val="single" w:sz="4" w:space="0" w:color="auto"/>
            </w:tcBorders>
            <w:noWrap/>
            <w:vAlign w:val="center"/>
            <w:hideMark/>
          </w:tcPr>
          <w:p w14:paraId="13B1C8FF" w14:textId="799654D1" w:rsidR="00B35CF5" w:rsidRPr="009953CE" w:rsidRDefault="00B35CF5" w:rsidP="00B35CF5">
            <w:pPr>
              <w:widowControl/>
              <w:autoSpaceDE/>
              <w:autoSpaceDN/>
              <w:spacing w:line="240" w:lineRule="exact"/>
              <w:jc w:val="center"/>
              <w:rPr>
                <w:rFonts w:eastAsia="Calibri"/>
                <w:color w:val="000000"/>
                <w:sz w:val="20"/>
                <w:szCs w:val="20"/>
                <w:lang w:val="ru-RU" w:eastAsia="ru-RU"/>
              </w:rPr>
            </w:pPr>
            <w:r w:rsidRPr="009953CE">
              <w:rPr>
                <w:rFonts w:eastAsia="Calibri"/>
                <w:color w:val="000000"/>
                <w:sz w:val="20"/>
                <w:szCs w:val="20"/>
                <w:lang w:val="ru-RU" w:eastAsia="ru-RU"/>
              </w:rPr>
              <w:t>29,964</w:t>
            </w:r>
          </w:p>
        </w:tc>
        <w:tc>
          <w:tcPr>
            <w:tcW w:w="462" w:type="pct"/>
            <w:tcBorders>
              <w:top w:val="single" w:sz="4" w:space="0" w:color="auto"/>
              <w:left w:val="nil"/>
              <w:bottom w:val="single" w:sz="4" w:space="0" w:color="auto"/>
              <w:right w:val="single" w:sz="4" w:space="0" w:color="auto"/>
            </w:tcBorders>
            <w:noWrap/>
            <w:vAlign w:val="center"/>
            <w:hideMark/>
          </w:tcPr>
          <w:p w14:paraId="26788AC5" w14:textId="2E213933" w:rsidR="00B35CF5" w:rsidRPr="009953CE" w:rsidRDefault="00B35CF5" w:rsidP="00B35CF5">
            <w:pPr>
              <w:widowControl/>
              <w:autoSpaceDE/>
              <w:autoSpaceDN/>
              <w:spacing w:line="240" w:lineRule="exact"/>
              <w:jc w:val="center"/>
              <w:rPr>
                <w:rFonts w:eastAsia="Calibri"/>
                <w:color w:val="000000"/>
                <w:sz w:val="20"/>
                <w:szCs w:val="20"/>
                <w:lang w:val="ru-RU" w:eastAsia="ru-RU"/>
              </w:rPr>
            </w:pPr>
            <w:r w:rsidRPr="009953CE">
              <w:rPr>
                <w:rFonts w:eastAsia="Calibri"/>
                <w:color w:val="000000"/>
                <w:sz w:val="20"/>
                <w:szCs w:val="20"/>
                <w:lang w:val="ru-RU" w:eastAsia="ru-RU"/>
              </w:rPr>
              <w:t>29,964</w:t>
            </w:r>
          </w:p>
        </w:tc>
        <w:tc>
          <w:tcPr>
            <w:tcW w:w="516" w:type="pct"/>
            <w:tcBorders>
              <w:top w:val="single" w:sz="4" w:space="0" w:color="auto"/>
              <w:left w:val="nil"/>
              <w:bottom w:val="single" w:sz="4" w:space="0" w:color="auto"/>
              <w:right w:val="single" w:sz="4" w:space="0" w:color="auto"/>
            </w:tcBorders>
            <w:noWrap/>
            <w:vAlign w:val="center"/>
            <w:hideMark/>
          </w:tcPr>
          <w:p w14:paraId="797080E1" w14:textId="42E14985" w:rsidR="00B35CF5" w:rsidRPr="009953CE" w:rsidRDefault="00B35CF5" w:rsidP="00B35CF5">
            <w:pPr>
              <w:widowControl/>
              <w:autoSpaceDE/>
              <w:autoSpaceDN/>
              <w:spacing w:line="240" w:lineRule="exact"/>
              <w:jc w:val="center"/>
              <w:rPr>
                <w:rFonts w:eastAsia="Calibri"/>
                <w:color w:val="000000"/>
                <w:sz w:val="20"/>
                <w:szCs w:val="20"/>
                <w:lang w:val="ru-RU" w:eastAsia="ru-RU"/>
              </w:rPr>
            </w:pPr>
            <w:r w:rsidRPr="009953CE">
              <w:rPr>
                <w:rFonts w:eastAsia="Calibri"/>
                <w:color w:val="000000"/>
                <w:sz w:val="20"/>
                <w:szCs w:val="20"/>
                <w:lang w:val="ru-RU" w:eastAsia="ru-RU"/>
              </w:rPr>
              <w:t>29,964</w:t>
            </w:r>
          </w:p>
        </w:tc>
        <w:tc>
          <w:tcPr>
            <w:tcW w:w="678" w:type="pct"/>
            <w:tcBorders>
              <w:top w:val="single" w:sz="4" w:space="0" w:color="auto"/>
              <w:left w:val="nil"/>
              <w:bottom w:val="single" w:sz="4" w:space="0" w:color="auto"/>
              <w:right w:val="single" w:sz="4" w:space="0" w:color="auto"/>
            </w:tcBorders>
            <w:noWrap/>
            <w:vAlign w:val="center"/>
            <w:hideMark/>
          </w:tcPr>
          <w:p w14:paraId="6C0D255B" w14:textId="1E0E84C0" w:rsidR="00B35CF5" w:rsidRPr="009953CE" w:rsidRDefault="00B35CF5" w:rsidP="00B35CF5">
            <w:pPr>
              <w:widowControl/>
              <w:autoSpaceDE/>
              <w:autoSpaceDN/>
              <w:spacing w:line="240" w:lineRule="exact"/>
              <w:jc w:val="center"/>
              <w:rPr>
                <w:rFonts w:eastAsia="Calibri"/>
                <w:color w:val="000000"/>
                <w:sz w:val="20"/>
                <w:szCs w:val="20"/>
                <w:lang w:val="ru-RU" w:eastAsia="ru-RU"/>
              </w:rPr>
            </w:pPr>
            <w:r w:rsidRPr="009953CE">
              <w:rPr>
                <w:rFonts w:eastAsia="Calibri"/>
                <w:color w:val="000000"/>
                <w:sz w:val="20"/>
                <w:szCs w:val="20"/>
                <w:lang w:val="ru-RU" w:eastAsia="ru-RU"/>
              </w:rPr>
              <w:t>29,964</w:t>
            </w:r>
          </w:p>
        </w:tc>
      </w:tr>
    </w:tbl>
    <w:p w14:paraId="6A2232C8" w14:textId="13D5BB43" w:rsidR="00CA1B4F" w:rsidRDefault="00CA1B4F" w:rsidP="00CA1B4F">
      <w:pPr>
        <w:keepNext/>
        <w:keepLines/>
        <w:widowControl/>
        <w:autoSpaceDE/>
        <w:autoSpaceDN/>
        <w:ind w:firstLine="709"/>
        <w:jc w:val="both"/>
        <w:outlineLvl w:val="1"/>
        <w:rPr>
          <w:bCs/>
          <w:sz w:val="26"/>
          <w:szCs w:val="26"/>
          <w:lang w:val="ru-RU"/>
        </w:rPr>
      </w:pPr>
      <w:r w:rsidRPr="00CA1B4F">
        <w:rPr>
          <w:bCs/>
          <w:sz w:val="26"/>
          <w:szCs w:val="26"/>
          <w:lang w:val="ru-RU"/>
        </w:rPr>
        <w:t xml:space="preserve">Максимальный и среднечасовой расход теплоносителя (расход сетевой воды) </w:t>
      </w:r>
      <w:r w:rsidR="00B35CF5">
        <w:rPr>
          <w:bCs/>
          <w:sz w:val="26"/>
          <w:szCs w:val="26"/>
          <w:lang w:val="ru-RU"/>
        </w:rPr>
        <w:br/>
      </w:r>
      <w:r w:rsidRPr="00CA1B4F">
        <w:rPr>
          <w:bCs/>
          <w:sz w:val="26"/>
          <w:szCs w:val="26"/>
          <w:lang w:val="ru-RU"/>
        </w:rPr>
        <w:t xml:space="preserve">на горячее водоснабжение потребителей с использованием открытой системы теплоснабжения в зоне действия котельной с. </w:t>
      </w:r>
      <w:r w:rsidR="00ED0790">
        <w:rPr>
          <w:bCs/>
          <w:sz w:val="26"/>
          <w:szCs w:val="26"/>
          <w:lang w:val="ru-RU"/>
        </w:rPr>
        <w:t>Онот</w:t>
      </w:r>
      <w:r w:rsidRPr="00CA1B4F">
        <w:rPr>
          <w:bCs/>
          <w:sz w:val="26"/>
          <w:szCs w:val="26"/>
          <w:lang w:val="ru-RU"/>
        </w:rPr>
        <w:t xml:space="preserve"> представлен в таблице 3.2 раздела 3 «Существующие и перспективные балансы теплоносителя» схемы теплоснабжения </w:t>
      </w:r>
      <w:r w:rsidR="00DA0A69">
        <w:rPr>
          <w:bCs/>
          <w:sz w:val="26"/>
          <w:szCs w:val="26"/>
          <w:lang w:val="ru-RU"/>
        </w:rPr>
        <w:t>Онот</w:t>
      </w:r>
      <w:r w:rsidRPr="00CA1B4F">
        <w:rPr>
          <w:bCs/>
          <w:sz w:val="26"/>
          <w:szCs w:val="26"/>
          <w:lang w:val="ru-RU"/>
        </w:rPr>
        <w:t>ского сельского поселения Черемховского районного муниципального образования Иркутской области на период 2027-2040 годы.</w:t>
      </w:r>
    </w:p>
    <w:p w14:paraId="3D030809" w14:textId="77777777" w:rsidR="00CA1B4F" w:rsidRPr="00CA1B4F" w:rsidRDefault="00CA1B4F" w:rsidP="00CA1B4F">
      <w:pPr>
        <w:keepNext/>
        <w:keepLines/>
        <w:widowControl/>
        <w:autoSpaceDE/>
        <w:autoSpaceDN/>
        <w:ind w:firstLine="709"/>
        <w:jc w:val="both"/>
        <w:outlineLvl w:val="1"/>
        <w:rPr>
          <w:bCs/>
          <w:sz w:val="26"/>
          <w:szCs w:val="26"/>
          <w:lang w:val="ru-RU"/>
        </w:rPr>
      </w:pPr>
      <w:r w:rsidRPr="00CA1B4F">
        <w:rPr>
          <w:bCs/>
          <w:sz w:val="26"/>
          <w:szCs w:val="26"/>
          <w:lang w:val="ru-RU"/>
        </w:rPr>
        <w:t>Расчёты выполнены в соответствии с:</w:t>
      </w:r>
    </w:p>
    <w:p w14:paraId="385811E5" w14:textId="77777777" w:rsidR="00CA1B4F" w:rsidRPr="00CA1B4F" w:rsidRDefault="00CA1B4F" w:rsidP="00CA1B4F">
      <w:pPr>
        <w:keepNext/>
        <w:keepLines/>
        <w:widowControl/>
        <w:autoSpaceDE/>
        <w:autoSpaceDN/>
        <w:ind w:firstLine="709"/>
        <w:jc w:val="both"/>
        <w:outlineLvl w:val="1"/>
        <w:rPr>
          <w:bCs/>
          <w:sz w:val="26"/>
          <w:szCs w:val="26"/>
          <w:lang w:val="ru-RU"/>
        </w:rPr>
      </w:pPr>
      <w:r>
        <w:rPr>
          <w:bCs/>
          <w:sz w:val="26"/>
          <w:szCs w:val="26"/>
          <w:lang w:val="ru-RU"/>
        </w:rPr>
        <w:t xml:space="preserve">- </w:t>
      </w:r>
      <w:r w:rsidRPr="00CA1B4F">
        <w:rPr>
          <w:bCs/>
          <w:sz w:val="26"/>
          <w:szCs w:val="26"/>
          <w:lang w:val="ru-RU"/>
        </w:rPr>
        <w:t>СП 124.13330.2012 «Тепловые сети»;</w:t>
      </w:r>
    </w:p>
    <w:p w14:paraId="25B342C1" w14:textId="45F932C2" w:rsidR="00CA1B4F" w:rsidRPr="00192AD4" w:rsidRDefault="00CA1B4F" w:rsidP="00CA1B4F">
      <w:pPr>
        <w:keepNext/>
        <w:keepLines/>
        <w:widowControl/>
        <w:autoSpaceDE/>
        <w:autoSpaceDN/>
        <w:ind w:firstLine="709"/>
        <w:jc w:val="both"/>
        <w:outlineLvl w:val="1"/>
        <w:rPr>
          <w:bCs/>
          <w:color w:val="000000" w:themeColor="text1"/>
          <w:sz w:val="26"/>
          <w:szCs w:val="26"/>
          <w:lang w:val="ru-RU"/>
        </w:rPr>
      </w:pPr>
      <w:r>
        <w:rPr>
          <w:bCs/>
          <w:sz w:val="26"/>
          <w:szCs w:val="26"/>
          <w:lang w:val="ru-RU"/>
        </w:rPr>
        <w:t xml:space="preserve">- </w:t>
      </w:r>
      <w:r w:rsidR="00363CB8" w:rsidRPr="00192AD4">
        <w:rPr>
          <w:bCs/>
          <w:color w:val="000000" w:themeColor="text1"/>
          <w:sz w:val="26"/>
          <w:szCs w:val="26"/>
          <w:lang w:val="ru-RU"/>
        </w:rPr>
        <w:t>Н</w:t>
      </w:r>
      <w:r w:rsidRPr="00192AD4">
        <w:rPr>
          <w:bCs/>
          <w:color w:val="000000" w:themeColor="text1"/>
          <w:sz w:val="26"/>
          <w:szCs w:val="26"/>
          <w:lang w:val="ru-RU"/>
        </w:rPr>
        <w:t>орматив</w:t>
      </w:r>
      <w:r w:rsidR="00363CB8" w:rsidRPr="00192AD4">
        <w:rPr>
          <w:bCs/>
          <w:color w:val="000000" w:themeColor="text1"/>
          <w:sz w:val="26"/>
          <w:szCs w:val="26"/>
          <w:lang w:val="ru-RU"/>
        </w:rPr>
        <w:t xml:space="preserve">ами </w:t>
      </w:r>
      <w:r w:rsidRPr="00192AD4">
        <w:rPr>
          <w:bCs/>
          <w:color w:val="000000" w:themeColor="text1"/>
          <w:sz w:val="26"/>
          <w:szCs w:val="26"/>
          <w:lang w:val="ru-RU"/>
        </w:rPr>
        <w:t>потребления коммунальных услуг</w:t>
      </w:r>
      <w:r w:rsidR="00363CB8" w:rsidRPr="00192AD4">
        <w:rPr>
          <w:bCs/>
          <w:color w:val="000000" w:themeColor="text1"/>
          <w:sz w:val="26"/>
          <w:szCs w:val="26"/>
          <w:lang w:val="ru-RU"/>
        </w:rPr>
        <w:t>, утвержденных Решением Думы</w:t>
      </w:r>
      <w:r w:rsidR="00192AD4" w:rsidRPr="00192AD4">
        <w:rPr>
          <w:bCs/>
          <w:color w:val="000000" w:themeColor="text1"/>
          <w:sz w:val="26"/>
          <w:szCs w:val="26"/>
          <w:lang w:val="ru-RU"/>
        </w:rPr>
        <w:t xml:space="preserve"> от 26.12.2007 №304 «Об установлении нормативов потребления коммунальных услуг»</w:t>
      </w:r>
      <w:r w:rsidR="00192AD4">
        <w:rPr>
          <w:bCs/>
          <w:color w:val="000000" w:themeColor="text1"/>
          <w:sz w:val="26"/>
          <w:szCs w:val="26"/>
          <w:lang w:val="ru-RU"/>
        </w:rPr>
        <w:t xml:space="preserve">, Приказом минситерства жилищной политики и энергетики Иркутской области </w:t>
      </w:r>
      <w:r w:rsidR="00B35CF5">
        <w:rPr>
          <w:bCs/>
          <w:color w:val="000000" w:themeColor="text1"/>
          <w:sz w:val="26"/>
          <w:szCs w:val="26"/>
          <w:lang w:val="ru-RU"/>
        </w:rPr>
        <w:br/>
      </w:r>
      <w:r w:rsidR="00192AD4">
        <w:rPr>
          <w:bCs/>
          <w:color w:val="000000" w:themeColor="text1"/>
          <w:sz w:val="26"/>
          <w:szCs w:val="26"/>
          <w:lang w:val="ru-RU"/>
        </w:rPr>
        <w:t xml:space="preserve">от 30.12.2016 №184-мпр «Об установлении и утверждении нормативов потребления коммунальных услуг по холодному (горячему) водоснабжению в жилых помещениях </w:t>
      </w:r>
      <w:r w:rsidR="00B35CF5">
        <w:rPr>
          <w:bCs/>
          <w:color w:val="000000" w:themeColor="text1"/>
          <w:sz w:val="26"/>
          <w:szCs w:val="26"/>
          <w:lang w:val="ru-RU"/>
        </w:rPr>
        <w:br/>
      </w:r>
      <w:r w:rsidR="00192AD4">
        <w:rPr>
          <w:bCs/>
          <w:color w:val="000000" w:themeColor="text1"/>
          <w:sz w:val="26"/>
          <w:szCs w:val="26"/>
          <w:lang w:val="ru-RU"/>
        </w:rPr>
        <w:t>на территории Иркутской области»</w:t>
      </w:r>
      <w:r w:rsidRPr="00192AD4">
        <w:rPr>
          <w:bCs/>
          <w:color w:val="000000" w:themeColor="text1"/>
          <w:sz w:val="26"/>
          <w:szCs w:val="26"/>
          <w:lang w:val="ru-RU"/>
        </w:rPr>
        <w:t>;</w:t>
      </w:r>
    </w:p>
    <w:p w14:paraId="6914A14E" w14:textId="77777777" w:rsidR="00CA1B4F" w:rsidRPr="00CA1B4F" w:rsidRDefault="00CA1B4F" w:rsidP="00CA1B4F">
      <w:pPr>
        <w:keepNext/>
        <w:keepLines/>
        <w:widowControl/>
        <w:autoSpaceDE/>
        <w:autoSpaceDN/>
        <w:ind w:firstLine="709"/>
        <w:jc w:val="both"/>
        <w:outlineLvl w:val="1"/>
        <w:rPr>
          <w:bCs/>
          <w:sz w:val="26"/>
          <w:szCs w:val="26"/>
          <w:lang w:val="ru-RU"/>
        </w:rPr>
      </w:pPr>
      <w:r>
        <w:rPr>
          <w:bCs/>
          <w:sz w:val="26"/>
          <w:szCs w:val="26"/>
          <w:lang w:val="ru-RU"/>
        </w:rPr>
        <w:t xml:space="preserve">- </w:t>
      </w:r>
      <w:r w:rsidRPr="00CA1B4F">
        <w:rPr>
          <w:bCs/>
          <w:sz w:val="26"/>
          <w:szCs w:val="26"/>
          <w:lang w:val="ru-RU"/>
        </w:rPr>
        <w:t>действующими энергетическими характеристиками тепловых сетей.</w:t>
      </w:r>
    </w:p>
    <w:p w14:paraId="577D1A35" w14:textId="77777777" w:rsidR="00CA1B4F" w:rsidRPr="00CA1B4F" w:rsidRDefault="00CA1B4F" w:rsidP="00CA1B4F">
      <w:pPr>
        <w:keepNext/>
        <w:keepLines/>
        <w:widowControl/>
        <w:autoSpaceDE/>
        <w:autoSpaceDN/>
        <w:jc w:val="both"/>
        <w:outlineLvl w:val="1"/>
        <w:rPr>
          <w:bCs/>
          <w:sz w:val="26"/>
          <w:szCs w:val="26"/>
          <w:lang w:val="ru-RU"/>
        </w:rPr>
      </w:pPr>
      <w:r w:rsidRPr="00CA1B4F">
        <w:rPr>
          <w:bCs/>
          <w:sz w:val="26"/>
          <w:szCs w:val="26"/>
          <w:lang w:val="ru-RU"/>
        </w:rPr>
        <w:t>Данные таблицы 3.2 использованы для:</w:t>
      </w:r>
    </w:p>
    <w:p w14:paraId="75633A2B" w14:textId="77777777" w:rsidR="00CA1B4F" w:rsidRPr="00CA1B4F" w:rsidRDefault="00CA1B4F" w:rsidP="00CA1B4F">
      <w:pPr>
        <w:keepNext/>
        <w:keepLines/>
        <w:widowControl/>
        <w:autoSpaceDE/>
        <w:autoSpaceDN/>
        <w:ind w:firstLine="709"/>
        <w:jc w:val="both"/>
        <w:outlineLvl w:val="1"/>
        <w:rPr>
          <w:bCs/>
          <w:sz w:val="26"/>
          <w:szCs w:val="26"/>
          <w:lang w:val="ru-RU"/>
        </w:rPr>
      </w:pPr>
      <w:r>
        <w:rPr>
          <w:bCs/>
          <w:sz w:val="26"/>
          <w:szCs w:val="26"/>
          <w:lang w:val="ru-RU"/>
        </w:rPr>
        <w:t xml:space="preserve">- </w:t>
      </w:r>
      <w:r w:rsidRPr="00CA1B4F">
        <w:rPr>
          <w:bCs/>
          <w:sz w:val="26"/>
          <w:szCs w:val="26"/>
          <w:lang w:val="ru-RU"/>
        </w:rPr>
        <w:t>расчёта гидравлических режимов работы сети;</w:t>
      </w:r>
    </w:p>
    <w:p w14:paraId="7ABB786E" w14:textId="77777777" w:rsidR="00CA1B4F" w:rsidRPr="00CA1B4F" w:rsidRDefault="00CA1B4F" w:rsidP="00CA1B4F">
      <w:pPr>
        <w:keepNext/>
        <w:keepLines/>
        <w:widowControl/>
        <w:autoSpaceDE/>
        <w:autoSpaceDN/>
        <w:ind w:firstLine="709"/>
        <w:jc w:val="both"/>
        <w:outlineLvl w:val="1"/>
        <w:rPr>
          <w:bCs/>
          <w:sz w:val="26"/>
          <w:szCs w:val="26"/>
          <w:lang w:val="ru-RU"/>
        </w:rPr>
      </w:pPr>
      <w:r>
        <w:rPr>
          <w:bCs/>
          <w:sz w:val="26"/>
          <w:szCs w:val="26"/>
          <w:lang w:val="ru-RU"/>
        </w:rPr>
        <w:t xml:space="preserve">- </w:t>
      </w:r>
      <w:r w:rsidRPr="00CA1B4F">
        <w:rPr>
          <w:bCs/>
          <w:sz w:val="26"/>
          <w:szCs w:val="26"/>
          <w:lang w:val="ru-RU"/>
        </w:rPr>
        <w:t>обоснования реконструкции насосного оборудования;</w:t>
      </w:r>
    </w:p>
    <w:p w14:paraId="05081B10" w14:textId="77777777" w:rsidR="00CA1B4F" w:rsidRPr="00CA1B4F" w:rsidRDefault="00CA1B4F" w:rsidP="00CA1B4F">
      <w:pPr>
        <w:keepNext/>
        <w:keepLines/>
        <w:widowControl/>
        <w:autoSpaceDE/>
        <w:autoSpaceDN/>
        <w:ind w:firstLine="709"/>
        <w:jc w:val="both"/>
        <w:outlineLvl w:val="1"/>
        <w:rPr>
          <w:bCs/>
          <w:sz w:val="26"/>
          <w:szCs w:val="26"/>
          <w:lang w:val="ru-RU"/>
        </w:rPr>
      </w:pPr>
      <w:r>
        <w:rPr>
          <w:bCs/>
          <w:sz w:val="26"/>
          <w:szCs w:val="26"/>
          <w:lang w:val="ru-RU"/>
        </w:rPr>
        <w:t xml:space="preserve">- </w:t>
      </w:r>
      <w:r w:rsidRPr="00CA1B4F">
        <w:rPr>
          <w:bCs/>
          <w:sz w:val="26"/>
          <w:szCs w:val="26"/>
          <w:lang w:val="ru-RU"/>
        </w:rPr>
        <w:t>формирования инвестиционных программ по модернизации системы ГВС;</w:t>
      </w:r>
    </w:p>
    <w:p w14:paraId="2302D51C" w14:textId="77777777" w:rsidR="00CA1B4F" w:rsidRDefault="00CA1B4F" w:rsidP="00CA1B4F">
      <w:pPr>
        <w:keepNext/>
        <w:keepLines/>
        <w:widowControl/>
        <w:autoSpaceDE/>
        <w:autoSpaceDN/>
        <w:ind w:firstLine="709"/>
        <w:jc w:val="both"/>
        <w:outlineLvl w:val="1"/>
        <w:rPr>
          <w:bCs/>
          <w:sz w:val="26"/>
          <w:szCs w:val="26"/>
          <w:lang w:val="ru-RU"/>
        </w:rPr>
      </w:pPr>
      <w:r>
        <w:rPr>
          <w:bCs/>
          <w:sz w:val="26"/>
          <w:szCs w:val="26"/>
          <w:lang w:val="ru-RU"/>
        </w:rPr>
        <w:t xml:space="preserve">- </w:t>
      </w:r>
      <w:r w:rsidRPr="00CA1B4F">
        <w:rPr>
          <w:bCs/>
          <w:sz w:val="26"/>
          <w:szCs w:val="26"/>
          <w:lang w:val="ru-RU"/>
        </w:rPr>
        <w:t>тарифного регулирования.</w:t>
      </w:r>
    </w:p>
    <w:p w14:paraId="3EB651AA" w14:textId="77777777" w:rsidR="00363CB8" w:rsidRDefault="00363CB8" w:rsidP="00363CB8">
      <w:pPr>
        <w:keepNext/>
        <w:keepLines/>
        <w:widowControl/>
        <w:autoSpaceDE/>
        <w:autoSpaceDN/>
        <w:ind w:firstLine="709"/>
        <w:jc w:val="right"/>
        <w:outlineLvl w:val="1"/>
        <w:rPr>
          <w:bCs/>
          <w:sz w:val="26"/>
          <w:szCs w:val="26"/>
          <w:lang w:val="ru-RU"/>
        </w:rPr>
      </w:pPr>
      <w:r>
        <w:rPr>
          <w:bCs/>
          <w:sz w:val="26"/>
          <w:szCs w:val="26"/>
          <w:lang w:val="ru-RU"/>
        </w:rPr>
        <w:t xml:space="preserve">Таблица 3.2 </w:t>
      </w:r>
    </w:p>
    <w:p w14:paraId="7367ACF6" w14:textId="041D181E" w:rsidR="00363CB8" w:rsidRDefault="00363CB8" w:rsidP="00CA1B4F">
      <w:pPr>
        <w:keepNext/>
        <w:keepLines/>
        <w:widowControl/>
        <w:autoSpaceDE/>
        <w:autoSpaceDN/>
        <w:ind w:firstLine="709"/>
        <w:jc w:val="both"/>
        <w:outlineLvl w:val="1"/>
        <w:rPr>
          <w:bCs/>
          <w:sz w:val="26"/>
          <w:szCs w:val="26"/>
          <w:lang w:val="ru-RU"/>
        </w:rPr>
      </w:pPr>
      <w:r w:rsidRPr="00363CB8">
        <w:rPr>
          <w:bCs/>
          <w:sz w:val="26"/>
          <w:szCs w:val="26"/>
          <w:lang w:val="ru-RU"/>
        </w:rPr>
        <w:t xml:space="preserve">Максимальный и среднечасовой расход теплоносителя (расход сетевой воды) </w:t>
      </w:r>
      <w:r w:rsidR="00B35CF5">
        <w:rPr>
          <w:bCs/>
          <w:sz w:val="26"/>
          <w:szCs w:val="26"/>
          <w:lang w:val="ru-RU"/>
        </w:rPr>
        <w:br/>
      </w:r>
      <w:r w:rsidRPr="00363CB8">
        <w:rPr>
          <w:bCs/>
          <w:sz w:val="26"/>
          <w:szCs w:val="26"/>
          <w:lang w:val="ru-RU"/>
        </w:rPr>
        <w:t xml:space="preserve">на горячее водоснабжение потребителей с использованием открытой системы теплоснабжения в зоне действия котельной с. </w:t>
      </w:r>
      <w:r w:rsidR="00ED0790">
        <w:rPr>
          <w:bCs/>
          <w:sz w:val="26"/>
          <w:szCs w:val="26"/>
          <w:lang w:val="ru-RU"/>
        </w:rPr>
        <w:t>Онот</w:t>
      </w:r>
    </w:p>
    <w:tbl>
      <w:tblPr>
        <w:tblW w:w="5000" w:type="pct"/>
        <w:jc w:val="center"/>
        <w:tblLayout w:type="fixed"/>
        <w:tblLook w:val="04A0" w:firstRow="1" w:lastRow="0" w:firstColumn="1" w:lastColumn="0" w:noHBand="0" w:noVBand="1"/>
      </w:tblPr>
      <w:tblGrid>
        <w:gridCol w:w="5306"/>
        <w:gridCol w:w="838"/>
        <w:gridCol w:w="839"/>
        <w:gridCol w:w="839"/>
        <w:gridCol w:w="841"/>
        <w:gridCol w:w="1391"/>
      </w:tblGrid>
      <w:tr w:rsidR="00B35CF5" w:rsidRPr="002620CF" w14:paraId="04E12317" w14:textId="77777777" w:rsidTr="00DE615D">
        <w:trPr>
          <w:trHeight w:val="240"/>
          <w:jc w:val="center"/>
        </w:trPr>
        <w:tc>
          <w:tcPr>
            <w:tcW w:w="2639" w:type="pct"/>
            <w:vMerge w:val="restart"/>
            <w:tcBorders>
              <w:top w:val="single" w:sz="4" w:space="0" w:color="auto"/>
              <w:left w:val="single" w:sz="4" w:space="0" w:color="auto"/>
              <w:bottom w:val="single" w:sz="4" w:space="0" w:color="auto"/>
              <w:right w:val="single" w:sz="4" w:space="0" w:color="auto"/>
            </w:tcBorders>
            <w:vAlign w:val="center"/>
            <w:hideMark/>
          </w:tcPr>
          <w:p w14:paraId="4FF6F687" w14:textId="77777777" w:rsidR="00B35CF5" w:rsidRPr="00DE615D" w:rsidRDefault="00B35CF5" w:rsidP="00A65890">
            <w:pPr>
              <w:widowControl/>
              <w:autoSpaceDE/>
              <w:autoSpaceDN/>
              <w:spacing w:line="240" w:lineRule="exact"/>
              <w:jc w:val="center"/>
              <w:rPr>
                <w:rFonts w:eastAsia="Calibri"/>
                <w:b/>
                <w:bCs/>
                <w:sz w:val="20"/>
                <w:szCs w:val="20"/>
                <w:lang w:val="ru-RU" w:eastAsia="ru-RU"/>
              </w:rPr>
            </w:pPr>
            <w:r w:rsidRPr="00DE615D">
              <w:rPr>
                <w:rFonts w:eastAsia="Calibri"/>
                <w:b/>
                <w:bCs/>
                <w:sz w:val="20"/>
                <w:szCs w:val="20"/>
                <w:lang w:val="ru-RU" w:eastAsia="ru-RU"/>
              </w:rPr>
              <w:t>Наименование (категория) потребителя</w:t>
            </w:r>
          </w:p>
        </w:tc>
        <w:tc>
          <w:tcPr>
            <w:tcW w:w="2361" w:type="pct"/>
            <w:gridSpan w:val="5"/>
            <w:tcBorders>
              <w:top w:val="single" w:sz="4" w:space="0" w:color="auto"/>
              <w:bottom w:val="single" w:sz="4" w:space="0" w:color="auto"/>
              <w:right w:val="single" w:sz="4" w:space="0" w:color="auto"/>
            </w:tcBorders>
          </w:tcPr>
          <w:p w14:paraId="505C6D7D" w14:textId="77777777" w:rsidR="00B35CF5" w:rsidRPr="00DE615D" w:rsidRDefault="00B35CF5" w:rsidP="00A65890">
            <w:pPr>
              <w:jc w:val="center"/>
              <w:rPr>
                <w:sz w:val="20"/>
                <w:szCs w:val="20"/>
              </w:rPr>
            </w:pPr>
            <w:r w:rsidRPr="00DE615D">
              <w:rPr>
                <w:rFonts w:eastAsia="Calibri"/>
                <w:b/>
                <w:bCs/>
                <w:sz w:val="20"/>
                <w:szCs w:val="20"/>
                <w:lang w:val="ru-RU" w:eastAsia="ru-RU"/>
              </w:rPr>
              <w:t>Расход теплоносителя, м</w:t>
            </w:r>
            <w:r w:rsidRPr="00DE615D">
              <w:rPr>
                <w:rFonts w:eastAsia="Calibri"/>
                <w:b/>
                <w:bCs/>
                <w:sz w:val="20"/>
                <w:szCs w:val="20"/>
                <w:vertAlign w:val="superscript"/>
                <w:lang w:val="ru-RU" w:eastAsia="ru-RU"/>
              </w:rPr>
              <w:t>3</w:t>
            </w:r>
          </w:p>
        </w:tc>
      </w:tr>
      <w:tr w:rsidR="00DE615D" w:rsidRPr="002620CF" w14:paraId="70DB6350" w14:textId="77777777" w:rsidTr="00DE615D">
        <w:trPr>
          <w:trHeight w:val="124"/>
          <w:jc w:val="center"/>
        </w:trPr>
        <w:tc>
          <w:tcPr>
            <w:tcW w:w="2639" w:type="pct"/>
            <w:vMerge/>
            <w:tcBorders>
              <w:top w:val="single" w:sz="4" w:space="0" w:color="auto"/>
              <w:left w:val="single" w:sz="4" w:space="0" w:color="auto"/>
              <w:bottom w:val="single" w:sz="4" w:space="0" w:color="auto"/>
              <w:right w:val="single" w:sz="4" w:space="0" w:color="auto"/>
            </w:tcBorders>
            <w:vAlign w:val="center"/>
            <w:hideMark/>
          </w:tcPr>
          <w:p w14:paraId="4C0BD231" w14:textId="77777777" w:rsidR="00B35CF5" w:rsidRPr="00DE615D" w:rsidRDefault="00B35CF5" w:rsidP="00A65890">
            <w:pPr>
              <w:widowControl/>
              <w:autoSpaceDE/>
              <w:autoSpaceDN/>
              <w:spacing w:line="240" w:lineRule="exact"/>
              <w:rPr>
                <w:rFonts w:eastAsia="Calibri"/>
                <w:b/>
                <w:bCs/>
                <w:sz w:val="20"/>
                <w:szCs w:val="20"/>
                <w:lang w:val="ru-RU" w:eastAsia="ru-RU"/>
              </w:rPr>
            </w:pPr>
          </w:p>
        </w:tc>
        <w:tc>
          <w:tcPr>
            <w:tcW w:w="417" w:type="pct"/>
            <w:tcBorders>
              <w:top w:val="nil"/>
              <w:left w:val="nil"/>
              <w:bottom w:val="single" w:sz="4" w:space="0" w:color="auto"/>
              <w:right w:val="single" w:sz="4" w:space="0" w:color="auto"/>
            </w:tcBorders>
            <w:noWrap/>
            <w:vAlign w:val="center"/>
            <w:hideMark/>
          </w:tcPr>
          <w:p w14:paraId="7C8B7B69" w14:textId="77777777" w:rsidR="00B35CF5" w:rsidRPr="00DE615D" w:rsidRDefault="00B35CF5" w:rsidP="00A65890">
            <w:pPr>
              <w:widowControl/>
              <w:autoSpaceDE/>
              <w:autoSpaceDN/>
              <w:spacing w:line="240" w:lineRule="exact"/>
              <w:jc w:val="center"/>
              <w:rPr>
                <w:rFonts w:eastAsia="Calibri"/>
                <w:b/>
                <w:bCs/>
                <w:sz w:val="20"/>
                <w:szCs w:val="20"/>
                <w:lang w:val="ru-RU" w:eastAsia="ru-RU"/>
              </w:rPr>
            </w:pPr>
            <w:r w:rsidRPr="00DE615D">
              <w:rPr>
                <w:rFonts w:eastAsia="Calibri"/>
                <w:b/>
                <w:bCs/>
                <w:sz w:val="20"/>
                <w:szCs w:val="20"/>
                <w:lang w:val="ru-RU" w:eastAsia="ru-RU"/>
              </w:rPr>
              <w:t>2026</w:t>
            </w:r>
          </w:p>
        </w:tc>
        <w:tc>
          <w:tcPr>
            <w:tcW w:w="417" w:type="pct"/>
            <w:tcBorders>
              <w:top w:val="nil"/>
              <w:left w:val="nil"/>
              <w:bottom w:val="single" w:sz="4" w:space="0" w:color="auto"/>
              <w:right w:val="single" w:sz="4" w:space="0" w:color="auto"/>
            </w:tcBorders>
            <w:noWrap/>
            <w:vAlign w:val="center"/>
            <w:hideMark/>
          </w:tcPr>
          <w:p w14:paraId="0E0A74A4" w14:textId="77777777" w:rsidR="00B35CF5" w:rsidRPr="00DE615D" w:rsidRDefault="00B35CF5" w:rsidP="00A65890">
            <w:pPr>
              <w:widowControl/>
              <w:autoSpaceDE/>
              <w:autoSpaceDN/>
              <w:spacing w:line="240" w:lineRule="exact"/>
              <w:jc w:val="center"/>
              <w:rPr>
                <w:rFonts w:eastAsia="Calibri"/>
                <w:b/>
                <w:bCs/>
                <w:sz w:val="20"/>
                <w:szCs w:val="20"/>
                <w:lang w:val="ru-RU" w:eastAsia="ru-RU"/>
              </w:rPr>
            </w:pPr>
            <w:r w:rsidRPr="00DE615D">
              <w:rPr>
                <w:rFonts w:eastAsia="Calibri"/>
                <w:b/>
                <w:bCs/>
                <w:sz w:val="20"/>
                <w:szCs w:val="20"/>
                <w:lang w:val="ru-RU" w:eastAsia="ru-RU"/>
              </w:rPr>
              <w:t>2027</w:t>
            </w:r>
          </w:p>
        </w:tc>
        <w:tc>
          <w:tcPr>
            <w:tcW w:w="417" w:type="pct"/>
            <w:tcBorders>
              <w:top w:val="nil"/>
              <w:left w:val="nil"/>
              <w:bottom w:val="single" w:sz="4" w:space="0" w:color="auto"/>
              <w:right w:val="single" w:sz="4" w:space="0" w:color="auto"/>
            </w:tcBorders>
            <w:noWrap/>
            <w:vAlign w:val="center"/>
            <w:hideMark/>
          </w:tcPr>
          <w:p w14:paraId="4229770B" w14:textId="77777777" w:rsidR="00B35CF5" w:rsidRPr="00DE615D" w:rsidRDefault="00B35CF5" w:rsidP="00A65890">
            <w:pPr>
              <w:widowControl/>
              <w:autoSpaceDE/>
              <w:autoSpaceDN/>
              <w:spacing w:line="240" w:lineRule="exact"/>
              <w:jc w:val="center"/>
              <w:rPr>
                <w:rFonts w:eastAsia="Calibri"/>
                <w:b/>
                <w:bCs/>
                <w:sz w:val="20"/>
                <w:szCs w:val="20"/>
                <w:lang w:val="ru-RU" w:eastAsia="ru-RU"/>
              </w:rPr>
            </w:pPr>
            <w:r w:rsidRPr="00DE615D">
              <w:rPr>
                <w:rFonts w:eastAsia="Calibri"/>
                <w:b/>
                <w:bCs/>
                <w:sz w:val="20"/>
                <w:szCs w:val="20"/>
                <w:lang w:val="ru-RU" w:eastAsia="ru-RU"/>
              </w:rPr>
              <w:t>2028</w:t>
            </w:r>
          </w:p>
        </w:tc>
        <w:tc>
          <w:tcPr>
            <w:tcW w:w="418" w:type="pct"/>
            <w:tcBorders>
              <w:top w:val="nil"/>
              <w:left w:val="nil"/>
              <w:bottom w:val="single" w:sz="4" w:space="0" w:color="auto"/>
              <w:right w:val="single" w:sz="4" w:space="0" w:color="auto"/>
            </w:tcBorders>
            <w:noWrap/>
            <w:vAlign w:val="center"/>
            <w:hideMark/>
          </w:tcPr>
          <w:p w14:paraId="4BC8B511" w14:textId="77777777" w:rsidR="00B35CF5" w:rsidRPr="00DE615D" w:rsidRDefault="00B35CF5" w:rsidP="00A65890">
            <w:pPr>
              <w:widowControl/>
              <w:autoSpaceDE/>
              <w:autoSpaceDN/>
              <w:spacing w:line="240" w:lineRule="exact"/>
              <w:jc w:val="center"/>
              <w:rPr>
                <w:rFonts w:eastAsia="Calibri"/>
                <w:b/>
                <w:bCs/>
                <w:sz w:val="20"/>
                <w:szCs w:val="20"/>
                <w:lang w:val="ru-RU" w:eastAsia="ru-RU"/>
              </w:rPr>
            </w:pPr>
            <w:r w:rsidRPr="00DE615D">
              <w:rPr>
                <w:rFonts w:eastAsia="Calibri"/>
                <w:b/>
                <w:bCs/>
                <w:sz w:val="20"/>
                <w:szCs w:val="20"/>
                <w:lang w:val="ru-RU" w:eastAsia="ru-RU"/>
              </w:rPr>
              <w:t>2029</w:t>
            </w:r>
          </w:p>
        </w:tc>
        <w:tc>
          <w:tcPr>
            <w:tcW w:w="692" w:type="pct"/>
            <w:tcBorders>
              <w:top w:val="nil"/>
              <w:left w:val="nil"/>
              <w:bottom w:val="single" w:sz="4" w:space="0" w:color="auto"/>
              <w:right w:val="single" w:sz="4" w:space="0" w:color="auto"/>
            </w:tcBorders>
            <w:noWrap/>
            <w:vAlign w:val="center"/>
            <w:hideMark/>
          </w:tcPr>
          <w:p w14:paraId="6DD71F5F" w14:textId="77777777" w:rsidR="00B35CF5" w:rsidRPr="00DE615D" w:rsidRDefault="00B35CF5" w:rsidP="00A65890">
            <w:pPr>
              <w:widowControl/>
              <w:autoSpaceDE/>
              <w:autoSpaceDN/>
              <w:spacing w:line="240" w:lineRule="exact"/>
              <w:jc w:val="center"/>
              <w:rPr>
                <w:rFonts w:eastAsia="Calibri"/>
                <w:b/>
                <w:bCs/>
                <w:sz w:val="20"/>
                <w:szCs w:val="20"/>
                <w:lang w:val="ru-RU" w:eastAsia="ru-RU"/>
              </w:rPr>
            </w:pPr>
            <w:r w:rsidRPr="00DE615D">
              <w:rPr>
                <w:rFonts w:eastAsia="Calibri"/>
                <w:b/>
                <w:bCs/>
                <w:sz w:val="20"/>
                <w:szCs w:val="20"/>
                <w:lang w:val="ru-RU" w:eastAsia="ru-RU"/>
              </w:rPr>
              <w:t>2030-2040</w:t>
            </w:r>
          </w:p>
        </w:tc>
      </w:tr>
      <w:tr w:rsidR="00DE615D" w:rsidRPr="002620CF" w14:paraId="1952CB5C" w14:textId="77777777" w:rsidTr="00DE615D">
        <w:trPr>
          <w:trHeight w:val="70"/>
          <w:jc w:val="center"/>
        </w:trPr>
        <w:tc>
          <w:tcPr>
            <w:tcW w:w="2639" w:type="pct"/>
            <w:tcBorders>
              <w:top w:val="nil"/>
              <w:left w:val="single" w:sz="4" w:space="0" w:color="auto"/>
              <w:bottom w:val="single" w:sz="4" w:space="0" w:color="auto"/>
              <w:right w:val="single" w:sz="4" w:space="0" w:color="auto"/>
            </w:tcBorders>
            <w:vAlign w:val="center"/>
            <w:hideMark/>
          </w:tcPr>
          <w:p w14:paraId="2B7DF22B" w14:textId="77777777" w:rsidR="00B35CF5" w:rsidRPr="00DE615D" w:rsidRDefault="00B35CF5" w:rsidP="00A65890">
            <w:pPr>
              <w:widowControl/>
              <w:autoSpaceDE/>
              <w:autoSpaceDN/>
              <w:spacing w:line="240" w:lineRule="exact"/>
              <w:jc w:val="center"/>
              <w:rPr>
                <w:rFonts w:eastAsia="Calibri"/>
                <w:b/>
                <w:bCs/>
                <w:sz w:val="20"/>
                <w:szCs w:val="20"/>
                <w:lang w:val="ru-RU" w:eastAsia="ru-RU"/>
              </w:rPr>
            </w:pPr>
            <w:r w:rsidRPr="00DE615D">
              <w:rPr>
                <w:rFonts w:eastAsia="Calibri"/>
                <w:b/>
                <w:bCs/>
                <w:sz w:val="20"/>
                <w:szCs w:val="20"/>
                <w:lang w:val="ru-RU" w:eastAsia="ru-RU"/>
              </w:rPr>
              <w:t>Существующие потребители</w:t>
            </w:r>
          </w:p>
        </w:tc>
        <w:tc>
          <w:tcPr>
            <w:tcW w:w="417" w:type="pct"/>
            <w:tcBorders>
              <w:top w:val="nil"/>
              <w:left w:val="nil"/>
              <w:bottom w:val="single" w:sz="4" w:space="0" w:color="auto"/>
              <w:right w:val="single" w:sz="4" w:space="0" w:color="auto"/>
            </w:tcBorders>
            <w:noWrap/>
            <w:vAlign w:val="center"/>
            <w:hideMark/>
          </w:tcPr>
          <w:p w14:paraId="19C02A13"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 </w:t>
            </w:r>
          </w:p>
        </w:tc>
        <w:tc>
          <w:tcPr>
            <w:tcW w:w="417" w:type="pct"/>
            <w:tcBorders>
              <w:top w:val="nil"/>
              <w:left w:val="nil"/>
              <w:bottom w:val="single" w:sz="4" w:space="0" w:color="auto"/>
              <w:right w:val="single" w:sz="4" w:space="0" w:color="auto"/>
            </w:tcBorders>
            <w:noWrap/>
            <w:vAlign w:val="center"/>
            <w:hideMark/>
          </w:tcPr>
          <w:p w14:paraId="7C1AD531"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 </w:t>
            </w:r>
          </w:p>
        </w:tc>
        <w:tc>
          <w:tcPr>
            <w:tcW w:w="417" w:type="pct"/>
            <w:tcBorders>
              <w:top w:val="nil"/>
              <w:left w:val="nil"/>
              <w:bottom w:val="single" w:sz="4" w:space="0" w:color="auto"/>
              <w:right w:val="single" w:sz="4" w:space="0" w:color="auto"/>
            </w:tcBorders>
            <w:noWrap/>
            <w:vAlign w:val="center"/>
            <w:hideMark/>
          </w:tcPr>
          <w:p w14:paraId="2C71C525"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 </w:t>
            </w:r>
          </w:p>
        </w:tc>
        <w:tc>
          <w:tcPr>
            <w:tcW w:w="418" w:type="pct"/>
            <w:tcBorders>
              <w:top w:val="nil"/>
              <w:left w:val="nil"/>
              <w:bottom w:val="single" w:sz="4" w:space="0" w:color="auto"/>
              <w:right w:val="single" w:sz="4" w:space="0" w:color="auto"/>
            </w:tcBorders>
            <w:noWrap/>
            <w:vAlign w:val="center"/>
            <w:hideMark/>
          </w:tcPr>
          <w:p w14:paraId="23A4D829"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 </w:t>
            </w:r>
          </w:p>
        </w:tc>
        <w:tc>
          <w:tcPr>
            <w:tcW w:w="692" w:type="pct"/>
            <w:tcBorders>
              <w:top w:val="nil"/>
              <w:left w:val="nil"/>
              <w:bottom w:val="single" w:sz="4" w:space="0" w:color="auto"/>
              <w:right w:val="single" w:sz="4" w:space="0" w:color="auto"/>
            </w:tcBorders>
            <w:noWrap/>
            <w:vAlign w:val="center"/>
            <w:hideMark/>
          </w:tcPr>
          <w:p w14:paraId="06056DD2"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 </w:t>
            </w:r>
          </w:p>
        </w:tc>
      </w:tr>
      <w:tr w:rsidR="00DE615D" w:rsidRPr="002620CF" w14:paraId="7A1CA8C1" w14:textId="77777777" w:rsidTr="00DE615D">
        <w:trPr>
          <w:trHeight w:val="202"/>
          <w:jc w:val="center"/>
        </w:trPr>
        <w:tc>
          <w:tcPr>
            <w:tcW w:w="2639" w:type="pct"/>
            <w:tcBorders>
              <w:top w:val="single" w:sz="4" w:space="0" w:color="auto"/>
              <w:left w:val="single" w:sz="4" w:space="0" w:color="auto"/>
              <w:bottom w:val="single" w:sz="4" w:space="0" w:color="auto"/>
              <w:right w:val="single" w:sz="4" w:space="0" w:color="auto"/>
            </w:tcBorders>
            <w:noWrap/>
            <w:vAlign w:val="center"/>
            <w:hideMark/>
          </w:tcPr>
          <w:p w14:paraId="1850597F" w14:textId="77777777" w:rsidR="00B35CF5" w:rsidRPr="00DE615D" w:rsidRDefault="00B35CF5" w:rsidP="00A65890">
            <w:pPr>
              <w:widowControl/>
              <w:autoSpaceDE/>
              <w:autoSpaceDN/>
              <w:spacing w:line="240" w:lineRule="exact"/>
              <w:rPr>
                <w:rFonts w:eastAsia="Calibri"/>
                <w:sz w:val="20"/>
                <w:szCs w:val="20"/>
                <w:lang w:val="ru-RU" w:eastAsia="ru-RU"/>
              </w:rPr>
            </w:pPr>
            <w:r w:rsidRPr="00DE615D">
              <w:rPr>
                <w:rFonts w:eastAsia="Calibri"/>
                <w:sz w:val="20"/>
                <w:szCs w:val="20"/>
                <w:lang w:val="ru-RU" w:eastAsia="ru-RU"/>
              </w:rPr>
              <w:t>Население, в т.ч.</w:t>
            </w:r>
          </w:p>
        </w:tc>
        <w:tc>
          <w:tcPr>
            <w:tcW w:w="417" w:type="pct"/>
            <w:tcBorders>
              <w:top w:val="single" w:sz="4" w:space="0" w:color="auto"/>
              <w:left w:val="nil"/>
              <w:bottom w:val="single" w:sz="4" w:space="0" w:color="auto"/>
              <w:right w:val="single" w:sz="4" w:space="0" w:color="auto"/>
            </w:tcBorders>
            <w:noWrap/>
            <w:vAlign w:val="center"/>
          </w:tcPr>
          <w:p w14:paraId="5D862524"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417" w:type="pct"/>
            <w:tcBorders>
              <w:top w:val="single" w:sz="4" w:space="0" w:color="auto"/>
              <w:left w:val="nil"/>
              <w:bottom w:val="single" w:sz="4" w:space="0" w:color="auto"/>
              <w:right w:val="single" w:sz="4" w:space="0" w:color="auto"/>
            </w:tcBorders>
            <w:noWrap/>
            <w:vAlign w:val="center"/>
          </w:tcPr>
          <w:p w14:paraId="7E4BC545"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417" w:type="pct"/>
            <w:tcBorders>
              <w:top w:val="single" w:sz="4" w:space="0" w:color="auto"/>
              <w:left w:val="nil"/>
              <w:bottom w:val="single" w:sz="4" w:space="0" w:color="auto"/>
              <w:right w:val="single" w:sz="4" w:space="0" w:color="auto"/>
            </w:tcBorders>
            <w:noWrap/>
            <w:vAlign w:val="center"/>
          </w:tcPr>
          <w:p w14:paraId="3BDBD730"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418" w:type="pct"/>
            <w:tcBorders>
              <w:top w:val="single" w:sz="4" w:space="0" w:color="auto"/>
              <w:left w:val="nil"/>
              <w:bottom w:val="single" w:sz="4" w:space="0" w:color="auto"/>
              <w:right w:val="single" w:sz="4" w:space="0" w:color="auto"/>
            </w:tcBorders>
            <w:noWrap/>
            <w:vAlign w:val="center"/>
          </w:tcPr>
          <w:p w14:paraId="7BDB0E4C"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692" w:type="pct"/>
            <w:tcBorders>
              <w:top w:val="single" w:sz="4" w:space="0" w:color="auto"/>
              <w:left w:val="nil"/>
              <w:bottom w:val="single" w:sz="4" w:space="0" w:color="auto"/>
              <w:right w:val="single" w:sz="4" w:space="0" w:color="auto"/>
            </w:tcBorders>
            <w:noWrap/>
            <w:vAlign w:val="center"/>
          </w:tcPr>
          <w:p w14:paraId="1DC06CDA"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r>
      <w:tr w:rsidR="00DE615D" w:rsidRPr="002620CF" w14:paraId="445374DF" w14:textId="77777777" w:rsidTr="00DE615D">
        <w:trPr>
          <w:trHeight w:val="220"/>
          <w:jc w:val="center"/>
        </w:trPr>
        <w:tc>
          <w:tcPr>
            <w:tcW w:w="2639" w:type="pct"/>
            <w:tcBorders>
              <w:top w:val="nil"/>
              <w:left w:val="single" w:sz="4" w:space="0" w:color="auto"/>
              <w:bottom w:val="single" w:sz="4" w:space="0" w:color="auto"/>
              <w:right w:val="single" w:sz="4" w:space="0" w:color="auto"/>
            </w:tcBorders>
            <w:noWrap/>
            <w:vAlign w:val="center"/>
            <w:hideMark/>
          </w:tcPr>
          <w:p w14:paraId="3882F1D8" w14:textId="77777777" w:rsidR="00B35CF5" w:rsidRPr="00DE615D" w:rsidRDefault="00B35CF5" w:rsidP="00A65890">
            <w:pPr>
              <w:widowControl/>
              <w:autoSpaceDE/>
              <w:autoSpaceDN/>
              <w:spacing w:line="240" w:lineRule="exact"/>
              <w:jc w:val="right"/>
              <w:rPr>
                <w:rFonts w:eastAsia="Calibri"/>
                <w:sz w:val="20"/>
                <w:szCs w:val="20"/>
                <w:lang w:val="ru-RU" w:eastAsia="ru-RU"/>
              </w:rPr>
            </w:pPr>
            <w:r w:rsidRPr="00DE615D">
              <w:rPr>
                <w:rFonts w:eastAsia="Calibri"/>
                <w:sz w:val="20"/>
                <w:szCs w:val="20"/>
                <w:lang w:val="ru-RU" w:eastAsia="ru-RU"/>
              </w:rPr>
              <w:t>отопление</w:t>
            </w:r>
          </w:p>
        </w:tc>
        <w:tc>
          <w:tcPr>
            <w:tcW w:w="417" w:type="pct"/>
            <w:tcBorders>
              <w:top w:val="nil"/>
              <w:left w:val="nil"/>
              <w:bottom w:val="single" w:sz="4" w:space="0" w:color="auto"/>
              <w:right w:val="single" w:sz="4" w:space="0" w:color="auto"/>
            </w:tcBorders>
            <w:noWrap/>
            <w:vAlign w:val="center"/>
          </w:tcPr>
          <w:p w14:paraId="1284BD85"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417" w:type="pct"/>
            <w:tcBorders>
              <w:top w:val="nil"/>
              <w:left w:val="nil"/>
              <w:bottom w:val="single" w:sz="4" w:space="0" w:color="auto"/>
              <w:right w:val="single" w:sz="4" w:space="0" w:color="auto"/>
            </w:tcBorders>
            <w:noWrap/>
            <w:vAlign w:val="center"/>
          </w:tcPr>
          <w:p w14:paraId="096746D3"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417" w:type="pct"/>
            <w:tcBorders>
              <w:top w:val="nil"/>
              <w:left w:val="nil"/>
              <w:bottom w:val="single" w:sz="4" w:space="0" w:color="auto"/>
              <w:right w:val="single" w:sz="4" w:space="0" w:color="auto"/>
            </w:tcBorders>
            <w:noWrap/>
            <w:vAlign w:val="center"/>
          </w:tcPr>
          <w:p w14:paraId="5A14C645"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418" w:type="pct"/>
            <w:tcBorders>
              <w:top w:val="nil"/>
              <w:left w:val="nil"/>
              <w:bottom w:val="single" w:sz="4" w:space="0" w:color="auto"/>
              <w:right w:val="single" w:sz="4" w:space="0" w:color="auto"/>
            </w:tcBorders>
            <w:noWrap/>
            <w:vAlign w:val="center"/>
          </w:tcPr>
          <w:p w14:paraId="6A07390E"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692" w:type="pct"/>
            <w:tcBorders>
              <w:top w:val="nil"/>
              <w:left w:val="nil"/>
              <w:bottom w:val="single" w:sz="4" w:space="0" w:color="auto"/>
              <w:right w:val="single" w:sz="4" w:space="0" w:color="auto"/>
            </w:tcBorders>
            <w:noWrap/>
            <w:vAlign w:val="center"/>
          </w:tcPr>
          <w:p w14:paraId="3224AED2"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r>
      <w:tr w:rsidR="00DE615D" w:rsidRPr="002620CF" w14:paraId="3A8FEDE0" w14:textId="77777777" w:rsidTr="00DE615D">
        <w:trPr>
          <w:trHeight w:val="110"/>
          <w:jc w:val="center"/>
        </w:trPr>
        <w:tc>
          <w:tcPr>
            <w:tcW w:w="2639" w:type="pct"/>
            <w:tcBorders>
              <w:top w:val="nil"/>
              <w:left w:val="single" w:sz="4" w:space="0" w:color="auto"/>
              <w:bottom w:val="single" w:sz="4" w:space="0" w:color="auto"/>
              <w:right w:val="single" w:sz="4" w:space="0" w:color="auto"/>
            </w:tcBorders>
            <w:noWrap/>
            <w:vAlign w:val="center"/>
            <w:hideMark/>
          </w:tcPr>
          <w:p w14:paraId="50B76CE5" w14:textId="77777777" w:rsidR="00B35CF5" w:rsidRPr="00DE615D" w:rsidRDefault="00B35CF5" w:rsidP="00A65890">
            <w:pPr>
              <w:widowControl/>
              <w:autoSpaceDE/>
              <w:autoSpaceDN/>
              <w:spacing w:line="240" w:lineRule="exact"/>
              <w:jc w:val="right"/>
              <w:rPr>
                <w:rFonts w:eastAsia="Calibri"/>
                <w:sz w:val="20"/>
                <w:szCs w:val="20"/>
                <w:lang w:val="ru-RU" w:eastAsia="ru-RU"/>
              </w:rPr>
            </w:pPr>
            <w:r w:rsidRPr="00DE615D">
              <w:rPr>
                <w:rFonts w:eastAsia="Calibri"/>
                <w:sz w:val="20"/>
                <w:szCs w:val="20"/>
                <w:lang w:val="ru-RU" w:eastAsia="ru-RU"/>
              </w:rPr>
              <w:t>ГВС</w:t>
            </w:r>
          </w:p>
        </w:tc>
        <w:tc>
          <w:tcPr>
            <w:tcW w:w="417" w:type="pct"/>
            <w:tcBorders>
              <w:top w:val="nil"/>
              <w:left w:val="nil"/>
              <w:bottom w:val="single" w:sz="4" w:space="0" w:color="auto"/>
              <w:right w:val="single" w:sz="4" w:space="0" w:color="auto"/>
            </w:tcBorders>
            <w:noWrap/>
            <w:vAlign w:val="center"/>
            <w:hideMark/>
          </w:tcPr>
          <w:p w14:paraId="27D97DE3"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0,1764</w:t>
            </w:r>
          </w:p>
        </w:tc>
        <w:tc>
          <w:tcPr>
            <w:tcW w:w="417" w:type="pct"/>
            <w:tcBorders>
              <w:top w:val="nil"/>
              <w:left w:val="nil"/>
              <w:bottom w:val="single" w:sz="4" w:space="0" w:color="auto"/>
              <w:right w:val="single" w:sz="4" w:space="0" w:color="auto"/>
            </w:tcBorders>
            <w:noWrap/>
            <w:vAlign w:val="center"/>
          </w:tcPr>
          <w:p w14:paraId="5DBF2822"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0,1764</w:t>
            </w:r>
          </w:p>
        </w:tc>
        <w:tc>
          <w:tcPr>
            <w:tcW w:w="417" w:type="pct"/>
            <w:tcBorders>
              <w:top w:val="nil"/>
              <w:left w:val="nil"/>
              <w:bottom w:val="single" w:sz="4" w:space="0" w:color="auto"/>
              <w:right w:val="single" w:sz="4" w:space="0" w:color="auto"/>
            </w:tcBorders>
            <w:noWrap/>
            <w:vAlign w:val="center"/>
          </w:tcPr>
          <w:p w14:paraId="097382D0"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0,1764</w:t>
            </w:r>
          </w:p>
        </w:tc>
        <w:tc>
          <w:tcPr>
            <w:tcW w:w="418" w:type="pct"/>
            <w:tcBorders>
              <w:top w:val="nil"/>
              <w:left w:val="nil"/>
              <w:bottom w:val="single" w:sz="4" w:space="0" w:color="auto"/>
              <w:right w:val="single" w:sz="4" w:space="0" w:color="auto"/>
            </w:tcBorders>
            <w:noWrap/>
            <w:vAlign w:val="center"/>
          </w:tcPr>
          <w:p w14:paraId="2F6E0C9A"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0,1764</w:t>
            </w:r>
          </w:p>
        </w:tc>
        <w:tc>
          <w:tcPr>
            <w:tcW w:w="692" w:type="pct"/>
            <w:tcBorders>
              <w:top w:val="nil"/>
              <w:left w:val="nil"/>
              <w:bottom w:val="single" w:sz="4" w:space="0" w:color="auto"/>
              <w:right w:val="single" w:sz="4" w:space="0" w:color="auto"/>
            </w:tcBorders>
            <w:noWrap/>
            <w:vAlign w:val="center"/>
          </w:tcPr>
          <w:p w14:paraId="2BE63BC6"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0,1764</w:t>
            </w:r>
          </w:p>
        </w:tc>
      </w:tr>
      <w:tr w:rsidR="00DE615D" w:rsidRPr="00494775" w14:paraId="0A2BA763" w14:textId="77777777" w:rsidTr="00DE615D">
        <w:trPr>
          <w:trHeight w:val="70"/>
          <w:jc w:val="center"/>
        </w:trPr>
        <w:tc>
          <w:tcPr>
            <w:tcW w:w="2639" w:type="pct"/>
            <w:tcBorders>
              <w:top w:val="single" w:sz="4" w:space="0" w:color="auto"/>
              <w:left w:val="single" w:sz="4" w:space="0" w:color="auto"/>
              <w:bottom w:val="single" w:sz="4" w:space="0" w:color="auto"/>
              <w:right w:val="single" w:sz="4" w:space="0" w:color="auto"/>
            </w:tcBorders>
            <w:noWrap/>
            <w:vAlign w:val="center"/>
            <w:hideMark/>
          </w:tcPr>
          <w:p w14:paraId="3EA58723" w14:textId="77777777" w:rsidR="00B35CF5" w:rsidRPr="00DE615D" w:rsidRDefault="00B35CF5" w:rsidP="00A65890">
            <w:pPr>
              <w:widowControl/>
              <w:autoSpaceDE/>
              <w:autoSpaceDN/>
              <w:spacing w:line="240" w:lineRule="exact"/>
              <w:jc w:val="right"/>
              <w:rPr>
                <w:rFonts w:eastAsia="Calibri"/>
                <w:sz w:val="20"/>
                <w:szCs w:val="20"/>
                <w:lang w:val="ru-RU" w:eastAsia="ru-RU"/>
              </w:rPr>
            </w:pPr>
            <w:r w:rsidRPr="00DE615D">
              <w:rPr>
                <w:rFonts w:eastAsia="Calibri"/>
                <w:sz w:val="20"/>
                <w:szCs w:val="20"/>
                <w:lang w:val="ru-RU" w:eastAsia="ru-RU"/>
              </w:rPr>
              <w:t>ГВС (макс)</w:t>
            </w:r>
          </w:p>
        </w:tc>
        <w:tc>
          <w:tcPr>
            <w:tcW w:w="417" w:type="pct"/>
            <w:tcBorders>
              <w:top w:val="single" w:sz="4" w:space="0" w:color="auto"/>
              <w:left w:val="nil"/>
              <w:bottom w:val="single" w:sz="4" w:space="0" w:color="auto"/>
              <w:right w:val="single" w:sz="4" w:space="0" w:color="auto"/>
            </w:tcBorders>
            <w:noWrap/>
            <w:vAlign w:val="center"/>
          </w:tcPr>
          <w:p w14:paraId="6F3E1E9B"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417" w:type="pct"/>
            <w:tcBorders>
              <w:top w:val="single" w:sz="4" w:space="0" w:color="auto"/>
              <w:left w:val="nil"/>
              <w:bottom w:val="single" w:sz="4" w:space="0" w:color="auto"/>
              <w:right w:val="single" w:sz="4" w:space="0" w:color="auto"/>
            </w:tcBorders>
            <w:noWrap/>
            <w:vAlign w:val="center"/>
          </w:tcPr>
          <w:p w14:paraId="3D2918CB"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417" w:type="pct"/>
            <w:tcBorders>
              <w:top w:val="single" w:sz="4" w:space="0" w:color="auto"/>
              <w:left w:val="nil"/>
              <w:bottom w:val="single" w:sz="4" w:space="0" w:color="auto"/>
              <w:right w:val="single" w:sz="4" w:space="0" w:color="auto"/>
            </w:tcBorders>
            <w:noWrap/>
            <w:vAlign w:val="center"/>
          </w:tcPr>
          <w:p w14:paraId="6CA90094"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418" w:type="pct"/>
            <w:tcBorders>
              <w:top w:val="single" w:sz="4" w:space="0" w:color="auto"/>
              <w:left w:val="nil"/>
              <w:bottom w:val="single" w:sz="4" w:space="0" w:color="auto"/>
              <w:right w:val="single" w:sz="4" w:space="0" w:color="auto"/>
            </w:tcBorders>
            <w:noWrap/>
            <w:vAlign w:val="center"/>
          </w:tcPr>
          <w:p w14:paraId="2A882FFE"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692" w:type="pct"/>
            <w:tcBorders>
              <w:top w:val="single" w:sz="4" w:space="0" w:color="auto"/>
              <w:left w:val="nil"/>
              <w:bottom w:val="single" w:sz="4" w:space="0" w:color="auto"/>
              <w:right w:val="single" w:sz="4" w:space="0" w:color="auto"/>
            </w:tcBorders>
            <w:noWrap/>
            <w:vAlign w:val="center"/>
          </w:tcPr>
          <w:p w14:paraId="45A5F16C"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r>
      <w:tr w:rsidR="00DE615D" w:rsidRPr="0045219F" w14:paraId="72786333" w14:textId="77777777" w:rsidTr="00DE615D">
        <w:trPr>
          <w:trHeight w:val="70"/>
          <w:jc w:val="center"/>
        </w:trPr>
        <w:tc>
          <w:tcPr>
            <w:tcW w:w="2639" w:type="pct"/>
            <w:tcBorders>
              <w:top w:val="nil"/>
              <w:left w:val="single" w:sz="4" w:space="0" w:color="auto"/>
              <w:bottom w:val="single" w:sz="4" w:space="0" w:color="auto"/>
              <w:right w:val="single" w:sz="4" w:space="0" w:color="auto"/>
            </w:tcBorders>
            <w:noWrap/>
            <w:vAlign w:val="center"/>
            <w:hideMark/>
          </w:tcPr>
          <w:p w14:paraId="47C12AB3" w14:textId="77777777" w:rsidR="00B35CF5" w:rsidRPr="00DE615D" w:rsidRDefault="00B35CF5" w:rsidP="00A65890">
            <w:pPr>
              <w:widowControl/>
              <w:autoSpaceDE/>
              <w:autoSpaceDN/>
              <w:spacing w:line="240" w:lineRule="exact"/>
              <w:rPr>
                <w:rFonts w:eastAsia="Calibri"/>
                <w:sz w:val="20"/>
                <w:szCs w:val="20"/>
                <w:lang w:val="ru-RU" w:eastAsia="ru-RU"/>
              </w:rPr>
            </w:pPr>
            <w:r w:rsidRPr="00DE615D">
              <w:rPr>
                <w:rFonts w:eastAsia="Calibri"/>
                <w:sz w:val="20"/>
                <w:szCs w:val="20"/>
                <w:lang w:val="ru-RU" w:eastAsia="ru-RU"/>
              </w:rPr>
              <w:t>Бюджетные и прочие организации, в т.ч.</w:t>
            </w:r>
          </w:p>
        </w:tc>
        <w:tc>
          <w:tcPr>
            <w:tcW w:w="417" w:type="pct"/>
            <w:tcBorders>
              <w:top w:val="nil"/>
              <w:left w:val="nil"/>
              <w:bottom w:val="single" w:sz="4" w:space="0" w:color="auto"/>
              <w:right w:val="single" w:sz="4" w:space="0" w:color="auto"/>
            </w:tcBorders>
            <w:noWrap/>
            <w:vAlign w:val="center"/>
          </w:tcPr>
          <w:p w14:paraId="588FF589"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417" w:type="pct"/>
            <w:tcBorders>
              <w:top w:val="nil"/>
              <w:left w:val="nil"/>
              <w:bottom w:val="single" w:sz="4" w:space="0" w:color="auto"/>
              <w:right w:val="single" w:sz="4" w:space="0" w:color="auto"/>
            </w:tcBorders>
            <w:noWrap/>
            <w:vAlign w:val="center"/>
          </w:tcPr>
          <w:p w14:paraId="25CB60D0"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417" w:type="pct"/>
            <w:tcBorders>
              <w:top w:val="nil"/>
              <w:left w:val="nil"/>
              <w:bottom w:val="single" w:sz="4" w:space="0" w:color="auto"/>
              <w:right w:val="single" w:sz="4" w:space="0" w:color="auto"/>
            </w:tcBorders>
            <w:noWrap/>
            <w:vAlign w:val="center"/>
          </w:tcPr>
          <w:p w14:paraId="064DCF74"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418" w:type="pct"/>
            <w:tcBorders>
              <w:top w:val="nil"/>
              <w:left w:val="nil"/>
              <w:bottom w:val="single" w:sz="4" w:space="0" w:color="auto"/>
              <w:right w:val="single" w:sz="4" w:space="0" w:color="auto"/>
            </w:tcBorders>
            <w:noWrap/>
            <w:vAlign w:val="center"/>
          </w:tcPr>
          <w:p w14:paraId="721C37FB"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692" w:type="pct"/>
            <w:tcBorders>
              <w:top w:val="nil"/>
              <w:left w:val="nil"/>
              <w:bottom w:val="single" w:sz="4" w:space="0" w:color="auto"/>
              <w:right w:val="single" w:sz="4" w:space="0" w:color="auto"/>
            </w:tcBorders>
            <w:noWrap/>
            <w:vAlign w:val="center"/>
          </w:tcPr>
          <w:p w14:paraId="3F9C83C8"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r>
      <w:tr w:rsidR="00DE615D" w:rsidRPr="00494775" w14:paraId="5ACD37FC" w14:textId="77777777" w:rsidTr="002C36DE">
        <w:trPr>
          <w:trHeight w:val="77"/>
          <w:jc w:val="center"/>
        </w:trPr>
        <w:tc>
          <w:tcPr>
            <w:tcW w:w="2639" w:type="pct"/>
            <w:tcBorders>
              <w:top w:val="single" w:sz="4" w:space="0" w:color="auto"/>
              <w:left w:val="single" w:sz="4" w:space="0" w:color="auto"/>
              <w:bottom w:val="single" w:sz="4" w:space="0" w:color="auto"/>
              <w:right w:val="single" w:sz="4" w:space="0" w:color="auto"/>
            </w:tcBorders>
            <w:noWrap/>
            <w:vAlign w:val="center"/>
            <w:hideMark/>
          </w:tcPr>
          <w:p w14:paraId="0F8289AD" w14:textId="77777777" w:rsidR="00B35CF5" w:rsidRPr="00DE615D" w:rsidRDefault="00B35CF5" w:rsidP="00A65890">
            <w:pPr>
              <w:widowControl/>
              <w:autoSpaceDE/>
              <w:autoSpaceDN/>
              <w:spacing w:line="240" w:lineRule="exact"/>
              <w:jc w:val="right"/>
              <w:rPr>
                <w:rFonts w:eastAsia="Calibri"/>
                <w:sz w:val="20"/>
                <w:szCs w:val="20"/>
                <w:lang w:val="ru-RU" w:eastAsia="ru-RU"/>
              </w:rPr>
            </w:pPr>
            <w:r w:rsidRPr="00DE615D">
              <w:rPr>
                <w:rFonts w:eastAsia="Calibri"/>
                <w:sz w:val="20"/>
                <w:szCs w:val="20"/>
                <w:lang w:val="ru-RU" w:eastAsia="ru-RU"/>
              </w:rPr>
              <w:t>отопление</w:t>
            </w:r>
          </w:p>
        </w:tc>
        <w:tc>
          <w:tcPr>
            <w:tcW w:w="417" w:type="pct"/>
            <w:tcBorders>
              <w:top w:val="single" w:sz="4" w:space="0" w:color="auto"/>
              <w:left w:val="nil"/>
              <w:bottom w:val="single" w:sz="4" w:space="0" w:color="auto"/>
              <w:right w:val="single" w:sz="4" w:space="0" w:color="auto"/>
            </w:tcBorders>
            <w:noWrap/>
            <w:vAlign w:val="center"/>
          </w:tcPr>
          <w:p w14:paraId="1DE865ED"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417" w:type="pct"/>
            <w:tcBorders>
              <w:top w:val="single" w:sz="4" w:space="0" w:color="auto"/>
              <w:left w:val="nil"/>
              <w:bottom w:val="single" w:sz="4" w:space="0" w:color="auto"/>
              <w:right w:val="single" w:sz="4" w:space="0" w:color="auto"/>
            </w:tcBorders>
            <w:noWrap/>
            <w:vAlign w:val="center"/>
          </w:tcPr>
          <w:p w14:paraId="779AF1C9"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417" w:type="pct"/>
            <w:tcBorders>
              <w:top w:val="single" w:sz="4" w:space="0" w:color="auto"/>
              <w:left w:val="nil"/>
              <w:bottom w:val="single" w:sz="4" w:space="0" w:color="auto"/>
              <w:right w:val="single" w:sz="4" w:space="0" w:color="auto"/>
            </w:tcBorders>
            <w:noWrap/>
            <w:vAlign w:val="center"/>
          </w:tcPr>
          <w:p w14:paraId="0E3AB12C"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418" w:type="pct"/>
            <w:tcBorders>
              <w:top w:val="single" w:sz="4" w:space="0" w:color="auto"/>
              <w:left w:val="nil"/>
              <w:bottom w:val="single" w:sz="4" w:space="0" w:color="auto"/>
              <w:right w:val="single" w:sz="4" w:space="0" w:color="auto"/>
            </w:tcBorders>
            <w:noWrap/>
            <w:vAlign w:val="center"/>
          </w:tcPr>
          <w:p w14:paraId="7CAB8FEA"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692" w:type="pct"/>
            <w:tcBorders>
              <w:top w:val="single" w:sz="4" w:space="0" w:color="auto"/>
              <w:left w:val="nil"/>
              <w:bottom w:val="single" w:sz="4" w:space="0" w:color="auto"/>
              <w:right w:val="single" w:sz="4" w:space="0" w:color="auto"/>
            </w:tcBorders>
            <w:noWrap/>
            <w:vAlign w:val="center"/>
          </w:tcPr>
          <w:p w14:paraId="5CBD0748"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r>
      <w:tr w:rsidR="00DE615D" w:rsidRPr="00494775" w14:paraId="241EC819" w14:textId="77777777" w:rsidTr="00DE615D">
        <w:trPr>
          <w:trHeight w:val="110"/>
          <w:jc w:val="center"/>
        </w:trPr>
        <w:tc>
          <w:tcPr>
            <w:tcW w:w="2639" w:type="pct"/>
            <w:tcBorders>
              <w:top w:val="nil"/>
              <w:left w:val="single" w:sz="4" w:space="0" w:color="auto"/>
              <w:bottom w:val="single" w:sz="4" w:space="0" w:color="auto"/>
              <w:right w:val="single" w:sz="4" w:space="0" w:color="auto"/>
            </w:tcBorders>
            <w:noWrap/>
            <w:vAlign w:val="center"/>
            <w:hideMark/>
          </w:tcPr>
          <w:p w14:paraId="0DE9AECB" w14:textId="77777777" w:rsidR="00B35CF5" w:rsidRPr="00DE615D" w:rsidRDefault="00B35CF5" w:rsidP="00A65890">
            <w:pPr>
              <w:widowControl/>
              <w:autoSpaceDE/>
              <w:autoSpaceDN/>
              <w:spacing w:line="240" w:lineRule="exact"/>
              <w:jc w:val="right"/>
              <w:rPr>
                <w:rFonts w:eastAsia="Calibri"/>
                <w:sz w:val="20"/>
                <w:szCs w:val="20"/>
                <w:lang w:val="ru-RU" w:eastAsia="ru-RU"/>
              </w:rPr>
            </w:pPr>
            <w:r w:rsidRPr="00DE615D">
              <w:rPr>
                <w:rFonts w:eastAsia="Calibri"/>
                <w:sz w:val="20"/>
                <w:szCs w:val="20"/>
                <w:lang w:val="ru-RU" w:eastAsia="ru-RU"/>
              </w:rPr>
              <w:t>ГВС</w:t>
            </w:r>
          </w:p>
        </w:tc>
        <w:tc>
          <w:tcPr>
            <w:tcW w:w="417" w:type="pct"/>
            <w:tcBorders>
              <w:top w:val="nil"/>
              <w:left w:val="nil"/>
              <w:bottom w:val="single" w:sz="4" w:space="0" w:color="auto"/>
              <w:right w:val="single" w:sz="4" w:space="0" w:color="auto"/>
            </w:tcBorders>
            <w:noWrap/>
            <w:vAlign w:val="center"/>
            <w:hideMark/>
          </w:tcPr>
          <w:p w14:paraId="58E358F8"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0,5054</w:t>
            </w:r>
          </w:p>
        </w:tc>
        <w:tc>
          <w:tcPr>
            <w:tcW w:w="417" w:type="pct"/>
            <w:tcBorders>
              <w:top w:val="nil"/>
              <w:left w:val="nil"/>
              <w:bottom w:val="single" w:sz="4" w:space="0" w:color="auto"/>
              <w:right w:val="single" w:sz="4" w:space="0" w:color="auto"/>
            </w:tcBorders>
            <w:noWrap/>
            <w:vAlign w:val="center"/>
          </w:tcPr>
          <w:p w14:paraId="24D8F6EA"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0,5054</w:t>
            </w:r>
          </w:p>
        </w:tc>
        <w:tc>
          <w:tcPr>
            <w:tcW w:w="417" w:type="pct"/>
            <w:tcBorders>
              <w:top w:val="nil"/>
              <w:left w:val="nil"/>
              <w:bottom w:val="single" w:sz="4" w:space="0" w:color="auto"/>
              <w:right w:val="single" w:sz="4" w:space="0" w:color="auto"/>
            </w:tcBorders>
            <w:noWrap/>
            <w:vAlign w:val="center"/>
          </w:tcPr>
          <w:p w14:paraId="32853A29"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0,5054</w:t>
            </w:r>
          </w:p>
        </w:tc>
        <w:tc>
          <w:tcPr>
            <w:tcW w:w="418" w:type="pct"/>
            <w:tcBorders>
              <w:top w:val="nil"/>
              <w:left w:val="nil"/>
              <w:bottom w:val="single" w:sz="4" w:space="0" w:color="auto"/>
              <w:right w:val="single" w:sz="4" w:space="0" w:color="auto"/>
            </w:tcBorders>
            <w:noWrap/>
            <w:vAlign w:val="center"/>
          </w:tcPr>
          <w:p w14:paraId="3C1517DA"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0,5054</w:t>
            </w:r>
          </w:p>
        </w:tc>
        <w:tc>
          <w:tcPr>
            <w:tcW w:w="692" w:type="pct"/>
            <w:tcBorders>
              <w:top w:val="nil"/>
              <w:left w:val="nil"/>
              <w:bottom w:val="single" w:sz="4" w:space="0" w:color="auto"/>
              <w:right w:val="single" w:sz="4" w:space="0" w:color="auto"/>
            </w:tcBorders>
            <w:noWrap/>
            <w:vAlign w:val="center"/>
          </w:tcPr>
          <w:p w14:paraId="1040E1B0"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0,5054</w:t>
            </w:r>
          </w:p>
        </w:tc>
      </w:tr>
      <w:tr w:rsidR="00DE615D" w:rsidRPr="00494775" w14:paraId="75FC01A2" w14:textId="77777777" w:rsidTr="00DE615D">
        <w:trPr>
          <w:trHeight w:val="141"/>
          <w:jc w:val="center"/>
        </w:trPr>
        <w:tc>
          <w:tcPr>
            <w:tcW w:w="2639" w:type="pct"/>
            <w:tcBorders>
              <w:top w:val="nil"/>
              <w:left w:val="single" w:sz="4" w:space="0" w:color="auto"/>
              <w:bottom w:val="single" w:sz="4" w:space="0" w:color="auto"/>
              <w:right w:val="single" w:sz="4" w:space="0" w:color="auto"/>
            </w:tcBorders>
            <w:noWrap/>
            <w:vAlign w:val="center"/>
            <w:hideMark/>
          </w:tcPr>
          <w:p w14:paraId="4BEF3289" w14:textId="77777777" w:rsidR="00B35CF5" w:rsidRPr="00DE615D" w:rsidRDefault="00B35CF5" w:rsidP="00A65890">
            <w:pPr>
              <w:widowControl/>
              <w:autoSpaceDE/>
              <w:autoSpaceDN/>
              <w:spacing w:line="240" w:lineRule="exact"/>
              <w:jc w:val="right"/>
              <w:rPr>
                <w:rFonts w:eastAsia="Calibri"/>
                <w:sz w:val="20"/>
                <w:szCs w:val="20"/>
                <w:lang w:val="ru-RU" w:eastAsia="ru-RU"/>
              </w:rPr>
            </w:pPr>
            <w:r w:rsidRPr="00DE615D">
              <w:rPr>
                <w:rFonts w:eastAsia="Calibri"/>
                <w:sz w:val="20"/>
                <w:szCs w:val="20"/>
                <w:lang w:val="ru-RU" w:eastAsia="ru-RU"/>
              </w:rPr>
              <w:t>ГВС (макс)</w:t>
            </w:r>
          </w:p>
        </w:tc>
        <w:tc>
          <w:tcPr>
            <w:tcW w:w="417" w:type="pct"/>
            <w:tcBorders>
              <w:top w:val="nil"/>
              <w:left w:val="nil"/>
              <w:bottom w:val="single" w:sz="4" w:space="0" w:color="auto"/>
              <w:right w:val="single" w:sz="4" w:space="0" w:color="auto"/>
            </w:tcBorders>
            <w:noWrap/>
            <w:vAlign w:val="center"/>
          </w:tcPr>
          <w:p w14:paraId="3272883D"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417" w:type="pct"/>
            <w:tcBorders>
              <w:top w:val="nil"/>
              <w:left w:val="nil"/>
              <w:bottom w:val="single" w:sz="4" w:space="0" w:color="auto"/>
              <w:right w:val="single" w:sz="4" w:space="0" w:color="auto"/>
            </w:tcBorders>
            <w:noWrap/>
            <w:vAlign w:val="center"/>
          </w:tcPr>
          <w:p w14:paraId="6EE15729"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417" w:type="pct"/>
            <w:tcBorders>
              <w:top w:val="nil"/>
              <w:left w:val="nil"/>
              <w:bottom w:val="single" w:sz="4" w:space="0" w:color="auto"/>
              <w:right w:val="single" w:sz="4" w:space="0" w:color="auto"/>
            </w:tcBorders>
            <w:noWrap/>
            <w:vAlign w:val="center"/>
          </w:tcPr>
          <w:p w14:paraId="55D9B947"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418" w:type="pct"/>
            <w:tcBorders>
              <w:top w:val="nil"/>
              <w:left w:val="nil"/>
              <w:bottom w:val="single" w:sz="4" w:space="0" w:color="auto"/>
              <w:right w:val="single" w:sz="4" w:space="0" w:color="auto"/>
            </w:tcBorders>
            <w:noWrap/>
            <w:vAlign w:val="center"/>
          </w:tcPr>
          <w:p w14:paraId="1CA5BC86"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692" w:type="pct"/>
            <w:tcBorders>
              <w:top w:val="nil"/>
              <w:left w:val="nil"/>
              <w:bottom w:val="single" w:sz="4" w:space="0" w:color="auto"/>
              <w:right w:val="single" w:sz="4" w:space="0" w:color="auto"/>
            </w:tcBorders>
            <w:noWrap/>
            <w:vAlign w:val="center"/>
          </w:tcPr>
          <w:p w14:paraId="1D3E3174"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r>
      <w:tr w:rsidR="00DE615D" w:rsidRPr="00494775" w14:paraId="37C416B3" w14:textId="77777777" w:rsidTr="00DE615D">
        <w:trPr>
          <w:trHeight w:val="70"/>
          <w:jc w:val="center"/>
        </w:trPr>
        <w:tc>
          <w:tcPr>
            <w:tcW w:w="2639" w:type="pct"/>
            <w:tcBorders>
              <w:top w:val="nil"/>
              <w:left w:val="single" w:sz="4" w:space="0" w:color="auto"/>
              <w:bottom w:val="single" w:sz="4" w:space="0" w:color="auto"/>
              <w:right w:val="single" w:sz="4" w:space="0" w:color="auto"/>
            </w:tcBorders>
            <w:noWrap/>
            <w:vAlign w:val="center"/>
            <w:hideMark/>
          </w:tcPr>
          <w:p w14:paraId="5FD7A387" w14:textId="77777777" w:rsidR="00B35CF5" w:rsidRPr="00DE615D" w:rsidRDefault="00B35CF5" w:rsidP="00A65890">
            <w:pPr>
              <w:widowControl/>
              <w:autoSpaceDE/>
              <w:autoSpaceDN/>
              <w:spacing w:line="240" w:lineRule="exact"/>
              <w:rPr>
                <w:rFonts w:eastAsia="Calibri"/>
                <w:sz w:val="20"/>
                <w:szCs w:val="20"/>
                <w:lang w:val="ru-RU" w:eastAsia="ru-RU"/>
              </w:rPr>
            </w:pPr>
            <w:r w:rsidRPr="00DE615D">
              <w:rPr>
                <w:rFonts w:eastAsia="Calibri"/>
                <w:sz w:val="20"/>
                <w:szCs w:val="20"/>
                <w:lang w:val="ru-RU" w:eastAsia="ru-RU"/>
              </w:rPr>
              <w:t>Потери в тепловых сетях</w:t>
            </w:r>
          </w:p>
        </w:tc>
        <w:tc>
          <w:tcPr>
            <w:tcW w:w="417" w:type="pct"/>
            <w:tcBorders>
              <w:top w:val="nil"/>
              <w:left w:val="nil"/>
              <w:bottom w:val="single" w:sz="4" w:space="0" w:color="auto"/>
              <w:right w:val="single" w:sz="4" w:space="0" w:color="auto"/>
            </w:tcBorders>
            <w:noWrap/>
            <w:vAlign w:val="center"/>
          </w:tcPr>
          <w:p w14:paraId="6EA95FA9"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0,029</w:t>
            </w:r>
          </w:p>
        </w:tc>
        <w:tc>
          <w:tcPr>
            <w:tcW w:w="417" w:type="pct"/>
            <w:tcBorders>
              <w:top w:val="nil"/>
              <w:left w:val="nil"/>
              <w:bottom w:val="single" w:sz="4" w:space="0" w:color="auto"/>
              <w:right w:val="single" w:sz="4" w:space="0" w:color="auto"/>
            </w:tcBorders>
            <w:noWrap/>
            <w:vAlign w:val="center"/>
          </w:tcPr>
          <w:p w14:paraId="72C7CCA1"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0,029</w:t>
            </w:r>
          </w:p>
        </w:tc>
        <w:tc>
          <w:tcPr>
            <w:tcW w:w="417" w:type="pct"/>
            <w:tcBorders>
              <w:top w:val="nil"/>
              <w:left w:val="nil"/>
              <w:bottom w:val="single" w:sz="4" w:space="0" w:color="auto"/>
              <w:right w:val="single" w:sz="4" w:space="0" w:color="auto"/>
            </w:tcBorders>
            <w:noWrap/>
            <w:vAlign w:val="center"/>
          </w:tcPr>
          <w:p w14:paraId="76022E9A"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0,029</w:t>
            </w:r>
          </w:p>
        </w:tc>
        <w:tc>
          <w:tcPr>
            <w:tcW w:w="418" w:type="pct"/>
            <w:tcBorders>
              <w:top w:val="nil"/>
              <w:left w:val="nil"/>
              <w:bottom w:val="single" w:sz="4" w:space="0" w:color="auto"/>
              <w:right w:val="single" w:sz="4" w:space="0" w:color="auto"/>
            </w:tcBorders>
            <w:noWrap/>
            <w:vAlign w:val="center"/>
          </w:tcPr>
          <w:p w14:paraId="4CC2BC5C"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0,029</w:t>
            </w:r>
          </w:p>
        </w:tc>
        <w:tc>
          <w:tcPr>
            <w:tcW w:w="692" w:type="pct"/>
            <w:tcBorders>
              <w:top w:val="nil"/>
              <w:left w:val="nil"/>
              <w:bottom w:val="single" w:sz="4" w:space="0" w:color="auto"/>
              <w:right w:val="single" w:sz="4" w:space="0" w:color="auto"/>
            </w:tcBorders>
            <w:noWrap/>
            <w:vAlign w:val="center"/>
          </w:tcPr>
          <w:p w14:paraId="65C0FD58"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0,029</w:t>
            </w:r>
          </w:p>
        </w:tc>
      </w:tr>
      <w:tr w:rsidR="00DE615D" w:rsidRPr="00494775" w14:paraId="6937FFEC" w14:textId="77777777" w:rsidTr="00DE615D">
        <w:trPr>
          <w:trHeight w:val="70"/>
          <w:jc w:val="center"/>
        </w:trPr>
        <w:tc>
          <w:tcPr>
            <w:tcW w:w="2639" w:type="pct"/>
            <w:tcBorders>
              <w:top w:val="nil"/>
              <w:left w:val="single" w:sz="4" w:space="0" w:color="auto"/>
              <w:bottom w:val="single" w:sz="4" w:space="0" w:color="auto"/>
              <w:right w:val="single" w:sz="4" w:space="0" w:color="auto"/>
            </w:tcBorders>
            <w:noWrap/>
            <w:vAlign w:val="center"/>
            <w:hideMark/>
          </w:tcPr>
          <w:p w14:paraId="78A7A2EC" w14:textId="77777777" w:rsidR="00B35CF5" w:rsidRPr="00DE615D" w:rsidRDefault="00B35CF5" w:rsidP="00A65890">
            <w:pPr>
              <w:widowControl/>
              <w:autoSpaceDE/>
              <w:autoSpaceDN/>
              <w:spacing w:line="240" w:lineRule="exact"/>
              <w:rPr>
                <w:rFonts w:eastAsia="Calibri"/>
                <w:sz w:val="20"/>
                <w:szCs w:val="20"/>
                <w:lang w:val="ru-RU" w:eastAsia="ru-RU"/>
              </w:rPr>
            </w:pPr>
            <w:r w:rsidRPr="00DE615D">
              <w:rPr>
                <w:rFonts w:eastAsia="Calibri"/>
                <w:sz w:val="20"/>
                <w:szCs w:val="20"/>
                <w:lang w:val="ru-RU" w:eastAsia="ru-RU"/>
              </w:rPr>
              <w:t>Итого</w:t>
            </w:r>
          </w:p>
        </w:tc>
        <w:tc>
          <w:tcPr>
            <w:tcW w:w="417" w:type="pct"/>
            <w:tcBorders>
              <w:top w:val="nil"/>
              <w:left w:val="nil"/>
              <w:bottom w:val="single" w:sz="4" w:space="0" w:color="auto"/>
              <w:right w:val="single" w:sz="4" w:space="0" w:color="auto"/>
            </w:tcBorders>
            <w:noWrap/>
            <w:vAlign w:val="center"/>
          </w:tcPr>
          <w:p w14:paraId="52222607" w14:textId="7FF9A9C6" w:rsidR="00B35CF5" w:rsidRPr="00DE615D" w:rsidRDefault="00C64B32" w:rsidP="00A65890">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0,711</w:t>
            </w:r>
          </w:p>
        </w:tc>
        <w:tc>
          <w:tcPr>
            <w:tcW w:w="417" w:type="pct"/>
            <w:tcBorders>
              <w:top w:val="nil"/>
              <w:left w:val="nil"/>
              <w:bottom w:val="single" w:sz="4" w:space="0" w:color="auto"/>
              <w:right w:val="single" w:sz="4" w:space="0" w:color="auto"/>
            </w:tcBorders>
            <w:noWrap/>
            <w:vAlign w:val="center"/>
          </w:tcPr>
          <w:p w14:paraId="0319C2C6" w14:textId="6A903B38" w:rsidR="00B35CF5" w:rsidRPr="00DE615D" w:rsidRDefault="00B35CF5" w:rsidP="00C64B32">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0,711</w:t>
            </w:r>
          </w:p>
        </w:tc>
        <w:tc>
          <w:tcPr>
            <w:tcW w:w="417" w:type="pct"/>
            <w:tcBorders>
              <w:top w:val="nil"/>
              <w:left w:val="nil"/>
              <w:bottom w:val="single" w:sz="4" w:space="0" w:color="auto"/>
              <w:right w:val="single" w:sz="4" w:space="0" w:color="auto"/>
            </w:tcBorders>
            <w:noWrap/>
            <w:vAlign w:val="center"/>
          </w:tcPr>
          <w:p w14:paraId="0E51CC72" w14:textId="4EEC7E5F" w:rsidR="00B35CF5" w:rsidRPr="00DE615D" w:rsidRDefault="00B35CF5" w:rsidP="00C64B32">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0,711</w:t>
            </w:r>
          </w:p>
        </w:tc>
        <w:tc>
          <w:tcPr>
            <w:tcW w:w="418" w:type="pct"/>
            <w:tcBorders>
              <w:top w:val="nil"/>
              <w:left w:val="nil"/>
              <w:bottom w:val="single" w:sz="4" w:space="0" w:color="auto"/>
              <w:right w:val="single" w:sz="4" w:space="0" w:color="auto"/>
            </w:tcBorders>
            <w:noWrap/>
            <w:vAlign w:val="center"/>
          </w:tcPr>
          <w:p w14:paraId="731CF2D3" w14:textId="4E64FCBE" w:rsidR="00B35CF5" w:rsidRPr="00DE615D" w:rsidRDefault="00B35CF5" w:rsidP="00C64B32">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0,711</w:t>
            </w:r>
          </w:p>
        </w:tc>
        <w:tc>
          <w:tcPr>
            <w:tcW w:w="692" w:type="pct"/>
            <w:tcBorders>
              <w:top w:val="nil"/>
              <w:left w:val="nil"/>
              <w:bottom w:val="single" w:sz="4" w:space="0" w:color="auto"/>
              <w:right w:val="single" w:sz="4" w:space="0" w:color="auto"/>
            </w:tcBorders>
            <w:noWrap/>
            <w:vAlign w:val="center"/>
          </w:tcPr>
          <w:p w14:paraId="389C8F73" w14:textId="690D7024" w:rsidR="00B35CF5" w:rsidRPr="00DE615D" w:rsidRDefault="00B35CF5" w:rsidP="00C64B32">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0,711</w:t>
            </w:r>
          </w:p>
        </w:tc>
      </w:tr>
      <w:tr w:rsidR="00DE615D" w:rsidRPr="0045219F" w14:paraId="60174949" w14:textId="77777777" w:rsidTr="00C3671C">
        <w:trPr>
          <w:trHeight w:val="173"/>
          <w:jc w:val="center"/>
        </w:trPr>
        <w:tc>
          <w:tcPr>
            <w:tcW w:w="2639" w:type="pct"/>
            <w:tcBorders>
              <w:top w:val="nil"/>
              <w:left w:val="single" w:sz="4" w:space="0" w:color="auto"/>
              <w:bottom w:val="nil"/>
              <w:right w:val="single" w:sz="4" w:space="0" w:color="auto"/>
            </w:tcBorders>
            <w:vAlign w:val="center"/>
            <w:hideMark/>
          </w:tcPr>
          <w:p w14:paraId="2461F613" w14:textId="77777777" w:rsidR="00B35CF5" w:rsidRPr="00DE615D" w:rsidRDefault="00B35CF5" w:rsidP="00A65890">
            <w:pPr>
              <w:widowControl/>
              <w:autoSpaceDE/>
              <w:autoSpaceDN/>
              <w:spacing w:line="240" w:lineRule="exact"/>
              <w:rPr>
                <w:rFonts w:eastAsia="Calibri"/>
                <w:sz w:val="20"/>
                <w:szCs w:val="20"/>
                <w:lang w:val="ru-RU" w:eastAsia="ru-RU"/>
              </w:rPr>
            </w:pPr>
            <w:r w:rsidRPr="00DE615D">
              <w:rPr>
                <w:rFonts w:eastAsia="Calibri"/>
                <w:sz w:val="20"/>
                <w:szCs w:val="20"/>
                <w:lang w:val="ru-RU" w:eastAsia="ru-RU"/>
              </w:rPr>
              <w:t>Потери в тепловых сетях до перспективных потребителей</w:t>
            </w:r>
          </w:p>
        </w:tc>
        <w:tc>
          <w:tcPr>
            <w:tcW w:w="417" w:type="pct"/>
            <w:tcBorders>
              <w:top w:val="nil"/>
              <w:left w:val="nil"/>
              <w:bottom w:val="nil"/>
              <w:right w:val="single" w:sz="4" w:space="0" w:color="auto"/>
            </w:tcBorders>
            <w:noWrap/>
            <w:vAlign w:val="center"/>
            <w:hideMark/>
          </w:tcPr>
          <w:p w14:paraId="5D29FB9C"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 </w:t>
            </w:r>
          </w:p>
        </w:tc>
        <w:tc>
          <w:tcPr>
            <w:tcW w:w="417" w:type="pct"/>
            <w:tcBorders>
              <w:top w:val="nil"/>
              <w:left w:val="nil"/>
              <w:bottom w:val="nil"/>
              <w:right w:val="single" w:sz="4" w:space="0" w:color="auto"/>
            </w:tcBorders>
            <w:noWrap/>
            <w:vAlign w:val="center"/>
            <w:hideMark/>
          </w:tcPr>
          <w:p w14:paraId="2EA67F2B"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 </w:t>
            </w:r>
          </w:p>
        </w:tc>
        <w:tc>
          <w:tcPr>
            <w:tcW w:w="417" w:type="pct"/>
            <w:tcBorders>
              <w:top w:val="nil"/>
              <w:left w:val="nil"/>
              <w:bottom w:val="nil"/>
              <w:right w:val="single" w:sz="4" w:space="0" w:color="auto"/>
            </w:tcBorders>
            <w:noWrap/>
            <w:vAlign w:val="center"/>
            <w:hideMark/>
          </w:tcPr>
          <w:p w14:paraId="446952E3"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 </w:t>
            </w:r>
          </w:p>
        </w:tc>
        <w:tc>
          <w:tcPr>
            <w:tcW w:w="418" w:type="pct"/>
            <w:tcBorders>
              <w:top w:val="nil"/>
              <w:left w:val="nil"/>
              <w:bottom w:val="nil"/>
              <w:right w:val="single" w:sz="4" w:space="0" w:color="auto"/>
            </w:tcBorders>
            <w:noWrap/>
            <w:vAlign w:val="center"/>
            <w:hideMark/>
          </w:tcPr>
          <w:p w14:paraId="179DA622"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 </w:t>
            </w:r>
          </w:p>
        </w:tc>
        <w:tc>
          <w:tcPr>
            <w:tcW w:w="692" w:type="pct"/>
            <w:tcBorders>
              <w:top w:val="nil"/>
              <w:left w:val="nil"/>
              <w:bottom w:val="nil"/>
              <w:right w:val="single" w:sz="4" w:space="0" w:color="auto"/>
            </w:tcBorders>
            <w:noWrap/>
            <w:vAlign w:val="center"/>
            <w:hideMark/>
          </w:tcPr>
          <w:p w14:paraId="15FB2DC3"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r>
      <w:tr w:rsidR="00C3671C" w:rsidRPr="008311C2" w14:paraId="657F754C" w14:textId="77777777" w:rsidTr="000A0FED">
        <w:trPr>
          <w:trHeight w:val="173"/>
          <w:jc w:val="center"/>
        </w:trPr>
        <w:tc>
          <w:tcPr>
            <w:tcW w:w="2639" w:type="pct"/>
            <w:tcBorders>
              <w:top w:val="single" w:sz="4" w:space="0" w:color="auto"/>
              <w:left w:val="single" w:sz="4" w:space="0" w:color="auto"/>
              <w:bottom w:val="single" w:sz="4" w:space="0" w:color="auto"/>
              <w:right w:val="single" w:sz="4" w:space="0" w:color="auto"/>
            </w:tcBorders>
            <w:vAlign w:val="center"/>
          </w:tcPr>
          <w:p w14:paraId="3F56F7E8" w14:textId="4139D90D" w:rsidR="00C3671C" w:rsidRPr="00DE615D" w:rsidRDefault="00C3671C" w:rsidP="00C3671C">
            <w:pPr>
              <w:widowControl/>
              <w:autoSpaceDE/>
              <w:autoSpaceDN/>
              <w:spacing w:line="240" w:lineRule="exact"/>
              <w:rPr>
                <w:rFonts w:eastAsia="Calibri"/>
                <w:sz w:val="20"/>
                <w:szCs w:val="20"/>
                <w:lang w:val="ru-RU" w:eastAsia="ru-RU"/>
              </w:rPr>
            </w:pPr>
            <w:r w:rsidRPr="00DE615D">
              <w:rPr>
                <w:rFonts w:eastAsia="Calibri"/>
                <w:b/>
                <w:bCs/>
                <w:sz w:val="20"/>
                <w:szCs w:val="20"/>
                <w:lang w:val="ru-RU" w:eastAsia="ru-RU"/>
              </w:rPr>
              <w:t>ВСЕГО</w:t>
            </w:r>
          </w:p>
        </w:tc>
        <w:tc>
          <w:tcPr>
            <w:tcW w:w="417" w:type="pct"/>
            <w:tcBorders>
              <w:top w:val="single" w:sz="4" w:space="0" w:color="auto"/>
              <w:left w:val="nil"/>
              <w:bottom w:val="single" w:sz="4" w:space="0" w:color="auto"/>
              <w:right w:val="single" w:sz="4" w:space="0" w:color="auto"/>
            </w:tcBorders>
            <w:noWrap/>
            <w:vAlign w:val="center"/>
          </w:tcPr>
          <w:p w14:paraId="06714D6F" w14:textId="777C2DB6" w:rsidR="00C3671C" w:rsidRPr="00DE615D" w:rsidRDefault="00C3671C" w:rsidP="00C64B32">
            <w:pPr>
              <w:widowControl/>
              <w:autoSpaceDE/>
              <w:autoSpaceDN/>
              <w:spacing w:line="240" w:lineRule="exact"/>
              <w:jc w:val="center"/>
              <w:rPr>
                <w:rFonts w:eastAsia="Calibri"/>
                <w:sz w:val="20"/>
                <w:szCs w:val="20"/>
                <w:lang w:val="ru-RU" w:eastAsia="ru-RU"/>
              </w:rPr>
            </w:pPr>
            <w:r w:rsidRPr="00DE615D">
              <w:rPr>
                <w:rFonts w:eastAsia="Calibri"/>
                <w:b/>
                <w:bCs/>
                <w:sz w:val="20"/>
                <w:szCs w:val="20"/>
                <w:lang w:val="ru-RU" w:eastAsia="ru-RU"/>
              </w:rPr>
              <w:t>0,711</w:t>
            </w:r>
          </w:p>
        </w:tc>
        <w:tc>
          <w:tcPr>
            <w:tcW w:w="417" w:type="pct"/>
            <w:tcBorders>
              <w:top w:val="single" w:sz="4" w:space="0" w:color="auto"/>
              <w:left w:val="nil"/>
              <w:bottom w:val="single" w:sz="4" w:space="0" w:color="auto"/>
              <w:right w:val="single" w:sz="4" w:space="0" w:color="auto"/>
            </w:tcBorders>
            <w:noWrap/>
          </w:tcPr>
          <w:p w14:paraId="43B4601C" w14:textId="5CF397F2" w:rsidR="00C3671C" w:rsidRPr="00DE615D" w:rsidRDefault="00C64B32" w:rsidP="00C3671C">
            <w:pPr>
              <w:widowControl/>
              <w:autoSpaceDE/>
              <w:autoSpaceDN/>
              <w:spacing w:line="240" w:lineRule="exact"/>
              <w:jc w:val="center"/>
              <w:rPr>
                <w:rFonts w:eastAsia="Calibri"/>
                <w:sz w:val="20"/>
                <w:szCs w:val="20"/>
                <w:lang w:val="ru-RU" w:eastAsia="ru-RU"/>
              </w:rPr>
            </w:pPr>
            <w:r>
              <w:rPr>
                <w:rFonts w:eastAsia="Calibri"/>
                <w:b/>
                <w:bCs/>
                <w:sz w:val="20"/>
                <w:szCs w:val="20"/>
                <w:lang w:val="ru-RU" w:eastAsia="ru-RU"/>
              </w:rPr>
              <w:t>0,711</w:t>
            </w:r>
          </w:p>
        </w:tc>
        <w:tc>
          <w:tcPr>
            <w:tcW w:w="417" w:type="pct"/>
            <w:tcBorders>
              <w:top w:val="single" w:sz="4" w:space="0" w:color="auto"/>
              <w:left w:val="nil"/>
              <w:bottom w:val="single" w:sz="4" w:space="0" w:color="auto"/>
              <w:right w:val="single" w:sz="4" w:space="0" w:color="auto"/>
            </w:tcBorders>
            <w:noWrap/>
          </w:tcPr>
          <w:p w14:paraId="79D7E244" w14:textId="1C9A7578" w:rsidR="00C3671C" w:rsidRPr="00DE615D" w:rsidRDefault="00C64B32" w:rsidP="00C3671C">
            <w:pPr>
              <w:widowControl/>
              <w:autoSpaceDE/>
              <w:autoSpaceDN/>
              <w:spacing w:line="240" w:lineRule="exact"/>
              <w:jc w:val="center"/>
              <w:rPr>
                <w:rFonts w:eastAsia="Calibri"/>
                <w:sz w:val="20"/>
                <w:szCs w:val="20"/>
                <w:lang w:val="ru-RU" w:eastAsia="ru-RU"/>
              </w:rPr>
            </w:pPr>
            <w:r>
              <w:rPr>
                <w:rFonts w:eastAsia="Calibri"/>
                <w:b/>
                <w:bCs/>
                <w:sz w:val="20"/>
                <w:szCs w:val="20"/>
                <w:lang w:val="ru-RU" w:eastAsia="ru-RU"/>
              </w:rPr>
              <w:t>0,711</w:t>
            </w:r>
          </w:p>
        </w:tc>
        <w:tc>
          <w:tcPr>
            <w:tcW w:w="418" w:type="pct"/>
            <w:tcBorders>
              <w:top w:val="single" w:sz="4" w:space="0" w:color="auto"/>
              <w:left w:val="nil"/>
              <w:bottom w:val="single" w:sz="4" w:space="0" w:color="auto"/>
              <w:right w:val="single" w:sz="4" w:space="0" w:color="auto"/>
            </w:tcBorders>
            <w:noWrap/>
          </w:tcPr>
          <w:p w14:paraId="6A105192" w14:textId="17580895" w:rsidR="00C3671C" w:rsidRPr="00DE615D" w:rsidRDefault="00C64B32" w:rsidP="00C3671C">
            <w:pPr>
              <w:widowControl/>
              <w:autoSpaceDE/>
              <w:autoSpaceDN/>
              <w:spacing w:line="240" w:lineRule="exact"/>
              <w:jc w:val="center"/>
              <w:rPr>
                <w:rFonts w:eastAsia="Calibri"/>
                <w:sz w:val="20"/>
                <w:szCs w:val="20"/>
                <w:lang w:val="ru-RU" w:eastAsia="ru-RU"/>
              </w:rPr>
            </w:pPr>
            <w:r>
              <w:rPr>
                <w:rFonts w:eastAsia="Calibri"/>
                <w:b/>
                <w:bCs/>
                <w:sz w:val="20"/>
                <w:szCs w:val="20"/>
                <w:lang w:val="ru-RU" w:eastAsia="ru-RU"/>
              </w:rPr>
              <w:t>0,711</w:t>
            </w:r>
          </w:p>
        </w:tc>
        <w:tc>
          <w:tcPr>
            <w:tcW w:w="692" w:type="pct"/>
            <w:tcBorders>
              <w:top w:val="single" w:sz="4" w:space="0" w:color="auto"/>
              <w:left w:val="nil"/>
              <w:bottom w:val="single" w:sz="4" w:space="0" w:color="auto"/>
              <w:right w:val="single" w:sz="4" w:space="0" w:color="auto"/>
            </w:tcBorders>
            <w:noWrap/>
          </w:tcPr>
          <w:p w14:paraId="0F164C72" w14:textId="364F097E" w:rsidR="00C3671C" w:rsidRPr="00DE615D" w:rsidRDefault="00C3671C" w:rsidP="00C64B32">
            <w:pPr>
              <w:widowControl/>
              <w:autoSpaceDE/>
              <w:autoSpaceDN/>
              <w:spacing w:line="240" w:lineRule="exact"/>
              <w:jc w:val="center"/>
              <w:rPr>
                <w:rFonts w:eastAsia="Calibri"/>
                <w:sz w:val="20"/>
                <w:szCs w:val="20"/>
                <w:lang w:val="ru-RU" w:eastAsia="ru-RU"/>
              </w:rPr>
            </w:pPr>
            <w:r w:rsidRPr="00DE615D">
              <w:rPr>
                <w:rFonts w:eastAsia="Calibri"/>
                <w:b/>
                <w:bCs/>
                <w:sz w:val="20"/>
                <w:szCs w:val="20"/>
                <w:lang w:val="ru-RU" w:eastAsia="ru-RU"/>
              </w:rPr>
              <w:t>0,711</w:t>
            </w:r>
          </w:p>
        </w:tc>
      </w:tr>
    </w:tbl>
    <w:p w14:paraId="28392AB5" w14:textId="77777777" w:rsidR="00C3671C" w:rsidRDefault="00C3671C" w:rsidP="00C3671C">
      <w:pPr>
        <w:keepNext/>
        <w:keepLines/>
        <w:widowControl/>
        <w:autoSpaceDE/>
        <w:autoSpaceDN/>
        <w:ind w:firstLine="709"/>
        <w:jc w:val="both"/>
        <w:outlineLvl w:val="1"/>
        <w:rPr>
          <w:bCs/>
          <w:sz w:val="26"/>
          <w:szCs w:val="26"/>
          <w:lang w:val="ru-RU"/>
        </w:rPr>
      </w:pPr>
      <w:r w:rsidRPr="00363CB8">
        <w:rPr>
          <w:bCs/>
          <w:sz w:val="26"/>
          <w:szCs w:val="26"/>
          <w:lang w:val="ru-RU"/>
        </w:rPr>
        <w:t xml:space="preserve">Нормативный и фактический часовой расход подпиточной воды в зоне действия котельной с. </w:t>
      </w:r>
      <w:r>
        <w:rPr>
          <w:bCs/>
          <w:sz w:val="26"/>
          <w:szCs w:val="26"/>
          <w:lang w:val="ru-RU"/>
        </w:rPr>
        <w:t>Онот</w:t>
      </w:r>
      <w:r w:rsidRPr="00363CB8">
        <w:rPr>
          <w:bCs/>
          <w:sz w:val="26"/>
          <w:szCs w:val="26"/>
          <w:lang w:val="ru-RU"/>
        </w:rPr>
        <w:t xml:space="preserve"> для эксплуатационного и аварийного режимов представлен в таблице 3.3 раздела 3 «</w:t>
      </w:r>
      <w:r w:rsidRPr="00EB78F2">
        <w:rPr>
          <w:bCs/>
          <w:sz w:val="26"/>
          <w:szCs w:val="26"/>
          <w:lang w:val="ru-RU"/>
        </w:rPr>
        <w:t>Существующие и перспективные балансы теплоносителя</w:t>
      </w:r>
      <w:r w:rsidRPr="00363CB8">
        <w:rPr>
          <w:bCs/>
          <w:sz w:val="26"/>
          <w:szCs w:val="26"/>
          <w:lang w:val="ru-RU"/>
        </w:rPr>
        <w:t xml:space="preserve">» схемы теплоснабжения </w:t>
      </w:r>
      <w:r>
        <w:rPr>
          <w:bCs/>
          <w:sz w:val="26"/>
          <w:szCs w:val="26"/>
          <w:lang w:val="ru-RU"/>
        </w:rPr>
        <w:t>Онот</w:t>
      </w:r>
      <w:r w:rsidRPr="00EB78F2">
        <w:rPr>
          <w:bCs/>
          <w:sz w:val="26"/>
          <w:szCs w:val="26"/>
          <w:lang w:val="ru-RU"/>
        </w:rPr>
        <w:t>ского сельского поселения Черемховского районного муниципального образования Иркутской области на период 2027-2040 годы.</w:t>
      </w:r>
    </w:p>
    <w:p w14:paraId="065509F7" w14:textId="77777777" w:rsidR="00C3671C" w:rsidRPr="00EB78F2" w:rsidRDefault="00C3671C" w:rsidP="00C3671C">
      <w:pPr>
        <w:keepNext/>
        <w:keepLines/>
        <w:widowControl/>
        <w:autoSpaceDE/>
        <w:autoSpaceDN/>
        <w:ind w:firstLine="709"/>
        <w:jc w:val="both"/>
        <w:outlineLvl w:val="1"/>
        <w:rPr>
          <w:bCs/>
          <w:sz w:val="26"/>
          <w:szCs w:val="26"/>
          <w:lang w:val="ru-RU"/>
        </w:rPr>
      </w:pPr>
      <w:r w:rsidRPr="00EB78F2">
        <w:rPr>
          <w:bCs/>
          <w:sz w:val="26"/>
          <w:szCs w:val="26"/>
          <w:lang w:val="ru-RU"/>
        </w:rPr>
        <w:t>Расчёты выполнены в соответствии с:</w:t>
      </w:r>
    </w:p>
    <w:p w14:paraId="53082253" w14:textId="77777777" w:rsidR="00C3671C" w:rsidRPr="00EB78F2" w:rsidRDefault="00C3671C" w:rsidP="00C3671C">
      <w:pPr>
        <w:keepNext/>
        <w:keepLines/>
        <w:widowControl/>
        <w:autoSpaceDE/>
        <w:autoSpaceDN/>
        <w:ind w:firstLine="709"/>
        <w:jc w:val="both"/>
        <w:outlineLvl w:val="1"/>
        <w:rPr>
          <w:bCs/>
          <w:sz w:val="26"/>
          <w:szCs w:val="26"/>
          <w:lang w:val="ru-RU"/>
        </w:rPr>
      </w:pPr>
      <w:r>
        <w:rPr>
          <w:bCs/>
          <w:sz w:val="26"/>
          <w:szCs w:val="26"/>
          <w:lang w:val="ru-RU"/>
        </w:rPr>
        <w:t xml:space="preserve">- </w:t>
      </w:r>
      <w:r w:rsidRPr="00EB78F2">
        <w:rPr>
          <w:bCs/>
          <w:sz w:val="26"/>
          <w:szCs w:val="26"/>
          <w:lang w:val="ru-RU"/>
        </w:rPr>
        <w:t>СП 124.13330.2012 «Тепловые сети»;</w:t>
      </w:r>
    </w:p>
    <w:p w14:paraId="69171B73" w14:textId="77777777" w:rsidR="00C3671C" w:rsidRPr="00C3671C" w:rsidRDefault="00C3671C">
      <w:pPr>
        <w:rPr>
          <w:lang w:val="ru-RU"/>
        </w:rPr>
      </w:pPr>
    </w:p>
    <w:p w14:paraId="4C6DC87B" w14:textId="77777777" w:rsidR="00EB78F2" w:rsidRPr="00EB78F2" w:rsidRDefault="00EB78F2" w:rsidP="00EB78F2">
      <w:pPr>
        <w:keepNext/>
        <w:keepLines/>
        <w:widowControl/>
        <w:autoSpaceDE/>
        <w:autoSpaceDN/>
        <w:ind w:firstLine="709"/>
        <w:jc w:val="both"/>
        <w:outlineLvl w:val="1"/>
        <w:rPr>
          <w:bCs/>
          <w:sz w:val="26"/>
          <w:szCs w:val="26"/>
          <w:lang w:val="ru-RU"/>
        </w:rPr>
      </w:pPr>
      <w:r>
        <w:rPr>
          <w:bCs/>
          <w:sz w:val="26"/>
          <w:szCs w:val="26"/>
          <w:lang w:val="ru-RU"/>
        </w:rPr>
        <w:lastRenderedPageBreak/>
        <w:t xml:space="preserve">- </w:t>
      </w:r>
      <w:r w:rsidRPr="00EB78F2">
        <w:rPr>
          <w:bCs/>
          <w:sz w:val="26"/>
          <w:szCs w:val="26"/>
          <w:lang w:val="ru-RU"/>
        </w:rPr>
        <w:t xml:space="preserve">Методикой определения нормативов технологических потерь при передаче тепловой энергии (Приказ Минэнерго РФ </w:t>
      </w:r>
      <w:r>
        <w:rPr>
          <w:bCs/>
          <w:sz w:val="26"/>
          <w:szCs w:val="26"/>
          <w:lang w:val="ru-RU"/>
        </w:rPr>
        <w:t xml:space="preserve">от 30.12.2008 </w:t>
      </w:r>
      <w:r w:rsidRPr="00EB78F2">
        <w:rPr>
          <w:bCs/>
          <w:sz w:val="26"/>
          <w:szCs w:val="26"/>
          <w:lang w:val="ru-RU"/>
        </w:rPr>
        <w:t>№ 325</w:t>
      </w:r>
      <w:r>
        <w:rPr>
          <w:bCs/>
          <w:sz w:val="26"/>
          <w:szCs w:val="26"/>
          <w:lang w:val="ru-RU"/>
        </w:rPr>
        <w:t xml:space="preserve"> «Об утверждении порядка определения нормативов технологических потерь при передаче тепловой энергии, теплоносителя»</w:t>
      </w:r>
      <w:r w:rsidRPr="00EB78F2">
        <w:rPr>
          <w:bCs/>
          <w:sz w:val="26"/>
          <w:szCs w:val="26"/>
          <w:lang w:val="ru-RU"/>
        </w:rPr>
        <w:t>);</w:t>
      </w:r>
    </w:p>
    <w:p w14:paraId="2AB102BB" w14:textId="635F4FEE" w:rsidR="00EB78F2" w:rsidRPr="00EB78F2" w:rsidRDefault="00EB78F2" w:rsidP="00EB78F2">
      <w:pPr>
        <w:keepNext/>
        <w:keepLines/>
        <w:widowControl/>
        <w:autoSpaceDE/>
        <w:autoSpaceDN/>
        <w:ind w:firstLine="709"/>
        <w:jc w:val="both"/>
        <w:outlineLvl w:val="1"/>
        <w:rPr>
          <w:bCs/>
          <w:sz w:val="26"/>
          <w:szCs w:val="26"/>
          <w:lang w:val="ru-RU"/>
        </w:rPr>
      </w:pPr>
      <w:r>
        <w:rPr>
          <w:bCs/>
          <w:sz w:val="26"/>
          <w:szCs w:val="26"/>
          <w:lang w:val="ru-RU"/>
        </w:rPr>
        <w:t xml:space="preserve">- </w:t>
      </w:r>
      <w:r w:rsidRPr="00EB78F2">
        <w:rPr>
          <w:bCs/>
          <w:sz w:val="26"/>
          <w:szCs w:val="26"/>
          <w:lang w:val="ru-RU"/>
        </w:rPr>
        <w:t xml:space="preserve">Правилами </w:t>
      </w:r>
      <w:r>
        <w:rPr>
          <w:bCs/>
          <w:sz w:val="26"/>
          <w:szCs w:val="26"/>
          <w:lang w:val="ru-RU"/>
        </w:rPr>
        <w:t>обеспечения готовности к отопительному периоду</w:t>
      </w:r>
      <w:r w:rsidRPr="00EB78F2">
        <w:rPr>
          <w:bCs/>
          <w:sz w:val="26"/>
          <w:szCs w:val="26"/>
          <w:lang w:val="ru-RU"/>
        </w:rPr>
        <w:t xml:space="preserve"> (Приказ Минэнерго </w:t>
      </w:r>
      <w:r>
        <w:rPr>
          <w:bCs/>
          <w:sz w:val="26"/>
          <w:szCs w:val="26"/>
          <w:lang w:val="ru-RU"/>
        </w:rPr>
        <w:t xml:space="preserve">от 13.11.2024 </w:t>
      </w:r>
      <w:r w:rsidRPr="00EB78F2">
        <w:rPr>
          <w:bCs/>
          <w:sz w:val="26"/>
          <w:szCs w:val="26"/>
          <w:lang w:val="ru-RU"/>
        </w:rPr>
        <w:t xml:space="preserve">РФ № </w:t>
      </w:r>
      <w:r>
        <w:rPr>
          <w:bCs/>
          <w:sz w:val="26"/>
          <w:szCs w:val="26"/>
          <w:lang w:val="ru-RU"/>
        </w:rPr>
        <w:t xml:space="preserve">2234 «Об утверждении правил обеспечения готовности </w:t>
      </w:r>
      <w:r w:rsidR="008F021D">
        <w:rPr>
          <w:bCs/>
          <w:sz w:val="26"/>
          <w:szCs w:val="26"/>
          <w:lang w:val="ru-RU"/>
        </w:rPr>
        <w:br/>
      </w:r>
      <w:r>
        <w:rPr>
          <w:bCs/>
          <w:sz w:val="26"/>
          <w:szCs w:val="26"/>
          <w:lang w:val="ru-RU"/>
        </w:rPr>
        <w:t>к отопительному периоду и порядка проведения оценки готовности к отопительному периоду»</w:t>
      </w:r>
      <w:r w:rsidRPr="00EB78F2">
        <w:rPr>
          <w:bCs/>
          <w:sz w:val="26"/>
          <w:szCs w:val="26"/>
          <w:lang w:val="ru-RU"/>
        </w:rPr>
        <w:t>).</w:t>
      </w:r>
    </w:p>
    <w:p w14:paraId="63C296EC" w14:textId="77777777" w:rsidR="00EB78F2" w:rsidRPr="00EB78F2" w:rsidRDefault="00EB78F2" w:rsidP="00EB78F2">
      <w:pPr>
        <w:keepNext/>
        <w:keepLines/>
        <w:widowControl/>
        <w:autoSpaceDE/>
        <w:autoSpaceDN/>
        <w:jc w:val="both"/>
        <w:outlineLvl w:val="1"/>
        <w:rPr>
          <w:bCs/>
          <w:sz w:val="26"/>
          <w:szCs w:val="26"/>
          <w:lang w:val="ru-RU"/>
        </w:rPr>
      </w:pPr>
      <w:r w:rsidRPr="00EB78F2">
        <w:rPr>
          <w:bCs/>
          <w:sz w:val="26"/>
          <w:szCs w:val="26"/>
          <w:lang w:val="ru-RU"/>
        </w:rPr>
        <w:t>Данные таблицы 3.3 использованы для:</w:t>
      </w:r>
    </w:p>
    <w:p w14:paraId="3B24D784" w14:textId="77777777" w:rsidR="00EB78F2" w:rsidRPr="00EB78F2" w:rsidRDefault="00EB78F2" w:rsidP="00EB78F2">
      <w:pPr>
        <w:keepNext/>
        <w:keepLines/>
        <w:widowControl/>
        <w:autoSpaceDE/>
        <w:autoSpaceDN/>
        <w:ind w:firstLine="709"/>
        <w:jc w:val="both"/>
        <w:outlineLvl w:val="1"/>
        <w:rPr>
          <w:bCs/>
          <w:sz w:val="26"/>
          <w:szCs w:val="26"/>
          <w:lang w:val="ru-RU"/>
        </w:rPr>
      </w:pPr>
      <w:r>
        <w:rPr>
          <w:bCs/>
          <w:sz w:val="26"/>
          <w:szCs w:val="26"/>
          <w:lang w:val="ru-RU"/>
        </w:rPr>
        <w:t xml:space="preserve">- </w:t>
      </w:r>
      <w:r w:rsidRPr="00EB78F2">
        <w:rPr>
          <w:bCs/>
          <w:sz w:val="26"/>
          <w:szCs w:val="26"/>
          <w:lang w:val="ru-RU"/>
        </w:rPr>
        <w:t>расчёта балансов теплоносителя;</w:t>
      </w:r>
      <w:r w:rsidR="004D7FD0" w:rsidRPr="004D7FD0">
        <w:rPr>
          <w:rFonts w:eastAsia="Calibri"/>
          <w:b/>
          <w:lang w:val="ru-RU"/>
        </w:rPr>
        <w:t xml:space="preserve"> </w:t>
      </w:r>
    </w:p>
    <w:p w14:paraId="0F6CBF7E" w14:textId="77777777" w:rsidR="00EB78F2" w:rsidRPr="00EB78F2" w:rsidRDefault="00EB78F2" w:rsidP="00EB78F2">
      <w:pPr>
        <w:keepNext/>
        <w:keepLines/>
        <w:widowControl/>
        <w:autoSpaceDE/>
        <w:autoSpaceDN/>
        <w:ind w:firstLine="709"/>
        <w:jc w:val="both"/>
        <w:outlineLvl w:val="1"/>
        <w:rPr>
          <w:bCs/>
          <w:sz w:val="26"/>
          <w:szCs w:val="26"/>
          <w:lang w:val="ru-RU"/>
        </w:rPr>
      </w:pPr>
      <w:r>
        <w:rPr>
          <w:bCs/>
          <w:sz w:val="26"/>
          <w:szCs w:val="26"/>
          <w:lang w:val="ru-RU"/>
        </w:rPr>
        <w:t xml:space="preserve">- </w:t>
      </w:r>
      <w:r w:rsidRPr="00EB78F2">
        <w:rPr>
          <w:bCs/>
          <w:sz w:val="26"/>
          <w:szCs w:val="26"/>
          <w:lang w:val="ru-RU"/>
        </w:rPr>
        <w:t>обоснования модернизации водоподготовительных установок;</w:t>
      </w:r>
    </w:p>
    <w:p w14:paraId="59FB04C3" w14:textId="77777777" w:rsidR="00EB78F2" w:rsidRPr="00EB78F2" w:rsidRDefault="00EB78F2" w:rsidP="00EB78F2">
      <w:pPr>
        <w:keepNext/>
        <w:keepLines/>
        <w:widowControl/>
        <w:autoSpaceDE/>
        <w:autoSpaceDN/>
        <w:ind w:firstLine="709"/>
        <w:jc w:val="both"/>
        <w:outlineLvl w:val="1"/>
        <w:rPr>
          <w:bCs/>
          <w:sz w:val="26"/>
          <w:szCs w:val="26"/>
          <w:lang w:val="ru-RU"/>
        </w:rPr>
      </w:pPr>
      <w:r>
        <w:rPr>
          <w:bCs/>
          <w:sz w:val="26"/>
          <w:szCs w:val="26"/>
          <w:lang w:val="ru-RU"/>
        </w:rPr>
        <w:t xml:space="preserve">- </w:t>
      </w:r>
      <w:r w:rsidRPr="00EB78F2">
        <w:rPr>
          <w:bCs/>
          <w:sz w:val="26"/>
          <w:szCs w:val="26"/>
          <w:lang w:val="ru-RU"/>
        </w:rPr>
        <w:t>планирования мероприятий по снижению утечек;</w:t>
      </w:r>
    </w:p>
    <w:p w14:paraId="0DF28B54" w14:textId="77777777" w:rsidR="00EB78F2" w:rsidRPr="00EB78F2" w:rsidRDefault="00EB78F2" w:rsidP="00EB78F2">
      <w:pPr>
        <w:keepNext/>
        <w:keepLines/>
        <w:widowControl/>
        <w:autoSpaceDE/>
        <w:autoSpaceDN/>
        <w:ind w:firstLine="709"/>
        <w:jc w:val="both"/>
        <w:outlineLvl w:val="1"/>
        <w:rPr>
          <w:bCs/>
          <w:sz w:val="26"/>
          <w:szCs w:val="26"/>
          <w:lang w:val="ru-RU"/>
        </w:rPr>
      </w:pPr>
      <w:r>
        <w:rPr>
          <w:bCs/>
          <w:sz w:val="26"/>
          <w:szCs w:val="26"/>
          <w:lang w:val="ru-RU"/>
        </w:rPr>
        <w:t xml:space="preserve">- </w:t>
      </w:r>
      <w:r w:rsidRPr="00EB78F2">
        <w:rPr>
          <w:bCs/>
          <w:sz w:val="26"/>
          <w:szCs w:val="26"/>
          <w:lang w:val="ru-RU"/>
        </w:rPr>
        <w:t>формирования инвестиционных программ по реконструкции тепловых сетей;</w:t>
      </w:r>
    </w:p>
    <w:p w14:paraId="2CD7CADE" w14:textId="77777777" w:rsidR="00EB78F2" w:rsidRDefault="00EB78F2" w:rsidP="00EB78F2">
      <w:pPr>
        <w:keepNext/>
        <w:keepLines/>
        <w:widowControl/>
        <w:autoSpaceDE/>
        <w:autoSpaceDN/>
        <w:ind w:firstLine="709"/>
        <w:jc w:val="both"/>
        <w:outlineLvl w:val="1"/>
        <w:rPr>
          <w:bCs/>
          <w:sz w:val="26"/>
          <w:szCs w:val="26"/>
          <w:lang w:val="ru-RU"/>
        </w:rPr>
      </w:pPr>
      <w:r>
        <w:rPr>
          <w:bCs/>
          <w:sz w:val="26"/>
          <w:szCs w:val="26"/>
          <w:lang w:val="ru-RU"/>
        </w:rPr>
        <w:t xml:space="preserve">- </w:t>
      </w:r>
      <w:r w:rsidRPr="00EB78F2">
        <w:rPr>
          <w:bCs/>
          <w:sz w:val="26"/>
          <w:szCs w:val="26"/>
          <w:lang w:val="ru-RU"/>
        </w:rPr>
        <w:t>тарифного регулирования.</w:t>
      </w:r>
    </w:p>
    <w:p w14:paraId="6D8E66B6" w14:textId="77777777" w:rsidR="00EB78F2" w:rsidRDefault="00EB78F2" w:rsidP="00EB78F2">
      <w:pPr>
        <w:keepNext/>
        <w:keepLines/>
        <w:widowControl/>
        <w:autoSpaceDE/>
        <w:autoSpaceDN/>
        <w:ind w:firstLine="709"/>
        <w:jc w:val="right"/>
        <w:outlineLvl w:val="1"/>
        <w:rPr>
          <w:bCs/>
          <w:sz w:val="26"/>
          <w:szCs w:val="26"/>
          <w:lang w:val="ru-RU"/>
        </w:rPr>
      </w:pPr>
      <w:r w:rsidRPr="00EB78F2">
        <w:rPr>
          <w:bCs/>
          <w:sz w:val="26"/>
          <w:szCs w:val="26"/>
          <w:lang w:val="ru-RU"/>
        </w:rPr>
        <w:t xml:space="preserve">Таблица 3.3 </w:t>
      </w:r>
    </w:p>
    <w:p w14:paraId="0B073993" w14:textId="328D0AC7" w:rsidR="00EB78F2" w:rsidRDefault="00EB78F2" w:rsidP="00EB78F2">
      <w:pPr>
        <w:keepNext/>
        <w:keepLines/>
        <w:widowControl/>
        <w:autoSpaceDE/>
        <w:autoSpaceDN/>
        <w:ind w:firstLine="709"/>
        <w:jc w:val="both"/>
        <w:outlineLvl w:val="1"/>
        <w:rPr>
          <w:bCs/>
          <w:sz w:val="26"/>
          <w:szCs w:val="26"/>
          <w:lang w:val="ru-RU"/>
        </w:rPr>
      </w:pPr>
      <w:r w:rsidRPr="00EB78F2">
        <w:rPr>
          <w:bCs/>
          <w:sz w:val="26"/>
          <w:szCs w:val="26"/>
          <w:lang w:val="ru-RU"/>
        </w:rPr>
        <w:t xml:space="preserve">Нормативный и фактический (для эксплуатационного и аварийного режимов) часовой расход подпиточной воды в зоне действия котельной с. </w:t>
      </w:r>
      <w:r w:rsidR="00ED0790">
        <w:rPr>
          <w:bCs/>
          <w:sz w:val="26"/>
          <w:szCs w:val="26"/>
          <w:lang w:val="ru-RU"/>
        </w:rPr>
        <w:t>Онот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91"/>
        <w:gridCol w:w="762"/>
        <w:gridCol w:w="764"/>
        <w:gridCol w:w="764"/>
        <w:gridCol w:w="762"/>
        <w:gridCol w:w="1311"/>
      </w:tblGrid>
      <w:tr w:rsidR="004D7FD0" w:rsidRPr="00EB78F2" w14:paraId="61E8EC98" w14:textId="77777777" w:rsidTr="008F021D">
        <w:trPr>
          <w:trHeight w:val="391"/>
          <w:jc w:val="center"/>
        </w:trPr>
        <w:tc>
          <w:tcPr>
            <w:tcW w:w="2830" w:type="pct"/>
            <w:vMerge w:val="restart"/>
            <w:vAlign w:val="center"/>
            <w:hideMark/>
          </w:tcPr>
          <w:p w14:paraId="2F386DC8" w14:textId="77777777" w:rsidR="004D7FD0" w:rsidRPr="00EB78F2" w:rsidRDefault="004D7FD0" w:rsidP="00EB78F2">
            <w:pPr>
              <w:widowControl/>
              <w:autoSpaceDE/>
              <w:autoSpaceDN/>
              <w:jc w:val="center"/>
              <w:rPr>
                <w:rFonts w:eastAsia="Calibri"/>
                <w:b/>
                <w:lang w:val="ru-RU"/>
              </w:rPr>
            </w:pPr>
            <w:r w:rsidRPr="00EB78F2">
              <w:rPr>
                <w:rFonts w:eastAsia="Calibri"/>
                <w:b/>
                <w:lang w:val="ru-RU"/>
              </w:rPr>
              <w:t>Наименование источника теплоснабжения</w:t>
            </w:r>
          </w:p>
        </w:tc>
        <w:tc>
          <w:tcPr>
            <w:tcW w:w="2170" w:type="pct"/>
            <w:gridSpan w:val="5"/>
          </w:tcPr>
          <w:p w14:paraId="22D86009" w14:textId="77777777" w:rsidR="004D7FD0" w:rsidRPr="00EB78F2" w:rsidRDefault="004D7FD0" w:rsidP="004D7FD0">
            <w:pPr>
              <w:jc w:val="center"/>
            </w:pPr>
            <w:r w:rsidRPr="00EB78F2">
              <w:rPr>
                <w:rFonts w:eastAsia="Calibri"/>
                <w:b/>
                <w:lang w:val="ru-RU"/>
              </w:rPr>
              <w:t>Расход теплоносителя, м</w:t>
            </w:r>
            <w:r w:rsidRPr="00EB78F2">
              <w:rPr>
                <w:rFonts w:eastAsia="Calibri"/>
                <w:b/>
                <w:vertAlign w:val="superscript"/>
                <w:lang w:val="ru-RU"/>
              </w:rPr>
              <w:t>3</w:t>
            </w:r>
          </w:p>
        </w:tc>
      </w:tr>
      <w:tr w:rsidR="004D7FD0" w:rsidRPr="00EB78F2" w14:paraId="237B303B" w14:textId="77777777" w:rsidTr="008F021D">
        <w:trPr>
          <w:trHeight w:val="425"/>
          <w:jc w:val="center"/>
        </w:trPr>
        <w:tc>
          <w:tcPr>
            <w:tcW w:w="2830" w:type="pct"/>
            <w:vMerge/>
            <w:vAlign w:val="center"/>
            <w:hideMark/>
          </w:tcPr>
          <w:p w14:paraId="3FC96D51" w14:textId="77777777" w:rsidR="004D7FD0" w:rsidRPr="00EB78F2" w:rsidRDefault="004D7FD0" w:rsidP="00EB78F2">
            <w:pPr>
              <w:widowControl/>
              <w:autoSpaceDE/>
              <w:autoSpaceDN/>
              <w:jc w:val="center"/>
              <w:rPr>
                <w:rFonts w:eastAsia="Calibri"/>
                <w:b/>
                <w:lang w:val="ru-RU"/>
              </w:rPr>
            </w:pPr>
          </w:p>
        </w:tc>
        <w:tc>
          <w:tcPr>
            <w:tcW w:w="379" w:type="pct"/>
            <w:noWrap/>
            <w:vAlign w:val="center"/>
            <w:hideMark/>
          </w:tcPr>
          <w:p w14:paraId="2D739E0F" w14:textId="77777777" w:rsidR="004D7FD0" w:rsidRPr="00EB78F2" w:rsidRDefault="004D7FD0" w:rsidP="00EB78F2">
            <w:pPr>
              <w:widowControl/>
              <w:autoSpaceDE/>
              <w:autoSpaceDN/>
              <w:jc w:val="center"/>
              <w:rPr>
                <w:rFonts w:eastAsia="Calibri"/>
                <w:b/>
                <w:color w:val="000000"/>
                <w:lang w:val="ru-RU" w:eastAsia="ru-RU"/>
              </w:rPr>
            </w:pPr>
            <w:r w:rsidRPr="00EB78F2">
              <w:rPr>
                <w:rFonts w:eastAsia="Calibri"/>
                <w:b/>
                <w:color w:val="000000"/>
                <w:lang w:val="ru-RU" w:eastAsia="ru-RU"/>
              </w:rPr>
              <w:t>2026</w:t>
            </w:r>
          </w:p>
        </w:tc>
        <w:tc>
          <w:tcPr>
            <w:tcW w:w="380" w:type="pct"/>
            <w:noWrap/>
            <w:vAlign w:val="center"/>
            <w:hideMark/>
          </w:tcPr>
          <w:p w14:paraId="478372ED" w14:textId="77777777" w:rsidR="004D7FD0" w:rsidRPr="00EB78F2" w:rsidRDefault="004D7FD0" w:rsidP="00EB78F2">
            <w:pPr>
              <w:widowControl/>
              <w:autoSpaceDE/>
              <w:autoSpaceDN/>
              <w:jc w:val="center"/>
              <w:rPr>
                <w:rFonts w:eastAsia="Calibri"/>
                <w:b/>
                <w:color w:val="000000"/>
                <w:lang w:val="ru-RU" w:eastAsia="ru-RU"/>
              </w:rPr>
            </w:pPr>
            <w:r w:rsidRPr="00EB78F2">
              <w:rPr>
                <w:rFonts w:eastAsia="Calibri"/>
                <w:b/>
                <w:color w:val="000000"/>
                <w:lang w:val="ru-RU" w:eastAsia="ru-RU"/>
              </w:rPr>
              <w:t>2027</w:t>
            </w:r>
          </w:p>
        </w:tc>
        <w:tc>
          <w:tcPr>
            <w:tcW w:w="380" w:type="pct"/>
            <w:noWrap/>
            <w:vAlign w:val="center"/>
            <w:hideMark/>
          </w:tcPr>
          <w:p w14:paraId="18DCC0E5" w14:textId="77777777" w:rsidR="004D7FD0" w:rsidRPr="00EB78F2" w:rsidRDefault="004D7FD0" w:rsidP="00EB78F2">
            <w:pPr>
              <w:widowControl/>
              <w:autoSpaceDE/>
              <w:autoSpaceDN/>
              <w:jc w:val="center"/>
              <w:rPr>
                <w:rFonts w:eastAsia="Calibri"/>
                <w:b/>
                <w:color w:val="000000"/>
                <w:lang w:val="ru-RU" w:eastAsia="ru-RU"/>
              </w:rPr>
            </w:pPr>
            <w:r w:rsidRPr="00EB78F2">
              <w:rPr>
                <w:rFonts w:eastAsia="Calibri"/>
                <w:b/>
                <w:color w:val="000000"/>
                <w:lang w:val="ru-RU" w:eastAsia="ru-RU"/>
              </w:rPr>
              <w:t>2028</w:t>
            </w:r>
          </w:p>
        </w:tc>
        <w:tc>
          <w:tcPr>
            <w:tcW w:w="379" w:type="pct"/>
            <w:noWrap/>
            <w:vAlign w:val="center"/>
            <w:hideMark/>
          </w:tcPr>
          <w:p w14:paraId="67E0E004" w14:textId="77777777" w:rsidR="004D7FD0" w:rsidRPr="00EB78F2" w:rsidRDefault="004D7FD0" w:rsidP="00EB78F2">
            <w:pPr>
              <w:widowControl/>
              <w:autoSpaceDE/>
              <w:autoSpaceDN/>
              <w:jc w:val="center"/>
              <w:rPr>
                <w:rFonts w:eastAsia="Calibri"/>
                <w:b/>
                <w:color w:val="000000"/>
                <w:lang w:val="ru-RU" w:eastAsia="ru-RU"/>
              </w:rPr>
            </w:pPr>
            <w:r w:rsidRPr="00EB78F2">
              <w:rPr>
                <w:rFonts w:eastAsia="Calibri"/>
                <w:b/>
                <w:color w:val="000000"/>
                <w:lang w:val="ru-RU" w:eastAsia="ru-RU"/>
              </w:rPr>
              <w:t>2029</w:t>
            </w:r>
          </w:p>
        </w:tc>
        <w:tc>
          <w:tcPr>
            <w:tcW w:w="652" w:type="pct"/>
            <w:noWrap/>
            <w:vAlign w:val="center"/>
            <w:hideMark/>
          </w:tcPr>
          <w:p w14:paraId="38FED697" w14:textId="77777777" w:rsidR="004D7FD0" w:rsidRPr="00EB78F2" w:rsidRDefault="004D7FD0" w:rsidP="00EB78F2">
            <w:pPr>
              <w:widowControl/>
              <w:autoSpaceDE/>
              <w:autoSpaceDN/>
              <w:jc w:val="center"/>
              <w:rPr>
                <w:rFonts w:eastAsia="Calibri"/>
                <w:b/>
                <w:color w:val="000000"/>
                <w:lang w:val="ru-RU" w:eastAsia="ru-RU"/>
              </w:rPr>
            </w:pPr>
            <w:r w:rsidRPr="00EB78F2">
              <w:rPr>
                <w:rFonts w:eastAsia="Calibri"/>
                <w:b/>
                <w:color w:val="000000"/>
                <w:lang w:val="ru-RU" w:eastAsia="ru-RU"/>
              </w:rPr>
              <w:t>2030-20</w:t>
            </w:r>
            <w:r w:rsidRPr="003C0C6F">
              <w:rPr>
                <w:rFonts w:eastAsia="Calibri"/>
                <w:b/>
                <w:color w:val="000000"/>
                <w:lang w:val="ru-RU" w:eastAsia="ru-RU"/>
              </w:rPr>
              <w:t>40</w:t>
            </w:r>
          </w:p>
        </w:tc>
      </w:tr>
      <w:tr w:rsidR="004D7FD0" w:rsidRPr="00EB78F2" w14:paraId="4428BCFD" w14:textId="77777777" w:rsidTr="008F021D">
        <w:trPr>
          <w:trHeight w:val="191"/>
          <w:jc w:val="center"/>
        </w:trPr>
        <w:tc>
          <w:tcPr>
            <w:tcW w:w="5000" w:type="pct"/>
            <w:gridSpan w:val="6"/>
            <w:vAlign w:val="center"/>
          </w:tcPr>
          <w:p w14:paraId="47F604F3" w14:textId="16DA38C9" w:rsidR="004D7FD0" w:rsidRPr="00EB78F2" w:rsidRDefault="004D7FD0" w:rsidP="00EB78F2">
            <w:pPr>
              <w:widowControl/>
              <w:autoSpaceDE/>
              <w:autoSpaceDN/>
              <w:jc w:val="center"/>
              <w:rPr>
                <w:rFonts w:eastAsia="Calibri"/>
                <w:lang w:val="ru-RU"/>
              </w:rPr>
            </w:pPr>
            <w:r w:rsidRPr="00EB78F2">
              <w:rPr>
                <w:rFonts w:eastAsia="Calibri"/>
                <w:b/>
                <w:lang w:val="ru-RU"/>
              </w:rPr>
              <w:t xml:space="preserve">Котельная с. </w:t>
            </w:r>
            <w:r w:rsidR="00ED0790">
              <w:rPr>
                <w:rFonts w:eastAsia="Calibri"/>
                <w:b/>
                <w:lang w:val="ru-RU"/>
              </w:rPr>
              <w:t>Онот</w:t>
            </w:r>
          </w:p>
        </w:tc>
      </w:tr>
      <w:tr w:rsidR="008F021D" w:rsidRPr="00EB78F2" w14:paraId="6E1371DE" w14:textId="77777777" w:rsidTr="008F021D">
        <w:trPr>
          <w:trHeight w:val="191"/>
          <w:jc w:val="center"/>
        </w:trPr>
        <w:tc>
          <w:tcPr>
            <w:tcW w:w="2830" w:type="pct"/>
            <w:vAlign w:val="center"/>
            <w:hideMark/>
          </w:tcPr>
          <w:p w14:paraId="69E70029" w14:textId="77777777" w:rsidR="008F021D" w:rsidRPr="00EB78F2" w:rsidRDefault="008F021D" w:rsidP="008F021D">
            <w:pPr>
              <w:widowControl/>
              <w:autoSpaceDE/>
              <w:autoSpaceDN/>
              <w:rPr>
                <w:rFonts w:eastAsia="Calibri"/>
                <w:lang w:val="ru-RU"/>
              </w:rPr>
            </w:pPr>
            <w:r w:rsidRPr="00EB78F2">
              <w:rPr>
                <w:rFonts w:eastAsia="Calibri"/>
                <w:lang w:val="ru-RU"/>
              </w:rPr>
              <w:t>Эксплуатационный часовой расход подпиточной воды</w:t>
            </w:r>
          </w:p>
        </w:tc>
        <w:tc>
          <w:tcPr>
            <w:tcW w:w="379" w:type="pct"/>
            <w:noWrap/>
            <w:vAlign w:val="center"/>
            <w:hideMark/>
          </w:tcPr>
          <w:p w14:paraId="5DFE2552" w14:textId="73C51E9C" w:rsidR="008F021D" w:rsidRPr="00EB78F2" w:rsidRDefault="008F021D" w:rsidP="008F021D">
            <w:pPr>
              <w:widowControl/>
              <w:autoSpaceDE/>
              <w:autoSpaceDN/>
              <w:jc w:val="center"/>
              <w:rPr>
                <w:rFonts w:eastAsia="Calibri"/>
                <w:lang w:val="ru-RU"/>
              </w:rPr>
            </w:pPr>
            <w:r>
              <w:rPr>
                <w:rFonts w:eastAsia="Calibri"/>
                <w:lang w:val="ru-RU"/>
              </w:rPr>
              <w:t>0,007</w:t>
            </w:r>
          </w:p>
        </w:tc>
        <w:tc>
          <w:tcPr>
            <w:tcW w:w="380" w:type="pct"/>
            <w:noWrap/>
            <w:vAlign w:val="center"/>
            <w:hideMark/>
          </w:tcPr>
          <w:p w14:paraId="79EAA15D" w14:textId="28EF5AD2" w:rsidR="008F021D" w:rsidRPr="00EB78F2" w:rsidRDefault="008F021D" w:rsidP="008F021D">
            <w:pPr>
              <w:widowControl/>
              <w:autoSpaceDE/>
              <w:autoSpaceDN/>
              <w:jc w:val="center"/>
              <w:rPr>
                <w:rFonts w:eastAsia="Calibri"/>
                <w:lang w:val="ru-RU"/>
              </w:rPr>
            </w:pPr>
            <w:r>
              <w:rPr>
                <w:rFonts w:eastAsia="Calibri"/>
                <w:lang w:val="ru-RU"/>
              </w:rPr>
              <w:t>0,007</w:t>
            </w:r>
          </w:p>
        </w:tc>
        <w:tc>
          <w:tcPr>
            <w:tcW w:w="380" w:type="pct"/>
            <w:noWrap/>
            <w:vAlign w:val="center"/>
            <w:hideMark/>
          </w:tcPr>
          <w:p w14:paraId="393D602D" w14:textId="0BEB4C5B" w:rsidR="008F021D" w:rsidRPr="00EB78F2" w:rsidRDefault="008F021D" w:rsidP="008F021D">
            <w:pPr>
              <w:widowControl/>
              <w:autoSpaceDE/>
              <w:autoSpaceDN/>
              <w:jc w:val="center"/>
              <w:rPr>
                <w:rFonts w:eastAsia="Calibri"/>
                <w:lang w:val="ru-RU"/>
              </w:rPr>
            </w:pPr>
            <w:r>
              <w:rPr>
                <w:rFonts w:eastAsia="Calibri"/>
                <w:lang w:val="ru-RU"/>
              </w:rPr>
              <w:t>0,007</w:t>
            </w:r>
          </w:p>
        </w:tc>
        <w:tc>
          <w:tcPr>
            <w:tcW w:w="379" w:type="pct"/>
            <w:noWrap/>
            <w:vAlign w:val="center"/>
            <w:hideMark/>
          </w:tcPr>
          <w:p w14:paraId="029F6DB3" w14:textId="2454034E" w:rsidR="008F021D" w:rsidRPr="00EB78F2" w:rsidRDefault="008F021D" w:rsidP="008F021D">
            <w:pPr>
              <w:widowControl/>
              <w:autoSpaceDE/>
              <w:autoSpaceDN/>
              <w:jc w:val="center"/>
              <w:rPr>
                <w:rFonts w:eastAsia="Calibri"/>
                <w:lang w:val="ru-RU"/>
              </w:rPr>
            </w:pPr>
            <w:r>
              <w:rPr>
                <w:rFonts w:eastAsia="Calibri"/>
                <w:lang w:val="ru-RU"/>
              </w:rPr>
              <w:t>0,007</w:t>
            </w:r>
          </w:p>
        </w:tc>
        <w:tc>
          <w:tcPr>
            <w:tcW w:w="652" w:type="pct"/>
            <w:noWrap/>
            <w:vAlign w:val="center"/>
            <w:hideMark/>
          </w:tcPr>
          <w:p w14:paraId="39402D37" w14:textId="5EEF40CE" w:rsidR="008F021D" w:rsidRPr="00EB78F2" w:rsidRDefault="008F021D" w:rsidP="008F021D">
            <w:pPr>
              <w:widowControl/>
              <w:autoSpaceDE/>
              <w:autoSpaceDN/>
              <w:jc w:val="center"/>
              <w:rPr>
                <w:rFonts w:eastAsia="Calibri"/>
                <w:lang w:val="ru-RU"/>
              </w:rPr>
            </w:pPr>
            <w:r>
              <w:rPr>
                <w:rFonts w:eastAsia="Calibri"/>
                <w:lang w:val="ru-RU"/>
              </w:rPr>
              <w:t>0,007</w:t>
            </w:r>
          </w:p>
        </w:tc>
      </w:tr>
      <w:tr w:rsidR="002C36DE" w:rsidRPr="00EB78F2" w14:paraId="7EAA8948" w14:textId="77777777" w:rsidTr="000A0FED">
        <w:trPr>
          <w:trHeight w:val="191"/>
          <w:jc w:val="center"/>
        </w:trPr>
        <w:tc>
          <w:tcPr>
            <w:tcW w:w="2830" w:type="pct"/>
            <w:tcBorders>
              <w:bottom w:val="single" w:sz="4" w:space="0" w:color="auto"/>
            </w:tcBorders>
            <w:vAlign w:val="center"/>
          </w:tcPr>
          <w:p w14:paraId="79D971E6" w14:textId="5EDE320A" w:rsidR="002C36DE" w:rsidRPr="00EB78F2" w:rsidRDefault="002C36DE" w:rsidP="002C36DE">
            <w:pPr>
              <w:widowControl/>
              <w:autoSpaceDE/>
              <w:autoSpaceDN/>
              <w:rPr>
                <w:rFonts w:eastAsia="Calibri"/>
                <w:lang w:val="ru-RU"/>
              </w:rPr>
            </w:pPr>
            <w:r w:rsidRPr="00EB78F2">
              <w:rPr>
                <w:rFonts w:eastAsia="Calibri"/>
                <w:lang w:val="ru-RU"/>
              </w:rPr>
              <w:t>Аварийный часовой расход подпиточной воды</w:t>
            </w:r>
          </w:p>
        </w:tc>
        <w:tc>
          <w:tcPr>
            <w:tcW w:w="379" w:type="pct"/>
            <w:noWrap/>
            <w:vAlign w:val="center"/>
          </w:tcPr>
          <w:p w14:paraId="25F379AB" w14:textId="0D329AB4" w:rsidR="002C36DE" w:rsidRDefault="002C36DE" w:rsidP="002C36DE">
            <w:pPr>
              <w:widowControl/>
              <w:autoSpaceDE/>
              <w:autoSpaceDN/>
              <w:jc w:val="center"/>
              <w:rPr>
                <w:rFonts w:eastAsia="Calibri"/>
                <w:lang w:val="ru-RU"/>
              </w:rPr>
            </w:pPr>
            <w:r>
              <w:rPr>
                <w:rFonts w:eastAsia="Calibri"/>
                <w:lang w:val="ru-RU"/>
              </w:rPr>
              <w:t>0,058</w:t>
            </w:r>
          </w:p>
        </w:tc>
        <w:tc>
          <w:tcPr>
            <w:tcW w:w="380" w:type="pct"/>
            <w:noWrap/>
            <w:vAlign w:val="center"/>
          </w:tcPr>
          <w:p w14:paraId="088F6B5E" w14:textId="6965A289" w:rsidR="002C36DE" w:rsidRDefault="002C36DE" w:rsidP="002C36DE">
            <w:pPr>
              <w:widowControl/>
              <w:autoSpaceDE/>
              <w:autoSpaceDN/>
              <w:jc w:val="center"/>
              <w:rPr>
                <w:rFonts w:eastAsia="Calibri"/>
                <w:lang w:val="ru-RU"/>
              </w:rPr>
            </w:pPr>
            <w:r>
              <w:rPr>
                <w:rFonts w:eastAsia="Calibri"/>
                <w:lang w:val="ru-RU"/>
              </w:rPr>
              <w:t>0,058</w:t>
            </w:r>
          </w:p>
        </w:tc>
        <w:tc>
          <w:tcPr>
            <w:tcW w:w="380" w:type="pct"/>
            <w:noWrap/>
            <w:vAlign w:val="center"/>
          </w:tcPr>
          <w:p w14:paraId="0116AB40" w14:textId="7B1955FB" w:rsidR="002C36DE" w:rsidRDefault="002C36DE" w:rsidP="002C36DE">
            <w:pPr>
              <w:widowControl/>
              <w:autoSpaceDE/>
              <w:autoSpaceDN/>
              <w:jc w:val="center"/>
              <w:rPr>
                <w:rFonts w:eastAsia="Calibri"/>
                <w:lang w:val="ru-RU"/>
              </w:rPr>
            </w:pPr>
            <w:r>
              <w:rPr>
                <w:rFonts w:eastAsia="Calibri"/>
                <w:lang w:val="ru-RU"/>
              </w:rPr>
              <w:t>0,058</w:t>
            </w:r>
          </w:p>
        </w:tc>
        <w:tc>
          <w:tcPr>
            <w:tcW w:w="379" w:type="pct"/>
            <w:noWrap/>
            <w:vAlign w:val="center"/>
          </w:tcPr>
          <w:p w14:paraId="5DB46F45" w14:textId="160473D3" w:rsidR="002C36DE" w:rsidRDefault="002C36DE" w:rsidP="002C36DE">
            <w:pPr>
              <w:widowControl/>
              <w:autoSpaceDE/>
              <w:autoSpaceDN/>
              <w:jc w:val="center"/>
              <w:rPr>
                <w:rFonts w:eastAsia="Calibri"/>
                <w:lang w:val="ru-RU"/>
              </w:rPr>
            </w:pPr>
            <w:r>
              <w:rPr>
                <w:rFonts w:eastAsia="Calibri"/>
                <w:lang w:val="ru-RU"/>
              </w:rPr>
              <w:t>0,058</w:t>
            </w:r>
          </w:p>
        </w:tc>
        <w:tc>
          <w:tcPr>
            <w:tcW w:w="652" w:type="pct"/>
            <w:noWrap/>
            <w:vAlign w:val="center"/>
          </w:tcPr>
          <w:p w14:paraId="6E1D8CAC" w14:textId="43DC2006" w:rsidR="002C36DE" w:rsidRDefault="002C36DE" w:rsidP="002C36DE">
            <w:pPr>
              <w:widowControl/>
              <w:autoSpaceDE/>
              <w:autoSpaceDN/>
              <w:jc w:val="center"/>
              <w:rPr>
                <w:rFonts w:eastAsia="Calibri"/>
                <w:lang w:val="ru-RU"/>
              </w:rPr>
            </w:pPr>
            <w:r>
              <w:rPr>
                <w:rFonts w:eastAsia="Calibri"/>
                <w:lang w:val="ru-RU"/>
              </w:rPr>
              <w:t>0,058</w:t>
            </w:r>
          </w:p>
        </w:tc>
      </w:tr>
    </w:tbl>
    <w:p w14:paraId="3AFB0CB6" w14:textId="77777777" w:rsidR="002C36DE" w:rsidRDefault="002C36DE" w:rsidP="002C36DE">
      <w:pPr>
        <w:keepNext/>
        <w:keepLines/>
        <w:widowControl/>
        <w:autoSpaceDE/>
        <w:autoSpaceDN/>
        <w:ind w:firstLine="709"/>
        <w:jc w:val="both"/>
        <w:outlineLvl w:val="1"/>
        <w:rPr>
          <w:bCs/>
          <w:sz w:val="26"/>
          <w:szCs w:val="26"/>
          <w:lang w:val="ru-RU"/>
        </w:rPr>
      </w:pPr>
      <w:r w:rsidRPr="00D326CB">
        <w:rPr>
          <w:bCs/>
          <w:sz w:val="26"/>
          <w:szCs w:val="26"/>
          <w:lang w:val="ru-RU"/>
        </w:rPr>
        <w:t xml:space="preserve">Существующий и перспективный баланс производительности водоподготовительных установок (ВПУ) и потерь теплоносителя с учётом развития системы теплоснабжения в с. </w:t>
      </w:r>
      <w:r>
        <w:rPr>
          <w:bCs/>
          <w:sz w:val="26"/>
          <w:szCs w:val="26"/>
          <w:lang w:val="ru-RU"/>
        </w:rPr>
        <w:t>Онот</w:t>
      </w:r>
      <w:r w:rsidRPr="00D326CB">
        <w:rPr>
          <w:bCs/>
          <w:sz w:val="26"/>
          <w:szCs w:val="26"/>
          <w:lang w:val="ru-RU"/>
        </w:rPr>
        <w:t xml:space="preserve"> представлен в таблице 3.4 раздела 3 «Существующие и перспективные балансы теплоносителя» схемы теплоснабжения </w:t>
      </w:r>
      <w:r>
        <w:rPr>
          <w:bCs/>
          <w:sz w:val="26"/>
          <w:szCs w:val="26"/>
          <w:lang w:val="ru-RU"/>
        </w:rPr>
        <w:t>Онот</w:t>
      </w:r>
      <w:r w:rsidRPr="00D326CB">
        <w:rPr>
          <w:bCs/>
          <w:sz w:val="26"/>
          <w:szCs w:val="26"/>
          <w:lang w:val="ru-RU"/>
        </w:rPr>
        <w:t>ского сельского поселения Черемховского районного муниципального образования Иркутской области на период 2027-2040 годы.</w:t>
      </w:r>
    </w:p>
    <w:p w14:paraId="6CBE8368" w14:textId="77777777" w:rsidR="002C36DE" w:rsidRPr="00D326CB" w:rsidRDefault="002C36DE" w:rsidP="002C36DE">
      <w:pPr>
        <w:keepNext/>
        <w:keepLines/>
        <w:widowControl/>
        <w:autoSpaceDE/>
        <w:autoSpaceDN/>
        <w:ind w:firstLine="709"/>
        <w:jc w:val="both"/>
        <w:outlineLvl w:val="1"/>
        <w:rPr>
          <w:bCs/>
          <w:sz w:val="26"/>
          <w:szCs w:val="26"/>
          <w:lang w:val="ru-RU"/>
        </w:rPr>
      </w:pPr>
      <w:r w:rsidRPr="00D326CB">
        <w:rPr>
          <w:bCs/>
          <w:sz w:val="26"/>
          <w:szCs w:val="26"/>
          <w:lang w:val="ru-RU"/>
        </w:rPr>
        <w:t>Расчёты выполнены в соответствии с:</w:t>
      </w:r>
    </w:p>
    <w:p w14:paraId="63C42BDC" w14:textId="77777777" w:rsidR="002C36DE" w:rsidRDefault="002C36DE" w:rsidP="002C36DE">
      <w:pPr>
        <w:keepNext/>
        <w:keepLines/>
        <w:widowControl/>
        <w:autoSpaceDE/>
        <w:autoSpaceDN/>
        <w:ind w:firstLine="709"/>
        <w:jc w:val="both"/>
        <w:outlineLvl w:val="1"/>
        <w:rPr>
          <w:bCs/>
          <w:sz w:val="26"/>
          <w:szCs w:val="26"/>
          <w:lang w:val="ru-RU"/>
        </w:rPr>
      </w:pPr>
      <w:r w:rsidRPr="00D326CB">
        <w:rPr>
          <w:bCs/>
          <w:sz w:val="26"/>
          <w:szCs w:val="26"/>
          <w:lang w:val="ru-RU"/>
        </w:rPr>
        <w:t>- СП 124.13330.2012 «Тепловые сети»;</w:t>
      </w:r>
    </w:p>
    <w:p w14:paraId="77D37328" w14:textId="77777777" w:rsidR="002C36DE" w:rsidRDefault="002C36DE" w:rsidP="002C36DE">
      <w:pPr>
        <w:keepNext/>
        <w:keepLines/>
        <w:widowControl/>
        <w:autoSpaceDE/>
        <w:autoSpaceDN/>
        <w:ind w:firstLine="709"/>
        <w:jc w:val="both"/>
        <w:outlineLvl w:val="1"/>
        <w:rPr>
          <w:bCs/>
          <w:sz w:val="26"/>
          <w:szCs w:val="26"/>
          <w:lang w:val="ru-RU"/>
        </w:rPr>
      </w:pPr>
      <w:r w:rsidRPr="00D326CB">
        <w:rPr>
          <w:bCs/>
          <w:sz w:val="26"/>
          <w:szCs w:val="26"/>
          <w:lang w:val="ru-RU"/>
        </w:rPr>
        <w:t>- Методикой определения нормативов технологических потерь при передаче тепловой энергии (Приказ Минэнерго РФ от 30.12.2008 № 325 «Об утверждении порядка определения нормативов технологических потерь при передаче тепловой энергии, теплоносителя»);</w:t>
      </w:r>
      <w:r>
        <w:rPr>
          <w:bCs/>
          <w:sz w:val="26"/>
          <w:szCs w:val="26"/>
          <w:lang w:val="ru-RU"/>
        </w:rPr>
        <w:t xml:space="preserve"> </w:t>
      </w:r>
    </w:p>
    <w:p w14:paraId="07E7271F" w14:textId="77777777" w:rsidR="002C36DE" w:rsidRDefault="002C36DE" w:rsidP="002C36DE">
      <w:pPr>
        <w:keepNext/>
        <w:keepLines/>
        <w:widowControl/>
        <w:autoSpaceDE/>
        <w:autoSpaceDN/>
        <w:ind w:firstLine="709"/>
        <w:jc w:val="both"/>
        <w:outlineLvl w:val="1"/>
        <w:rPr>
          <w:bCs/>
          <w:sz w:val="26"/>
          <w:szCs w:val="26"/>
          <w:lang w:val="ru-RU"/>
        </w:rPr>
      </w:pPr>
      <w:r>
        <w:rPr>
          <w:bCs/>
          <w:sz w:val="26"/>
          <w:szCs w:val="26"/>
          <w:lang w:val="ru-RU"/>
        </w:rPr>
        <w:t xml:space="preserve">- </w:t>
      </w:r>
      <w:r w:rsidRPr="00D326CB">
        <w:rPr>
          <w:bCs/>
          <w:sz w:val="26"/>
          <w:szCs w:val="26"/>
          <w:lang w:val="ru-RU"/>
        </w:rPr>
        <w:t xml:space="preserve">Правилами обеспечения готовности к отопительному периоду (Приказ Минэнерго от 13.11.2024 РФ № 2234 «Об утверждении правил обеспечения готовности </w:t>
      </w:r>
      <w:r>
        <w:rPr>
          <w:bCs/>
          <w:sz w:val="26"/>
          <w:szCs w:val="26"/>
          <w:lang w:val="ru-RU"/>
        </w:rPr>
        <w:br/>
      </w:r>
      <w:r w:rsidRPr="00D326CB">
        <w:rPr>
          <w:bCs/>
          <w:sz w:val="26"/>
          <w:szCs w:val="26"/>
          <w:lang w:val="ru-RU"/>
        </w:rPr>
        <w:t>к отопительному периоду и порядка проведения оценки готовности к отопительному периоду»).</w:t>
      </w:r>
    </w:p>
    <w:p w14:paraId="7E14EBA9" w14:textId="77777777" w:rsidR="002C36DE" w:rsidRPr="00D326CB" w:rsidRDefault="002C36DE" w:rsidP="002C36DE">
      <w:pPr>
        <w:keepNext/>
        <w:keepLines/>
        <w:widowControl/>
        <w:autoSpaceDE/>
        <w:autoSpaceDN/>
        <w:ind w:firstLine="709"/>
        <w:jc w:val="both"/>
        <w:outlineLvl w:val="1"/>
        <w:rPr>
          <w:bCs/>
          <w:sz w:val="26"/>
          <w:szCs w:val="26"/>
          <w:lang w:val="ru-RU"/>
        </w:rPr>
      </w:pPr>
      <w:r w:rsidRPr="00D326CB">
        <w:rPr>
          <w:bCs/>
          <w:sz w:val="26"/>
          <w:szCs w:val="26"/>
          <w:lang w:val="ru-RU"/>
        </w:rPr>
        <w:t>Данные таблицы 3.4 использованы для:</w:t>
      </w:r>
    </w:p>
    <w:p w14:paraId="02100CF8" w14:textId="77777777" w:rsidR="002C36DE" w:rsidRPr="00D326CB" w:rsidRDefault="002C36DE" w:rsidP="002C36DE">
      <w:pPr>
        <w:keepNext/>
        <w:keepLines/>
        <w:widowControl/>
        <w:autoSpaceDE/>
        <w:autoSpaceDN/>
        <w:ind w:firstLine="709"/>
        <w:jc w:val="both"/>
        <w:outlineLvl w:val="1"/>
        <w:rPr>
          <w:bCs/>
          <w:sz w:val="26"/>
          <w:szCs w:val="26"/>
          <w:lang w:val="ru-RU"/>
        </w:rPr>
      </w:pPr>
      <w:r>
        <w:rPr>
          <w:bCs/>
          <w:sz w:val="26"/>
          <w:szCs w:val="26"/>
          <w:lang w:val="ru-RU"/>
        </w:rPr>
        <w:t xml:space="preserve">- </w:t>
      </w:r>
      <w:r w:rsidRPr="00D326CB">
        <w:rPr>
          <w:bCs/>
          <w:sz w:val="26"/>
          <w:szCs w:val="26"/>
          <w:lang w:val="ru-RU"/>
        </w:rPr>
        <w:t>обоснования инвестиций в модернизацию ВПУ;</w:t>
      </w:r>
    </w:p>
    <w:p w14:paraId="7DDB77B3" w14:textId="607638C0" w:rsidR="00D326CB" w:rsidRPr="00D400EA" w:rsidRDefault="00D326CB" w:rsidP="00D326CB">
      <w:pPr>
        <w:keepNext/>
        <w:keepLines/>
        <w:widowControl/>
        <w:autoSpaceDE/>
        <w:autoSpaceDN/>
        <w:ind w:firstLine="709"/>
        <w:jc w:val="both"/>
        <w:outlineLvl w:val="1"/>
        <w:rPr>
          <w:b/>
          <w:bCs/>
          <w:sz w:val="26"/>
          <w:szCs w:val="26"/>
          <w:lang w:val="ru-RU"/>
        </w:rPr>
      </w:pPr>
      <w:r>
        <w:rPr>
          <w:bCs/>
          <w:sz w:val="26"/>
          <w:szCs w:val="26"/>
          <w:lang w:val="ru-RU"/>
        </w:rPr>
        <w:t xml:space="preserve">- </w:t>
      </w:r>
      <w:r w:rsidRPr="00D400EA">
        <w:rPr>
          <w:b/>
          <w:bCs/>
          <w:sz w:val="26"/>
          <w:szCs w:val="26"/>
          <w:lang w:val="ru-RU"/>
        </w:rPr>
        <w:t>планирования мероприятий по снижению утечек теплоносителя;</w:t>
      </w:r>
    </w:p>
    <w:p w14:paraId="678C02C3" w14:textId="77777777" w:rsidR="00D326CB" w:rsidRPr="00D400EA" w:rsidRDefault="00D326CB" w:rsidP="00D326CB">
      <w:pPr>
        <w:keepNext/>
        <w:keepLines/>
        <w:widowControl/>
        <w:autoSpaceDE/>
        <w:autoSpaceDN/>
        <w:ind w:firstLine="709"/>
        <w:jc w:val="both"/>
        <w:outlineLvl w:val="1"/>
        <w:rPr>
          <w:b/>
          <w:bCs/>
          <w:sz w:val="26"/>
          <w:szCs w:val="26"/>
          <w:lang w:val="ru-RU"/>
        </w:rPr>
      </w:pPr>
      <w:r w:rsidRPr="00D400EA">
        <w:rPr>
          <w:b/>
          <w:bCs/>
          <w:sz w:val="26"/>
          <w:szCs w:val="26"/>
          <w:lang w:val="ru-RU"/>
        </w:rPr>
        <w:t>- формирования инвестиционных программ по реконструкции тепловых сетей;</w:t>
      </w:r>
    </w:p>
    <w:p w14:paraId="0152F30C" w14:textId="77777777" w:rsidR="00D326CB" w:rsidRPr="00D326CB" w:rsidRDefault="00D326CB" w:rsidP="00D326CB">
      <w:pPr>
        <w:keepNext/>
        <w:keepLines/>
        <w:widowControl/>
        <w:autoSpaceDE/>
        <w:autoSpaceDN/>
        <w:ind w:firstLine="709"/>
        <w:jc w:val="both"/>
        <w:outlineLvl w:val="1"/>
        <w:rPr>
          <w:bCs/>
          <w:sz w:val="26"/>
          <w:szCs w:val="26"/>
          <w:lang w:val="ru-RU"/>
        </w:rPr>
      </w:pPr>
      <w:r w:rsidRPr="00D400EA">
        <w:rPr>
          <w:b/>
          <w:bCs/>
          <w:sz w:val="26"/>
          <w:szCs w:val="26"/>
          <w:lang w:val="ru-RU"/>
        </w:rPr>
        <w:t>- расчёта балансов теплоносителя</w:t>
      </w:r>
      <w:r w:rsidRPr="00D326CB">
        <w:rPr>
          <w:bCs/>
          <w:sz w:val="26"/>
          <w:szCs w:val="26"/>
          <w:lang w:val="ru-RU"/>
        </w:rPr>
        <w:t xml:space="preserve"> на перспективный период;</w:t>
      </w:r>
    </w:p>
    <w:p w14:paraId="6642BEAA" w14:textId="77777777" w:rsidR="00D326CB" w:rsidRDefault="00D326CB" w:rsidP="00D326CB">
      <w:pPr>
        <w:keepNext/>
        <w:keepLines/>
        <w:widowControl/>
        <w:autoSpaceDE/>
        <w:autoSpaceDN/>
        <w:ind w:firstLine="709"/>
        <w:jc w:val="both"/>
        <w:outlineLvl w:val="1"/>
        <w:rPr>
          <w:bCs/>
          <w:sz w:val="26"/>
          <w:szCs w:val="26"/>
          <w:lang w:val="ru-RU"/>
        </w:rPr>
      </w:pPr>
      <w:r>
        <w:rPr>
          <w:bCs/>
          <w:sz w:val="26"/>
          <w:szCs w:val="26"/>
          <w:lang w:val="ru-RU"/>
        </w:rPr>
        <w:t xml:space="preserve">- </w:t>
      </w:r>
      <w:r w:rsidRPr="00D326CB">
        <w:rPr>
          <w:bCs/>
          <w:sz w:val="26"/>
          <w:szCs w:val="26"/>
          <w:lang w:val="ru-RU"/>
        </w:rPr>
        <w:t>тарифного регулирования.</w:t>
      </w:r>
    </w:p>
    <w:p w14:paraId="29997F83" w14:textId="77777777" w:rsidR="003E7DBA" w:rsidRDefault="003E7DBA" w:rsidP="003E7DBA">
      <w:pPr>
        <w:keepNext/>
        <w:keepLines/>
        <w:widowControl/>
        <w:autoSpaceDE/>
        <w:autoSpaceDN/>
        <w:jc w:val="right"/>
        <w:outlineLvl w:val="1"/>
        <w:rPr>
          <w:bCs/>
          <w:sz w:val="26"/>
          <w:szCs w:val="26"/>
          <w:lang w:val="ru-RU"/>
        </w:rPr>
      </w:pPr>
      <w:r>
        <w:rPr>
          <w:bCs/>
          <w:sz w:val="26"/>
          <w:szCs w:val="26"/>
          <w:lang w:val="ru-RU"/>
        </w:rPr>
        <w:t xml:space="preserve">Таблица 3.4 </w:t>
      </w:r>
    </w:p>
    <w:p w14:paraId="00BD9E48" w14:textId="0BA6E53F" w:rsidR="003E7DBA" w:rsidRPr="00FF088F" w:rsidRDefault="003E7DBA" w:rsidP="003E7DBA">
      <w:pPr>
        <w:keepNext/>
        <w:keepLines/>
        <w:widowControl/>
        <w:autoSpaceDE/>
        <w:autoSpaceDN/>
        <w:jc w:val="both"/>
        <w:outlineLvl w:val="1"/>
        <w:rPr>
          <w:bCs/>
          <w:sz w:val="26"/>
          <w:szCs w:val="26"/>
          <w:lang w:val="ru-RU"/>
        </w:rPr>
      </w:pPr>
      <w:r w:rsidRPr="003E7DBA">
        <w:rPr>
          <w:bCs/>
          <w:sz w:val="26"/>
          <w:szCs w:val="26"/>
          <w:lang w:val="ru-RU"/>
        </w:rPr>
        <w:t xml:space="preserve">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 </w:t>
      </w:r>
      <w:r>
        <w:rPr>
          <w:bCs/>
          <w:sz w:val="26"/>
          <w:szCs w:val="26"/>
          <w:lang w:val="ru-RU"/>
        </w:rPr>
        <w:br/>
      </w:r>
      <w:r w:rsidRPr="003E7DBA">
        <w:rPr>
          <w:bCs/>
          <w:sz w:val="26"/>
          <w:szCs w:val="26"/>
          <w:lang w:val="ru-RU"/>
        </w:rPr>
        <w:t xml:space="preserve">в с. </w:t>
      </w:r>
      <w:r w:rsidR="00ED0790">
        <w:rPr>
          <w:bCs/>
          <w:sz w:val="26"/>
          <w:szCs w:val="26"/>
          <w:lang w:val="ru-RU"/>
        </w:rPr>
        <w:t>Он</w:t>
      </w:r>
      <w:r w:rsidR="00ED0790" w:rsidRPr="00FF088F">
        <w:rPr>
          <w:bCs/>
          <w:sz w:val="26"/>
          <w:szCs w:val="26"/>
          <w:lang w:val="ru-RU"/>
        </w:rPr>
        <w:t>от</w:t>
      </w:r>
    </w:p>
    <w:tbl>
      <w:tblPr>
        <w:tblW w:w="49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37"/>
        <w:gridCol w:w="1075"/>
        <w:gridCol w:w="1074"/>
        <w:gridCol w:w="1074"/>
        <w:gridCol w:w="1074"/>
        <w:gridCol w:w="1809"/>
        <w:gridCol w:w="6"/>
      </w:tblGrid>
      <w:tr w:rsidR="004D7FD0" w:rsidRPr="00FF088F" w14:paraId="33B8AED7" w14:textId="77777777" w:rsidTr="007374D9">
        <w:trPr>
          <w:gridAfter w:val="1"/>
          <w:wAfter w:w="3" w:type="pct"/>
          <w:trHeight w:val="240"/>
          <w:jc w:val="center"/>
        </w:trPr>
        <w:tc>
          <w:tcPr>
            <w:tcW w:w="1928" w:type="pct"/>
            <w:vMerge w:val="restart"/>
            <w:vAlign w:val="center"/>
            <w:hideMark/>
          </w:tcPr>
          <w:p w14:paraId="056DF3E5" w14:textId="77777777" w:rsidR="004D7FD0" w:rsidRPr="00FF088F" w:rsidRDefault="004D7FD0" w:rsidP="003E7DBA">
            <w:pPr>
              <w:widowControl/>
              <w:autoSpaceDE/>
              <w:autoSpaceDN/>
              <w:spacing w:line="240" w:lineRule="exact"/>
              <w:jc w:val="center"/>
              <w:rPr>
                <w:rFonts w:eastAsia="Calibri"/>
                <w:b/>
                <w:lang w:val="ru-RU"/>
              </w:rPr>
            </w:pPr>
            <w:r w:rsidRPr="00FF088F">
              <w:rPr>
                <w:rFonts w:eastAsia="Calibri"/>
                <w:b/>
                <w:lang w:val="ru-RU"/>
              </w:rPr>
              <w:t>Наименование источника теплоснабжения</w:t>
            </w:r>
          </w:p>
        </w:tc>
        <w:tc>
          <w:tcPr>
            <w:tcW w:w="3069" w:type="pct"/>
            <w:gridSpan w:val="5"/>
          </w:tcPr>
          <w:p w14:paraId="66325375" w14:textId="77777777" w:rsidR="004D7FD0" w:rsidRPr="00FF088F" w:rsidRDefault="004D7FD0" w:rsidP="004D7FD0">
            <w:pPr>
              <w:jc w:val="center"/>
            </w:pPr>
            <w:r w:rsidRPr="00FF088F">
              <w:rPr>
                <w:rFonts w:eastAsia="Calibri"/>
                <w:b/>
                <w:lang w:val="ru-RU"/>
              </w:rPr>
              <w:t>Расход теплоносителя, м</w:t>
            </w:r>
          </w:p>
        </w:tc>
      </w:tr>
      <w:tr w:rsidR="004D7FD0" w:rsidRPr="00FF088F" w14:paraId="5BACFF14" w14:textId="77777777" w:rsidTr="007374D9">
        <w:trPr>
          <w:trHeight w:val="70"/>
          <w:jc w:val="center"/>
        </w:trPr>
        <w:tc>
          <w:tcPr>
            <w:tcW w:w="1928" w:type="pct"/>
            <w:vMerge/>
            <w:vAlign w:val="center"/>
            <w:hideMark/>
          </w:tcPr>
          <w:p w14:paraId="4F1847F2" w14:textId="77777777" w:rsidR="004D7FD0" w:rsidRPr="00FF088F" w:rsidRDefault="004D7FD0" w:rsidP="003E7DBA">
            <w:pPr>
              <w:widowControl/>
              <w:autoSpaceDE/>
              <w:autoSpaceDN/>
              <w:spacing w:line="240" w:lineRule="exact"/>
              <w:jc w:val="center"/>
              <w:rPr>
                <w:rFonts w:eastAsia="Calibri"/>
                <w:b/>
                <w:lang w:val="ru-RU"/>
              </w:rPr>
            </w:pPr>
          </w:p>
        </w:tc>
        <w:tc>
          <w:tcPr>
            <w:tcW w:w="540" w:type="pct"/>
            <w:noWrap/>
            <w:vAlign w:val="center"/>
            <w:hideMark/>
          </w:tcPr>
          <w:p w14:paraId="718CE095" w14:textId="77777777" w:rsidR="004D7FD0" w:rsidRPr="00FF088F" w:rsidRDefault="004D7FD0" w:rsidP="003E7DBA">
            <w:pPr>
              <w:widowControl/>
              <w:autoSpaceDE/>
              <w:autoSpaceDN/>
              <w:spacing w:line="240" w:lineRule="exact"/>
              <w:jc w:val="center"/>
              <w:rPr>
                <w:rFonts w:eastAsia="Calibri"/>
                <w:b/>
                <w:lang w:val="ru-RU" w:eastAsia="ru-RU"/>
              </w:rPr>
            </w:pPr>
            <w:r w:rsidRPr="00FF088F">
              <w:rPr>
                <w:rFonts w:eastAsia="Calibri"/>
                <w:b/>
                <w:lang w:val="ru-RU" w:eastAsia="ru-RU"/>
              </w:rPr>
              <w:t>2026</w:t>
            </w:r>
          </w:p>
        </w:tc>
        <w:tc>
          <w:tcPr>
            <w:tcW w:w="540" w:type="pct"/>
            <w:noWrap/>
            <w:vAlign w:val="center"/>
            <w:hideMark/>
          </w:tcPr>
          <w:p w14:paraId="4490B3E2" w14:textId="77777777" w:rsidR="004D7FD0" w:rsidRPr="00FF088F" w:rsidRDefault="004D7FD0" w:rsidP="003E7DBA">
            <w:pPr>
              <w:widowControl/>
              <w:autoSpaceDE/>
              <w:autoSpaceDN/>
              <w:spacing w:line="240" w:lineRule="exact"/>
              <w:jc w:val="center"/>
              <w:rPr>
                <w:rFonts w:eastAsia="Calibri"/>
                <w:b/>
                <w:lang w:val="ru-RU" w:eastAsia="ru-RU"/>
              </w:rPr>
            </w:pPr>
            <w:r w:rsidRPr="00FF088F">
              <w:rPr>
                <w:rFonts w:eastAsia="Calibri"/>
                <w:b/>
                <w:lang w:val="ru-RU" w:eastAsia="ru-RU"/>
              </w:rPr>
              <w:t>2027</w:t>
            </w:r>
          </w:p>
        </w:tc>
        <w:tc>
          <w:tcPr>
            <w:tcW w:w="540" w:type="pct"/>
            <w:noWrap/>
            <w:vAlign w:val="center"/>
            <w:hideMark/>
          </w:tcPr>
          <w:p w14:paraId="7E51B366" w14:textId="77777777" w:rsidR="004D7FD0" w:rsidRPr="00FF088F" w:rsidRDefault="004D7FD0" w:rsidP="003E7DBA">
            <w:pPr>
              <w:widowControl/>
              <w:autoSpaceDE/>
              <w:autoSpaceDN/>
              <w:spacing w:line="240" w:lineRule="exact"/>
              <w:jc w:val="center"/>
              <w:rPr>
                <w:rFonts w:eastAsia="Calibri"/>
                <w:b/>
                <w:lang w:val="ru-RU" w:eastAsia="ru-RU"/>
              </w:rPr>
            </w:pPr>
            <w:r w:rsidRPr="00FF088F">
              <w:rPr>
                <w:rFonts w:eastAsia="Calibri"/>
                <w:b/>
                <w:lang w:val="ru-RU" w:eastAsia="ru-RU"/>
              </w:rPr>
              <w:t>2028</w:t>
            </w:r>
          </w:p>
        </w:tc>
        <w:tc>
          <w:tcPr>
            <w:tcW w:w="540" w:type="pct"/>
            <w:noWrap/>
            <w:vAlign w:val="center"/>
            <w:hideMark/>
          </w:tcPr>
          <w:p w14:paraId="1F5C4924" w14:textId="77777777" w:rsidR="004D7FD0" w:rsidRPr="00FF088F" w:rsidRDefault="004D7FD0" w:rsidP="003E7DBA">
            <w:pPr>
              <w:widowControl/>
              <w:autoSpaceDE/>
              <w:autoSpaceDN/>
              <w:spacing w:line="240" w:lineRule="exact"/>
              <w:jc w:val="center"/>
              <w:rPr>
                <w:rFonts w:eastAsia="Calibri"/>
                <w:b/>
                <w:lang w:val="ru-RU" w:eastAsia="ru-RU"/>
              </w:rPr>
            </w:pPr>
            <w:r w:rsidRPr="00FF088F">
              <w:rPr>
                <w:rFonts w:eastAsia="Calibri"/>
                <w:b/>
                <w:lang w:val="ru-RU" w:eastAsia="ru-RU"/>
              </w:rPr>
              <w:t>2029</w:t>
            </w:r>
          </w:p>
        </w:tc>
        <w:tc>
          <w:tcPr>
            <w:tcW w:w="913" w:type="pct"/>
            <w:gridSpan w:val="2"/>
            <w:noWrap/>
            <w:vAlign w:val="center"/>
            <w:hideMark/>
          </w:tcPr>
          <w:p w14:paraId="326EB1EF" w14:textId="77777777" w:rsidR="004D7FD0" w:rsidRPr="00FF088F" w:rsidRDefault="004D7FD0" w:rsidP="003E7DBA">
            <w:pPr>
              <w:widowControl/>
              <w:autoSpaceDE/>
              <w:autoSpaceDN/>
              <w:spacing w:line="240" w:lineRule="exact"/>
              <w:jc w:val="center"/>
              <w:rPr>
                <w:rFonts w:eastAsia="Calibri"/>
                <w:b/>
                <w:lang w:val="ru-RU" w:eastAsia="ru-RU"/>
              </w:rPr>
            </w:pPr>
            <w:r w:rsidRPr="00FF088F">
              <w:rPr>
                <w:rFonts w:eastAsia="Calibri"/>
                <w:b/>
                <w:lang w:val="ru-RU" w:eastAsia="ru-RU"/>
              </w:rPr>
              <w:t>2030-2040</w:t>
            </w:r>
          </w:p>
        </w:tc>
      </w:tr>
      <w:tr w:rsidR="004D7FD0" w:rsidRPr="00FF088F" w14:paraId="559DD3BD" w14:textId="77777777" w:rsidTr="007374D9">
        <w:trPr>
          <w:trHeight w:val="144"/>
          <w:jc w:val="center"/>
        </w:trPr>
        <w:tc>
          <w:tcPr>
            <w:tcW w:w="1928" w:type="pct"/>
            <w:vAlign w:val="center"/>
            <w:hideMark/>
          </w:tcPr>
          <w:p w14:paraId="16C299A1" w14:textId="731FE7E3" w:rsidR="004D7FD0" w:rsidRPr="00FF088F" w:rsidRDefault="004D7FD0" w:rsidP="003E7DBA">
            <w:pPr>
              <w:widowControl/>
              <w:autoSpaceDE/>
              <w:autoSpaceDN/>
              <w:spacing w:line="240" w:lineRule="exact"/>
              <w:jc w:val="center"/>
              <w:rPr>
                <w:rFonts w:eastAsia="Calibri"/>
                <w:lang w:val="ru-RU"/>
              </w:rPr>
            </w:pPr>
            <w:r w:rsidRPr="00FF088F">
              <w:rPr>
                <w:rFonts w:eastAsia="Calibri"/>
                <w:lang w:val="ru-RU"/>
              </w:rPr>
              <w:t xml:space="preserve">Котельная с. </w:t>
            </w:r>
            <w:r w:rsidR="00ED0790" w:rsidRPr="00FF088F">
              <w:rPr>
                <w:rFonts w:eastAsia="Calibri"/>
                <w:lang w:val="ru-RU"/>
              </w:rPr>
              <w:t>Онот</w:t>
            </w:r>
          </w:p>
        </w:tc>
        <w:tc>
          <w:tcPr>
            <w:tcW w:w="540" w:type="pct"/>
            <w:noWrap/>
            <w:vAlign w:val="center"/>
            <w:hideMark/>
          </w:tcPr>
          <w:p w14:paraId="428C7687" w14:textId="77777777" w:rsidR="004D7FD0" w:rsidRPr="00FF088F" w:rsidRDefault="004D7FD0" w:rsidP="003E7DBA">
            <w:pPr>
              <w:widowControl/>
              <w:autoSpaceDE/>
              <w:autoSpaceDN/>
              <w:spacing w:line="240" w:lineRule="exact"/>
              <w:jc w:val="center"/>
              <w:rPr>
                <w:rFonts w:eastAsia="Calibri"/>
                <w:lang w:val="ru-RU"/>
              </w:rPr>
            </w:pPr>
            <w:r w:rsidRPr="00FF088F">
              <w:rPr>
                <w:rFonts w:eastAsia="Calibri"/>
                <w:lang w:val="ru-RU"/>
              </w:rPr>
              <w:t>0,32</w:t>
            </w:r>
          </w:p>
        </w:tc>
        <w:tc>
          <w:tcPr>
            <w:tcW w:w="540" w:type="pct"/>
            <w:noWrap/>
            <w:vAlign w:val="center"/>
            <w:hideMark/>
          </w:tcPr>
          <w:p w14:paraId="21ABE5FF" w14:textId="77777777" w:rsidR="004D7FD0" w:rsidRPr="00FF088F" w:rsidRDefault="004D7FD0" w:rsidP="003E7DBA">
            <w:pPr>
              <w:widowControl/>
              <w:autoSpaceDE/>
              <w:autoSpaceDN/>
              <w:spacing w:line="240" w:lineRule="exact"/>
              <w:jc w:val="center"/>
              <w:rPr>
                <w:rFonts w:eastAsia="Calibri"/>
                <w:lang w:val="ru-RU"/>
              </w:rPr>
            </w:pPr>
            <w:r w:rsidRPr="00FF088F">
              <w:rPr>
                <w:rFonts w:eastAsia="Calibri"/>
                <w:lang w:val="ru-RU"/>
              </w:rPr>
              <w:t>0,32</w:t>
            </w:r>
          </w:p>
        </w:tc>
        <w:tc>
          <w:tcPr>
            <w:tcW w:w="540" w:type="pct"/>
            <w:noWrap/>
            <w:vAlign w:val="center"/>
            <w:hideMark/>
          </w:tcPr>
          <w:p w14:paraId="5AA33004" w14:textId="77777777" w:rsidR="004D7FD0" w:rsidRPr="00FF088F" w:rsidRDefault="004D7FD0" w:rsidP="003E7DBA">
            <w:pPr>
              <w:widowControl/>
              <w:autoSpaceDE/>
              <w:autoSpaceDN/>
              <w:spacing w:line="240" w:lineRule="exact"/>
              <w:jc w:val="center"/>
              <w:rPr>
                <w:rFonts w:eastAsia="Calibri"/>
                <w:lang w:val="ru-RU"/>
              </w:rPr>
            </w:pPr>
            <w:r w:rsidRPr="00FF088F">
              <w:rPr>
                <w:rFonts w:eastAsia="Calibri"/>
                <w:lang w:val="ru-RU"/>
              </w:rPr>
              <w:t>0,32</w:t>
            </w:r>
          </w:p>
        </w:tc>
        <w:tc>
          <w:tcPr>
            <w:tcW w:w="540" w:type="pct"/>
            <w:noWrap/>
            <w:vAlign w:val="center"/>
            <w:hideMark/>
          </w:tcPr>
          <w:p w14:paraId="4175F520" w14:textId="77777777" w:rsidR="004D7FD0" w:rsidRPr="00FF088F" w:rsidRDefault="004D7FD0" w:rsidP="003E7DBA">
            <w:pPr>
              <w:widowControl/>
              <w:autoSpaceDE/>
              <w:autoSpaceDN/>
              <w:spacing w:line="240" w:lineRule="exact"/>
              <w:jc w:val="center"/>
              <w:rPr>
                <w:rFonts w:eastAsia="Calibri"/>
                <w:lang w:val="ru-RU"/>
              </w:rPr>
            </w:pPr>
            <w:r w:rsidRPr="00FF088F">
              <w:rPr>
                <w:rFonts w:eastAsia="Calibri"/>
                <w:lang w:val="ru-RU"/>
              </w:rPr>
              <w:t>0,32</w:t>
            </w:r>
          </w:p>
        </w:tc>
        <w:tc>
          <w:tcPr>
            <w:tcW w:w="913" w:type="pct"/>
            <w:gridSpan w:val="2"/>
            <w:noWrap/>
            <w:vAlign w:val="center"/>
            <w:hideMark/>
          </w:tcPr>
          <w:p w14:paraId="6549A723" w14:textId="65FFE76D" w:rsidR="004D7FD0" w:rsidRPr="00FF088F" w:rsidRDefault="00FF088F" w:rsidP="003E7DBA">
            <w:pPr>
              <w:widowControl/>
              <w:autoSpaceDE/>
              <w:autoSpaceDN/>
              <w:spacing w:line="240" w:lineRule="exact"/>
              <w:jc w:val="center"/>
              <w:rPr>
                <w:rFonts w:eastAsia="Calibri"/>
                <w:lang w:val="ru-RU"/>
              </w:rPr>
            </w:pPr>
            <w:r w:rsidRPr="00FF088F">
              <w:rPr>
                <w:rFonts w:eastAsia="Calibri"/>
                <w:lang w:val="ru-RU"/>
              </w:rPr>
              <w:t>0,32</w:t>
            </w:r>
          </w:p>
        </w:tc>
      </w:tr>
    </w:tbl>
    <w:p w14:paraId="406E45C0" w14:textId="77777777" w:rsidR="00D400EA" w:rsidRPr="00D400EA" w:rsidRDefault="00D400EA" w:rsidP="004C5288">
      <w:pPr>
        <w:ind w:firstLine="709"/>
        <w:jc w:val="both"/>
        <w:rPr>
          <w:b/>
          <w:sz w:val="26"/>
          <w:szCs w:val="26"/>
          <w:lang w:val="ru-RU"/>
        </w:rPr>
      </w:pPr>
      <w:r w:rsidRPr="00D400EA">
        <w:rPr>
          <w:b/>
          <w:sz w:val="26"/>
          <w:szCs w:val="26"/>
          <w:lang w:val="ru-RU"/>
        </w:rPr>
        <w:lastRenderedPageBreak/>
        <w:t>РАЗДЕЛ 4 «Основные положения мастер-плана развития систем теплоснабжения поселения, городского округа, города федерального значения»</w:t>
      </w:r>
    </w:p>
    <w:p w14:paraId="6176A92B" w14:textId="3D8A65FA" w:rsidR="00D400EA" w:rsidRDefault="00D400EA" w:rsidP="00D400EA">
      <w:pPr>
        <w:ind w:firstLine="709"/>
        <w:jc w:val="both"/>
        <w:rPr>
          <w:bCs/>
          <w:sz w:val="26"/>
          <w:szCs w:val="26"/>
          <w:lang w:val="ru-RU"/>
        </w:rPr>
      </w:pPr>
      <w:r w:rsidRPr="00D400EA">
        <w:rPr>
          <w:bCs/>
          <w:sz w:val="26"/>
          <w:szCs w:val="26"/>
          <w:lang w:val="ru-RU"/>
        </w:rPr>
        <w:t xml:space="preserve">В ходе рассмотрения и анализа вариантов развития системы теплоснабжения с. </w:t>
      </w:r>
      <w:r w:rsidR="00ED0790">
        <w:rPr>
          <w:bCs/>
          <w:sz w:val="26"/>
          <w:szCs w:val="26"/>
          <w:lang w:val="ru-RU"/>
        </w:rPr>
        <w:t>Онот</w:t>
      </w:r>
      <w:r w:rsidRPr="00D400EA">
        <w:rPr>
          <w:bCs/>
          <w:sz w:val="26"/>
          <w:szCs w:val="26"/>
          <w:lang w:val="ru-RU"/>
        </w:rPr>
        <w:t xml:space="preserve"> установлено, что изменения относительно принятого второго варианта развития системы теплоснабжения отсутствуют.</w:t>
      </w:r>
    </w:p>
    <w:p w14:paraId="2044CF55" w14:textId="77777777" w:rsidR="00D400EA" w:rsidRPr="00D400EA" w:rsidRDefault="00D400EA" w:rsidP="00D400EA">
      <w:pPr>
        <w:ind w:firstLine="709"/>
        <w:jc w:val="both"/>
        <w:rPr>
          <w:bCs/>
          <w:sz w:val="26"/>
          <w:szCs w:val="26"/>
          <w:lang w:val="ru-RU"/>
        </w:rPr>
      </w:pPr>
      <w:r w:rsidRPr="00D400EA">
        <w:rPr>
          <w:bCs/>
          <w:sz w:val="26"/>
          <w:szCs w:val="26"/>
          <w:lang w:val="ru-RU"/>
        </w:rPr>
        <w:t>Обоснование:</w:t>
      </w:r>
    </w:p>
    <w:p w14:paraId="0AD2BB43" w14:textId="77777777" w:rsidR="00D400EA" w:rsidRPr="00D400EA" w:rsidRDefault="00D400EA" w:rsidP="00D400EA">
      <w:pPr>
        <w:ind w:firstLine="709"/>
        <w:jc w:val="both"/>
        <w:rPr>
          <w:bCs/>
          <w:sz w:val="26"/>
          <w:szCs w:val="26"/>
          <w:lang w:val="ru-RU"/>
        </w:rPr>
      </w:pPr>
      <w:r w:rsidRPr="00D400EA">
        <w:rPr>
          <w:bCs/>
          <w:sz w:val="26"/>
          <w:szCs w:val="26"/>
          <w:lang w:val="ru-RU"/>
        </w:rPr>
        <w:t>1.</w:t>
      </w:r>
      <w:r w:rsidRPr="00D400EA">
        <w:rPr>
          <w:bCs/>
          <w:sz w:val="26"/>
          <w:szCs w:val="26"/>
          <w:lang w:val="ru-RU"/>
        </w:rPr>
        <w:tab/>
        <w:t>проведён сравнительный анализ технико</w:t>
      </w:r>
      <w:r w:rsidR="004D7FD0">
        <w:rPr>
          <w:rFonts w:ascii="Cambria Math" w:hAnsi="Cambria Math" w:cs="Cambria Math"/>
          <w:bCs/>
          <w:sz w:val="26"/>
          <w:szCs w:val="26"/>
          <w:lang w:val="ru-RU"/>
        </w:rPr>
        <w:t>-</w:t>
      </w:r>
      <w:r w:rsidRPr="00D400EA">
        <w:rPr>
          <w:bCs/>
          <w:sz w:val="26"/>
          <w:szCs w:val="26"/>
          <w:lang w:val="ru-RU"/>
        </w:rPr>
        <w:t>экономических показателей первого и второго вариантов развития;</w:t>
      </w:r>
    </w:p>
    <w:p w14:paraId="5166A27A" w14:textId="77777777" w:rsidR="00D400EA" w:rsidRPr="00D400EA" w:rsidRDefault="00D400EA" w:rsidP="00D400EA">
      <w:pPr>
        <w:ind w:firstLine="709"/>
        <w:jc w:val="both"/>
        <w:rPr>
          <w:bCs/>
          <w:sz w:val="26"/>
          <w:szCs w:val="26"/>
          <w:lang w:val="ru-RU"/>
        </w:rPr>
      </w:pPr>
      <w:r w:rsidRPr="00D400EA">
        <w:rPr>
          <w:bCs/>
          <w:sz w:val="26"/>
          <w:szCs w:val="26"/>
          <w:lang w:val="ru-RU"/>
        </w:rPr>
        <w:t>2.</w:t>
      </w:r>
      <w:r w:rsidRPr="00D400EA">
        <w:rPr>
          <w:bCs/>
          <w:sz w:val="26"/>
          <w:szCs w:val="26"/>
          <w:lang w:val="ru-RU"/>
        </w:rPr>
        <w:tab/>
        <w:t>оценены:</w:t>
      </w:r>
    </w:p>
    <w:p w14:paraId="6973F171" w14:textId="77777777" w:rsidR="00D400EA" w:rsidRPr="00D400EA" w:rsidRDefault="00D400EA" w:rsidP="00D400EA">
      <w:pPr>
        <w:ind w:firstLine="709"/>
        <w:jc w:val="both"/>
        <w:rPr>
          <w:bCs/>
          <w:sz w:val="26"/>
          <w:szCs w:val="26"/>
          <w:lang w:val="ru-RU"/>
        </w:rPr>
      </w:pPr>
      <w:r w:rsidRPr="00D400EA">
        <w:rPr>
          <w:bCs/>
          <w:sz w:val="26"/>
          <w:szCs w:val="26"/>
          <w:lang w:val="ru-RU"/>
        </w:rPr>
        <w:t>- капитальные вложения по каждому варианту;</w:t>
      </w:r>
    </w:p>
    <w:p w14:paraId="20027510" w14:textId="77777777" w:rsidR="00D400EA" w:rsidRPr="00D400EA" w:rsidRDefault="00D400EA" w:rsidP="00D400EA">
      <w:pPr>
        <w:ind w:firstLine="709"/>
        <w:jc w:val="both"/>
        <w:rPr>
          <w:bCs/>
          <w:sz w:val="26"/>
          <w:szCs w:val="26"/>
          <w:lang w:val="ru-RU"/>
        </w:rPr>
      </w:pPr>
      <w:r w:rsidRPr="00D400EA">
        <w:rPr>
          <w:bCs/>
          <w:sz w:val="26"/>
          <w:szCs w:val="26"/>
          <w:lang w:val="ru-RU"/>
        </w:rPr>
        <w:t>- эксплуатационные затраты;</w:t>
      </w:r>
    </w:p>
    <w:p w14:paraId="1951A7B4" w14:textId="77777777" w:rsidR="00D400EA" w:rsidRPr="00D400EA" w:rsidRDefault="00D400EA" w:rsidP="00D400EA">
      <w:pPr>
        <w:ind w:firstLine="709"/>
        <w:jc w:val="both"/>
        <w:rPr>
          <w:bCs/>
          <w:sz w:val="26"/>
          <w:szCs w:val="26"/>
          <w:lang w:val="ru-RU"/>
        </w:rPr>
      </w:pPr>
      <w:r w:rsidRPr="00D400EA">
        <w:rPr>
          <w:bCs/>
          <w:sz w:val="26"/>
          <w:szCs w:val="26"/>
          <w:lang w:val="ru-RU"/>
        </w:rPr>
        <w:t>- надёжность теплоснабжения потребителей;</w:t>
      </w:r>
    </w:p>
    <w:p w14:paraId="6C9B6367" w14:textId="77777777" w:rsidR="00D400EA" w:rsidRPr="00D400EA" w:rsidRDefault="00D400EA" w:rsidP="00D400EA">
      <w:pPr>
        <w:ind w:firstLine="709"/>
        <w:jc w:val="both"/>
        <w:rPr>
          <w:bCs/>
          <w:sz w:val="26"/>
          <w:szCs w:val="26"/>
          <w:lang w:val="ru-RU"/>
        </w:rPr>
      </w:pPr>
      <w:r w:rsidRPr="00D400EA">
        <w:rPr>
          <w:bCs/>
          <w:sz w:val="26"/>
          <w:szCs w:val="26"/>
          <w:lang w:val="ru-RU"/>
        </w:rPr>
        <w:t>- перспективы подключения новых потребителей;</w:t>
      </w:r>
    </w:p>
    <w:p w14:paraId="20415D68" w14:textId="77777777" w:rsidR="00D400EA" w:rsidRPr="00D400EA" w:rsidRDefault="00D400EA" w:rsidP="00D400EA">
      <w:pPr>
        <w:ind w:firstLine="709"/>
        <w:jc w:val="both"/>
        <w:rPr>
          <w:bCs/>
          <w:sz w:val="26"/>
          <w:szCs w:val="26"/>
          <w:lang w:val="ru-RU"/>
        </w:rPr>
      </w:pPr>
      <w:r w:rsidRPr="00D400EA">
        <w:rPr>
          <w:bCs/>
          <w:sz w:val="26"/>
          <w:szCs w:val="26"/>
          <w:lang w:val="ru-RU"/>
        </w:rPr>
        <w:t>- соответствие требованиям энергоэффективности и экологической безопасности;</w:t>
      </w:r>
    </w:p>
    <w:p w14:paraId="06A92358" w14:textId="7FADDA14" w:rsidR="00D400EA" w:rsidRPr="00D400EA" w:rsidRDefault="00D400EA" w:rsidP="00D400EA">
      <w:pPr>
        <w:ind w:firstLine="709"/>
        <w:jc w:val="both"/>
        <w:rPr>
          <w:bCs/>
          <w:sz w:val="26"/>
          <w:szCs w:val="26"/>
          <w:lang w:val="ru-RU"/>
        </w:rPr>
      </w:pPr>
      <w:r w:rsidRPr="00D400EA">
        <w:rPr>
          <w:bCs/>
          <w:sz w:val="26"/>
          <w:szCs w:val="26"/>
          <w:lang w:val="ru-RU"/>
        </w:rPr>
        <w:t xml:space="preserve">- по результатам анализа второй вариант признан оптимальным и утверждён </w:t>
      </w:r>
      <w:r w:rsidR="008F021D">
        <w:rPr>
          <w:bCs/>
          <w:sz w:val="26"/>
          <w:szCs w:val="26"/>
          <w:lang w:val="ru-RU"/>
        </w:rPr>
        <w:br/>
      </w:r>
      <w:r w:rsidRPr="00D400EA">
        <w:rPr>
          <w:bCs/>
          <w:sz w:val="26"/>
          <w:szCs w:val="26"/>
          <w:lang w:val="ru-RU"/>
        </w:rPr>
        <w:t>к реализации;</w:t>
      </w:r>
    </w:p>
    <w:p w14:paraId="21BDA22A" w14:textId="77777777" w:rsidR="00D400EA" w:rsidRDefault="00D400EA" w:rsidP="00D400EA">
      <w:pPr>
        <w:ind w:firstLine="709"/>
        <w:jc w:val="both"/>
        <w:rPr>
          <w:bCs/>
          <w:sz w:val="26"/>
          <w:szCs w:val="26"/>
          <w:lang w:val="ru-RU"/>
        </w:rPr>
      </w:pPr>
      <w:r w:rsidRPr="00D400EA">
        <w:rPr>
          <w:bCs/>
          <w:sz w:val="26"/>
          <w:szCs w:val="26"/>
          <w:lang w:val="ru-RU"/>
        </w:rPr>
        <w:t>- дополнительные изменения в утверждённый вариант не вносились.</w:t>
      </w:r>
    </w:p>
    <w:p w14:paraId="0302EBC5" w14:textId="77777777" w:rsidR="00D400EA" w:rsidRDefault="00D400EA" w:rsidP="00D400EA">
      <w:pPr>
        <w:ind w:firstLine="709"/>
        <w:jc w:val="both"/>
        <w:rPr>
          <w:bCs/>
          <w:sz w:val="26"/>
          <w:szCs w:val="26"/>
          <w:lang w:val="ru-RU"/>
        </w:rPr>
      </w:pPr>
      <w:r w:rsidRPr="00D400EA">
        <w:rPr>
          <w:bCs/>
          <w:sz w:val="26"/>
          <w:szCs w:val="26"/>
          <w:lang w:val="ru-RU"/>
        </w:rPr>
        <w:t>На основании изложенного принятый второй вариант развития системы теплоснабжения остаётся в силе и подлежит реализации в утверждённом виде.</w:t>
      </w:r>
    </w:p>
    <w:p w14:paraId="56A5E0E1" w14:textId="77777777" w:rsidR="002C36DE" w:rsidRDefault="002C36DE" w:rsidP="00D400EA">
      <w:pPr>
        <w:ind w:firstLine="709"/>
        <w:jc w:val="both"/>
        <w:rPr>
          <w:b/>
          <w:bCs/>
          <w:sz w:val="26"/>
          <w:szCs w:val="26"/>
          <w:lang w:val="ru-RU"/>
        </w:rPr>
      </w:pPr>
    </w:p>
    <w:p w14:paraId="173494B8" w14:textId="137DA815" w:rsidR="00D400EA" w:rsidRPr="00D400EA" w:rsidRDefault="00D400EA" w:rsidP="00D400EA">
      <w:pPr>
        <w:ind w:firstLine="709"/>
        <w:jc w:val="both"/>
        <w:rPr>
          <w:b/>
          <w:bCs/>
          <w:sz w:val="26"/>
          <w:szCs w:val="26"/>
          <w:lang w:val="ru-RU"/>
        </w:rPr>
      </w:pPr>
      <w:r w:rsidRPr="00D400EA">
        <w:rPr>
          <w:b/>
          <w:bCs/>
          <w:sz w:val="26"/>
          <w:szCs w:val="26"/>
          <w:lang w:val="ru-RU"/>
        </w:rPr>
        <w:t>РАЗДЕЛ 5 «Предложения по строительству, реконструкции, техническому перевооружению и (или) модернизации источников тепловой энергии»</w:t>
      </w:r>
    </w:p>
    <w:p w14:paraId="573A01C7" w14:textId="4B942B79" w:rsidR="00D400EA" w:rsidRDefault="00D400EA" w:rsidP="00D400EA">
      <w:pPr>
        <w:ind w:firstLine="709"/>
        <w:jc w:val="both"/>
        <w:rPr>
          <w:bCs/>
          <w:sz w:val="26"/>
          <w:szCs w:val="26"/>
          <w:lang w:val="ru-RU"/>
        </w:rPr>
      </w:pPr>
      <w:r w:rsidRPr="00D400EA">
        <w:rPr>
          <w:bCs/>
          <w:sz w:val="26"/>
          <w:szCs w:val="26"/>
          <w:lang w:val="ru-RU"/>
        </w:rPr>
        <w:t xml:space="preserve">В рамках актуализации схемы теплоснабжения </w:t>
      </w:r>
      <w:r w:rsidR="00DA0A69">
        <w:rPr>
          <w:bCs/>
          <w:sz w:val="26"/>
          <w:szCs w:val="26"/>
          <w:lang w:val="ru-RU"/>
        </w:rPr>
        <w:t>Онот</w:t>
      </w:r>
      <w:r w:rsidRPr="00D400EA">
        <w:rPr>
          <w:bCs/>
          <w:sz w:val="26"/>
          <w:szCs w:val="26"/>
          <w:lang w:val="ru-RU"/>
        </w:rPr>
        <w:t xml:space="preserve">ского сельского поселения установлено, что реконструкция котельных с увеличением зоны их действия путём включения в неё зон действия существующих источников тепловой энергии </w:t>
      </w:r>
      <w:r w:rsidR="008F021D">
        <w:rPr>
          <w:bCs/>
          <w:sz w:val="26"/>
          <w:szCs w:val="26"/>
          <w:lang w:val="ru-RU"/>
        </w:rPr>
        <w:br/>
      </w:r>
      <w:r w:rsidRPr="00D400EA">
        <w:rPr>
          <w:bCs/>
          <w:sz w:val="26"/>
          <w:szCs w:val="26"/>
          <w:lang w:val="ru-RU"/>
        </w:rPr>
        <w:t>не предусматривается.</w:t>
      </w:r>
    </w:p>
    <w:p w14:paraId="60E81A7B" w14:textId="77777777" w:rsidR="002C36DE" w:rsidRDefault="002C36DE" w:rsidP="004D7FD0">
      <w:pPr>
        <w:ind w:firstLine="709"/>
        <w:jc w:val="both"/>
        <w:rPr>
          <w:b/>
          <w:bCs/>
          <w:sz w:val="26"/>
          <w:szCs w:val="26"/>
          <w:lang w:val="ru-RU"/>
        </w:rPr>
      </w:pPr>
    </w:p>
    <w:p w14:paraId="7C1D4881" w14:textId="5968ED5D" w:rsidR="004D7FD0" w:rsidRDefault="00D400EA" w:rsidP="004D7FD0">
      <w:pPr>
        <w:ind w:firstLine="709"/>
        <w:jc w:val="both"/>
        <w:rPr>
          <w:b/>
          <w:bCs/>
          <w:sz w:val="26"/>
          <w:szCs w:val="26"/>
          <w:lang w:val="ru-RU"/>
        </w:rPr>
      </w:pPr>
      <w:r w:rsidRPr="00D400EA">
        <w:rPr>
          <w:b/>
          <w:bCs/>
          <w:sz w:val="26"/>
          <w:szCs w:val="26"/>
          <w:lang w:val="ru-RU"/>
        </w:rPr>
        <w:t>РАЗДЕЛ 6 «Предложения по строительству, реконструкции и (или) модернизации тепловых сетей»</w:t>
      </w:r>
    </w:p>
    <w:p w14:paraId="68BAFDFD" w14:textId="5A925CD6" w:rsidR="008F021D" w:rsidRPr="0072347C" w:rsidRDefault="008F021D" w:rsidP="008F021D">
      <w:pPr>
        <w:widowControl/>
        <w:tabs>
          <w:tab w:val="left" w:pos="567"/>
          <w:tab w:val="right" w:leader="dot" w:pos="9923"/>
        </w:tabs>
        <w:autoSpaceDE/>
        <w:autoSpaceDN/>
        <w:ind w:firstLine="709"/>
        <w:jc w:val="both"/>
        <w:rPr>
          <w:bCs/>
          <w:sz w:val="26"/>
          <w:szCs w:val="26"/>
          <w:lang w:val="ru-RU"/>
        </w:rPr>
      </w:pPr>
      <w:r w:rsidRPr="0072347C">
        <w:rPr>
          <w:bCs/>
          <w:sz w:val="26"/>
          <w:szCs w:val="26"/>
          <w:lang w:val="ru-RU"/>
        </w:rPr>
        <w:t xml:space="preserve">Тепловые сети котельной села Онот введены </w:t>
      </w:r>
      <w:r>
        <w:rPr>
          <w:bCs/>
          <w:sz w:val="26"/>
          <w:szCs w:val="26"/>
          <w:lang w:val="ru-RU"/>
        </w:rPr>
        <w:br/>
      </w:r>
      <w:r w:rsidRPr="0072347C">
        <w:rPr>
          <w:bCs/>
          <w:sz w:val="26"/>
          <w:szCs w:val="26"/>
          <w:lang w:val="ru-RU"/>
        </w:rPr>
        <w:t>в эксплуатацию в 1982 году, вследствие чего тепловые сети муниципальной котельной частично находятся в ветхом состоянии. Износ тепловых сетей муниципальной котельной по состоянию на отчетный (базовый) 20</w:t>
      </w:r>
      <w:r>
        <w:rPr>
          <w:bCs/>
          <w:sz w:val="26"/>
          <w:szCs w:val="26"/>
          <w:lang w:val="ru-RU"/>
        </w:rPr>
        <w:t>26</w:t>
      </w:r>
      <w:r w:rsidRPr="0072347C">
        <w:rPr>
          <w:bCs/>
          <w:sz w:val="26"/>
          <w:szCs w:val="26"/>
          <w:lang w:val="ru-RU"/>
        </w:rPr>
        <w:t xml:space="preserve"> год составляет около </w:t>
      </w:r>
      <w:r>
        <w:rPr>
          <w:bCs/>
          <w:sz w:val="26"/>
          <w:szCs w:val="26"/>
          <w:lang w:val="ru-RU"/>
        </w:rPr>
        <w:t>8</w:t>
      </w:r>
      <w:r w:rsidRPr="0072347C">
        <w:rPr>
          <w:bCs/>
          <w:sz w:val="26"/>
          <w:szCs w:val="26"/>
          <w:lang w:val="ru-RU"/>
        </w:rPr>
        <w:t xml:space="preserve">0 %, что может привести к возникновению аварий на тепловых сетях котельной, микроповреждению трубопроводов тепловых сетей котельной, вследствие чего могут возникнуть высокие потери теплоносителя в тепловых сетях муниципальной котельной и тепловой энергии, передаваемой потребителям котельной.    </w:t>
      </w:r>
    </w:p>
    <w:p w14:paraId="68AEBC08" w14:textId="1D5026FE" w:rsidR="008F021D" w:rsidRPr="0072347C" w:rsidRDefault="008F021D" w:rsidP="008F021D">
      <w:pPr>
        <w:widowControl/>
        <w:tabs>
          <w:tab w:val="left" w:pos="567"/>
          <w:tab w:val="right" w:leader="dot" w:pos="9923"/>
        </w:tabs>
        <w:autoSpaceDE/>
        <w:autoSpaceDN/>
        <w:ind w:firstLine="709"/>
        <w:jc w:val="both"/>
        <w:rPr>
          <w:bCs/>
          <w:sz w:val="26"/>
          <w:szCs w:val="26"/>
          <w:lang w:val="ru-RU"/>
        </w:rPr>
      </w:pPr>
      <w:r w:rsidRPr="0072347C">
        <w:rPr>
          <w:bCs/>
          <w:sz w:val="26"/>
          <w:szCs w:val="26"/>
          <w:lang w:val="ru-RU"/>
        </w:rPr>
        <w:t xml:space="preserve">В целях недопущения описанной ситуации, развития, повышения эффективности </w:t>
      </w:r>
      <w:r>
        <w:rPr>
          <w:bCs/>
          <w:sz w:val="26"/>
          <w:szCs w:val="26"/>
          <w:lang w:val="ru-RU"/>
        </w:rPr>
        <w:br/>
      </w:r>
      <w:r w:rsidRPr="0072347C">
        <w:rPr>
          <w:bCs/>
          <w:sz w:val="26"/>
          <w:szCs w:val="26"/>
          <w:lang w:val="ru-RU"/>
        </w:rPr>
        <w:t>и уровня надежности функционирования системы теплоснабжения котельной села Онот, снижения потерь тепловой энергии при передаче тепловой энергии потребителям котельной, оптимизации финансовых затрат на производство тепловой энергии планируется реализация следующих мероприятий:</w:t>
      </w:r>
    </w:p>
    <w:p w14:paraId="1270790B" w14:textId="77777777" w:rsidR="008F021D" w:rsidRPr="00FF088F" w:rsidRDefault="008F021D" w:rsidP="008F021D">
      <w:pPr>
        <w:tabs>
          <w:tab w:val="left" w:pos="567"/>
          <w:tab w:val="right" w:leader="dot" w:pos="9923"/>
        </w:tabs>
        <w:autoSpaceDE/>
        <w:autoSpaceDN/>
        <w:ind w:firstLine="709"/>
        <w:jc w:val="both"/>
        <w:rPr>
          <w:bCs/>
          <w:sz w:val="26"/>
          <w:szCs w:val="26"/>
          <w:highlight w:val="yellow"/>
          <w:lang w:val="ru-RU"/>
        </w:rPr>
      </w:pPr>
      <w:r w:rsidRPr="00FF088F">
        <w:rPr>
          <w:bCs/>
          <w:sz w:val="26"/>
          <w:szCs w:val="26"/>
          <w:highlight w:val="yellow"/>
          <w:lang w:val="ru-RU"/>
        </w:rPr>
        <w:t>Вторым вариантом перспективного развития систем теплоснабжения Онотского сельского поселения является выполнение следующих работ:</w:t>
      </w:r>
    </w:p>
    <w:p w14:paraId="7FE05151" w14:textId="7E50F42E" w:rsidR="008F021D" w:rsidRPr="00FF088F" w:rsidRDefault="008F021D" w:rsidP="008F021D">
      <w:pPr>
        <w:pStyle w:val="afb"/>
        <w:widowControl/>
        <w:tabs>
          <w:tab w:val="left" w:pos="993"/>
        </w:tabs>
        <w:autoSpaceDE/>
        <w:autoSpaceDN/>
        <w:ind w:left="0" w:firstLine="709"/>
        <w:contextualSpacing/>
        <w:rPr>
          <w:bCs/>
          <w:sz w:val="26"/>
          <w:szCs w:val="26"/>
          <w:highlight w:val="yellow"/>
          <w:lang w:val="ru-RU"/>
        </w:rPr>
      </w:pPr>
      <w:r w:rsidRPr="00FF088F">
        <w:rPr>
          <w:bCs/>
          <w:sz w:val="26"/>
          <w:szCs w:val="26"/>
          <w:highlight w:val="yellow"/>
          <w:lang w:val="ru-RU"/>
        </w:rPr>
        <w:t>- 2029 год - реконструкция участка тепловой сети мун</w:t>
      </w:r>
      <w:r w:rsidR="00FF088F" w:rsidRPr="00FF088F">
        <w:rPr>
          <w:bCs/>
          <w:sz w:val="26"/>
          <w:szCs w:val="26"/>
          <w:highlight w:val="yellow"/>
          <w:lang w:val="ru-RU"/>
        </w:rPr>
        <w:t xml:space="preserve">иципальной котельной села Онот </w:t>
      </w:r>
      <w:r w:rsidRPr="00FF088F">
        <w:rPr>
          <w:bCs/>
          <w:sz w:val="26"/>
          <w:szCs w:val="26"/>
          <w:highlight w:val="yellow"/>
          <w:lang w:val="ru-RU"/>
        </w:rPr>
        <w:t xml:space="preserve">от здания котельной до здания многоквартирного дома) , расположенного в селе Онот по улице Советская, дом 3, протяженностью 0,378 км </w:t>
      </w:r>
    </w:p>
    <w:p w14:paraId="5B9C84B7" w14:textId="77777777" w:rsidR="008F021D" w:rsidRPr="00FF088F" w:rsidRDefault="008F021D" w:rsidP="008F021D">
      <w:pPr>
        <w:pStyle w:val="afb"/>
        <w:widowControl/>
        <w:tabs>
          <w:tab w:val="left" w:pos="993"/>
        </w:tabs>
        <w:autoSpaceDE/>
        <w:autoSpaceDN/>
        <w:ind w:left="0" w:firstLine="709"/>
        <w:contextualSpacing/>
        <w:rPr>
          <w:bCs/>
          <w:sz w:val="26"/>
          <w:szCs w:val="26"/>
          <w:highlight w:val="yellow"/>
          <w:lang w:val="ru-RU"/>
        </w:rPr>
      </w:pPr>
      <w:r w:rsidRPr="00FF088F">
        <w:rPr>
          <w:bCs/>
          <w:sz w:val="26"/>
          <w:szCs w:val="26"/>
          <w:highlight w:val="yellow"/>
          <w:lang w:val="ru-RU"/>
        </w:rPr>
        <w:t>- 2030 год - реконструкция участка тепловой сети котельной села Онот (улица Школьная, дом 19 А) от здания котельной до ТК-11 и до здания многоквартирного дома, расположенного в селе Онот по улице Лермонтова, дом 1, протяженностью 0,364 км.</w:t>
      </w:r>
    </w:p>
    <w:p w14:paraId="1E9C36BA" w14:textId="77777777" w:rsidR="008F021D" w:rsidRPr="00FF088F" w:rsidRDefault="008F021D" w:rsidP="008F021D">
      <w:pPr>
        <w:pStyle w:val="afb"/>
        <w:widowControl/>
        <w:tabs>
          <w:tab w:val="left" w:pos="993"/>
        </w:tabs>
        <w:autoSpaceDE/>
        <w:autoSpaceDN/>
        <w:ind w:left="0" w:firstLine="709"/>
        <w:contextualSpacing/>
        <w:rPr>
          <w:bCs/>
          <w:sz w:val="26"/>
          <w:szCs w:val="26"/>
          <w:highlight w:val="yellow"/>
          <w:lang w:val="ru-RU"/>
        </w:rPr>
      </w:pPr>
      <w:r w:rsidRPr="00FF088F">
        <w:rPr>
          <w:bCs/>
          <w:sz w:val="26"/>
          <w:szCs w:val="26"/>
          <w:highlight w:val="yellow"/>
          <w:lang w:val="ru-RU"/>
        </w:rPr>
        <w:lastRenderedPageBreak/>
        <w:t>- 2029-2030 годы- реконструкция участка тепловой сети котельной села Онот (улица Школьная, дом 19 А) от ТК-1 до ТК-2 и до зданий многоквартирных домов, расположенных в селе Онот по улице Набережная, дом 4, 6,7 протяженностью 0,398 км.</w:t>
      </w:r>
    </w:p>
    <w:p w14:paraId="0E528C0B" w14:textId="6922DA90" w:rsidR="004D7FD0" w:rsidRPr="00FF088F" w:rsidRDefault="00D400EA" w:rsidP="004D7FD0">
      <w:pPr>
        <w:ind w:firstLine="709"/>
        <w:jc w:val="both"/>
        <w:rPr>
          <w:bCs/>
          <w:sz w:val="26"/>
          <w:szCs w:val="26"/>
          <w:highlight w:val="yellow"/>
          <w:lang w:val="ru-RU"/>
        </w:rPr>
      </w:pPr>
      <w:r w:rsidRPr="00FF088F">
        <w:rPr>
          <w:bCs/>
          <w:sz w:val="26"/>
          <w:szCs w:val="26"/>
          <w:highlight w:val="yellow"/>
          <w:lang w:val="ru-RU"/>
        </w:rPr>
        <w:t>При этом второй вариант (принятый) развития системы теплоснабжения предусматривает реконструкци</w:t>
      </w:r>
      <w:r w:rsidR="00440A92" w:rsidRPr="00FF088F">
        <w:rPr>
          <w:bCs/>
          <w:sz w:val="26"/>
          <w:szCs w:val="26"/>
          <w:highlight w:val="yellow"/>
          <w:lang w:val="ru-RU"/>
        </w:rPr>
        <w:t>ю</w:t>
      </w:r>
      <w:r w:rsidRPr="00FF088F">
        <w:rPr>
          <w:bCs/>
          <w:sz w:val="26"/>
          <w:szCs w:val="26"/>
          <w:highlight w:val="yellow"/>
          <w:lang w:val="ru-RU"/>
        </w:rPr>
        <w:t xml:space="preserve"> существующих тепловых сетей. </w:t>
      </w:r>
    </w:p>
    <w:p w14:paraId="0FD33001" w14:textId="77777777" w:rsidR="004D7FD0" w:rsidRDefault="00D400EA" w:rsidP="004D7FD0">
      <w:pPr>
        <w:ind w:firstLine="709"/>
        <w:jc w:val="both"/>
        <w:rPr>
          <w:bCs/>
          <w:sz w:val="26"/>
          <w:szCs w:val="26"/>
          <w:lang w:val="ru-RU"/>
        </w:rPr>
      </w:pPr>
      <w:r w:rsidRPr="00FF088F">
        <w:rPr>
          <w:bCs/>
          <w:sz w:val="26"/>
          <w:szCs w:val="26"/>
          <w:highlight w:val="yellow"/>
          <w:lang w:val="ru-RU"/>
        </w:rPr>
        <w:t xml:space="preserve">Обоснование </w:t>
      </w:r>
      <w:r w:rsidR="00AC5070" w:rsidRPr="00FF088F">
        <w:rPr>
          <w:bCs/>
          <w:sz w:val="26"/>
          <w:szCs w:val="26"/>
          <w:highlight w:val="yellow"/>
          <w:lang w:val="ru-RU"/>
        </w:rPr>
        <w:t xml:space="preserve">предложения </w:t>
      </w:r>
      <w:r w:rsidRPr="00FF088F">
        <w:rPr>
          <w:bCs/>
          <w:sz w:val="26"/>
          <w:szCs w:val="26"/>
          <w:highlight w:val="yellow"/>
          <w:lang w:val="ru-RU"/>
        </w:rPr>
        <w:t>выбора мероприятий (для вариант</w:t>
      </w:r>
      <w:r w:rsidR="00AC5070" w:rsidRPr="00FF088F">
        <w:rPr>
          <w:bCs/>
          <w:sz w:val="26"/>
          <w:szCs w:val="26"/>
          <w:highlight w:val="yellow"/>
          <w:lang w:val="ru-RU"/>
        </w:rPr>
        <w:t>а</w:t>
      </w:r>
      <w:r w:rsidR="00AC5070">
        <w:rPr>
          <w:bCs/>
          <w:sz w:val="26"/>
          <w:szCs w:val="26"/>
          <w:lang w:val="ru-RU"/>
        </w:rPr>
        <w:t xml:space="preserve"> 1</w:t>
      </w:r>
      <w:r w:rsidRPr="00D400EA">
        <w:rPr>
          <w:bCs/>
          <w:sz w:val="26"/>
          <w:szCs w:val="26"/>
          <w:lang w:val="ru-RU"/>
        </w:rPr>
        <w:t xml:space="preserve"> со строительством и реконструкцией):</w:t>
      </w:r>
    </w:p>
    <w:p w14:paraId="0156ABDD" w14:textId="77777777" w:rsidR="004D7FD0" w:rsidRDefault="00AC5070" w:rsidP="004D7FD0">
      <w:pPr>
        <w:ind w:firstLine="709"/>
        <w:jc w:val="both"/>
        <w:rPr>
          <w:bCs/>
          <w:sz w:val="26"/>
          <w:szCs w:val="26"/>
          <w:lang w:val="ru-RU"/>
        </w:rPr>
      </w:pPr>
      <w:r>
        <w:rPr>
          <w:bCs/>
          <w:sz w:val="26"/>
          <w:szCs w:val="26"/>
          <w:lang w:val="ru-RU"/>
        </w:rPr>
        <w:t xml:space="preserve">- </w:t>
      </w:r>
      <w:r w:rsidR="00D400EA" w:rsidRPr="00D400EA">
        <w:rPr>
          <w:bCs/>
          <w:sz w:val="26"/>
          <w:szCs w:val="26"/>
          <w:lang w:val="ru-RU"/>
        </w:rPr>
        <w:t>обеспечение надёжности теплоснабжения за счёт замены изношенных участков трубопроводов;</w:t>
      </w:r>
    </w:p>
    <w:p w14:paraId="750BF029" w14:textId="77777777" w:rsidR="004D7FD0" w:rsidRDefault="00AC5070" w:rsidP="004D7FD0">
      <w:pPr>
        <w:ind w:firstLine="709"/>
        <w:jc w:val="both"/>
        <w:rPr>
          <w:bCs/>
          <w:sz w:val="26"/>
          <w:szCs w:val="26"/>
          <w:lang w:val="ru-RU"/>
        </w:rPr>
      </w:pPr>
      <w:r>
        <w:rPr>
          <w:bCs/>
          <w:sz w:val="26"/>
          <w:szCs w:val="26"/>
          <w:lang w:val="ru-RU"/>
        </w:rPr>
        <w:t xml:space="preserve">- </w:t>
      </w:r>
      <w:r w:rsidR="00D400EA" w:rsidRPr="00D400EA">
        <w:rPr>
          <w:bCs/>
          <w:sz w:val="26"/>
          <w:szCs w:val="26"/>
          <w:lang w:val="ru-RU"/>
        </w:rPr>
        <w:t>предотвращение аварийных ситуаций на участках с высоким уровнем износа;</w:t>
      </w:r>
    </w:p>
    <w:p w14:paraId="66093B8C" w14:textId="77777777" w:rsidR="004D7FD0" w:rsidRDefault="00AC5070" w:rsidP="004D7FD0">
      <w:pPr>
        <w:ind w:firstLine="709"/>
        <w:jc w:val="both"/>
        <w:rPr>
          <w:bCs/>
          <w:sz w:val="26"/>
          <w:szCs w:val="26"/>
          <w:lang w:val="ru-RU"/>
        </w:rPr>
      </w:pPr>
      <w:r>
        <w:rPr>
          <w:bCs/>
          <w:sz w:val="26"/>
          <w:szCs w:val="26"/>
          <w:lang w:val="ru-RU"/>
        </w:rPr>
        <w:t xml:space="preserve">- </w:t>
      </w:r>
      <w:r w:rsidR="00D400EA" w:rsidRPr="00D400EA">
        <w:rPr>
          <w:bCs/>
          <w:sz w:val="26"/>
          <w:szCs w:val="26"/>
          <w:lang w:val="ru-RU"/>
        </w:rPr>
        <w:t>соответствие требованиям СП 124.13330.2012 «Тепловые сети»;</w:t>
      </w:r>
    </w:p>
    <w:p w14:paraId="0B3E4966" w14:textId="64246E0D" w:rsidR="004D7FD0" w:rsidRDefault="00AC5070" w:rsidP="004D7FD0">
      <w:pPr>
        <w:ind w:firstLine="709"/>
        <w:jc w:val="both"/>
        <w:rPr>
          <w:bCs/>
          <w:sz w:val="26"/>
          <w:szCs w:val="26"/>
          <w:lang w:val="ru-RU"/>
        </w:rPr>
      </w:pPr>
      <w:r>
        <w:rPr>
          <w:bCs/>
          <w:sz w:val="26"/>
          <w:szCs w:val="26"/>
          <w:lang w:val="ru-RU"/>
        </w:rPr>
        <w:t xml:space="preserve">- предложение по </w:t>
      </w:r>
      <w:r w:rsidR="00D400EA" w:rsidRPr="00D400EA">
        <w:rPr>
          <w:bCs/>
          <w:sz w:val="26"/>
          <w:szCs w:val="26"/>
          <w:lang w:val="ru-RU"/>
        </w:rPr>
        <w:t>выполнени</w:t>
      </w:r>
      <w:r>
        <w:rPr>
          <w:bCs/>
          <w:sz w:val="26"/>
          <w:szCs w:val="26"/>
          <w:lang w:val="ru-RU"/>
        </w:rPr>
        <w:t>ю</w:t>
      </w:r>
      <w:r w:rsidR="00D400EA" w:rsidRPr="00D400EA">
        <w:rPr>
          <w:bCs/>
          <w:sz w:val="26"/>
          <w:szCs w:val="26"/>
          <w:lang w:val="ru-RU"/>
        </w:rPr>
        <w:t xml:space="preserve"> положений схемы теплоснабжения </w:t>
      </w:r>
      <w:r w:rsidR="00DA0A69">
        <w:rPr>
          <w:bCs/>
          <w:sz w:val="26"/>
          <w:szCs w:val="26"/>
          <w:lang w:val="ru-RU"/>
        </w:rPr>
        <w:t>Онот</w:t>
      </w:r>
      <w:r w:rsidRPr="00D400EA">
        <w:rPr>
          <w:bCs/>
          <w:sz w:val="26"/>
          <w:szCs w:val="26"/>
          <w:lang w:val="ru-RU"/>
        </w:rPr>
        <w:t>ского сельского поселения</w:t>
      </w:r>
      <w:r w:rsidR="00D400EA" w:rsidRPr="00D400EA">
        <w:rPr>
          <w:bCs/>
          <w:sz w:val="26"/>
          <w:szCs w:val="26"/>
          <w:lang w:val="ru-RU"/>
        </w:rPr>
        <w:t xml:space="preserve"> на период </w:t>
      </w:r>
      <w:r>
        <w:rPr>
          <w:bCs/>
          <w:sz w:val="26"/>
          <w:szCs w:val="26"/>
          <w:lang w:val="ru-RU"/>
        </w:rPr>
        <w:t>202</w:t>
      </w:r>
      <w:r w:rsidR="00440A92">
        <w:rPr>
          <w:bCs/>
          <w:sz w:val="26"/>
          <w:szCs w:val="26"/>
          <w:lang w:val="ru-RU"/>
        </w:rPr>
        <w:t>7</w:t>
      </w:r>
      <w:r>
        <w:rPr>
          <w:bCs/>
          <w:sz w:val="26"/>
          <w:szCs w:val="26"/>
          <w:lang w:val="ru-RU"/>
        </w:rPr>
        <w:t>-20</w:t>
      </w:r>
      <w:r w:rsidR="00440A92">
        <w:rPr>
          <w:bCs/>
          <w:sz w:val="26"/>
          <w:szCs w:val="26"/>
          <w:lang w:val="ru-RU"/>
        </w:rPr>
        <w:t>40</w:t>
      </w:r>
      <w:r>
        <w:rPr>
          <w:bCs/>
          <w:sz w:val="26"/>
          <w:szCs w:val="26"/>
          <w:lang w:val="ru-RU"/>
        </w:rPr>
        <w:t>годы</w:t>
      </w:r>
      <w:r w:rsidR="00D400EA" w:rsidRPr="00D400EA">
        <w:rPr>
          <w:bCs/>
          <w:sz w:val="26"/>
          <w:szCs w:val="26"/>
          <w:lang w:val="ru-RU"/>
        </w:rPr>
        <w:t>.</w:t>
      </w:r>
    </w:p>
    <w:p w14:paraId="6F9271DE" w14:textId="77777777" w:rsidR="004D7FD0" w:rsidRDefault="00D400EA" w:rsidP="004D7FD0">
      <w:pPr>
        <w:ind w:firstLine="709"/>
        <w:jc w:val="both"/>
        <w:rPr>
          <w:bCs/>
          <w:sz w:val="26"/>
          <w:szCs w:val="26"/>
          <w:lang w:val="ru-RU"/>
        </w:rPr>
      </w:pPr>
      <w:r w:rsidRPr="00D400EA">
        <w:rPr>
          <w:bCs/>
          <w:sz w:val="26"/>
          <w:szCs w:val="26"/>
          <w:lang w:val="ru-RU"/>
        </w:rPr>
        <w:t xml:space="preserve">Реализация указанных мероприятий </w:t>
      </w:r>
      <w:r w:rsidR="00AC5070">
        <w:rPr>
          <w:bCs/>
          <w:sz w:val="26"/>
          <w:szCs w:val="26"/>
          <w:lang w:val="ru-RU"/>
        </w:rPr>
        <w:t xml:space="preserve">могло бы </w:t>
      </w:r>
      <w:r w:rsidRPr="00D400EA">
        <w:rPr>
          <w:bCs/>
          <w:sz w:val="26"/>
          <w:szCs w:val="26"/>
          <w:lang w:val="ru-RU"/>
        </w:rPr>
        <w:t>позволит</w:t>
      </w:r>
      <w:r w:rsidR="00AC5070">
        <w:rPr>
          <w:bCs/>
          <w:sz w:val="26"/>
          <w:szCs w:val="26"/>
          <w:lang w:val="ru-RU"/>
        </w:rPr>
        <w:t>ь</w:t>
      </w:r>
      <w:r w:rsidRPr="00D400EA">
        <w:rPr>
          <w:bCs/>
          <w:sz w:val="26"/>
          <w:szCs w:val="26"/>
          <w:lang w:val="ru-RU"/>
        </w:rPr>
        <w:t>:</w:t>
      </w:r>
    </w:p>
    <w:p w14:paraId="60274B1B" w14:textId="77777777" w:rsidR="004D7FD0" w:rsidRDefault="00AC5070" w:rsidP="004D7FD0">
      <w:pPr>
        <w:ind w:firstLine="709"/>
        <w:jc w:val="both"/>
        <w:rPr>
          <w:bCs/>
          <w:sz w:val="26"/>
          <w:szCs w:val="26"/>
          <w:lang w:val="ru-RU"/>
        </w:rPr>
      </w:pPr>
      <w:r>
        <w:rPr>
          <w:bCs/>
          <w:sz w:val="26"/>
          <w:szCs w:val="26"/>
          <w:lang w:val="ru-RU"/>
        </w:rPr>
        <w:t xml:space="preserve">- </w:t>
      </w:r>
      <w:r w:rsidR="00D400EA" w:rsidRPr="00D400EA">
        <w:rPr>
          <w:bCs/>
          <w:sz w:val="26"/>
          <w:szCs w:val="26"/>
          <w:lang w:val="ru-RU"/>
        </w:rPr>
        <w:t>обеспечить подключение новых потребителей тепловой энергии;</w:t>
      </w:r>
    </w:p>
    <w:p w14:paraId="5E793594" w14:textId="77777777" w:rsidR="004D7FD0" w:rsidRDefault="00AC5070" w:rsidP="004D7FD0">
      <w:pPr>
        <w:ind w:firstLine="709"/>
        <w:jc w:val="both"/>
        <w:rPr>
          <w:bCs/>
          <w:sz w:val="26"/>
          <w:szCs w:val="26"/>
          <w:lang w:val="ru-RU"/>
        </w:rPr>
      </w:pPr>
      <w:r>
        <w:rPr>
          <w:bCs/>
          <w:sz w:val="26"/>
          <w:szCs w:val="26"/>
          <w:lang w:val="ru-RU"/>
        </w:rPr>
        <w:t xml:space="preserve">- </w:t>
      </w:r>
      <w:r w:rsidR="00D400EA" w:rsidRPr="00D400EA">
        <w:rPr>
          <w:bCs/>
          <w:sz w:val="26"/>
          <w:szCs w:val="26"/>
          <w:lang w:val="ru-RU"/>
        </w:rPr>
        <w:t>повысить надёжность и бесперебойность теплоснабжения существующих объектов;</w:t>
      </w:r>
    </w:p>
    <w:p w14:paraId="6B0968BF" w14:textId="77777777" w:rsidR="004D7FD0" w:rsidRDefault="00AC5070" w:rsidP="004D7FD0">
      <w:pPr>
        <w:ind w:firstLine="709"/>
        <w:jc w:val="both"/>
        <w:rPr>
          <w:bCs/>
          <w:sz w:val="26"/>
          <w:szCs w:val="26"/>
          <w:lang w:val="ru-RU"/>
        </w:rPr>
      </w:pPr>
      <w:r>
        <w:rPr>
          <w:bCs/>
          <w:sz w:val="26"/>
          <w:szCs w:val="26"/>
          <w:lang w:val="ru-RU"/>
        </w:rPr>
        <w:t xml:space="preserve">- </w:t>
      </w:r>
      <w:r w:rsidR="00D400EA" w:rsidRPr="00D400EA">
        <w:rPr>
          <w:bCs/>
          <w:sz w:val="26"/>
          <w:szCs w:val="26"/>
          <w:lang w:val="ru-RU"/>
        </w:rPr>
        <w:t>снизить риск аварийных отключений из</w:t>
      </w:r>
      <w:r w:rsidR="00D400EA" w:rsidRPr="00D400EA">
        <w:rPr>
          <w:rFonts w:ascii="Cambria Math" w:hAnsi="Cambria Math" w:cs="Cambria Math"/>
          <w:bCs/>
          <w:sz w:val="26"/>
          <w:szCs w:val="26"/>
          <w:lang w:val="ru-RU"/>
        </w:rPr>
        <w:t>‑</w:t>
      </w:r>
      <w:r w:rsidR="00D400EA" w:rsidRPr="00D400EA">
        <w:rPr>
          <w:bCs/>
          <w:sz w:val="26"/>
          <w:szCs w:val="26"/>
          <w:lang w:val="ru-RU"/>
        </w:rPr>
        <w:t>за износа сетей;</w:t>
      </w:r>
    </w:p>
    <w:p w14:paraId="63045C7F" w14:textId="77777777" w:rsidR="004D7FD0" w:rsidRDefault="00AC5070" w:rsidP="004D7FD0">
      <w:pPr>
        <w:ind w:firstLine="709"/>
        <w:jc w:val="both"/>
        <w:rPr>
          <w:bCs/>
          <w:sz w:val="26"/>
          <w:szCs w:val="26"/>
          <w:lang w:val="ru-RU"/>
        </w:rPr>
      </w:pPr>
      <w:r>
        <w:rPr>
          <w:bCs/>
          <w:sz w:val="26"/>
          <w:szCs w:val="26"/>
          <w:lang w:val="ru-RU"/>
        </w:rPr>
        <w:t xml:space="preserve">- </w:t>
      </w:r>
      <w:r w:rsidR="00D400EA" w:rsidRPr="00D400EA">
        <w:rPr>
          <w:bCs/>
          <w:sz w:val="26"/>
          <w:szCs w:val="26"/>
          <w:lang w:val="ru-RU"/>
        </w:rPr>
        <w:t>оптимизировать гидравлические режимы работы системы теплоснабжения.</w:t>
      </w:r>
    </w:p>
    <w:p w14:paraId="6BE951C5" w14:textId="77777777" w:rsidR="00EB24E6" w:rsidRDefault="00EB24E6" w:rsidP="00AD15E5">
      <w:pPr>
        <w:ind w:firstLine="709"/>
        <w:jc w:val="both"/>
        <w:rPr>
          <w:b/>
          <w:bCs/>
          <w:sz w:val="26"/>
          <w:szCs w:val="26"/>
          <w:lang w:val="ru-RU"/>
        </w:rPr>
      </w:pPr>
    </w:p>
    <w:p w14:paraId="50BB057C" w14:textId="5516EF5B" w:rsidR="00AD15E5" w:rsidRDefault="00207DB8" w:rsidP="00AD15E5">
      <w:pPr>
        <w:ind w:firstLine="709"/>
        <w:jc w:val="both"/>
        <w:rPr>
          <w:b/>
          <w:bCs/>
          <w:sz w:val="26"/>
          <w:szCs w:val="26"/>
          <w:lang w:val="ru-RU"/>
        </w:rPr>
      </w:pPr>
      <w:r w:rsidRPr="00207DB8">
        <w:rPr>
          <w:b/>
          <w:bCs/>
          <w:sz w:val="26"/>
          <w:szCs w:val="26"/>
          <w:lang w:val="ru-RU"/>
        </w:rPr>
        <w:t>РАЗДЕЛ 7 «Предложения по переводу открытых систем теплоснабжения (горячего водоснабжения) в закрытые системы горячего водоснабжения»</w:t>
      </w:r>
      <w:r w:rsidR="00AD15E5">
        <w:rPr>
          <w:b/>
          <w:bCs/>
          <w:sz w:val="26"/>
          <w:szCs w:val="26"/>
          <w:lang w:val="ru-RU"/>
        </w:rPr>
        <w:t xml:space="preserve"> </w:t>
      </w:r>
    </w:p>
    <w:p w14:paraId="49525579" w14:textId="667827E0" w:rsidR="00970B1F" w:rsidRDefault="00207DB8" w:rsidP="00970B1F">
      <w:pPr>
        <w:ind w:firstLine="709"/>
        <w:jc w:val="both"/>
        <w:rPr>
          <w:bCs/>
          <w:sz w:val="26"/>
          <w:szCs w:val="26"/>
          <w:lang w:val="ru-RU"/>
        </w:rPr>
      </w:pPr>
      <w:r w:rsidRPr="00207DB8">
        <w:rPr>
          <w:bCs/>
          <w:sz w:val="26"/>
          <w:szCs w:val="26"/>
          <w:lang w:val="ru-RU"/>
        </w:rPr>
        <w:t xml:space="preserve">На территории </w:t>
      </w:r>
      <w:r w:rsidR="00DA0A69">
        <w:rPr>
          <w:bCs/>
          <w:sz w:val="26"/>
          <w:szCs w:val="26"/>
          <w:lang w:val="ru-RU"/>
        </w:rPr>
        <w:t>Онот</w:t>
      </w:r>
      <w:r w:rsidRPr="00207DB8">
        <w:rPr>
          <w:bCs/>
          <w:sz w:val="26"/>
          <w:szCs w:val="26"/>
          <w:lang w:val="ru-RU"/>
        </w:rPr>
        <w:t>ского сельского поселения действует открытая схема теплоснабжения.</w:t>
      </w:r>
    </w:p>
    <w:p w14:paraId="55AF5D49" w14:textId="758732EB" w:rsidR="00970B1F" w:rsidRDefault="00207DB8" w:rsidP="00970B1F">
      <w:pPr>
        <w:ind w:firstLine="709"/>
        <w:jc w:val="both"/>
        <w:rPr>
          <w:bCs/>
          <w:sz w:val="26"/>
          <w:szCs w:val="26"/>
          <w:lang w:val="ru-RU"/>
        </w:rPr>
      </w:pPr>
      <w:r w:rsidRPr="00207DB8">
        <w:rPr>
          <w:bCs/>
          <w:sz w:val="26"/>
          <w:szCs w:val="26"/>
          <w:lang w:val="ru-RU"/>
        </w:rPr>
        <w:t xml:space="preserve">В соответствии с изменениями в законодательстве, с 1 января 2022 года запрет </w:t>
      </w:r>
      <w:r w:rsidR="00440A92">
        <w:rPr>
          <w:bCs/>
          <w:sz w:val="26"/>
          <w:szCs w:val="26"/>
          <w:lang w:val="ru-RU"/>
        </w:rPr>
        <w:br/>
      </w:r>
      <w:r w:rsidRPr="00207DB8">
        <w:rPr>
          <w:bCs/>
          <w:sz w:val="26"/>
          <w:szCs w:val="26"/>
          <w:lang w:val="ru-RU"/>
        </w:rPr>
        <w:t>на использование централизованных открытых систем теплоснабжения для нужд горячего водоснабжения (ГВС) был отменён.</w:t>
      </w:r>
      <w:r>
        <w:rPr>
          <w:bCs/>
          <w:sz w:val="26"/>
          <w:szCs w:val="26"/>
          <w:lang w:val="ru-RU"/>
        </w:rPr>
        <w:t xml:space="preserve"> </w:t>
      </w:r>
      <w:r w:rsidRPr="00207DB8">
        <w:rPr>
          <w:bCs/>
          <w:sz w:val="26"/>
          <w:szCs w:val="26"/>
          <w:lang w:val="ru-RU"/>
        </w:rPr>
        <w:t>Это произошло благодаря Федеральному закону</w:t>
      </w:r>
      <w:r>
        <w:rPr>
          <w:bCs/>
          <w:sz w:val="26"/>
          <w:szCs w:val="26"/>
          <w:lang w:val="ru-RU"/>
        </w:rPr>
        <w:t xml:space="preserve"> </w:t>
      </w:r>
      <w:r w:rsidR="00440A92">
        <w:rPr>
          <w:bCs/>
          <w:sz w:val="26"/>
          <w:szCs w:val="26"/>
          <w:lang w:val="ru-RU"/>
        </w:rPr>
        <w:br/>
      </w:r>
      <w:r w:rsidRPr="00207DB8">
        <w:rPr>
          <w:bCs/>
          <w:sz w:val="26"/>
          <w:szCs w:val="26"/>
          <w:lang w:val="ru-RU"/>
        </w:rPr>
        <w:t>от 30 декабря 2021 года №</w:t>
      </w:r>
      <w:r>
        <w:rPr>
          <w:bCs/>
          <w:sz w:val="26"/>
          <w:szCs w:val="26"/>
          <w:lang w:val="ru-RU"/>
        </w:rPr>
        <w:t xml:space="preserve"> </w:t>
      </w:r>
      <w:r w:rsidRPr="00207DB8">
        <w:rPr>
          <w:bCs/>
          <w:sz w:val="26"/>
          <w:szCs w:val="26"/>
          <w:lang w:val="ru-RU"/>
        </w:rPr>
        <w:t xml:space="preserve">438-ФЗ «О внесении изменений в Федеральный закон </w:t>
      </w:r>
      <w:r>
        <w:rPr>
          <w:bCs/>
          <w:sz w:val="26"/>
          <w:szCs w:val="26"/>
          <w:lang w:val="ru-RU"/>
        </w:rPr>
        <w:br/>
        <w:t>«О теплоснабжении</w:t>
      </w:r>
      <w:r w:rsidRPr="00207DB8">
        <w:rPr>
          <w:bCs/>
          <w:sz w:val="26"/>
          <w:szCs w:val="26"/>
          <w:lang w:val="ru-RU"/>
        </w:rPr>
        <w:t xml:space="preserve">. При этом остался запрет на подключение к открытым системам новых объектов капитального строительства, что позволяет постепенно переходить </w:t>
      </w:r>
      <w:r w:rsidR="00440A92">
        <w:rPr>
          <w:bCs/>
          <w:sz w:val="26"/>
          <w:szCs w:val="26"/>
          <w:lang w:val="ru-RU"/>
        </w:rPr>
        <w:br/>
      </w:r>
      <w:r w:rsidRPr="00207DB8">
        <w:rPr>
          <w:bCs/>
          <w:sz w:val="26"/>
          <w:szCs w:val="26"/>
          <w:lang w:val="ru-RU"/>
        </w:rPr>
        <w:t xml:space="preserve">на закрытые системы. </w:t>
      </w:r>
    </w:p>
    <w:p w14:paraId="7367C998" w14:textId="2645307C" w:rsidR="00970B1F" w:rsidRDefault="00207DB8" w:rsidP="00970B1F">
      <w:pPr>
        <w:ind w:firstLine="709"/>
        <w:jc w:val="both"/>
        <w:rPr>
          <w:bCs/>
          <w:sz w:val="26"/>
          <w:szCs w:val="26"/>
          <w:lang w:val="ru-RU"/>
        </w:rPr>
      </w:pPr>
      <w:r w:rsidRPr="00207DB8">
        <w:rPr>
          <w:bCs/>
          <w:sz w:val="26"/>
          <w:szCs w:val="26"/>
          <w:lang w:val="ru-RU"/>
        </w:rPr>
        <w:t xml:space="preserve">Для </w:t>
      </w:r>
      <w:r w:rsidR="00DA0A69">
        <w:rPr>
          <w:bCs/>
          <w:sz w:val="26"/>
          <w:szCs w:val="26"/>
          <w:lang w:val="ru-RU"/>
        </w:rPr>
        <w:t>Онот</w:t>
      </w:r>
      <w:r w:rsidRPr="00207DB8">
        <w:rPr>
          <w:bCs/>
          <w:sz w:val="26"/>
          <w:szCs w:val="26"/>
          <w:lang w:val="ru-RU"/>
        </w:rPr>
        <w:t xml:space="preserve">ского сельского поселения, учитывая низкую плотность застройки, отсутствие подвальных помещений в многоквартирных домах и малую нагрузку ГВС (менее 0,01 Гкал/ч), можно </w:t>
      </w:r>
      <w:r>
        <w:rPr>
          <w:bCs/>
          <w:sz w:val="26"/>
          <w:szCs w:val="26"/>
          <w:lang w:val="ru-RU"/>
        </w:rPr>
        <w:t xml:space="preserve">было </w:t>
      </w:r>
      <w:r w:rsidRPr="00207DB8">
        <w:rPr>
          <w:bCs/>
          <w:sz w:val="26"/>
          <w:szCs w:val="26"/>
          <w:lang w:val="ru-RU"/>
        </w:rPr>
        <w:t>предложить следующий подход к решению проблемы:</w:t>
      </w:r>
    </w:p>
    <w:p w14:paraId="10FFDC53" w14:textId="77777777" w:rsidR="00970B1F" w:rsidRDefault="00207DB8" w:rsidP="00970B1F">
      <w:pPr>
        <w:ind w:firstLine="709"/>
        <w:jc w:val="both"/>
        <w:rPr>
          <w:bCs/>
          <w:i/>
          <w:sz w:val="26"/>
          <w:szCs w:val="26"/>
          <w:lang w:val="ru-RU"/>
        </w:rPr>
      </w:pPr>
      <w:r w:rsidRPr="00207DB8">
        <w:rPr>
          <w:bCs/>
          <w:i/>
          <w:sz w:val="26"/>
          <w:szCs w:val="26"/>
          <w:lang w:val="ru-RU"/>
        </w:rPr>
        <w:t>Дифференцированный подход с учётом специфики поселения</w:t>
      </w:r>
    </w:p>
    <w:p w14:paraId="1BA83060" w14:textId="0842FD31" w:rsidR="00970B1F" w:rsidRDefault="00207DB8" w:rsidP="00970B1F">
      <w:pPr>
        <w:ind w:firstLine="709"/>
        <w:jc w:val="both"/>
        <w:rPr>
          <w:bCs/>
          <w:sz w:val="26"/>
          <w:szCs w:val="26"/>
          <w:lang w:val="ru-RU"/>
        </w:rPr>
      </w:pPr>
      <w:r w:rsidRPr="00E529C7">
        <w:rPr>
          <w:b/>
          <w:bCs/>
          <w:i/>
          <w:sz w:val="26"/>
          <w:szCs w:val="26"/>
          <w:lang w:val="ru-RU"/>
        </w:rPr>
        <w:t>Для существующих потребителей с нагрузкой ГВС менее 0,01 Гкал/ч</w:t>
      </w:r>
      <w:r w:rsidRPr="00E529C7">
        <w:rPr>
          <w:b/>
          <w:bCs/>
          <w:sz w:val="26"/>
          <w:szCs w:val="26"/>
          <w:lang w:val="ru-RU"/>
        </w:rPr>
        <w:t xml:space="preserve"> </w:t>
      </w:r>
      <w:r w:rsidRPr="00E529C7">
        <w:rPr>
          <w:bCs/>
          <w:sz w:val="26"/>
          <w:szCs w:val="26"/>
          <w:lang w:val="ru-RU"/>
        </w:rPr>
        <w:t xml:space="preserve">целесообразно сохранить использование открытых систем теплоснабжения, </w:t>
      </w:r>
      <w:r w:rsidR="00440A92">
        <w:rPr>
          <w:bCs/>
          <w:sz w:val="26"/>
          <w:szCs w:val="26"/>
          <w:lang w:val="ru-RU"/>
        </w:rPr>
        <w:br/>
      </w:r>
      <w:r w:rsidRPr="00E529C7">
        <w:rPr>
          <w:bCs/>
          <w:sz w:val="26"/>
          <w:szCs w:val="26"/>
          <w:lang w:val="ru-RU"/>
        </w:rPr>
        <w:t xml:space="preserve">так как переход на закрытую схему в этом случае нецелесообразен с технической </w:t>
      </w:r>
      <w:r w:rsidR="00440A92">
        <w:rPr>
          <w:bCs/>
          <w:sz w:val="26"/>
          <w:szCs w:val="26"/>
          <w:lang w:val="ru-RU"/>
        </w:rPr>
        <w:br/>
      </w:r>
      <w:r w:rsidRPr="00E529C7">
        <w:rPr>
          <w:bCs/>
          <w:sz w:val="26"/>
          <w:szCs w:val="26"/>
          <w:lang w:val="ru-RU"/>
        </w:rPr>
        <w:t xml:space="preserve">и экономической точек зрения. Для таких потребителей рационально оставить текущий способ получения ГВС или рассмотреть установку индивидуальных водонагревателей (электрических или газовых), как это уже предложено в исходных данных. Это позволит избежать крупных капитальных вложений и сохранить существующую инфраструктуру. </w:t>
      </w:r>
    </w:p>
    <w:p w14:paraId="7A3353E4" w14:textId="0CF7F04F" w:rsidR="00970B1F" w:rsidRDefault="00207DB8" w:rsidP="00970B1F">
      <w:pPr>
        <w:ind w:firstLine="709"/>
        <w:jc w:val="both"/>
        <w:rPr>
          <w:bCs/>
          <w:sz w:val="26"/>
          <w:szCs w:val="26"/>
          <w:lang w:val="ru-RU"/>
        </w:rPr>
      </w:pPr>
      <w:r w:rsidRPr="00E529C7">
        <w:rPr>
          <w:b/>
          <w:bCs/>
          <w:i/>
          <w:sz w:val="26"/>
          <w:szCs w:val="26"/>
          <w:lang w:val="ru-RU"/>
        </w:rPr>
        <w:t>Для новых объектов капитального строительства</w:t>
      </w:r>
      <w:r w:rsidRPr="00E529C7">
        <w:rPr>
          <w:bCs/>
          <w:sz w:val="26"/>
          <w:szCs w:val="26"/>
          <w:lang w:val="ru-RU"/>
        </w:rPr>
        <w:t xml:space="preserve"> необходимо предусматривать подключение только к закрытым системам теплоснабжения в соответствии с действующим законодательством. Это можно реализовать через установку индивидуальных тепловых пунктов (ИТП) с теплообменниками или прокладку четырёхтрубных тепловых сетей, </w:t>
      </w:r>
      <w:r w:rsidR="00440A92">
        <w:rPr>
          <w:bCs/>
          <w:sz w:val="26"/>
          <w:szCs w:val="26"/>
          <w:lang w:val="ru-RU"/>
        </w:rPr>
        <w:br/>
      </w:r>
      <w:r w:rsidRPr="00E529C7">
        <w:rPr>
          <w:bCs/>
          <w:sz w:val="26"/>
          <w:szCs w:val="26"/>
          <w:lang w:val="ru-RU"/>
        </w:rPr>
        <w:t xml:space="preserve">если технические условия это позволяют. </w:t>
      </w:r>
    </w:p>
    <w:p w14:paraId="016783DC" w14:textId="1ECAC052" w:rsidR="00970B1F" w:rsidRDefault="00E529C7" w:rsidP="00970B1F">
      <w:pPr>
        <w:ind w:firstLine="709"/>
        <w:jc w:val="both"/>
        <w:rPr>
          <w:bCs/>
          <w:sz w:val="26"/>
          <w:szCs w:val="26"/>
          <w:lang w:val="ru-RU"/>
        </w:rPr>
      </w:pPr>
      <w:r w:rsidRPr="00E529C7">
        <w:rPr>
          <w:bCs/>
          <w:sz w:val="26"/>
          <w:szCs w:val="26"/>
          <w:lang w:val="ru-RU"/>
        </w:rPr>
        <w:t xml:space="preserve">Средняя цена организации закрытой схемы ГВС, путем строительства индивидуальных тепловых пунктов (ИТП) на основании НЦС 81-02-19-2024 «Укрупненные нормативы цены строительства. Сборник N 19. Здания и сооружения городской инфраструктуры» составляет ориентировочно 27,550 млн. руб. за 1 МВт </w:t>
      </w:r>
      <w:r w:rsidR="00440A92">
        <w:rPr>
          <w:bCs/>
          <w:sz w:val="26"/>
          <w:szCs w:val="26"/>
          <w:lang w:val="ru-RU"/>
        </w:rPr>
        <w:br/>
      </w:r>
      <w:r w:rsidRPr="00E529C7">
        <w:rPr>
          <w:bCs/>
          <w:sz w:val="26"/>
          <w:szCs w:val="26"/>
          <w:lang w:val="ru-RU"/>
        </w:rPr>
        <w:lastRenderedPageBreak/>
        <w:t>(32,040 млн. руб. за 1 Гкал/ч). Таким образом, для существующей системы теплоснабжения перевод открытой системы теплоснабжения (горячего водоснабжения) в закрытую систему горячего водоснабжения оценивается в размере 19,5 млн. руб</w:t>
      </w:r>
      <w:r>
        <w:rPr>
          <w:bCs/>
          <w:sz w:val="26"/>
          <w:szCs w:val="26"/>
          <w:lang w:val="ru-RU"/>
        </w:rPr>
        <w:t>.</w:t>
      </w:r>
    </w:p>
    <w:p w14:paraId="7E1FBF3F" w14:textId="6340D76A" w:rsidR="00970B1F" w:rsidRDefault="00207DB8" w:rsidP="00970B1F">
      <w:pPr>
        <w:ind w:firstLine="709"/>
        <w:jc w:val="both"/>
        <w:rPr>
          <w:bCs/>
          <w:sz w:val="26"/>
          <w:szCs w:val="26"/>
          <w:lang w:val="ru-RU"/>
        </w:rPr>
      </w:pPr>
      <w:r w:rsidRPr="00E529C7">
        <w:rPr>
          <w:b/>
          <w:bCs/>
          <w:i/>
          <w:sz w:val="26"/>
          <w:szCs w:val="26"/>
          <w:lang w:val="ru-RU"/>
        </w:rPr>
        <w:t>Для участков системы с высокой степенью износа</w:t>
      </w:r>
      <w:r w:rsidRPr="00E529C7">
        <w:rPr>
          <w:bCs/>
          <w:sz w:val="26"/>
          <w:szCs w:val="26"/>
          <w:lang w:val="ru-RU"/>
        </w:rPr>
        <w:t xml:space="preserve"> можно рассмотреть поэтапный вывод из эксплуатации и замену на закрытые схемы при реконструкции или капитальном ремонте сетей. Это позволит постепенно улучшать состояние инфраструктуры </w:t>
      </w:r>
      <w:r w:rsidR="00440A92">
        <w:rPr>
          <w:bCs/>
          <w:sz w:val="26"/>
          <w:szCs w:val="26"/>
          <w:lang w:val="ru-RU"/>
        </w:rPr>
        <w:br/>
      </w:r>
      <w:r w:rsidRPr="00E529C7">
        <w:rPr>
          <w:bCs/>
          <w:sz w:val="26"/>
          <w:szCs w:val="26"/>
          <w:lang w:val="ru-RU"/>
        </w:rPr>
        <w:t>без единовременных крупных затрат.</w:t>
      </w:r>
    </w:p>
    <w:p w14:paraId="34602756" w14:textId="77777777" w:rsidR="00970B1F" w:rsidRDefault="00207DB8" w:rsidP="00970B1F">
      <w:pPr>
        <w:ind w:firstLine="709"/>
        <w:jc w:val="both"/>
        <w:rPr>
          <w:bCs/>
          <w:i/>
          <w:sz w:val="26"/>
          <w:szCs w:val="26"/>
          <w:lang w:val="ru-RU"/>
        </w:rPr>
      </w:pPr>
      <w:r w:rsidRPr="00E529C7">
        <w:rPr>
          <w:bCs/>
          <w:i/>
          <w:sz w:val="26"/>
          <w:szCs w:val="26"/>
          <w:lang w:val="ru-RU"/>
        </w:rPr>
        <w:t>Дополнительные рекомендации</w:t>
      </w:r>
    </w:p>
    <w:p w14:paraId="784CC1B4" w14:textId="77777777" w:rsidR="00970B1F" w:rsidRDefault="00207DB8" w:rsidP="00970B1F">
      <w:pPr>
        <w:ind w:firstLine="709"/>
        <w:jc w:val="both"/>
        <w:rPr>
          <w:bCs/>
          <w:sz w:val="26"/>
          <w:szCs w:val="26"/>
          <w:lang w:val="ru-RU"/>
        </w:rPr>
      </w:pPr>
      <w:r w:rsidRPr="00E529C7">
        <w:rPr>
          <w:bCs/>
          <w:i/>
          <w:sz w:val="26"/>
          <w:szCs w:val="26"/>
          <w:lang w:val="ru-RU"/>
        </w:rPr>
        <w:t>Привлечение федеральных и региональных субсидий.</w:t>
      </w:r>
      <w:r w:rsidRPr="00207DB8">
        <w:rPr>
          <w:bCs/>
          <w:sz w:val="26"/>
          <w:szCs w:val="26"/>
          <w:lang w:val="ru-RU"/>
        </w:rPr>
        <w:t xml:space="preserve"> Можно рассмотреть возможность участия в программах финансирования, направленных на модернизацию коммунальной инфраструктуры. Это может снизить финансовую нагрузку на местный бюджет.</w:t>
      </w:r>
    </w:p>
    <w:p w14:paraId="1CCC029A" w14:textId="54BF0D3B" w:rsidR="00207DB8" w:rsidRDefault="00207DB8" w:rsidP="00970B1F">
      <w:pPr>
        <w:ind w:firstLine="709"/>
        <w:jc w:val="both"/>
        <w:rPr>
          <w:bCs/>
          <w:sz w:val="26"/>
          <w:szCs w:val="26"/>
          <w:lang w:val="ru-RU"/>
        </w:rPr>
      </w:pPr>
      <w:r w:rsidRPr="00E529C7">
        <w:rPr>
          <w:bCs/>
          <w:i/>
          <w:sz w:val="26"/>
          <w:szCs w:val="26"/>
          <w:lang w:val="ru-RU"/>
        </w:rPr>
        <w:t>Информирование населения.</w:t>
      </w:r>
      <w:r w:rsidRPr="00207DB8">
        <w:rPr>
          <w:bCs/>
          <w:sz w:val="26"/>
          <w:szCs w:val="26"/>
          <w:lang w:val="ru-RU"/>
        </w:rPr>
        <w:t xml:space="preserve"> Важно разъяснить жителям преимущества и недостатки разных систем теплоснабжения, а также причины принимаемых решений. Это поможет снизить социальное напряжение и повысить доверие к действиям властей.</w:t>
      </w:r>
    </w:p>
    <w:p w14:paraId="78D9A8E8" w14:textId="77777777" w:rsidR="00846D95" w:rsidRPr="00E529C7" w:rsidRDefault="00846D95" w:rsidP="00846D95">
      <w:pPr>
        <w:keepNext/>
        <w:keepLines/>
        <w:widowControl/>
        <w:autoSpaceDE/>
        <w:autoSpaceDN/>
        <w:ind w:firstLine="709"/>
        <w:jc w:val="both"/>
        <w:outlineLvl w:val="1"/>
        <w:rPr>
          <w:bCs/>
          <w:i/>
          <w:sz w:val="26"/>
          <w:szCs w:val="26"/>
          <w:lang w:val="ru-RU"/>
        </w:rPr>
      </w:pPr>
      <w:r w:rsidRPr="00E529C7">
        <w:rPr>
          <w:bCs/>
          <w:i/>
          <w:sz w:val="26"/>
          <w:szCs w:val="26"/>
          <w:lang w:val="ru-RU"/>
        </w:rPr>
        <w:t>Вывод</w:t>
      </w:r>
      <w:r>
        <w:rPr>
          <w:bCs/>
          <w:i/>
          <w:sz w:val="26"/>
          <w:szCs w:val="26"/>
          <w:lang w:val="ru-RU"/>
        </w:rPr>
        <w:t>:</w:t>
      </w:r>
    </w:p>
    <w:p w14:paraId="406B7669" w14:textId="1B58A73D" w:rsidR="00846D95" w:rsidRPr="00207DB8" w:rsidRDefault="00846D95" w:rsidP="00846D95">
      <w:pPr>
        <w:ind w:firstLine="709"/>
        <w:jc w:val="both"/>
        <w:rPr>
          <w:bCs/>
          <w:sz w:val="26"/>
          <w:szCs w:val="26"/>
          <w:lang w:val="ru-RU"/>
        </w:rPr>
      </w:pPr>
      <w:r w:rsidRPr="00207DB8">
        <w:rPr>
          <w:bCs/>
          <w:sz w:val="26"/>
          <w:szCs w:val="26"/>
          <w:lang w:val="ru-RU"/>
        </w:rPr>
        <w:t xml:space="preserve">В текущих условиях для </w:t>
      </w:r>
      <w:r>
        <w:rPr>
          <w:bCs/>
          <w:sz w:val="26"/>
          <w:szCs w:val="26"/>
          <w:lang w:val="ru-RU"/>
        </w:rPr>
        <w:t>Онот</w:t>
      </w:r>
      <w:r w:rsidRPr="00207DB8">
        <w:rPr>
          <w:bCs/>
          <w:sz w:val="26"/>
          <w:szCs w:val="26"/>
          <w:lang w:val="ru-RU"/>
        </w:rPr>
        <w:t>ского сельского поселения наиболее рациональным является сохранение открытых систем теплоснабжения для существующих потребителей</w:t>
      </w:r>
      <w:r>
        <w:rPr>
          <w:bCs/>
          <w:sz w:val="26"/>
          <w:szCs w:val="26"/>
          <w:lang w:val="ru-RU"/>
        </w:rPr>
        <w:t xml:space="preserve"> </w:t>
      </w:r>
      <w:r w:rsidRPr="00207DB8">
        <w:rPr>
          <w:bCs/>
          <w:sz w:val="26"/>
          <w:szCs w:val="26"/>
          <w:lang w:val="ru-RU"/>
        </w:rPr>
        <w:t xml:space="preserve">с малой нагрузкой ГВС, одновременное требование перехода на закрытые системы </w:t>
      </w:r>
      <w:r>
        <w:rPr>
          <w:bCs/>
          <w:sz w:val="26"/>
          <w:szCs w:val="26"/>
          <w:lang w:val="ru-RU"/>
        </w:rPr>
        <w:br/>
      </w:r>
      <w:r w:rsidRPr="00207DB8">
        <w:rPr>
          <w:bCs/>
          <w:sz w:val="26"/>
          <w:szCs w:val="26"/>
          <w:lang w:val="ru-RU"/>
        </w:rPr>
        <w:t>для новых объектов и поэтапное обновление изношенных участков сети. Такой подход</w:t>
      </w:r>
      <w:r>
        <w:rPr>
          <w:bCs/>
          <w:sz w:val="26"/>
          <w:szCs w:val="26"/>
          <w:lang w:val="ru-RU"/>
        </w:rPr>
        <w:t xml:space="preserve"> </w:t>
      </w:r>
      <w:r w:rsidRPr="00207DB8">
        <w:rPr>
          <w:bCs/>
          <w:sz w:val="26"/>
          <w:szCs w:val="26"/>
          <w:lang w:val="ru-RU"/>
        </w:rPr>
        <w:t>позволит соблюсти требования законодательства, минимизировать затраты и обеспечить</w:t>
      </w:r>
    </w:p>
    <w:p w14:paraId="00A3C303" w14:textId="08BA94AB" w:rsidR="00207DB8" w:rsidRDefault="00207DB8" w:rsidP="00846D95">
      <w:pPr>
        <w:keepNext/>
        <w:keepLines/>
        <w:widowControl/>
        <w:autoSpaceDE/>
        <w:autoSpaceDN/>
        <w:jc w:val="both"/>
        <w:outlineLvl w:val="1"/>
        <w:rPr>
          <w:bCs/>
          <w:sz w:val="26"/>
          <w:szCs w:val="26"/>
          <w:lang w:val="ru-RU"/>
        </w:rPr>
      </w:pPr>
      <w:r w:rsidRPr="00207DB8">
        <w:rPr>
          <w:bCs/>
          <w:sz w:val="26"/>
          <w:szCs w:val="26"/>
          <w:lang w:val="ru-RU"/>
        </w:rPr>
        <w:t>надёжное теплоснабжение населения.</w:t>
      </w:r>
    </w:p>
    <w:p w14:paraId="450D4CE3" w14:textId="0673C1B6" w:rsidR="00E529C7" w:rsidRDefault="00E529C7" w:rsidP="00E529C7">
      <w:pPr>
        <w:ind w:firstLine="709"/>
        <w:rPr>
          <w:b/>
          <w:bCs/>
          <w:sz w:val="26"/>
          <w:szCs w:val="26"/>
          <w:lang w:val="ru-RU"/>
        </w:rPr>
      </w:pPr>
      <w:r w:rsidRPr="00E529C7">
        <w:rPr>
          <w:b/>
          <w:bCs/>
          <w:sz w:val="26"/>
          <w:szCs w:val="26"/>
          <w:lang w:val="ru-RU"/>
        </w:rPr>
        <w:t xml:space="preserve">РАЗДЕЛ 8 «Перспективные топливные балансы» </w:t>
      </w:r>
    </w:p>
    <w:p w14:paraId="26B25801" w14:textId="77777777" w:rsidR="00EB24E6" w:rsidRDefault="00EB24E6" w:rsidP="00EB24E6">
      <w:pPr>
        <w:keepNext/>
        <w:keepLines/>
        <w:widowControl/>
        <w:autoSpaceDE/>
        <w:autoSpaceDN/>
        <w:ind w:firstLine="709"/>
        <w:jc w:val="both"/>
        <w:outlineLvl w:val="1"/>
        <w:rPr>
          <w:bCs/>
          <w:sz w:val="26"/>
          <w:szCs w:val="26"/>
          <w:lang w:val="ru-RU"/>
        </w:rPr>
      </w:pPr>
      <w:r w:rsidRPr="00E529C7">
        <w:rPr>
          <w:bCs/>
          <w:sz w:val="26"/>
          <w:szCs w:val="26"/>
          <w:lang w:val="ru-RU"/>
        </w:rPr>
        <w:t xml:space="preserve">Перспективный топливный баланс для котельной с. </w:t>
      </w:r>
      <w:r>
        <w:rPr>
          <w:bCs/>
          <w:sz w:val="26"/>
          <w:szCs w:val="26"/>
          <w:lang w:val="ru-RU"/>
        </w:rPr>
        <w:t xml:space="preserve">Онот представлен в таблице </w:t>
      </w:r>
      <w:r w:rsidRPr="00E529C7">
        <w:rPr>
          <w:bCs/>
          <w:sz w:val="26"/>
          <w:szCs w:val="26"/>
          <w:lang w:val="ru-RU"/>
        </w:rPr>
        <w:t>8.1.</w:t>
      </w:r>
    </w:p>
    <w:p w14:paraId="22E6DA02" w14:textId="77777777" w:rsidR="00EB24E6" w:rsidRDefault="00EB24E6" w:rsidP="00EB24E6">
      <w:pPr>
        <w:keepNext/>
        <w:keepLines/>
        <w:widowControl/>
        <w:autoSpaceDE/>
        <w:autoSpaceDN/>
        <w:ind w:firstLine="709"/>
        <w:jc w:val="right"/>
        <w:outlineLvl w:val="1"/>
        <w:rPr>
          <w:bCs/>
          <w:sz w:val="26"/>
          <w:szCs w:val="26"/>
          <w:lang w:val="ru-RU"/>
        </w:rPr>
      </w:pPr>
      <w:r>
        <w:rPr>
          <w:bCs/>
          <w:sz w:val="26"/>
          <w:szCs w:val="26"/>
          <w:lang w:val="ru-RU"/>
        </w:rPr>
        <w:t>Таблица 8.1.</w:t>
      </w:r>
    </w:p>
    <w:p w14:paraId="21DB1A0B" w14:textId="5DE02C35" w:rsidR="00EB24E6" w:rsidRDefault="00EB24E6" w:rsidP="00EB24E6">
      <w:pPr>
        <w:ind w:firstLine="709"/>
        <w:jc w:val="center"/>
        <w:rPr>
          <w:bCs/>
          <w:sz w:val="26"/>
          <w:szCs w:val="26"/>
          <w:lang w:val="ru-RU"/>
        </w:rPr>
      </w:pPr>
      <w:r>
        <w:rPr>
          <w:bCs/>
          <w:sz w:val="26"/>
          <w:szCs w:val="26"/>
          <w:lang w:val="ru-RU"/>
        </w:rPr>
        <w:t>Перспективный топливный баланс котельной с. Онот</w:t>
      </w:r>
    </w:p>
    <w:tbl>
      <w:tblPr>
        <w:tblStyle w:val="aff0"/>
        <w:tblW w:w="5003" w:type="pct"/>
        <w:jc w:val="center"/>
        <w:tblLook w:val="04A0" w:firstRow="1" w:lastRow="0" w:firstColumn="1" w:lastColumn="0" w:noHBand="0" w:noVBand="1"/>
      </w:tblPr>
      <w:tblGrid>
        <w:gridCol w:w="4790"/>
        <w:gridCol w:w="1082"/>
        <w:gridCol w:w="930"/>
        <w:gridCol w:w="930"/>
        <w:gridCol w:w="930"/>
        <w:gridCol w:w="1398"/>
      </w:tblGrid>
      <w:tr w:rsidR="00EB24E6" w:rsidRPr="00EB24E6" w14:paraId="0636FAAB" w14:textId="77777777" w:rsidTr="00EB24E6">
        <w:trPr>
          <w:trHeight w:val="240"/>
          <w:jc w:val="center"/>
        </w:trPr>
        <w:tc>
          <w:tcPr>
            <w:tcW w:w="2381" w:type="pct"/>
            <w:vMerge w:val="restart"/>
          </w:tcPr>
          <w:p w14:paraId="205B8421" w14:textId="77777777" w:rsidR="00EB24E6" w:rsidRPr="00EB24E6" w:rsidRDefault="00EB24E6" w:rsidP="000A0FED">
            <w:pPr>
              <w:keepNext/>
              <w:keepLines/>
              <w:widowControl/>
              <w:autoSpaceDE/>
              <w:autoSpaceDN/>
              <w:spacing w:line="240" w:lineRule="exact"/>
              <w:jc w:val="center"/>
              <w:outlineLvl w:val="1"/>
              <w:rPr>
                <w:b/>
                <w:bCs/>
                <w:sz w:val="20"/>
                <w:szCs w:val="20"/>
                <w:lang w:val="ru-RU"/>
              </w:rPr>
            </w:pPr>
            <w:r w:rsidRPr="00EB24E6">
              <w:rPr>
                <w:b/>
                <w:sz w:val="20"/>
                <w:szCs w:val="20"/>
              </w:rPr>
              <w:t>Наименование источника теплоснабжения</w:t>
            </w:r>
          </w:p>
        </w:tc>
        <w:tc>
          <w:tcPr>
            <w:tcW w:w="2619" w:type="pct"/>
            <w:gridSpan w:val="5"/>
          </w:tcPr>
          <w:p w14:paraId="71E8ACB8" w14:textId="77777777" w:rsidR="00EB24E6" w:rsidRPr="00EB24E6" w:rsidRDefault="00EB24E6" w:rsidP="000A0FED">
            <w:pPr>
              <w:jc w:val="center"/>
              <w:rPr>
                <w:b/>
                <w:sz w:val="20"/>
                <w:szCs w:val="20"/>
                <w:lang w:val="ru-RU"/>
              </w:rPr>
            </w:pPr>
            <w:r w:rsidRPr="00EB24E6">
              <w:rPr>
                <w:b/>
                <w:sz w:val="20"/>
                <w:szCs w:val="20"/>
                <w:lang w:val="ru-RU"/>
              </w:rPr>
              <w:t>Годы</w:t>
            </w:r>
          </w:p>
        </w:tc>
      </w:tr>
      <w:tr w:rsidR="00EB24E6" w:rsidRPr="00EB24E6" w14:paraId="0686229D" w14:textId="77777777" w:rsidTr="00EB24E6">
        <w:trPr>
          <w:trHeight w:val="109"/>
          <w:jc w:val="center"/>
        </w:trPr>
        <w:tc>
          <w:tcPr>
            <w:tcW w:w="2381" w:type="pct"/>
            <w:vMerge/>
          </w:tcPr>
          <w:p w14:paraId="063B3449" w14:textId="77777777" w:rsidR="00EB24E6" w:rsidRPr="00EB24E6" w:rsidRDefault="00EB24E6" w:rsidP="000A0FED">
            <w:pPr>
              <w:keepNext/>
              <w:keepLines/>
              <w:widowControl/>
              <w:autoSpaceDE/>
              <w:autoSpaceDN/>
              <w:spacing w:line="240" w:lineRule="exact"/>
              <w:outlineLvl w:val="1"/>
              <w:rPr>
                <w:b/>
                <w:bCs/>
                <w:sz w:val="20"/>
                <w:szCs w:val="20"/>
                <w:lang w:val="ru-RU"/>
              </w:rPr>
            </w:pPr>
          </w:p>
        </w:tc>
        <w:tc>
          <w:tcPr>
            <w:tcW w:w="538" w:type="pct"/>
            <w:vAlign w:val="center"/>
          </w:tcPr>
          <w:p w14:paraId="285196E8" w14:textId="77777777" w:rsidR="00EB24E6" w:rsidRPr="00EB24E6" w:rsidRDefault="00EB24E6" w:rsidP="000A0FED">
            <w:pPr>
              <w:keepNext/>
              <w:keepLines/>
              <w:widowControl/>
              <w:autoSpaceDE/>
              <w:autoSpaceDN/>
              <w:spacing w:line="240" w:lineRule="exact"/>
              <w:jc w:val="center"/>
              <w:outlineLvl w:val="1"/>
              <w:rPr>
                <w:b/>
                <w:bCs/>
                <w:sz w:val="20"/>
                <w:szCs w:val="20"/>
                <w:lang w:val="ru-RU"/>
              </w:rPr>
            </w:pPr>
            <w:r w:rsidRPr="00EB24E6">
              <w:rPr>
                <w:b/>
                <w:sz w:val="20"/>
                <w:szCs w:val="20"/>
                <w:lang w:eastAsia="ru-RU"/>
              </w:rPr>
              <w:t>2026</w:t>
            </w:r>
          </w:p>
        </w:tc>
        <w:tc>
          <w:tcPr>
            <w:tcW w:w="462" w:type="pct"/>
            <w:vAlign w:val="center"/>
          </w:tcPr>
          <w:p w14:paraId="5D171992" w14:textId="77777777" w:rsidR="00EB24E6" w:rsidRPr="00EB24E6" w:rsidRDefault="00EB24E6" w:rsidP="000A0FED">
            <w:pPr>
              <w:keepNext/>
              <w:keepLines/>
              <w:widowControl/>
              <w:autoSpaceDE/>
              <w:autoSpaceDN/>
              <w:spacing w:line="240" w:lineRule="exact"/>
              <w:jc w:val="center"/>
              <w:outlineLvl w:val="1"/>
              <w:rPr>
                <w:b/>
                <w:bCs/>
                <w:sz w:val="20"/>
                <w:szCs w:val="20"/>
                <w:lang w:val="ru-RU"/>
              </w:rPr>
            </w:pPr>
            <w:r w:rsidRPr="00EB24E6">
              <w:rPr>
                <w:b/>
                <w:sz w:val="20"/>
                <w:szCs w:val="20"/>
                <w:lang w:eastAsia="ru-RU"/>
              </w:rPr>
              <w:t>2027</w:t>
            </w:r>
          </w:p>
        </w:tc>
        <w:tc>
          <w:tcPr>
            <w:tcW w:w="462" w:type="pct"/>
            <w:vAlign w:val="center"/>
          </w:tcPr>
          <w:p w14:paraId="5A3CE754" w14:textId="77777777" w:rsidR="00EB24E6" w:rsidRPr="00EB24E6" w:rsidRDefault="00EB24E6" w:rsidP="000A0FED">
            <w:pPr>
              <w:keepNext/>
              <w:keepLines/>
              <w:widowControl/>
              <w:autoSpaceDE/>
              <w:autoSpaceDN/>
              <w:spacing w:line="240" w:lineRule="exact"/>
              <w:jc w:val="center"/>
              <w:outlineLvl w:val="1"/>
              <w:rPr>
                <w:b/>
                <w:bCs/>
                <w:sz w:val="20"/>
                <w:szCs w:val="20"/>
                <w:lang w:val="ru-RU"/>
              </w:rPr>
            </w:pPr>
            <w:r w:rsidRPr="00EB24E6">
              <w:rPr>
                <w:b/>
                <w:sz w:val="20"/>
                <w:szCs w:val="20"/>
                <w:lang w:eastAsia="ru-RU"/>
              </w:rPr>
              <w:t>2028</w:t>
            </w:r>
          </w:p>
        </w:tc>
        <w:tc>
          <w:tcPr>
            <w:tcW w:w="462" w:type="pct"/>
            <w:vAlign w:val="center"/>
          </w:tcPr>
          <w:p w14:paraId="6D8373EE" w14:textId="77777777" w:rsidR="00EB24E6" w:rsidRPr="00EB24E6" w:rsidRDefault="00EB24E6" w:rsidP="000A0FED">
            <w:pPr>
              <w:keepNext/>
              <w:keepLines/>
              <w:widowControl/>
              <w:autoSpaceDE/>
              <w:autoSpaceDN/>
              <w:spacing w:line="240" w:lineRule="exact"/>
              <w:jc w:val="center"/>
              <w:outlineLvl w:val="1"/>
              <w:rPr>
                <w:b/>
                <w:bCs/>
                <w:sz w:val="20"/>
                <w:szCs w:val="20"/>
                <w:lang w:val="ru-RU"/>
              </w:rPr>
            </w:pPr>
            <w:r w:rsidRPr="00EB24E6">
              <w:rPr>
                <w:b/>
                <w:sz w:val="20"/>
                <w:szCs w:val="20"/>
                <w:lang w:eastAsia="ru-RU"/>
              </w:rPr>
              <w:t>2029</w:t>
            </w:r>
          </w:p>
        </w:tc>
        <w:tc>
          <w:tcPr>
            <w:tcW w:w="694" w:type="pct"/>
            <w:vAlign w:val="center"/>
          </w:tcPr>
          <w:p w14:paraId="6703594F" w14:textId="77777777" w:rsidR="00EB24E6" w:rsidRPr="00EB24E6" w:rsidRDefault="00EB24E6" w:rsidP="000A0FED">
            <w:pPr>
              <w:keepNext/>
              <w:keepLines/>
              <w:widowControl/>
              <w:autoSpaceDE/>
              <w:autoSpaceDN/>
              <w:spacing w:line="240" w:lineRule="exact"/>
              <w:jc w:val="center"/>
              <w:outlineLvl w:val="1"/>
              <w:rPr>
                <w:b/>
                <w:bCs/>
                <w:sz w:val="20"/>
                <w:szCs w:val="20"/>
                <w:lang w:val="ru-RU"/>
              </w:rPr>
            </w:pPr>
            <w:r w:rsidRPr="00EB24E6">
              <w:rPr>
                <w:b/>
                <w:sz w:val="20"/>
                <w:szCs w:val="20"/>
                <w:lang w:eastAsia="ru-RU"/>
              </w:rPr>
              <w:t>2030-20</w:t>
            </w:r>
            <w:r w:rsidRPr="00EB24E6">
              <w:rPr>
                <w:b/>
                <w:sz w:val="20"/>
                <w:szCs w:val="20"/>
                <w:lang w:val="ru-RU" w:eastAsia="ru-RU"/>
              </w:rPr>
              <w:t>40</w:t>
            </w:r>
          </w:p>
        </w:tc>
      </w:tr>
      <w:tr w:rsidR="00EB24E6" w:rsidRPr="00EB24E6" w14:paraId="61664DE3" w14:textId="77777777" w:rsidTr="00EB24E6">
        <w:trPr>
          <w:jc w:val="center"/>
        </w:trPr>
        <w:tc>
          <w:tcPr>
            <w:tcW w:w="2381" w:type="pct"/>
          </w:tcPr>
          <w:p w14:paraId="62EA9EA0" w14:textId="77777777" w:rsidR="00EB24E6" w:rsidRPr="00EB24E6" w:rsidRDefault="00EB24E6" w:rsidP="000A0FED">
            <w:pPr>
              <w:keepNext/>
              <w:keepLines/>
              <w:widowControl/>
              <w:autoSpaceDE/>
              <w:autoSpaceDN/>
              <w:spacing w:line="240" w:lineRule="exact"/>
              <w:outlineLvl w:val="1"/>
              <w:rPr>
                <w:bCs/>
                <w:sz w:val="20"/>
                <w:szCs w:val="20"/>
                <w:lang w:val="ru-RU"/>
              </w:rPr>
            </w:pPr>
            <w:r w:rsidRPr="00EB24E6">
              <w:rPr>
                <w:sz w:val="20"/>
                <w:szCs w:val="20"/>
                <w:lang w:val="ru-RU"/>
              </w:rPr>
              <w:t>Отпуск тепловой энергии в сеть, Гкал</w:t>
            </w:r>
          </w:p>
        </w:tc>
        <w:tc>
          <w:tcPr>
            <w:tcW w:w="538" w:type="pct"/>
          </w:tcPr>
          <w:p w14:paraId="5DD445CD"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601,4</w:t>
            </w:r>
          </w:p>
        </w:tc>
        <w:tc>
          <w:tcPr>
            <w:tcW w:w="462" w:type="pct"/>
          </w:tcPr>
          <w:p w14:paraId="3386B5F8"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601,4</w:t>
            </w:r>
          </w:p>
        </w:tc>
        <w:tc>
          <w:tcPr>
            <w:tcW w:w="462" w:type="pct"/>
          </w:tcPr>
          <w:p w14:paraId="51FFC588"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601,4</w:t>
            </w:r>
          </w:p>
        </w:tc>
        <w:tc>
          <w:tcPr>
            <w:tcW w:w="462" w:type="pct"/>
          </w:tcPr>
          <w:p w14:paraId="5C49D576"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601,4</w:t>
            </w:r>
          </w:p>
        </w:tc>
        <w:tc>
          <w:tcPr>
            <w:tcW w:w="694" w:type="pct"/>
          </w:tcPr>
          <w:p w14:paraId="178EEEA7"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601,4</w:t>
            </w:r>
          </w:p>
        </w:tc>
      </w:tr>
      <w:tr w:rsidR="00EB24E6" w:rsidRPr="00EB24E6" w14:paraId="46FCB610" w14:textId="77777777" w:rsidTr="00EB24E6">
        <w:trPr>
          <w:jc w:val="center"/>
        </w:trPr>
        <w:tc>
          <w:tcPr>
            <w:tcW w:w="2381" w:type="pct"/>
          </w:tcPr>
          <w:p w14:paraId="2CC6F9C6" w14:textId="77777777" w:rsidR="00EB24E6" w:rsidRPr="00EB24E6" w:rsidRDefault="00EB24E6" w:rsidP="000A0FED">
            <w:pPr>
              <w:keepNext/>
              <w:keepLines/>
              <w:widowControl/>
              <w:autoSpaceDE/>
              <w:autoSpaceDN/>
              <w:spacing w:line="240" w:lineRule="exact"/>
              <w:outlineLvl w:val="1"/>
              <w:rPr>
                <w:bCs/>
                <w:sz w:val="20"/>
                <w:szCs w:val="20"/>
                <w:lang w:val="ru-RU"/>
              </w:rPr>
            </w:pPr>
            <w:r w:rsidRPr="00EB24E6">
              <w:rPr>
                <w:sz w:val="20"/>
                <w:szCs w:val="20"/>
              </w:rPr>
              <w:t>Отпуск из сети, Гкал</w:t>
            </w:r>
          </w:p>
        </w:tc>
        <w:tc>
          <w:tcPr>
            <w:tcW w:w="538" w:type="pct"/>
            <w:vAlign w:val="center"/>
          </w:tcPr>
          <w:p w14:paraId="6868E184"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601,4</w:t>
            </w:r>
          </w:p>
        </w:tc>
        <w:tc>
          <w:tcPr>
            <w:tcW w:w="462" w:type="pct"/>
            <w:vAlign w:val="center"/>
          </w:tcPr>
          <w:p w14:paraId="1AA074D3"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601,4</w:t>
            </w:r>
          </w:p>
        </w:tc>
        <w:tc>
          <w:tcPr>
            <w:tcW w:w="462" w:type="pct"/>
            <w:vAlign w:val="center"/>
          </w:tcPr>
          <w:p w14:paraId="18AE7D66"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601,4</w:t>
            </w:r>
          </w:p>
        </w:tc>
        <w:tc>
          <w:tcPr>
            <w:tcW w:w="462" w:type="pct"/>
            <w:vAlign w:val="center"/>
          </w:tcPr>
          <w:p w14:paraId="790D751D"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601,4</w:t>
            </w:r>
          </w:p>
        </w:tc>
        <w:tc>
          <w:tcPr>
            <w:tcW w:w="694" w:type="pct"/>
            <w:vAlign w:val="center"/>
          </w:tcPr>
          <w:p w14:paraId="1452C92E"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601,4</w:t>
            </w:r>
          </w:p>
        </w:tc>
      </w:tr>
      <w:tr w:rsidR="00EB24E6" w:rsidRPr="00EB24E6" w14:paraId="417F24D0" w14:textId="77777777" w:rsidTr="00EB24E6">
        <w:trPr>
          <w:jc w:val="center"/>
        </w:trPr>
        <w:tc>
          <w:tcPr>
            <w:tcW w:w="2381" w:type="pct"/>
          </w:tcPr>
          <w:p w14:paraId="67E1612C" w14:textId="77777777" w:rsidR="00EB24E6" w:rsidRPr="00EB24E6" w:rsidRDefault="00EB24E6" w:rsidP="000A0FED">
            <w:pPr>
              <w:keepNext/>
              <w:keepLines/>
              <w:widowControl/>
              <w:autoSpaceDE/>
              <w:autoSpaceDN/>
              <w:spacing w:line="240" w:lineRule="exact"/>
              <w:outlineLvl w:val="1"/>
              <w:rPr>
                <w:bCs/>
                <w:sz w:val="20"/>
                <w:szCs w:val="20"/>
                <w:lang w:val="ru-RU"/>
              </w:rPr>
            </w:pPr>
            <w:r w:rsidRPr="00EB24E6">
              <w:rPr>
                <w:sz w:val="20"/>
                <w:szCs w:val="20"/>
                <w:lang w:val="ru-RU"/>
              </w:rPr>
              <w:t>НУР, кг у.т./Гкал</w:t>
            </w:r>
          </w:p>
        </w:tc>
        <w:tc>
          <w:tcPr>
            <w:tcW w:w="538" w:type="pct"/>
            <w:vAlign w:val="center"/>
          </w:tcPr>
          <w:p w14:paraId="4C59BB43"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255,3</w:t>
            </w:r>
          </w:p>
        </w:tc>
        <w:tc>
          <w:tcPr>
            <w:tcW w:w="462" w:type="pct"/>
            <w:vAlign w:val="center"/>
          </w:tcPr>
          <w:p w14:paraId="2971D0DC"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255,3</w:t>
            </w:r>
          </w:p>
        </w:tc>
        <w:tc>
          <w:tcPr>
            <w:tcW w:w="462" w:type="pct"/>
            <w:vAlign w:val="center"/>
          </w:tcPr>
          <w:p w14:paraId="0E664165"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255,3</w:t>
            </w:r>
          </w:p>
        </w:tc>
        <w:tc>
          <w:tcPr>
            <w:tcW w:w="462" w:type="pct"/>
            <w:vAlign w:val="center"/>
          </w:tcPr>
          <w:p w14:paraId="03E77F62"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255,3</w:t>
            </w:r>
          </w:p>
        </w:tc>
        <w:tc>
          <w:tcPr>
            <w:tcW w:w="694" w:type="pct"/>
            <w:vAlign w:val="center"/>
          </w:tcPr>
          <w:p w14:paraId="630E9536"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255,3</w:t>
            </w:r>
          </w:p>
        </w:tc>
      </w:tr>
      <w:tr w:rsidR="00EB24E6" w:rsidRPr="00EB24E6" w14:paraId="3D8F4A2A" w14:textId="77777777" w:rsidTr="00EB24E6">
        <w:trPr>
          <w:jc w:val="center"/>
        </w:trPr>
        <w:tc>
          <w:tcPr>
            <w:tcW w:w="2381" w:type="pct"/>
          </w:tcPr>
          <w:p w14:paraId="45B4247E" w14:textId="77777777" w:rsidR="00EB24E6" w:rsidRPr="00EB24E6" w:rsidRDefault="00EB24E6" w:rsidP="000A0FED">
            <w:pPr>
              <w:keepNext/>
              <w:keepLines/>
              <w:widowControl/>
              <w:autoSpaceDE/>
              <w:autoSpaceDN/>
              <w:spacing w:line="240" w:lineRule="exact"/>
              <w:outlineLvl w:val="1"/>
              <w:rPr>
                <w:bCs/>
                <w:sz w:val="20"/>
                <w:szCs w:val="20"/>
                <w:lang w:val="ru-RU"/>
              </w:rPr>
            </w:pPr>
            <w:r w:rsidRPr="00EB24E6">
              <w:rPr>
                <w:sz w:val="20"/>
                <w:szCs w:val="20"/>
              </w:rPr>
              <w:t>Топливный коэффициент</w:t>
            </w:r>
          </w:p>
        </w:tc>
        <w:tc>
          <w:tcPr>
            <w:tcW w:w="538" w:type="pct"/>
          </w:tcPr>
          <w:p w14:paraId="2AE8C2F4"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0,614</w:t>
            </w:r>
          </w:p>
        </w:tc>
        <w:tc>
          <w:tcPr>
            <w:tcW w:w="462" w:type="pct"/>
          </w:tcPr>
          <w:p w14:paraId="3E8BC190"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0,614</w:t>
            </w:r>
          </w:p>
        </w:tc>
        <w:tc>
          <w:tcPr>
            <w:tcW w:w="462" w:type="pct"/>
          </w:tcPr>
          <w:p w14:paraId="128D90A0"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0,614</w:t>
            </w:r>
          </w:p>
        </w:tc>
        <w:tc>
          <w:tcPr>
            <w:tcW w:w="462" w:type="pct"/>
          </w:tcPr>
          <w:p w14:paraId="5BF1FF66"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0,614</w:t>
            </w:r>
          </w:p>
        </w:tc>
        <w:tc>
          <w:tcPr>
            <w:tcW w:w="694" w:type="pct"/>
          </w:tcPr>
          <w:p w14:paraId="6DDFCB83"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0,614</w:t>
            </w:r>
          </w:p>
        </w:tc>
      </w:tr>
      <w:tr w:rsidR="00EB24E6" w:rsidRPr="00EB24E6" w14:paraId="7CA8846F" w14:textId="77777777" w:rsidTr="00EB24E6">
        <w:trPr>
          <w:jc w:val="center"/>
        </w:trPr>
        <w:tc>
          <w:tcPr>
            <w:tcW w:w="2381" w:type="pct"/>
          </w:tcPr>
          <w:p w14:paraId="3D1D048D" w14:textId="77777777" w:rsidR="00EB24E6" w:rsidRPr="00EB24E6" w:rsidRDefault="00EB24E6" w:rsidP="000A0FED">
            <w:pPr>
              <w:keepNext/>
              <w:keepLines/>
              <w:widowControl/>
              <w:autoSpaceDE/>
              <w:autoSpaceDN/>
              <w:spacing w:line="240" w:lineRule="exact"/>
              <w:outlineLvl w:val="1"/>
              <w:rPr>
                <w:bCs/>
                <w:sz w:val="20"/>
                <w:szCs w:val="20"/>
                <w:lang w:val="ru-RU"/>
              </w:rPr>
            </w:pPr>
            <w:r w:rsidRPr="00EB24E6">
              <w:rPr>
                <w:sz w:val="20"/>
                <w:szCs w:val="20"/>
              </w:rPr>
              <w:t>Расход топлива, т</w:t>
            </w:r>
          </w:p>
        </w:tc>
        <w:tc>
          <w:tcPr>
            <w:tcW w:w="538" w:type="pct"/>
            <w:vAlign w:val="center"/>
          </w:tcPr>
          <w:p w14:paraId="1D446027"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250,1</w:t>
            </w:r>
          </w:p>
        </w:tc>
        <w:tc>
          <w:tcPr>
            <w:tcW w:w="462" w:type="pct"/>
            <w:vAlign w:val="center"/>
          </w:tcPr>
          <w:p w14:paraId="63298438"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250,1</w:t>
            </w:r>
          </w:p>
        </w:tc>
        <w:tc>
          <w:tcPr>
            <w:tcW w:w="462" w:type="pct"/>
            <w:vAlign w:val="center"/>
          </w:tcPr>
          <w:p w14:paraId="4AC24032"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250,1</w:t>
            </w:r>
          </w:p>
        </w:tc>
        <w:tc>
          <w:tcPr>
            <w:tcW w:w="462" w:type="pct"/>
            <w:vAlign w:val="center"/>
          </w:tcPr>
          <w:p w14:paraId="19258E91"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250,1</w:t>
            </w:r>
          </w:p>
        </w:tc>
        <w:tc>
          <w:tcPr>
            <w:tcW w:w="694" w:type="pct"/>
            <w:vAlign w:val="center"/>
          </w:tcPr>
          <w:p w14:paraId="50DB0054"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250,1</w:t>
            </w:r>
          </w:p>
        </w:tc>
      </w:tr>
    </w:tbl>
    <w:p w14:paraId="53AEB4F3" w14:textId="53DC5A4F" w:rsidR="00434058" w:rsidRDefault="00D455EA" w:rsidP="00D455EA">
      <w:pPr>
        <w:keepNext/>
        <w:keepLines/>
        <w:widowControl/>
        <w:autoSpaceDE/>
        <w:autoSpaceDN/>
        <w:ind w:firstLine="709"/>
        <w:jc w:val="both"/>
        <w:outlineLvl w:val="1"/>
        <w:rPr>
          <w:b/>
          <w:bCs/>
          <w:sz w:val="26"/>
          <w:szCs w:val="26"/>
          <w:lang w:val="ru-RU"/>
        </w:rPr>
      </w:pPr>
      <w:r w:rsidRPr="00D455EA">
        <w:rPr>
          <w:b/>
          <w:bCs/>
          <w:sz w:val="26"/>
          <w:szCs w:val="26"/>
          <w:lang w:val="ru-RU"/>
        </w:rPr>
        <w:t>РАЗДЕЛ 9 «Инвестиции в строительство, реконструкцию, техническое перевооружение и (или) модернизацию»</w:t>
      </w:r>
    </w:p>
    <w:p w14:paraId="7060A604" w14:textId="255F70DB" w:rsidR="00D455EA" w:rsidRDefault="00D455EA" w:rsidP="00D455EA">
      <w:pPr>
        <w:keepNext/>
        <w:keepLines/>
        <w:widowControl/>
        <w:autoSpaceDE/>
        <w:autoSpaceDN/>
        <w:ind w:firstLine="709"/>
        <w:jc w:val="both"/>
        <w:outlineLvl w:val="1"/>
        <w:rPr>
          <w:bCs/>
          <w:sz w:val="26"/>
          <w:szCs w:val="26"/>
          <w:lang w:val="ru-RU"/>
        </w:rPr>
      </w:pPr>
      <w:r w:rsidRPr="00D455EA">
        <w:rPr>
          <w:bCs/>
          <w:sz w:val="26"/>
          <w:szCs w:val="26"/>
          <w:lang w:val="ru-RU"/>
        </w:rPr>
        <w:t xml:space="preserve">Мероприятия по </w:t>
      </w:r>
      <w:r w:rsidR="00344800">
        <w:rPr>
          <w:bCs/>
          <w:sz w:val="26"/>
          <w:szCs w:val="26"/>
          <w:lang w:val="ru-RU"/>
        </w:rPr>
        <w:t>р</w:t>
      </w:r>
      <w:r w:rsidRPr="00D455EA">
        <w:rPr>
          <w:bCs/>
          <w:sz w:val="26"/>
          <w:szCs w:val="26"/>
          <w:lang w:val="ru-RU"/>
        </w:rPr>
        <w:t>еконструкции тепловых сет</w:t>
      </w:r>
      <w:r w:rsidR="004D7FD0">
        <w:rPr>
          <w:bCs/>
          <w:sz w:val="26"/>
          <w:szCs w:val="26"/>
          <w:lang w:val="ru-RU"/>
        </w:rPr>
        <w:t>ей представлены в таблицах 9.1,</w:t>
      </w:r>
      <w:r w:rsidRPr="00D455EA">
        <w:rPr>
          <w:bCs/>
          <w:sz w:val="26"/>
          <w:szCs w:val="26"/>
          <w:lang w:val="ru-RU"/>
        </w:rPr>
        <w:t xml:space="preserve"> 9.2</w:t>
      </w:r>
      <w:r w:rsidR="00E110F6">
        <w:rPr>
          <w:bCs/>
          <w:sz w:val="26"/>
          <w:szCs w:val="26"/>
          <w:lang w:val="ru-RU"/>
        </w:rPr>
        <w:t xml:space="preserve"> </w:t>
      </w:r>
      <w:r w:rsidR="00344800">
        <w:rPr>
          <w:bCs/>
          <w:sz w:val="26"/>
          <w:szCs w:val="26"/>
          <w:lang w:val="ru-RU"/>
        </w:rPr>
        <w:br/>
      </w:r>
      <w:r w:rsidR="00E110F6" w:rsidRPr="00D455EA">
        <w:rPr>
          <w:bCs/>
          <w:sz w:val="26"/>
          <w:szCs w:val="26"/>
          <w:lang w:val="ru-RU"/>
        </w:rPr>
        <w:t>в</w:t>
      </w:r>
      <w:r w:rsidRPr="00D455EA">
        <w:rPr>
          <w:bCs/>
          <w:sz w:val="26"/>
          <w:szCs w:val="26"/>
          <w:lang w:val="ru-RU"/>
        </w:rPr>
        <w:t xml:space="preserve"> двух вариантах перспективного развития системы теплоснабжения </w:t>
      </w:r>
      <w:r w:rsidR="00DA0A69">
        <w:rPr>
          <w:bCs/>
          <w:sz w:val="26"/>
          <w:szCs w:val="26"/>
          <w:lang w:val="ru-RU"/>
        </w:rPr>
        <w:t>Онот</w:t>
      </w:r>
      <w:r w:rsidRPr="00D455EA">
        <w:rPr>
          <w:bCs/>
          <w:sz w:val="26"/>
          <w:szCs w:val="26"/>
          <w:lang w:val="ru-RU"/>
        </w:rPr>
        <w:t>ского сельского поселения.</w:t>
      </w:r>
    </w:p>
    <w:p w14:paraId="62851DA3" w14:textId="77777777" w:rsidR="00D455EA" w:rsidRPr="00D455EA" w:rsidRDefault="00D455EA" w:rsidP="00D455EA">
      <w:pPr>
        <w:keepNext/>
        <w:keepLines/>
        <w:widowControl/>
        <w:autoSpaceDE/>
        <w:autoSpaceDN/>
        <w:ind w:firstLine="709"/>
        <w:jc w:val="center"/>
        <w:outlineLvl w:val="1"/>
        <w:rPr>
          <w:b/>
          <w:bCs/>
          <w:sz w:val="26"/>
          <w:szCs w:val="26"/>
          <w:lang w:val="ru-RU"/>
        </w:rPr>
      </w:pPr>
      <w:r w:rsidRPr="00D455EA">
        <w:rPr>
          <w:b/>
          <w:bCs/>
          <w:sz w:val="26"/>
          <w:szCs w:val="26"/>
          <w:lang w:val="ru-RU"/>
        </w:rPr>
        <w:t>Вариант 1</w:t>
      </w:r>
      <w:r w:rsidR="004D7FD0">
        <w:rPr>
          <w:b/>
          <w:bCs/>
          <w:sz w:val="26"/>
          <w:szCs w:val="26"/>
          <w:lang w:val="ru-RU"/>
        </w:rPr>
        <w:t xml:space="preserve"> </w:t>
      </w:r>
    </w:p>
    <w:p w14:paraId="27CEEE40" w14:textId="77777777" w:rsidR="00D455EA" w:rsidRDefault="00D455EA" w:rsidP="00D455EA">
      <w:pPr>
        <w:keepNext/>
        <w:keepLines/>
        <w:widowControl/>
        <w:autoSpaceDE/>
        <w:autoSpaceDN/>
        <w:ind w:firstLine="709"/>
        <w:jc w:val="right"/>
        <w:outlineLvl w:val="1"/>
        <w:rPr>
          <w:bCs/>
          <w:sz w:val="26"/>
          <w:szCs w:val="26"/>
          <w:lang w:val="ru-RU"/>
        </w:rPr>
      </w:pPr>
      <w:r w:rsidRPr="00EA0B39">
        <w:rPr>
          <w:bCs/>
          <w:sz w:val="26"/>
          <w:szCs w:val="26"/>
          <w:lang w:val="ru-RU"/>
        </w:rPr>
        <w:t xml:space="preserve">Таблица </w:t>
      </w:r>
      <w:r>
        <w:rPr>
          <w:bCs/>
          <w:sz w:val="26"/>
          <w:szCs w:val="26"/>
          <w:lang w:val="ru-RU"/>
        </w:rPr>
        <w:t>9.1</w:t>
      </w:r>
    </w:p>
    <w:p w14:paraId="78E5C88F" w14:textId="77777777" w:rsidR="00D455EA" w:rsidRDefault="00D455EA" w:rsidP="00D455EA">
      <w:pPr>
        <w:keepNext/>
        <w:keepLines/>
        <w:widowControl/>
        <w:autoSpaceDE/>
        <w:autoSpaceDN/>
        <w:jc w:val="center"/>
        <w:outlineLvl w:val="1"/>
        <w:rPr>
          <w:bCs/>
          <w:sz w:val="26"/>
          <w:szCs w:val="26"/>
          <w:lang w:val="ru-RU"/>
        </w:rPr>
      </w:pPr>
      <w:r w:rsidRPr="00EA0B39">
        <w:rPr>
          <w:bCs/>
          <w:sz w:val="26"/>
          <w:szCs w:val="26"/>
          <w:lang w:val="ru-RU"/>
        </w:rPr>
        <w:t>Мероприятия по строительству</w:t>
      </w:r>
      <w:r>
        <w:rPr>
          <w:bCs/>
          <w:sz w:val="26"/>
          <w:szCs w:val="26"/>
          <w:lang w:val="ru-RU"/>
        </w:rPr>
        <w:t xml:space="preserve"> и реконструкции тепловых сетей</w:t>
      </w:r>
    </w:p>
    <w:tbl>
      <w:tblPr>
        <w:tblW w:w="50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1"/>
        <w:gridCol w:w="4261"/>
        <w:gridCol w:w="724"/>
        <w:gridCol w:w="665"/>
        <w:gridCol w:w="724"/>
        <w:gridCol w:w="864"/>
        <w:gridCol w:w="943"/>
        <w:gridCol w:w="838"/>
      </w:tblGrid>
      <w:tr w:rsidR="00D455EA" w:rsidRPr="00EA0B39" w14:paraId="56F618C8" w14:textId="77777777" w:rsidTr="00C3671C">
        <w:trPr>
          <w:trHeight w:val="20"/>
          <w:tblHeader/>
          <w:jc w:val="center"/>
        </w:trPr>
        <w:tc>
          <w:tcPr>
            <w:tcW w:w="553" w:type="pct"/>
            <w:vMerge w:val="restart"/>
            <w:vAlign w:val="center"/>
          </w:tcPr>
          <w:p w14:paraId="224C1C73" w14:textId="2436F609"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Наименование СЦТ</w:t>
            </w:r>
          </w:p>
        </w:tc>
        <w:tc>
          <w:tcPr>
            <w:tcW w:w="2101" w:type="pct"/>
            <w:vMerge w:val="restart"/>
            <w:vAlign w:val="center"/>
            <w:hideMark/>
          </w:tcPr>
          <w:p w14:paraId="5CEC1D0D"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Наименование мероприятия</w:t>
            </w:r>
          </w:p>
        </w:tc>
        <w:tc>
          <w:tcPr>
            <w:tcW w:w="357" w:type="pct"/>
            <w:vAlign w:val="center"/>
            <w:hideMark/>
          </w:tcPr>
          <w:p w14:paraId="69235B2E"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202</w:t>
            </w:r>
            <w:r w:rsidRPr="00AC6B51">
              <w:rPr>
                <w:rFonts w:eastAsia="Calibri"/>
                <w:bCs/>
                <w:iCs/>
                <w:sz w:val="20"/>
                <w:szCs w:val="20"/>
                <w:lang w:val="ru-RU" w:eastAsia="x-none"/>
              </w:rPr>
              <w:t>6</w:t>
            </w:r>
          </w:p>
        </w:tc>
        <w:tc>
          <w:tcPr>
            <w:tcW w:w="328" w:type="pct"/>
            <w:vAlign w:val="center"/>
          </w:tcPr>
          <w:p w14:paraId="0C6DDD4A"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202</w:t>
            </w:r>
            <w:r w:rsidRPr="00AC6B51">
              <w:rPr>
                <w:rFonts w:eastAsia="Calibri"/>
                <w:bCs/>
                <w:iCs/>
                <w:sz w:val="20"/>
                <w:szCs w:val="20"/>
                <w:lang w:val="ru-RU" w:eastAsia="x-none"/>
              </w:rPr>
              <w:t>7</w:t>
            </w:r>
          </w:p>
        </w:tc>
        <w:tc>
          <w:tcPr>
            <w:tcW w:w="357" w:type="pct"/>
            <w:vAlign w:val="center"/>
          </w:tcPr>
          <w:p w14:paraId="6DCF10BC"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202</w:t>
            </w:r>
            <w:r w:rsidRPr="00AC6B51">
              <w:rPr>
                <w:rFonts w:eastAsia="Calibri"/>
                <w:bCs/>
                <w:iCs/>
                <w:sz w:val="20"/>
                <w:szCs w:val="20"/>
                <w:lang w:val="ru-RU" w:eastAsia="x-none"/>
              </w:rPr>
              <w:t>8</w:t>
            </w:r>
          </w:p>
        </w:tc>
        <w:tc>
          <w:tcPr>
            <w:tcW w:w="426" w:type="pct"/>
            <w:vAlign w:val="center"/>
          </w:tcPr>
          <w:p w14:paraId="3BC1E69F"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202</w:t>
            </w:r>
            <w:r w:rsidRPr="00AC6B51">
              <w:rPr>
                <w:rFonts w:eastAsia="Calibri"/>
                <w:bCs/>
                <w:iCs/>
                <w:sz w:val="20"/>
                <w:szCs w:val="20"/>
                <w:lang w:val="ru-RU" w:eastAsia="x-none"/>
              </w:rPr>
              <w:t>9</w:t>
            </w:r>
          </w:p>
        </w:tc>
        <w:tc>
          <w:tcPr>
            <w:tcW w:w="465" w:type="pct"/>
            <w:vAlign w:val="center"/>
          </w:tcPr>
          <w:p w14:paraId="18B93203"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w:t>
            </w:r>
            <w:r w:rsidRPr="00AC6B51">
              <w:rPr>
                <w:rFonts w:eastAsia="Calibri"/>
                <w:bCs/>
                <w:iCs/>
                <w:sz w:val="20"/>
                <w:szCs w:val="20"/>
                <w:lang w:val="ru-RU" w:eastAsia="x-none"/>
              </w:rPr>
              <w:t>30-2040</w:t>
            </w:r>
          </w:p>
        </w:tc>
        <w:tc>
          <w:tcPr>
            <w:tcW w:w="413" w:type="pct"/>
            <w:vAlign w:val="center"/>
            <w:hideMark/>
          </w:tcPr>
          <w:p w14:paraId="13C0652D"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x-none"/>
              </w:rPr>
              <w:t>ИТОГО</w:t>
            </w:r>
          </w:p>
        </w:tc>
      </w:tr>
      <w:tr w:rsidR="00D455EA" w:rsidRPr="00EA0B39" w14:paraId="3AF8E684" w14:textId="77777777" w:rsidTr="00C3671C">
        <w:trPr>
          <w:trHeight w:val="20"/>
          <w:tblHeader/>
          <w:jc w:val="center"/>
        </w:trPr>
        <w:tc>
          <w:tcPr>
            <w:tcW w:w="553" w:type="pct"/>
            <w:vMerge/>
            <w:vAlign w:val="center"/>
          </w:tcPr>
          <w:p w14:paraId="3A219BA8" w14:textId="77777777" w:rsidR="00D455EA" w:rsidRPr="00AC6B51" w:rsidDel="00005842" w:rsidRDefault="00D455EA" w:rsidP="00D455EA">
            <w:pPr>
              <w:widowControl/>
              <w:autoSpaceDE/>
              <w:autoSpaceDN/>
              <w:spacing w:line="240" w:lineRule="exact"/>
              <w:contextualSpacing/>
              <w:jc w:val="center"/>
              <w:rPr>
                <w:rFonts w:eastAsia="Calibri"/>
                <w:bCs/>
                <w:iCs/>
                <w:sz w:val="20"/>
                <w:szCs w:val="20"/>
                <w:lang w:val="ru-RU" w:eastAsia="ru-RU"/>
              </w:rPr>
            </w:pPr>
          </w:p>
        </w:tc>
        <w:tc>
          <w:tcPr>
            <w:tcW w:w="2101" w:type="pct"/>
            <w:vMerge/>
            <w:vAlign w:val="center"/>
          </w:tcPr>
          <w:p w14:paraId="365D3E32" w14:textId="77777777" w:rsidR="00D455EA" w:rsidRPr="00AC6B51" w:rsidDel="00005842" w:rsidRDefault="00D455EA" w:rsidP="00D455EA">
            <w:pPr>
              <w:widowControl/>
              <w:autoSpaceDE/>
              <w:autoSpaceDN/>
              <w:spacing w:line="240" w:lineRule="exact"/>
              <w:contextualSpacing/>
              <w:jc w:val="center"/>
              <w:rPr>
                <w:rFonts w:eastAsia="Calibri"/>
                <w:bCs/>
                <w:iCs/>
                <w:sz w:val="20"/>
                <w:szCs w:val="20"/>
                <w:lang w:val="ru-RU" w:eastAsia="ru-RU"/>
              </w:rPr>
            </w:pPr>
          </w:p>
        </w:tc>
        <w:tc>
          <w:tcPr>
            <w:tcW w:w="2346" w:type="pct"/>
            <w:gridSpan w:val="6"/>
            <w:vAlign w:val="center"/>
          </w:tcPr>
          <w:p w14:paraId="3227C68D"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тыс. руб</w:t>
            </w:r>
          </w:p>
        </w:tc>
      </w:tr>
      <w:tr w:rsidR="00344800" w:rsidRPr="00EA0B39" w14:paraId="24037C63" w14:textId="77777777" w:rsidTr="00C3671C">
        <w:trPr>
          <w:trHeight w:val="228"/>
          <w:jc w:val="center"/>
        </w:trPr>
        <w:tc>
          <w:tcPr>
            <w:tcW w:w="553" w:type="pct"/>
            <w:vMerge w:val="restart"/>
            <w:vAlign w:val="center"/>
          </w:tcPr>
          <w:p w14:paraId="79B020E1" w14:textId="5A706C7A" w:rsidR="00344800" w:rsidRPr="00AC6B51" w:rsidRDefault="00344800" w:rsidP="00EB24E6">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x-none"/>
              </w:rPr>
              <w:t xml:space="preserve">СЦТ от котельной с. </w:t>
            </w:r>
            <w:r w:rsidR="00EB24E6">
              <w:rPr>
                <w:rFonts w:eastAsia="Calibri"/>
                <w:bCs/>
                <w:iCs/>
                <w:sz w:val="20"/>
                <w:szCs w:val="20"/>
                <w:lang w:val="ru-RU" w:eastAsia="x-none"/>
              </w:rPr>
              <w:t>Онот</w:t>
            </w:r>
          </w:p>
        </w:tc>
        <w:tc>
          <w:tcPr>
            <w:tcW w:w="2101" w:type="pct"/>
            <w:vAlign w:val="center"/>
          </w:tcPr>
          <w:p w14:paraId="74EA4A27" w14:textId="3825D300" w:rsidR="00344800" w:rsidRPr="00EB24E6" w:rsidRDefault="00344800" w:rsidP="00EB24E6">
            <w:pPr>
              <w:widowControl/>
              <w:autoSpaceDE/>
              <w:autoSpaceDN/>
              <w:spacing w:line="240" w:lineRule="exact"/>
              <w:contextualSpacing/>
              <w:rPr>
                <w:rFonts w:eastAsia="Calibri"/>
                <w:bCs/>
                <w:iCs/>
                <w:sz w:val="20"/>
                <w:szCs w:val="20"/>
                <w:lang w:val="ru-RU" w:eastAsia="ru-RU"/>
              </w:rPr>
            </w:pPr>
            <w:r w:rsidRPr="00EB24E6">
              <w:rPr>
                <w:rFonts w:eastAsiaTheme="minorHAnsi"/>
                <w:sz w:val="20"/>
                <w:szCs w:val="20"/>
                <w:lang w:val="ru-RU"/>
              </w:rPr>
              <w:t>Реконструкция участка тепловой сети котельной с</w:t>
            </w:r>
            <w:r w:rsidR="00EB24E6" w:rsidRPr="00EB24E6">
              <w:rPr>
                <w:rFonts w:eastAsiaTheme="minorHAnsi"/>
                <w:sz w:val="20"/>
                <w:szCs w:val="20"/>
                <w:lang w:val="ru-RU"/>
              </w:rPr>
              <w:t>.</w:t>
            </w:r>
            <w:r w:rsidRPr="00EB24E6">
              <w:rPr>
                <w:rFonts w:eastAsiaTheme="minorHAnsi"/>
                <w:sz w:val="20"/>
                <w:szCs w:val="20"/>
                <w:lang w:val="ru-RU"/>
              </w:rPr>
              <w:t xml:space="preserve"> Онот (ул</w:t>
            </w:r>
            <w:r w:rsidR="00EB24E6" w:rsidRPr="00EB24E6">
              <w:rPr>
                <w:rFonts w:eastAsiaTheme="minorHAnsi"/>
                <w:sz w:val="20"/>
                <w:szCs w:val="20"/>
                <w:lang w:val="ru-RU"/>
              </w:rPr>
              <w:t>.</w:t>
            </w:r>
            <w:r w:rsidRPr="00EB24E6">
              <w:rPr>
                <w:rFonts w:eastAsiaTheme="minorHAnsi"/>
                <w:sz w:val="20"/>
                <w:szCs w:val="20"/>
                <w:lang w:val="ru-RU"/>
              </w:rPr>
              <w:t xml:space="preserve"> Школьная, д</w:t>
            </w:r>
            <w:r w:rsidR="00EB24E6" w:rsidRPr="00EB24E6">
              <w:rPr>
                <w:rFonts w:eastAsiaTheme="minorHAnsi"/>
                <w:sz w:val="20"/>
                <w:szCs w:val="20"/>
                <w:lang w:val="ru-RU"/>
              </w:rPr>
              <w:t>.</w:t>
            </w:r>
            <w:r w:rsidRPr="00EB24E6">
              <w:rPr>
                <w:rFonts w:eastAsiaTheme="minorHAnsi"/>
                <w:sz w:val="20"/>
                <w:szCs w:val="20"/>
                <w:lang w:val="ru-RU"/>
              </w:rPr>
              <w:t>19 А) от здания котельной и до здания многоквартирного дома, расположенного в с</w:t>
            </w:r>
            <w:r w:rsidR="00EB24E6" w:rsidRPr="00EB24E6">
              <w:rPr>
                <w:rFonts w:eastAsiaTheme="minorHAnsi"/>
                <w:sz w:val="20"/>
                <w:szCs w:val="20"/>
                <w:lang w:val="ru-RU"/>
              </w:rPr>
              <w:t>.</w:t>
            </w:r>
            <w:r w:rsidRPr="00EB24E6">
              <w:rPr>
                <w:rFonts w:eastAsiaTheme="minorHAnsi"/>
                <w:sz w:val="20"/>
                <w:szCs w:val="20"/>
                <w:lang w:val="ru-RU"/>
              </w:rPr>
              <w:t xml:space="preserve"> Онот по ул</w:t>
            </w:r>
            <w:r w:rsidR="00EB24E6" w:rsidRPr="00EB24E6">
              <w:rPr>
                <w:rFonts w:eastAsiaTheme="minorHAnsi"/>
                <w:sz w:val="20"/>
                <w:szCs w:val="20"/>
                <w:lang w:val="ru-RU"/>
              </w:rPr>
              <w:t>.</w:t>
            </w:r>
            <w:r w:rsidRPr="00EB24E6">
              <w:rPr>
                <w:rFonts w:eastAsiaTheme="minorHAnsi"/>
                <w:sz w:val="20"/>
                <w:szCs w:val="20"/>
                <w:lang w:val="ru-RU"/>
              </w:rPr>
              <w:t xml:space="preserve"> Советская, д</w:t>
            </w:r>
            <w:r w:rsidR="00EB24E6" w:rsidRPr="00EB24E6">
              <w:rPr>
                <w:rFonts w:eastAsiaTheme="minorHAnsi"/>
                <w:sz w:val="20"/>
                <w:szCs w:val="20"/>
                <w:lang w:val="ru-RU"/>
              </w:rPr>
              <w:t>.</w:t>
            </w:r>
            <w:r w:rsidRPr="00EB24E6">
              <w:rPr>
                <w:rFonts w:eastAsiaTheme="minorHAnsi"/>
                <w:sz w:val="20"/>
                <w:szCs w:val="20"/>
                <w:lang w:val="ru-RU"/>
              </w:rPr>
              <w:t xml:space="preserve">3, протяженностью </w:t>
            </w:r>
            <w:r w:rsidRPr="00EB24E6">
              <w:rPr>
                <w:rFonts w:eastAsiaTheme="minorHAnsi"/>
                <w:sz w:val="20"/>
                <w:szCs w:val="20"/>
              </w:rPr>
              <w:t>0,378 км</w:t>
            </w:r>
          </w:p>
        </w:tc>
        <w:tc>
          <w:tcPr>
            <w:tcW w:w="357" w:type="pct"/>
            <w:noWrap/>
            <w:vAlign w:val="center"/>
            <w:hideMark/>
          </w:tcPr>
          <w:p w14:paraId="5B2BA218" w14:textId="77777777" w:rsidR="00344800" w:rsidRPr="00AC6B51" w:rsidRDefault="00344800" w:rsidP="00344800">
            <w:pPr>
              <w:widowControl/>
              <w:autoSpaceDE/>
              <w:autoSpaceDN/>
              <w:spacing w:line="240" w:lineRule="exact"/>
              <w:contextualSpacing/>
              <w:jc w:val="center"/>
              <w:rPr>
                <w:rFonts w:eastAsia="Calibri"/>
                <w:bCs/>
                <w:iCs/>
                <w:sz w:val="20"/>
                <w:szCs w:val="20"/>
                <w:lang w:val="ru-RU" w:eastAsia="ru-RU"/>
              </w:rPr>
            </w:pPr>
          </w:p>
        </w:tc>
        <w:tc>
          <w:tcPr>
            <w:tcW w:w="328" w:type="pct"/>
            <w:vAlign w:val="center"/>
          </w:tcPr>
          <w:p w14:paraId="33F64A29" w14:textId="77777777" w:rsidR="00344800" w:rsidRPr="00AC6B51" w:rsidRDefault="00344800" w:rsidP="00344800">
            <w:pPr>
              <w:widowControl/>
              <w:autoSpaceDE/>
              <w:autoSpaceDN/>
              <w:spacing w:line="240" w:lineRule="exact"/>
              <w:contextualSpacing/>
              <w:jc w:val="center"/>
              <w:rPr>
                <w:rFonts w:eastAsia="Calibri"/>
                <w:bCs/>
                <w:iCs/>
                <w:sz w:val="20"/>
                <w:szCs w:val="20"/>
                <w:lang w:val="ru-RU" w:eastAsia="ru-RU"/>
              </w:rPr>
            </w:pPr>
          </w:p>
        </w:tc>
        <w:tc>
          <w:tcPr>
            <w:tcW w:w="357" w:type="pct"/>
            <w:vAlign w:val="center"/>
          </w:tcPr>
          <w:p w14:paraId="0A87DFC3" w14:textId="426A9662" w:rsidR="00344800" w:rsidRPr="00AC6B51" w:rsidRDefault="00344800" w:rsidP="00344800">
            <w:pPr>
              <w:widowControl/>
              <w:autoSpaceDE/>
              <w:autoSpaceDN/>
              <w:spacing w:line="240" w:lineRule="exact"/>
              <w:contextualSpacing/>
              <w:jc w:val="center"/>
              <w:rPr>
                <w:rFonts w:eastAsia="Calibri"/>
                <w:bCs/>
                <w:iCs/>
                <w:sz w:val="20"/>
                <w:szCs w:val="20"/>
                <w:lang w:val="ru-RU" w:eastAsia="ru-RU"/>
              </w:rPr>
            </w:pPr>
          </w:p>
        </w:tc>
        <w:tc>
          <w:tcPr>
            <w:tcW w:w="426" w:type="pct"/>
            <w:vAlign w:val="center"/>
          </w:tcPr>
          <w:p w14:paraId="199FFFA7" w14:textId="0E1800A0" w:rsidR="00344800" w:rsidRPr="00AC6B51" w:rsidRDefault="00344800" w:rsidP="00344800">
            <w:pPr>
              <w:widowControl/>
              <w:autoSpaceDE/>
              <w:autoSpaceDN/>
              <w:spacing w:line="240" w:lineRule="exact"/>
              <w:contextualSpacing/>
              <w:jc w:val="center"/>
              <w:rPr>
                <w:rFonts w:eastAsia="Calibri"/>
                <w:bCs/>
                <w:iCs/>
                <w:sz w:val="20"/>
                <w:szCs w:val="20"/>
                <w:lang w:val="ru-RU" w:eastAsia="ru-RU"/>
              </w:rPr>
            </w:pPr>
            <w:r>
              <w:rPr>
                <w:rFonts w:eastAsia="Calibri"/>
                <w:bCs/>
                <w:iCs/>
                <w:lang w:val="ru-RU" w:eastAsia="ru-RU"/>
              </w:rPr>
              <w:t>4347</w:t>
            </w:r>
          </w:p>
        </w:tc>
        <w:tc>
          <w:tcPr>
            <w:tcW w:w="465" w:type="pct"/>
            <w:vAlign w:val="center"/>
          </w:tcPr>
          <w:p w14:paraId="2A1F6BE8" w14:textId="77777777" w:rsidR="00344800" w:rsidRPr="00AC6B51" w:rsidRDefault="00344800" w:rsidP="00344800">
            <w:pPr>
              <w:widowControl/>
              <w:autoSpaceDE/>
              <w:autoSpaceDN/>
              <w:spacing w:line="240" w:lineRule="exact"/>
              <w:contextualSpacing/>
              <w:jc w:val="center"/>
              <w:rPr>
                <w:rFonts w:eastAsia="Calibri"/>
                <w:bCs/>
                <w:iCs/>
                <w:sz w:val="20"/>
                <w:szCs w:val="20"/>
                <w:lang w:val="ru-RU" w:eastAsia="ru-RU"/>
              </w:rPr>
            </w:pPr>
          </w:p>
        </w:tc>
        <w:tc>
          <w:tcPr>
            <w:tcW w:w="413" w:type="pct"/>
            <w:vAlign w:val="center"/>
          </w:tcPr>
          <w:p w14:paraId="127B6CA4" w14:textId="33782D8C" w:rsidR="00344800" w:rsidRPr="00AC6B51" w:rsidRDefault="00344800" w:rsidP="00344800">
            <w:pPr>
              <w:widowControl/>
              <w:autoSpaceDE/>
              <w:autoSpaceDN/>
              <w:spacing w:line="240" w:lineRule="exact"/>
              <w:contextualSpacing/>
              <w:jc w:val="center"/>
              <w:rPr>
                <w:rFonts w:eastAsia="Calibri"/>
                <w:bCs/>
                <w:iCs/>
                <w:sz w:val="20"/>
                <w:szCs w:val="20"/>
                <w:lang w:val="ru-RU" w:eastAsia="ru-RU"/>
              </w:rPr>
            </w:pPr>
            <w:r>
              <w:rPr>
                <w:rFonts w:eastAsia="Calibri"/>
                <w:bCs/>
                <w:iCs/>
                <w:lang w:val="ru-RU" w:eastAsia="ru-RU"/>
              </w:rPr>
              <w:t>4347</w:t>
            </w:r>
          </w:p>
        </w:tc>
      </w:tr>
      <w:tr w:rsidR="00344800" w:rsidRPr="00EB24E6" w14:paraId="34BBCF1C" w14:textId="77777777" w:rsidTr="00C3671C">
        <w:trPr>
          <w:trHeight w:val="292"/>
          <w:jc w:val="center"/>
        </w:trPr>
        <w:tc>
          <w:tcPr>
            <w:tcW w:w="553" w:type="pct"/>
            <w:vMerge/>
          </w:tcPr>
          <w:p w14:paraId="34C7AD45" w14:textId="77777777" w:rsidR="00344800" w:rsidRPr="00AC6B51" w:rsidRDefault="00344800" w:rsidP="00344800">
            <w:pPr>
              <w:widowControl/>
              <w:autoSpaceDE/>
              <w:autoSpaceDN/>
              <w:spacing w:line="240" w:lineRule="exact"/>
              <w:contextualSpacing/>
              <w:rPr>
                <w:rFonts w:eastAsia="Calibri"/>
                <w:bCs/>
                <w:iCs/>
                <w:sz w:val="20"/>
                <w:szCs w:val="20"/>
                <w:lang w:val="ru-RU" w:eastAsia="ru-RU"/>
              </w:rPr>
            </w:pPr>
          </w:p>
        </w:tc>
        <w:tc>
          <w:tcPr>
            <w:tcW w:w="2101" w:type="pct"/>
            <w:vAlign w:val="center"/>
          </w:tcPr>
          <w:p w14:paraId="6B4EF898" w14:textId="27CB388A" w:rsidR="00344800" w:rsidRPr="00EB24E6" w:rsidRDefault="00344800" w:rsidP="00EB24E6">
            <w:pPr>
              <w:widowControl/>
              <w:autoSpaceDE/>
              <w:autoSpaceDN/>
              <w:spacing w:line="240" w:lineRule="exact"/>
              <w:contextualSpacing/>
              <w:rPr>
                <w:rFonts w:eastAsia="Calibri"/>
                <w:bCs/>
                <w:iCs/>
                <w:sz w:val="20"/>
                <w:szCs w:val="20"/>
                <w:lang w:val="ru-RU" w:eastAsia="x-none"/>
              </w:rPr>
            </w:pPr>
            <w:r w:rsidRPr="00EB24E6">
              <w:rPr>
                <w:sz w:val="20"/>
                <w:szCs w:val="20"/>
                <w:shd w:val="clear" w:color="auto" w:fill="FFFFFF"/>
                <w:lang w:val="ru-RU"/>
              </w:rPr>
              <w:t>Реконструкция участка тепловой сети котельной с</w:t>
            </w:r>
            <w:r w:rsidR="00EB24E6" w:rsidRPr="00EB24E6">
              <w:rPr>
                <w:sz w:val="20"/>
                <w:szCs w:val="20"/>
                <w:shd w:val="clear" w:color="auto" w:fill="FFFFFF"/>
                <w:lang w:val="ru-RU"/>
              </w:rPr>
              <w:t>.</w:t>
            </w:r>
            <w:r w:rsidRPr="00EB24E6">
              <w:rPr>
                <w:sz w:val="20"/>
                <w:szCs w:val="20"/>
                <w:shd w:val="clear" w:color="auto" w:fill="FFFFFF"/>
                <w:lang w:val="ru-RU"/>
              </w:rPr>
              <w:t xml:space="preserve"> Онот (ул</w:t>
            </w:r>
            <w:r w:rsidR="00EB24E6" w:rsidRPr="00EB24E6">
              <w:rPr>
                <w:sz w:val="20"/>
                <w:szCs w:val="20"/>
                <w:shd w:val="clear" w:color="auto" w:fill="FFFFFF"/>
                <w:lang w:val="ru-RU"/>
              </w:rPr>
              <w:t>.</w:t>
            </w:r>
            <w:r w:rsidRPr="00EB24E6">
              <w:rPr>
                <w:sz w:val="20"/>
                <w:szCs w:val="20"/>
                <w:shd w:val="clear" w:color="auto" w:fill="FFFFFF"/>
                <w:lang w:val="ru-RU"/>
              </w:rPr>
              <w:t xml:space="preserve"> Школьная, д</w:t>
            </w:r>
            <w:r w:rsidR="00EB24E6" w:rsidRPr="00EB24E6">
              <w:rPr>
                <w:sz w:val="20"/>
                <w:szCs w:val="20"/>
                <w:shd w:val="clear" w:color="auto" w:fill="FFFFFF"/>
                <w:lang w:val="ru-RU"/>
              </w:rPr>
              <w:t>.</w:t>
            </w:r>
            <w:r w:rsidRPr="00EB24E6">
              <w:rPr>
                <w:sz w:val="20"/>
                <w:szCs w:val="20"/>
                <w:shd w:val="clear" w:color="auto" w:fill="FFFFFF"/>
                <w:lang w:val="ru-RU"/>
              </w:rPr>
              <w:t xml:space="preserve"> 19 А) от здания котельной до ТК-11 и до здания многоквартирного дома, расположенного в с</w:t>
            </w:r>
            <w:r w:rsidR="00EB24E6" w:rsidRPr="00EB24E6">
              <w:rPr>
                <w:sz w:val="20"/>
                <w:szCs w:val="20"/>
                <w:shd w:val="clear" w:color="auto" w:fill="FFFFFF"/>
                <w:lang w:val="ru-RU"/>
              </w:rPr>
              <w:t>.</w:t>
            </w:r>
            <w:r w:rsidRPr="00EB24E6">
              <w:rPr>
                <w:sz w:val="20"/>
                <w:szCs w:val="20"/>
                <w:shd w:val="clear" w:color="auto" w:fill="FFFFFF"/>
                <w:lang w:val="ru-RU"/>
              </w:rPr>
              <w:t xml:space="preserve"> </w:t>
            </w:r>
            <w:r w:rsidRPr="00EB24E6">
              <w:rPr>
                <w:sz w:val="20"/>
                <w:szCs w:val="20"/>
                <w:shd w:val="clear" w:color="auto" w:fill="FFFFFF"/>
                <w:lang w:val="ru-RU"/>
              </w:rPr>
              <w:lastRenderedPageBreak/>
              <w:t>Онот по ул</w:t>
            </w:r>
            <w:r w:rsidR="00EB24E6" w:rsidRPr="00EB24E6">
              <w:rPr>
                <w:sz w:val="20"/>
                <w:szCs w:val="20"/>
                <w:shd w:val="clear" w:color="auto" w:fill="FFFFFF"/>
                <w:lang w:val="ru-RU"/>
              </w:rPr>
              <w:t>.</w:t>
            </w:r>
            <w:r w:rsidRPr="00EB24E6">
              <w:rPr>
                <w:sz w:val="20"/>
                <w:szCs w:val="20"/>
                <w:shd w:val="clear" w:color="auto" w:fill="FFFFFF"/>
                <w:lang w:val="ru-RU"/>
              </w:rPr>
              <w:t xml:space="preserve"> Лермонтова, д</w:t>
            </w:r>
            <w:r w:rsidR="00EB24E6" w:rsidRPr="00EB24E6">
              <w:rPr>
                <w:sz w:val="20"/>
                <w:szCs w:val="20"/>
                <w:shd w:val="clear" w:color="auto" w:fill="FFFFFF"/>
                <w:lang w:val="ru-RU"/>
              </w:rPr>
              <w:t>.</w:t>
            </w:r>
            <w:r w:rsidRPr="00EB24E6">
              <w:rPr>
                <w:sz w:val="20"/>
                <w:szCs w:val="20"/>
                <w:shd w:val="clear" w:color="auto" w:fill="FFFFFF"/>
                <w:lang w:val="ru-RU"/>
              </w:rPr>
              <w:t>1, протяженностью 0,364 км</w:t>
            </w:r>
          </w:p>
        </w:tc>
        <w:tc>
          <w:tcPr>
            <w:tcW w:w="357" w:type="pct"/>
            <w:noWrap/>
            <w:vAlign w:val="center"/>
          </w:tcPr>
          <w:p w14:paraId="4FA3D8D4" w14:textId="77777777" w:rsidR="00344800" w:rsidRPr="00AC6B51" w:rsidDel="00005842" w:rsidRDefault="00344800" w:rsidP="00344800">
            <w:pPr>
              <w:widowControl/>
              <w:autoSpaceDE/>
              <w:autoSpaceDN/>
              <w:spacing w:line="240" w:lineRule="exact"/>
              <w:contextualSpacing/>
              <w:jc w:val="center"/>
              <w:rPr>
                <w:rFonts w:eastAsia="Calibri"/>
                <w:bCs/>
                <w:iCs/>
                <w:sz w:val="20"/>
                <w:szCs w:val="20"/>
                <w:lang w:val="ru-RU" w:eastAsia="ru-RU"/>
              </w:rPr>
            </w:pPr>
          </w:p>
        </w:tc>
        <w:tc>
          <w:tcPr>
            <w:tcW w:w="328" w:type="pct"/>
            <w:vAlign w:val="center"/>
          </w:tcPr>
          <w:p w14:paraId="5BC20F5C" w14:textId="77777777" w:rsidR="00344800" w:rsidRPr="00AC6B51" w:rsidRDefault="00344800" w:rsidP="00344800">
            <w:pPr>
              <w:widowControl/>
              <w:autoSpaceDE/>
              <w:autoSpaceDN/>
              <w:spacing w:line="240" w:lineRule="exact"/>
              <w:contextualSpacing/>
              <w:jc w:val="center"/>
              <w:rPr>
                <w:rFonts w:eastAsia="Calibri"/>
                <w:bCs/>
                <w:iCs/>
                <w:sz w:val="20"/>
                <w:szCs w:val="20"/>
                <w:lang w:val="ru-RU" w:eastAsia="ru-RU"/>
              </w:rPr>
            </w:pPr>
          </w:p>
        </w:tc>
        <w:tc>
          <w:tcPr>
            <w:tcW w:w="357" w:type="pct"/>
            <w:vAlign w:val="center"/>
          </w:tcPr>
          <w:p w14:paraId="3ED42E2A" w14:textId="77777777" w:rsidR="00344800" w:rsidRPr="00AC6B51" w:rsidRDefault="00344800" w:rsidP="00344800">
            <w:pPr>
              <w:widowControl/>
              <w:autoSpaceDE/>
              <w:autoSpaceDN/>
              <w:spacing w:line="240" w:lineRule="exact"/>
              <w:contextualSpacing/>
              <w:jc w:val="center"/>
              <w:rPr>
                <w:rFonts w:eastAsia="Calibri"/>
                <w:bCs/>
                <w:iCs/>
                <w:sz w:val="20"/>
                <w:szCs w:val="20"/>
                <w:lang w:val="ru-RU" w:eastAsia="ru-RU"/>
              </w:rPr>
            </w:pPr>
          </w:p>
        </w:tc>
        <w:tc>
          <w:tcPr>
            <w:tcW w:w="426" w:type="pct"/>
            <w:vAlign w:val="center"/>
          </w:tcPr>
          <w:p w14:paraId="6CFBD0C1" w14:textId="12860C23" w:rsidR="00344800" w:rsidRPr="00AC6B51" w:rsidRDefault="00344800" w:rsidP="00344800">
            <w:pPr>
              <w:widowControl/>
              <w:autoSpaceDE/>
              <w:autoSpaceDN/>
              <w:spacing w:line="240" w:lineRule="exact"/>
              <w:contextualSpacing/>
              <w:jc w:val="center"/>
              <w:rPr>
                <w:rFonts w:eastAsia="Calibri"/>
                <w:bCs/>
                <w:iCs/>
                <w:sz w:val="20"/>
                <w:szCs w:val="20"/>
                <w:lang w:val="ru-RU" w:eastAsia="ru-RU"/>
              </w:rPr>
            </w:pPr>
          </w:p>
        </w:tc>
        <w:tc>
          <w:tcPr>
            <w:tcW w:w="465" w:type="pct"/>
            <w:vAlign w:val="center"/>
          </w:tcPr>
          <w:p w14:paraId="1384719B" w14:textId="3B8C443A" w:rsidR="00344800" w:rsidRPr="00AC6B51" w:rsidRDefault="00344800" w:rsidP="00344800">
            <w:pPr>
              <w:widowControl/>
              <w:autoSpaceDE/>
              <w:autoSpaceDN/>
              <w:spacing w:line="240" w:lineRule="exact"/>
              <w:contextualSpacing/>
              <w:jc w:val="center"/>
              <w:rPr>
                <w:rFonts w:eastAsia="Calibri"/>
                <w:bCs/>
                <w:iCs/>
                <w:sz w:val="20"/>
                <w:szCs w:val="20"/>
                <w:lang w:val="ru-RU" w:eastAsia="ru-RU"/>
              </w:rPr>
            </w:pPr>
            <w:r>
              <w:rPr>
                <w:rFonts w:eastAsia="Calibri"/>
                <w:bCs/>
                <w:iCs/>
                <w:lang w:val="ru-RU" w:eastAsia="ru-RU"/>
              </w:rPr>
              <w:t>4186</w:t>
            </w:r>
          </w:p>
        </w:tc>
        <w:tc>
          <w:tcPr>
            <w:tcW w:w="413" w:type="pct"/>
            <w:vAlign w:val="center"/>
          </w:tcPr>
          <w:p w14:paraId="5B06F397" w14:textId="2DB21AE4" w:rsidR="00344800" w:rsidRPr="00AC6B51" w:rsidRDefault="00344800" w:rsidP="00344800">
            <w:pPr>
              <w:widowControl/>
              <w:autoSpaceDE/>
              <w:autoSpaceDN/>
              <w:spacing w:line="240" w:lineRule="exact"/>
              <w:contextualSpacing/>
              <w:jc w:val="center"/>
              <w:rPr>
                <w:rFonts w:eastAsia="Calibri"/>
                <w:bCs/>
                <w:iCs/>
                <w:sz w:val="20"/>
                <w:szCs w:val="20"/>
                <w:lang w:val="ru-RU" w:eastAsia="ru-RU"/>
              </w:rPr>
            </w:pPr>
            <w:r>
              <w:rPr>
                <w:rFonts w:eastAsia="Calibri"/>
                <w:bCs/>
                <w:iCs/>
                <w:lang w:val="ru-RU" w:eastAsia="ru-RU"/>
              </w:rPr>
              <w:t>4186</w:t>
            </w:r>
          </w:p>
        </w:tc>
      </w:tr>
      <w:tr w:rsidR="00344800" w:rsidRPr="00EB24E6" w14:paraId="7E09D4AB" w14:textId="77777777" w:rsidTr="00C3671C">
        <w:trPr>
          <w:trHeight w:val="228"/>
          <w:jc w:val="center"/>
        </w:trPr>
        <w:tc>
          <w:tcPr>
            <w:tcW w:w="553" w:type="pct"/>
            <w:vMerge/>
          </w:tcPr>
          <w:p w14:paraId="24052430" w14:textId="77777777" w:rsidR="00344800" w:rsidRPr="00AC6B51" w:rsidRDefault="00344800" w:rsidP="00344800">
            <w:pPr>
              <w:widowControl/>
              <w:autoSpaceDE/>
              <w:autoSpaceDN/>
              <w:spacing w:line="240" w:lineRule="exact"/>
              <w:contextualSpacing/>
              <w:rPr>
                <w:rFonts w:eastAsia="Calibri"/>
                <w:bCs/>
                <w:iCs/>
                <w:sz w:val="20"/>
                <w:szCs w:val="20"/>
                <w:lang w:val="x-none" w:eastAsia="x-none"/>
              </w:rPr>
            </w:pPr>
          </w:p>
        </w:tc>
        <w:tc>
          <w:tcPr>
            <w:tcW w:w="2101" w:type="pct"/>
            <w:vAlign w:val="center"/>
          </w:tcPr>
          <w:p w14:paraId="744A160F" w14:textId="4D3E89D2" w:rsidR="00344800" w:rsidRPr="00EB24E6" w:rsidRDefault="00344800" w:rsidP="00EB24E6">
            <w:pPr>
              <w:widowControl/>
              <w:autoSpaceDE/>
              <w:autoSpaceDN/>
              <w:spacing w:line="240" w:lineRule="exact"/>
              <w:contextualSpacing/>
              <w:rPr>
                <w:rFonts w:eastAsia="Calibri"/>
                <w:bCs/>
                <w:iCs/>
                <w:sz w:val="20"/>
                <w:szCs w:val="20"/>
                <w:lang w:val="ru-RU" w:eastAsia="ru-RU"/>
              </w:rPr>
            </w:pPr>
            <w:r w:rsidRPr="00EB24E6">
              <w:rPr>
                <w:sz w:val="20"/>
                <w:szCs w:val="20"/>
                <w:shd w:val="clear" w:color="auto" w:fill="FFFFFF"/>
                <w:lang w:val="ru-RU"/>
              </w:rPr>
              <w:t>Реконструкция участка тепловой сети котельной с</w:t>
            </w:r>
            <w:r w:rsidR="00EB24E6" w:rsidRPr="00EB24E6">
              <w:rPr>
                <w:sz w:val="20"/>
                <w:szCs w:val="20"/>
                <w:shd w:val="clear" w:color="auto" w:fill="FFFFFF"/>
                <w:lang w:val="ru-RU"/>
              </w:rPr>
              <w:t>.</w:t>
            </w:r>
            <w:r w:rsidRPr="00EB24E6">
              <w:rPr>
                <w:sz w:val="20"/>
                <w:szCs w:val="20"/>
                <w:shd w:val="clear" w:color="auto" w:fill="FFFFFF"/>
                <w:lang w:val="ru-RU"/>
              </w:rPr>
              <w:t xml:space="preserve"> Онот (ул</w:t>
            </w:r>
            <w:r w:rsidR="00EB24E6" w:rsidRPr="00EB24E6">
              <w:rPr>
                <w:sz w:val="20"/>
                <w:szCs w:val="20"/>
                <w:shd w:val="clear" w:color="auto" w:fill="FFFFFF"/>
                <w:lang w:val="ru-RU"/>
              </w:rPr>
              <w:t>.</w:t>
            </w:r>
            <w:r w:rsidRPr="00EB24E6">
              <w:rPr>
                <w:sz w:val="20"/>
                <w:szCs w:val="20"/>
                <w:shd w:val="clear" w:color="auto" w:fill="FFFFFF"/>
                <w:lang w:val="ru-RU"/>
              </w:rPr>
              <w:t xml:space="preserve"> Школьная, д</w:t>
            </w:r>
            <w:r w:rsidR="00EB24E6" w:rsidRPr="00EB24E6">
              <w:rPr>
                <w:sz w:val="20"/>
                <w:szCs w:val="20"/>
                <w:shd w:val="clear" w:color="auto" w:fill="FFFFFF"/>
                <w:lang w:val="ru-RU"/>
              </w:rPr>
              <w:t>.</w:t>
            </w:r>
            <w:r w:rsidRPr="00EB24E6">
              <w:rPr>
                <w:sz w:val="20"/>
                <w:szCs w:val="20"/>
                <w:shd w:val="clear" w:color="auto" w:fill="FFFFFF"/>
                <w:lang w:val="ru-RU"/>
              </w:rPr>
              <w:t xml:space="preserve"> 19 А) от ТК-1 до ТК-2 и здания многоквартирных домов, расположенных в с</w:t>
            </w:r>
            <w:r w:rsidR="00EB24E6" w:rsidRPr="00EB24E6">
              <w:rPr>
                <w:sz w:val="20"/>
                <w:szCs w:val="20"/>
                <w:shd w:val="clear" w:color="auto" w:fill="FFFFFF"/>
                <w:lang w:val="ru-RU"/>
              </w:rPr>
              <w:t>.</w:t>
            </w:r>
            <w:r w:rsidRPr="00EB24E6">
              <w:rPr>
                <w:sz w:val="20"/>
                <w:szCs w:val="20"/>
                <w:shd w:val="clear" w:color="auto" w:fill="FFFFFF"/>
                <w:lang w:val="ru-RU"/>
              </w:rPr>
              <w:t xml:space="preserve"> Онот по ул</w:t>
            </w:r>
            <w:r w:rsidR="00EB24E6" w:rsidRPr="00EB24E6">
              <w:rPr>
                <w:sz w:val="20"/>
                <w:szCs w:val="20"/>
                <w:shd w:val="clear" w:color="auto" w:fill="FFFFFF"/>
                <w:lang w:val="ru-RU"/>
              </w:rPr>
              <w:t>.</w:t>
            </w:r>
            <w:r w:rsidRPr="00EB24E6">
              <w:rPr>
                <w:sz w:val="20"/>
                <w:szCs w:val="20"/>
                <w:shd w:val="clear" w:color="auto" w:fill="FFFFFF"/>
                <w:lang w:val="ru-RU"/>
              </w:rPr>
              <w:t xml:space="preserve"> Набережая, д</w:t>
            </w:r>
            <w:r w:rsidR="00EB24E6" w:rsidRPr="00EB24E6">
              <w:rPr>
                <w:sz w:val="20"/>
                <w:szCs w:val="20"/>
                <w:shd w:val="clear" w:color="auto" w:fill="FFFFFF"/>
                <w:lang w:val="ru-RU"/>
              </w:rPr>
              <w:t>.</w:t>
            </w:r>
            <w:r w:rsidRPr="00EB24E6">
              <w:rPr>
                <w:sz w:val="20"/>
                <w:szCs w:val="20"/>
                <w:shd w:val="clear" w:color="auto" w:fill="FFFFFF"/>
                <w:lang w:val="ru-RU"/>
              </w:rPr>
              <w:t xml:space="preserve"> 4,6,7 протяженностью 0,398 км</w:t>
            </w:r>
          </w:p>
        </w:tc>
        <w:tc>
          <w:tcPr>
            <w:tcW w:w="357" w:type="pct"/>
            <w:vAlign w:val="center"/>
            <w:hideMark/>
          </w:tcPr>
          <w:p w14:paraId="593D285F" w14:textId="77777777" w:rsidR="00344800" w:rsidRPr="00AC6B51" w:rsidRDefault="00344800" w:rsidP="00344800">
            <w:pPr>
              <w:widowControl/>
              <w:autoSpaceDE/>
              <w:autoSpaceDN/>
              <w:spacing w:line="240" w:lineRule="exact"/>
              <w:contextualSpacing/>
              <w:jc w:val="center"/>
              <w:rPr>
                <w:rFonts w:eastAsia="Calibri"/>
                <w:bCs/>
                <w:iCs/>
                <w:sz w:val="20"/>
                <w:szCs w:val="20"/>
                <w:lang w:val="ru-RU" w:eastAsia="ru-RU"/>
              </w:rPr>
            </w:pPr>
          </w:p>
        </w:tc>
        <w:tc>
          <w:tcPr>
            <w:tcW w:w="328" w:type="pct"/>
            <w:vAlign w:val="center"/>
          </w:tcPr>
          <w:p w14:paraId="1A42A625" w14:textId="77777777" w:rsidR="00344800" w:rsidRPr="00AC6B51" w:rsidRDefault="00344800" w:rsidP="00344800">
            <w:pPr>
              <w:widowControl/>
              <w:autoSpaceDE/>
              <w:autoSpaceDN/>
              <w:spacing w:line="240" w:lineRule="exact"/>
              <w:contextualSpacing/>
              <w:jc w:val="center"/>
              <w:rPr>
                <w:rFonts w:eastAsia="Calibri"/>
                <w:bCs/>
                <w:iCs/>
                <w:sz w:val="20"/>
                <w:szCs w:val="20"/>
                <w:lang w:val="ru-RU" w:eastAsia="ru-RU"/>
              </w:rPr>
            </w:pPr>
          </w:p>
        </w:tc>
        <w:tc>
          <w:tcPr>
            <w:tcW w:w="357" w:type="pct"/>
            <w:vAlign w:val="center"/>
          </w:tcPr>
          <w:p w14:paraId="09ECA6EC" w14:textId="77777777" w:rsidR="00344800" w:rsidRPr="00AC6B51" w:rsidRDefault="00344800" w:rsidP="00344800">
            <w:pPr>
              <w:widowControl/>
              <w:autoSpaceDE/>
              <w:autoSpaceDN/>
              <w:spacing w:line="240" w:lineRule="exact"/>
              <w:contextualSpacing/>
              <w:jc w:val="center"/>
              <w:rPr>
                <w:rFonts w:eastAsia="Calibri"/>
                <w:bCs/>
                <w:iCs/>
                <w:sz w:val="20"/>
                <w:szCs w:val="20"/>
                <w:lang w:val="ru-RU" w:eastAsia="ru-RU"/>
              </w:rPr>
            </w:pPr>
          </w:p>
        </w:tc>
        <w:tc>
          <w:tcPr>
            <w:tcW w:w="426" w:type="pct"/>
            <w:vAlign w:val="center"/>
          </w:tcPr>
          <w:p w14:paraId="56CC582A" w14:textId="00D991D1" w:rsidR="00344800" w:rsidRPr="00AC6B51" w:rsidRDefault="00344800" w:rsidP="00344800">
            <w:pPr>
              <w:widowControl/>
              <w:autoSpaceDE/>
              <w:autoSpaceDN/>
              <w:spacing w:line="240" w:lineRule="exact"/>
              <w:contextualSpacing/>
              <w:jc w:val="center"/>
              <w:rPr>
                <w:rFonts w:eastAsia="Calibri"/>
                <w:bCs/>
                <w:iCs/>
                <w:sz w:val="20"/>
                <w:szCs w:val="20"/>
                <w:lang w:val="ru-RU" w:eastAsia="ru-RU"/>
              </w:rPr>
            </w:pPr>
          </w:p>
        </w:tc>
        <w:tc>
          <w:tcPr>
            <w:tcW w:w="465" w:type="pct"/>
            <w:vAlign w:val="center"/>
          </w:tcPr>
          <w:p w14:paraId="785F3871" w14:textId="35BBA67D" w:rsidR="00344800" w:rsidRPr="00AC6B51" w:rsidRDefault="00344800" w:rsidP="00344800">
            <w:pPr>
              <w:widowControl/>
              <w:autoSpaceDE/>
              <w:autoSpaceDN/>
              <w:spacing w:line="240" w:lineRule="exact"/>
              <w:contextualSpacing/>
              <w:jc w:val="center"/>
              <w:rPr>
                <w:rFonts w:eastAsia="Calibri"/>
                <w:bCs/>
                <w:iCs/>
                <w:sz w:val="20"/>
                <w:szCs w:val="20"/>
                <w:lang w:val="ru-RU" w:eastAsia="ru-RU"/>
              </w:rPr>
            </w:pPr>
            <w:r>
              <w:rPr>
                <w:rFonts w:eastAsia="Calibri"/>
                <w:bCs/>
                <w:iCs/>
                <w:lang w:val="ru-RU" w:eastAsia="ru-RU"/>
              </w:rPr>
              <w:t>4547</w:t>
            </w:r>
          </w:p>
        </w:tc>
        <w:tc>
          <w:tcPr>
            <w:tcW w:w="413" w:type="pct"/>
            <w:vAlign w:val="center"/>
          </w:tcPr>
          <w:p w14:paraId="78054A8C" w14:textId="3906F198" w:rsidR="00344800" w:rsidRPr="00AC6B51" w:rsidRDefault="00344800" w:rsidP="00344800">
            <w:pPr>
              <w:widowControl/>
              <w:autoSpaceDE/>
              <w:autoSpaceDN/>
              <w:spacing w:line="240" w:lineRule="exact"/>
              <w:contextualSpacing/>
              <w:jc w:val="center"/>
              <w:rPr>
                <w:rFonts w:eastAsia="Calibri"/>
                <w:bCs/>
                <w:iCs/>
                <w:sz w:val="20"/>
                <w:szCs w:val="20"/>
                <w:lang w:val="ru-RU" w:eastAsia="ru-RU"/>
              </w:rPr>
            </w:pPr>
            <w:r>
              <w:rPr>
                <w:rFonts w:eastAsia="Calibri"/>
                <w:bCs/>
                <w:iCs/>
                <w:lang w:val="ru-RU" w:eastAsia="ru-RU"/>
              </w:rPr>
              <w:t>4547</w:t>
            </w:r>
          </w:p>
        </w:tc>
      </w:tr>
      <w:tr w:rsidR="00344800" w:rsidRPr="00EB24E6" w14:paraId="5A30B3ED" w14:textId="77777777" w:rsidTr="00C3671C">
        <w:trPr>
          <w:trHeight w:val="20"/>
          <w:jc w:val="center"/>
        </w:trPr>
        <w:tc>
          <w:tcPr>
            <w:tcW w:w="553" w:type="pct"/>
          </w:tcPr>
          <w:p w14:paraId="59C45A2A" w14:textId="77777777" w:rsidR="00344800" w:rsidRPr="00AC6B51" w:rsidRDefault="00344800" w:rsidP="00344800">
            <w:pPr>
              <w:widowControl/>
              <w:autoSpaceDE/>
              <w:autoSpaceDN/>
              <w:spacing w:line="240" w:lineRule="exact"/>
              <w:contextualSpacing/>
              <w:rPr>
                <w:rFonts w:eastAsia="Calibri"/>
                <w:bCs/>
                <w:iCs/>
                <w:sz w:val="20"/>
                <w:szCs w:val="20"/>
                <w:lang w:val="ru-RU" w:eastAsia="ru-RU"/>
              </w:rPr>
            </w:pPr>
          </w:p>
        </w:tc>
        <w:tc>
          <w:tcPr>
            <w:tcW w:w="2101" w:type="pct"/>
            <w:vAlign w:val="center"/>
            <w:hideMark/>
          </w:tcPr>
          <w:p w14:paraId="5CC3F4D8" w14:textId="77777777" w:rsidR="00344800" w:rsidRPr="00AC6B51" w:rsidRDefault="00344800" w:rsidP="00344800">
            <w:pPr>
              <w:widowControl/>
              <w:autoSpaceDE/>
              <w:autoSpaceDN/>
              <w:spacing w:line="240" w:lineRule="exact"/>
              <w:contextualSpacing/>
              <w:rPr>
                <w:rFonts w:eastAsia="Calibri"/>
                <w:b/>
                <w:bCs/>
                <w:iCs/>
                <w:sz w:val="20"/>
                <w:szCs w:val="20"/>
                <w:lang w:val="ru-RU" w:eastAsia="ru-RU"/>
              </w:rPr>
            </w:pPr>
            <w:r w:rsidRPr="00AC6B51">
              <w:rPr>
                <w:rFonts w:eastAsia="Calibri"/>
                <w:b/>
                <w:bCs/>
                <w:iCs/>
                <w:sz w:val="20"/>
                <w:szCs w:val="20"/>
                <w:lang w:val="ru-RU" w:eastAsia="ru-RU"/>
              </w:rPr>
              <w:t>Итого</w:t>
            </w:r>
          </w:p>
        </w:tc>
        <w:tc>
          <w:tcPr>
            <w:tcW w:w="357" w:type="pct"/>
            <w:vAlign w:val="center"/>
            <w:hideMark/>
          </w:tcPr>
          <w:p w14:paraId="6494D869" w14:textId="77777777" w:rsidR="00344800" w:rsidRPr="00AC6B51" w:rsidRDefault="00344800" w:rsidP="00344800">
            <w:pPr>
              <w:widowControl/>
              <w:autoSpaceDE/>
              <w:autoSpaceDN/>
              <w:spacing w:line="240" w:lineRule="exact"/>
              <w:contextualSpacing/>
              <w:jc w:val="center"/>
              <w:rPr>
                <w:rFonts w:eastAsia="Calibri"/>
                <w:b/>
                <w:bCs/>
                <w:iCs/>
                <w:sz w:val="20"/>
                <w:szCs w:val="20"/>
                <w:lang w:val="ru-RU" w:eastAsia="ru-RU"/>
              </w:rPr>
            </w:pPr>
          </w:p>
        </w:tc>
        <w:tc>
          <w:tcPr>
            <w:tcW w:w="328" w:type="pct"/>
            <w:vAlign w:val="center"/>
          </w:tcPr>
          <w:p w14:paraId="3D3F1B19" w14:textId="77777777" w:rsidR="00344800" w:rsidRPr="00AC6B51" w:rsidRDefault="00344800" w:rsidP="00344800">
            <w:pPr>
              <w:widowControl/>
              <w:autoSpaceDE/>
              <w:autoSpaceDN/>
              <w:spacing w:line="240" w:lineRule="exact"/>
              <w:contextualSpacing/>
              <w:jc w:val="center"/>
              <w:rPr>
                <w:rFonts w:eastAsia="Calibri"/>
                <w:b/>
                <w:bCs/>
                <w:iCs/>
                <w:sz w:val="20"/>
                <w:szCs w:val="20"/>
                <w:lang w:val="ru-RU" w:eastAsia="ru-RU"/>
              </w:rPr>
            </w:pPr>
          </w:p>
        </w:tc>
        <w:tc>
          <w:tcPr>
            <w:tcW w:w="357" w:type="pct"/>
            <w:vAlign w:val="center"/>
          </w:tcPr>
          <w:p w14:paraId="38FF5796" w14:textId="33811A99" w:rsidR="00344800" w:rsidRPr="00AC6B51" w:rsidRDefault="00344800" w:rsidP="00344800">
            <w:pPr>
              <w:widowControl/>
              <w:autoSpaceDE/>
              <w:autoSpaceDN/>
              <w:spacing w:line="240" w:lineRule="exact"/>
              <w:contextualSpacing/>
              <w:jc w:val="center"/>
              <w:rPr>
                <w:rFonts w:eastAsia="Calibri"/>
                <w:b/>
                <w:bCs/>
                <w:iCs/>
                <w:sz w:val="20"/>
                <w:szCs w:val="20"/>
                <w:lang w:val="ru-RU" w:eastAsia="ru-RU"/>
              </w:rPr>
            </w:pPr>
          </w:p>
        </w:tc>
        <w:tc>
          <w:tcPr>
            <w:tcW w:w="426" w:type="pct"/>
            <w:vAlign w:val="center"/>
          </w:tcPr>
          <w:p w14:paraId="36CFF69A" w14:textId="6F542628" w:rsidR="00344800" w:rsidRPr="00AC6B51" w:rsidRDefault="00344800" w:rsidP="00344800">
            <w:pPr>
              <w:widowControl/>
              <w:autoSpaceDE/>
              <w:autoSpaceDN/>
              <w:spacing w:line="240" w:lineRule="exact"/>
              <w:contextualSpacing/>
              <w:jc w:val="center"/>
              <w:rPr>
                <w:rFonts w:eastAsia="Calibri"/>
                <w:b/>
                <w:bCs/>
                <w:iCs/>
                <w:sz w:val="20"/>
                <w:szCs w:val="20"/>
                <w:lang w:val="ru-RU" w:eastAsia="ru-RU"/>
              </w:rPr>
            </w:pPr>
            <w:r>
              <w:rPr>
                <w:rFonts w:eastAsia="Calibri"/>
                <w:b/>
                <w:bCs/>
                <w:iCs/>
                <w:lang w:val="ru-RU" w:eastAsia="ru-RU"/>
              </w:rPr>
              <w:t>4347</w:t>
            </w:r>
          </w:p>
        </w:tc>
        <w:tc>
          <w:tcPr>
            <w:tcW w:w="465" w:type="pct"/>
            <w:vAlign w:val="center"/>
          </w:tcPr>
          <w:p w14:paraId="63343501" w14:textId="2284C0D8" w:rsidR="00344800" w:rsidRPr="00AC6B51" w:rsidRDefault="00344800" w:rsidP="00344800">
            <w:pPr>
              <w:widowControl/>
              <w:autoSpaceDE/>
              <w:autoSpaceDN/>
              <w:spacing w:line="240" w:lineRule="exact"/>
              <w:contextualSpacing/>
              <w:jc w:val="center"/>
              <w:rPr>
                <w:rFonts w:eastAsia="Calibri"/>
                <w:b/>
                <w:bCs/>
                <w:iCs/>
                <w:sz w:val="20"/>
                <w:szCs w:val="20"/>
                <w:lang w:val="ru-RU" w:eastAsia="ru-RU"/>
              </w:rPr>
            </w:pPr>
            <w:r>
              <w:rPr>
                <w:rFonts w:eastAsia="Calibri"/>
                <w:b/>
                <w:bCs/>
                <w:iCs/>
                <w:lang w:val="ru-RU" w:eastAsia="ru-RU"/>
              </w:rPr>
              <w:t>8733</w:t>
            </w:r>
          </w:p>
        </w:tc>
        <w:tc>
          <w:tcPr>
            <w:tcW w:w="413" w:type="pct"/>
            <w:vAlign w:val="center"/>
            <w:hideMark/>
          </w:tcPr>
          <w:p w14:paraId="64E25701" w14:textId="09588856" w:rsidR="00344800" w:rsidRPr="00AC6B51" w:rsidRDefault="00344800" w:rsidP="00344800">
            <w:pPr>
              <w:widowControl/>
              <w:autoSpaceDE/>
              <w:autoSpaceDN/>
              <w:spacing w:line="240" w:lineRule="exact"/>
              <w:contextualSpacing/>
              <w:jc w:val="center"/>
              <w:rPr>
                <w:rFonts w:eastAsia="Calibri"/>
                <w:b/>
                <w:bCs/>
                <w:iCs/>
                <w:sz w:val="20"/>
                <w:szCs w:val="20"/>
                <w:lang w:val="ru-RU" w:eastAsia="ru-RU"/>
              </w:rPr>
            </w:pPr>
            <w:r>
              <w:rPr>
                <w:rFonts w:eastAsia="Calibri"/>
                <w:b/>
                <w:bCs/>
                <w:iCs/>
                <w:lang w:val="ru-RU" w:eastAsia="ru-RU"/>
              </w:rPr>
              <w:t>13080</w:t>
            </w:r>
          </w:p>
        </w:tc>
      </w:tr>
    </w:tbl>
    <w:p w14:paraId="41899A08" w14:textId="77777777" w:rsidR="00A6155F" w:rsidRDefault="00A6155F" w:rsidP="00EB24E6">
      <w:pPr>
        <w:keepNext/>
        <w:keepLines/>
        <w:widowControl/>
        <w:autoSpaceDE/>
        <w:autoSpaceDN/>
        <w:jc w:val="center"/>
        <w:outlineLvl w:val="1"/>
        <w:rPr>
          <w:b/>
          <w:bCs/>
          <w:sz w:val="26"/>
          <w:szCs w:val="26"/>
          <w:lang w:val="ru-RU"/>
        </w:rPr>
      </w:pPr>
    </w:p>
    <w:p w14:paraId="334CA203" w14:textId="21367740" w:rsidR="00EB24E6" w:rsidRDefault="00EB24E6" w:rsidP="00EB24E6">
      <w:pPr>
        <w:keepNext/>
        <w:keepLines/>
        <w:widowControl/>
        <w:autoSpaceDE/>
        <w:autoSpaceDN/>
        <w:jc w:val="center"/>
        <w:outlineLvl w:val="1"/>
        <w:rPr>
          <w:b/>
          <w:bCs/>
          <w:sz w:val="26"/>
          <w:szCs w:val="26"/>
          <w:lang w:val="ru-RU"/>
        </w:rPr>
      </w:pPr>
      <w:r>
        <w:rPr>
          <w:b/>
          <w:bCs/>
          <w:sz w:val="26"/>
          <w:szCs w:val="26"/>
          <w:lang w:val="ru-RU"/>
        </w:rPr>
        <w:t xml:space="preserve"> Вариант 2</w:t>
      </w:r>
    </w:p>
    <w:p w14:paraId="1DF028BB" w14:textId="77777777" w:rsidR="00EB24E6" w:rsidRDefault="00EB24E6" w:rsidP="00EB24E6">
      <w:pPr>
        <w:keepNext/>
        <w:keepLines/>
        <w:widowControl/>
        <w:autoSpaceDE/>
        <w:autoSpaceDN/>
        <w:jc w:val="right"/>
        <w:outlineLvl w:val="1"/>
        <w:rPr>
          <w:bCs/>
          <w:sz w:val="26"/>
          <w:szCs w:val="26"/>
          <w:lang w:val="ru-RU"/>
        </w:rPr>
      </w:pPr>
      <w:r w:rsidRPr="00AC6B51">
        <w:rPr>
          <w:bCs/>
          <w:sz w:val="26"/>
          <w:szCs w:val="26"/>
          <w:lang w:val="ru-RU"/>
        </w:rPr>
        <w:t xml:space="preserve">Таблица </w:t>
      </w:r>
      <w:r>
        <w:rPr>
          <w:bCs/>
          <w:sz w:val="26"/>
          <w:szCs w:val="26"/>
          <w:lang w:val="ru-RU"/>
        </w:rPr>
        <w:t>9</w:t>
      </w:r>
      <w:r w:rsidRPr="00AC6B51">
        <w:rPr>
          <w:bCs/>
          <w:sz w:val="26"/>
          <w:szCs w:val="26"/>
          <w:lang w:val="ru-RU"/>
        </w:rPr>
        <w:t>.</w:t>
      </w:r>
      <w:r>
        <w:rPr>
          <w:bCs/>
          <w:sz w:val="26"/>
          <w:szCs w:val="26"/>
          <w:lang w:val="ru-RU"/>
        </w:rPr>
        <w:t>2</w:t>
      </w:r>
    </w:p>
    <w:p w14:paraId="21574708" w14:textId="77777777" w:rsidR="00EB24E6" w:rsidRPr="00AA566B" w:rsidRDefault="00EB24E6" w:rsidP="00EB24E6">
      <w:pPr>
        <w:jc w:val="center"/>
        <w:rPr>
          <w:bCs/>
          <w:sz w:val="26"/>
          <w:szCs w:val="26"/>
          <w:lang w:val="ru-RU"/>
        </w:rPr>
      </w:pPr>
      <w:r>
        <w:rPr>
          <w:bCs/>
          <w:sz w:val="26"/>
          <w:szCs w:val="26"/>
          <w:lang w:val="ru-RU"/>
        </w:rPr>
        <w:t>М</w:t>
      </w:r>
      <w:r w:rsidRPr="00AA566B">
        <w:rPr>
          <w:bCs/>
          <w:sz w:val="26"/>
          <w:szCs w:val="26"/>
          <w:lang w:val="ru-RU"/>
        </w:rPr>
        <w:t>ероприятия с описанием основных характеристик таких мероприятий</w:t>
      </w:r>
    </w:p>
    <w:tbl>
      <w:tblPr>
        <w:tblW w:w="51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0"/>
        <w:gridCol w:w="4322"/>
        <w:gridCol w:w="556"/>
        <w:gridCol w:w="695"/>
        <w:gridCol w:w="693"/>
        <w:gridCol w:w="695"/>
        <w:gridCol w:w="1108"/>
        <w:gridCol w:w="968"/>
      </w:tblGrid>
      <w:tr w:rsidR="00846D95" w:rsidRPr="007D7235" w14:paraId="2DE6A50F" w14:textId="77777777" w:rsidTr="00A6155F">
        <w:trPr>
          <w:trHeight w:val="21"/>
          <w:tblHeader/>
          <w:jc w:val="center"/>
        </w:trPr>
        <w:tc>
          <w:tcPr>
            <w:tcW w:w="594" w:type="pct"/>
            <w:vMerge w:val="restart"/>
            <w:vAlign w:val="center"/>
          </w:tcPr>
          <w:p w14:paraId="5830F749" w14:textId="39EF846A" w:rsidR="00EB24E6" w:rsidRPr="00EB24E6" w:rsidRDefault="00EB24E6" w:rsidP="00EB24E6">
            <w:pPr>
              <w:widowControl/>
              <w:autoSpaceDE/>
              <w:autoSpaceDN/>
              <w:spacing w:line="240" w:lineRule="exact"/>
              <w:contextualSpacing/>
              <w:jc w:val="center"/>
              <w:rPr>
                <w:rFonts w:eastAsia="Calibri"/>
                <w:bCs/>
                <w:iCs/>
                <w:sz w:val="20"/>
                <w:szCs w:val="20"/>
                <w:lang w:val="ru-RU" w:eastAsia="ru-RU"/>
              </w:rPr>
            </w:pPr>
            <w:r w:rsidRPr="00EB24E6">
              <w:rPr>
                <w:rFonts w:eastAsia="Calibri"/>
                <w:bCs/>
                <w:iCs/>
                <w:sz w:val="20"/>
                <w:szCs w:val="20"/>
                <w:lang w:val="ru-RU" w:eastAsia="ru-RU"/>
              </w:rPr>
              <w:t>Наименова</w:t>
            </w:r>
            <w:r>
              <w:rPr>
                <w:rFonts w:eastAsia="Calibri"/>
                <w:bCs/>
                <w:iCs/>
                <w:sz w:val="20"/>
                <w:szCs w:val="20"/>
                <w:lang w:val="ru-RU" w:eastAsia="ru-RU"/>
              </w:rPr>
              <w:t>-</w:t>
            </w:r>
            <w:r w:rsidRPr="00EB24E6">
              <w:rPr>
                <w:rFonts w:eastAsia="Calibri"/>
                <w:bCs/>
                <w:iCs/>
                <w:sz w:val="20"/>
                <w:szCs w:val="20"/>
                <w:lang w:val="ru-RU" w:eastAsia="ru-RU"/>
              </w:rPr>
              <w:t xml:space="preserve">ние </w:t>
            </w:r>
            <w:r>
              <w:rPr>
                <w:rFonts w:eastAsia="Calibri"/>
                <w:bCs/>
                <w:iCs/>
                <w:sz w:val="20"/>
                <w:szCs w:val="20"/>
                <w:lang w:val="ru-RU" w:eastAsia="ru-RU"/>
              </w:rPr>
              <w:t>СЦТ</w:t>
            </w:r>
          </w:p>
        </w:tc>
        <w:tc>
          <w:tcPr>
            <w:tcW w:w="2107" w:type="pct"/>
            <w:vMerge w:val="restart"/>
            <w:vAlign w:val="center"/>
            <w:hideMark/>
          </w:tcPr>
          <w:p w14:paraId="698B9CA9" w14:textId="77777777" w:rsidR="00EB24E6" w:rsidRPr="00EB24E6" w:rsidRDefault="00EB24E6" w:rsidP="000A0FED">
            <w:pPr>
              <w:widowControl/>
              <w:autoSpaceDE/>
              <w:autoSpaceDN/>
              <w:spacing w:line="240" w:lineRule="exact"/>
              <w:contextualSpacing/>
              <w:jc w:val="center"/>
              <w:rPr>
                <w:rFonts w:eastAsia="Calibri"/>
                <w:bCs/>
                <w:iCs/>
                <w:sz w:val="20"/>
                <w:szCs w:val="20"/>
                <w:lang w:val="ru-RU" w:eastAsia="ru-RU"/>
              </w:rPr>
            </w:pPr>
            <w:r w:rsidRPr="00EB24E6">
              <w:rPr>
                <w:rFonts w:eastAsia="Calibri"/>
                <w:bCs/>
                <w:iCs/>
                <w:sz w:val="20"/>
                <w:szCs w:val="20"/>
                <w:lang w:val="ru-RU" w:eastAsia="ru-RU"/>
              </w:rPr>
              <w:t>Наименование мероприятия**</w:t>
            </w:r>
          </w:p>
        </w:tc>
        <w:tc>
          <w:tcPr>
            <w:tcW w:w="271" w:type="pct"/>
            <w:vAlign w:val="center"/>
          </w:tcPr>
          <w:p w14:paraId="2C05E3E0" w14:textId="77777777" w:rsidR="00EB24E6" w:rsidRPr="00EB24E6" w:rsidRDefault="00EB24E6" w:rsidP="000A0FED">
            <w:pPr>
              <w:widowControl/>
              <w:autoSpaceDE/>
              <w:autoSpaceDN/>
              <w:spacing w:line="240" w:lineRule="exact"/>
              <w:jc w:val="center"/>
              <w:rPr>
                <w:rFonts w:eastAsia="Calibri"/>
                <w:sz w:val="20"/>
                <w:szCs w:val="20"/>
                <w:lang w:val="ru-RU" w:eastAsia="ru-RU"/>
              </w:rPr>
            </w:pPr>
            <w:r w:rsidRPr="00EB24E6">
              <w:rPr>
                <w:rFonts w:eastAsia="Calibri"/>
                <w:sz w:val="20"/>
                <w:szCs w:val="20"/>
                <w:lang w:val="ru-RU" w:eastAsia="ru-RU"/>
              </w:rPr>
              <w:t>2026</w:t>
            </w:r>
          </w:p>
        </w:tc>
        <w:tc>
          <w:tcPr>
            <w:tcW w:w="339" w:type="pct"/>
            <w:vAlign w:val="center"/>
          </w:tcPr>
          <w:p w14:paraId="7903D21A" w14:textId="77777777" w:rsidR="00EB24E6" w:rsidRPr="00EB24E6" w:rsidRDefault="00EB24E6" w:rsidP="000A0FED">
            <w:pPr>
              <w:widowControl/>
              <w:autoSpaceDE/>
              <w:autoSpaceDN/>
              <w:spacing w:line="240" w:lineRule="exact"/>
              <w:jc w:val="center"/>
              <w:rPr>
                <w:rFonts w:eastAsia="Calibri"/>
                <w:sz w:val="20"/>
                <w:szCs w:val="20"/>
                <w:lang w:val="ru-RU" w:eastAsia="ru-RU"/>
              </w:rPr>
            </w:pPr>
            <w:r w:rsidRPr="00EB24E6">
              <w:rPr>
                <w:rFonts w:eastAsia="Calibri"/>
                <w:sz w:val="20"/>
                <w:szCs w:val="20"/>
                <w:lang w:val="ru-RU" w:eastAsia="ru-RU"/>
              </w:rPr>
              <w:t>2027</w:t>
            </w:r>
          </w:p>
        </w:tc>
        <w:tc>
          <w:tcPr>
            <w:tcW w:w="338" w:type="pct"/>
            <w:vAlign w:val="center"/>
          </w:tcPr>
          <w:p w14:paraId="22A02576" w14:textId="77777777" w:rsidR="00EB24E6" w:rsidRPr="00EB24E6" w:rsidRDefault="00EB24E6" w:rsidP="000A0FED">
            <w:pPr>
              <w:widowControl/>
              <w:autoSpaceDE/>
              <w:autoSpaceDN/>
              <w:spacing w:line="240" w:lineRule="exact"/>
              <w:jc w:val="center"/>
              <w:rPr>
                <w:rFonts w:eastAsia="Calibri"/>
                <w:sz w:val="20"/>
                <w:szCs w:val="20"/>
                <w:lang w:val="ru-RU" w:eastAsia="ru-RU"/>
              </w:rPr>
            </w:pPr>
            <w:r w:rsidRPr="00EB24E6">
              <w:rPr>
                <w:rFonts w:eastAsia="Calibri"/>
                <w:sz w:val="20"/>
                <w:szCs w:val="20"/>
                <w:lang w:val="ru-RU" w:eastAsia="ru-RU"/>
              </w:rPr>
              <w:t>2028</w:t>
            </w:r>
          </w:p>
        </w:tc>
        <w:tc>
          <w:tcPr>
            <w:tcW w:w="339" w:type="pct"/>
            <w:vAlign w:val="center"/>
          </w:tcPr>
          <w:p w14:paraId="74C9D6A3" w14:textId="77777777" w:rsidR="00EB24E6" w:rsidRPr="00EB24E6" w:rsidRDefault="00EB24E6" w:rsidP="000A0FED">
            <w:pPr>
              <w:widowControl/>
              <w:autoSpaceDE/>
              <w:autoSpaceDN/>
              <w:spacing w:line="240" w:lineRule="exact"/>
              <w:jc w:val="center"/>
              <w:rPr>
                <w:rFonts w:eastAsia="Calibri"/>
                <w:sz w:val="20"/>
                <w:szCs w:val="20"/>
                <w:lang w:val="ru-RU" w:eastAsia="ru-RU"/>
              </w:rPr>
            </w:pPr>
            <w:r w:rsidRPr="00EB24E6">
              <w:rPr>
                <w:rFonts w:eastAsia="Calibri"/>
                <w:sz w:val="20"/>
                <w:szCs w:val="20"/>
                <w:lang w:val="ru-RU" w:eastAsia="ru-RU"/>
              </w:rPr>
              <w:t>2029</w:t>
            </w:r>
          </w:p>
        </w:tc>
        <w:tc>
          <w:tcPr>
            <w:tcW w:w="540" w:type="pct"/>
            <w:vAlign w:val="center"/>
            <w:hideMark/>
          </w:tcPr>
          <w:p w14:paraId="7E3C22F2" w14:textId="77777777" w:rsidR="00EB24E6" w:rsidRPr="00EB24E6" w:rsidRDefault="00EB24E6" w:rsidP="000A0FED">
            <w:pPr>
              <w:widowControl/>
              <w:autoSpaceDE/>
              <w:autoSpaceDN/>
              <w:spacing w:line="240" w:lineRule="exact"/>
              <w:jc w:val="center"/>
              <w:rPr>
                <w:rFonts w:eastAsia="Calibri"/>
                <w:sz w:val="20"/>
                <w:szCs w:val="20"/>
                <w:lang w:val="ru-RU" w:eastAsia="ru-RU"/>
              </w:rPr>
            </w:pPr>
            <w:r w:rsidRPr="00EB24E6">
              <w:rPr>
                <w:rFonts w:eastAsia="Calibri"/>
                <w:sz w:val="20"/>
                <w:szCs w:val="20"/>
                <w:lang w:val="ru-RU" w:eastAsia="ru-RU"/>
              </w:rPr>
              <w:t>2030-2040</w:t>
            </w:r>
          </w:p>
        </w:tc>
        <w:tc>
          <w:tcPr>
            <w:tcW w:w="472" w:type="pct"/>
            <w:vAlign w:val="center"/>
            <w:hideMark/>
          </w:tcPr>
          <w:p w14:paraId="6415A84E" w14:textId="77777777" w:rsidR="00EB24E6" w:rsidRPr="00EB24E6" w:rsidRDefault="00EB24E6" w:rsidP="000A0FED">
            <w:pPr>
              <w:widowControl/>
              <w:autoSpaceDE/>
              <w:autoSpaceDN/>
              <w:spacing w:line="240" w:lineRule="exact"/>
              <w:contextualSpacing/>
              <w:jc w:val="center"/>
              <w:rPr>
                <w:rFonts w:eastAsia="Calibri"/>
                <w:bCs/>
                <w:iCs/>
                <w:sz w:val="20"/>
                <w:szCs w:val="20"/>
                <w:lang w:val="ru-RU" w:eastAsia="ru-RU"/>
              </w:rPr>
            </w:pPr>
            <w:r w:rsidRPr="00EB24E6">
              <w:rPr>
                <w:rFonts w:eastAsia="Calibri"/>
                <w:bCs/>
                <w:iCs/>
                <w:sz w:val="20"/>
                <w:szCs w:val="20"/>
                <w:lang w:val="ru-RU" w:eastAsia="ru-RU"/>
              </w:rPr>
              <w:t>ИТОГО</w:t>
            </w:r>
          </w:p>
        </w:tc>
      </w:tr>
      <w:tr w:rsidR="00EB24E6" w:rsidRPr="007D7235" w14:paraId="78D5C16B" w14:textId="77777777" w:rsidTr="00A6155F">
        <w:trPr>
          <w:trHeight w:val="73"/>
          <w:tblHeader/>
          <w:jc w:val="center"/>
        </w:trPr>
        <w:tc>
          <w:tcPr>
            <w:tcW w:w="594" w:type="pct"/>
            <w:vMerge/>
            <w:vAlign w:val="center"/>
          </w:tcPr>
          <w:p w14:paraId="0456F96F" w14:textId="77777777" w:rsidR="00EB24E6" w:rsidRPr="00EB24E6" w:rsidDel="00005842" w:rsidRDefault="00EB24E6" w:rsidP="000A0FED">
            <w:pPr>
              <w:widowControl/>
              <w:autoSpaceDE/>
              <w:autoSpaceDN/>
              <w:spacing w:line="240" w:lineRule="exact"/>
              <w:contextualSpacing/>
              <w:jc w:val="center"/>
              <w:rPr>
                <w:rFonts w:eastAsia="Calibri"/>
                <w:bCs/>
                <w:iCs/>
                <w:sz w:val="20"/>
                <w:szCs w:val="20"/>
                <w:lang w:val="ru-RU" w:eastAsia="ru-RU"/>
              </w:rPr>
            </w:pPr>
          </w:p>
        </w:tc>
        <w:tc>
          <w:tcPr>
            <w:tcW w:w="2107" w:type="pct"/>
            <w:vMerge/>
            <w:vAlign w:val="center"/>
          </w:tcPr>
          <w:p w14:paraId="17ABC7A8" w14:textId="77777777" w:rsidR="00EB24E6" w:rsidRPr="00EB24E6" w:rsidDel="00005842" w:rsidRDefault="00EB24E6" w:rsidP="000A0FED">
            <w:pPr>
              <w:widowControl/>
              <w:autoSpaceDE/>
              <w:autoSpaceDN/>
              <w:spacing w:line="240" w:lineRule="exact"/>
              <w:contextualSpacing/>
              <w:jc w:val="center"/>
              <w:rPr>
                <w:rFonts w:eastAsia="Calibri"/>
                <w:bCs/>
                <w:iCs/>
                <w:sz w:val="20"/>
                <w:szCs w:val="20"/>
                <w:lang w:val="ru-RU" w:eastAsia="ru-RU"/>
              </w:rPr>
            </w:pPr>
          </w:p>
        </w:tc>
        <w:tc>
          <w:tcPr>
            <w:tcW w:w="2299" w:type="pct"/>
            <w:gridSpan w:val="6"/>
            <w:vAlign w:val="center"/>
          </w:tcPr>
          <w:p w14:paraId="34173194" w14:textId="77777777" w:rsidR="00EB24E6" w:rsidRPr="00EB24E6" w:rsidRDefault="00EB24E6" w:rsidP="000A0FED">
            <w:pPr>
              <w:widowControl/>
              <w:autoSpaceDE/>
              <w:autoSpaceDN/>
              <w:spacing w:line="240" w:lineRule="exact"/>
              <w:contextualSpacing/>
              <w:jc w:val="center"/>
              <w:rPr>
                <w:rFonts w:eastAsia="Calibri"/>
                <w:bCs/>
                <w:iCs/>
                <w:sz w:val="20"/>
                <w:szCs w:val="20"/>
                <w:lang w:val="ru-RU" w:eastAsia="ru-RU"/>
              </w:rPr>
            </w:pPr>
            <w:r w:rsidRPr="00EB24E6">
              <w:rPr>
                <w:rFonts w:eastAsia="Calibri"/>
                <w:bCs/>
                <w:iCs/>
                <w:sz w:val="20"/>
                <w:szCs w:val="20"/>
                <w:lang w:val="ru-RU" w:eastAsia="ru-RU"/>
              </w:rPr>
              <w:t>тыс. руб.</w:t>
            </w:r>
          </w:p>
        </w:tc>
      </w:tr>
      <w:tr w:rsidR="00846D95" w:rsidRPr="007D7235" w14:paraId="13B8D0E4" w14:textId="77777777" w:rsidTr="00A6155F">
        <w:trPr>
          <w:trHeight w:val="21"/>
          <w:jc w:val="center"/>
        </w:trPr>
        <w:tc>
          <w:tcPr>
            <w:tcW w:w="594" w:type="pct"/>
            <w:vMerge w:val="restart"/>
            <w:vAlign w:val="center"/>
          </w:tcPr>
          <w:p w14:paraId="3B6A3117" w14:textId="55745082" w:rsidR="00EB24E6" w:rsidRPr="007D7235" w:rsidRDefault="00EB24E6" w:rsidP="000A0FED">
            <w:pPr>
              <w:widowControl/>
              <w:autoSpaceDE/>
              <w:autoSpaceDN/>
              <w:spacing w:line="240" w:lineRule="exact"/>
              <w:contextualSpacing/>
              <w:jc w:val="center"/>
              <w:rPr>
                <w:rFonts w:eastAsia="Calibri"/>
                <w:bCs/>
                <w:iCs/>
                <w:lang w:val="ru-RU" w:eastAsia="x-none"/>
              </w:rPr>
            </w:pPr>
            <w:r w:rsidRPr="00AC6B51">
              <w:rPr>
                <w:rFonts w:eastAsia="Calibri"/>
                <w:bCs/>
                <w:iCs/>
                <w:sz w:val="20"/>
                <w:szCs w:val="20"/>
                <w:lang w:val="ru-RU" w:eastAsia="x-none"/>
              </w:rPr>
              <w:t xml:space="preserve">СЦТ от котельной с. </w:t>
            </w:r>
            <w:r>
              <w:rPr>
                <w:rFonts w:eastAsia="Calibri"/>
                <w:bCs/>
                <w:iCs/>
                <w:sz w:val="20"/>
                <w:szCs w:val="20"/>
                <w:lang w:val="ru-RU" w:eastAsia="x-none"/>
              </w:rPr>
              <w:t>Онот</w:t>
            </w:r>
          </w:p>
        </w:tc>
        <w:tc>
          <w:tcPr>
            <w:tcW w:w="2107" w:type="pct"/>
            <w:vAlign w:val="center"/>
          </w:tcPr>
          <w:p w14:paraId="73EA05B6" w14:textId="6BEB618B" w:rsidR="00EB24E6" w:rsidRPr="00EB24E6" w:rsidRDefault="00EB24E6" w:rsidP="000A0FED">
            <w:pPr>
              <w:widowControl/>
              <w:autoSpaceDE/>
              <w:autoSpaceDN/>
              <w:spacing w:line="240" w:lineRule="exact"/>
              <w:contextualSpacing/>
              <w:rPr>
                <w:rFonts w:eastAsia="Calibri"/>
                <w:bCs/>
                <w:iCs/>
                <w:sz w:val="20"/>
                <w:szCs w:val="20"/>
                <w:lang w:val="ru-RU" w:eastAsia="ru-RU"/>
              </w:rPr>
            </w:pPr>
            <w:r w:rsidRPr="00EB24E6">
              <w:rPr>
                <w:rFonts w:eastAsiaTheme="minorHAnsi"/>
                <w:sz w:val="20"/>
                <w:szCs w:val="20"/>
                <w:lang w:val="ru-RU"/>
              </w:rPr>
              <w:t xml:space="preserve">Реконструкция участка тепловой сети котельной с. Онот (ул. Школьная, д.19 А) от здания котельной и до здания многоквартирного дома, расположенного в с. Онот по ул. Советская, д.3, протяженностью </w:t>
            </w:r>
            <w:r w:rsidRPr="00EB24E6">
              <w:rPr>
                <w:rFonts w:eastAsiaTheme="minorHAnsi"/>
                <w:sz w:val="20"/>
                <w:szCs w:val="20"/>
              </w:rPr>
              <w:t>0,378 км</w:t>
            </w:r>
          </w:p>
        </w:tc>
        <w:tc>
          <w:tcPr>
            <w:tcW w:w="271" w:type="pct"/>
            <w:noWrap/>
            <w:vAlign w:val="center"/>
          </w:tcPr>
          <w:p w14:paraId="73EA0675" w14:textId="77777777" w:rsidR="00EB24E6" w:rsidRPr="007D7235" w:rsidRDefault="00EB24E6" w:rsidP="000A0FED">
            <w:pPr>
              <w:widowControl/>
              <w:autoSpaceDE/>
              <w:autoSpaceDN/>
              <w:spacing w:line="240" w:lineRule="exact"/>
              <w:contextualSpacing/>
              <w:jc w:val="center"/>
              <w:rPr>
                <w:rFonts w:eastAsia="Calibri"/>
                <w:bCs/>
                <w:iCs/>
                <w:lang w:val="ru-RU" w:eastAsia="ru-RU"/>
              </w:rPr>
            </w:pPr>
          </w:p>
        </w:tc>
        <w:tc>
          <w:tcPr>
            <w:tcW w:w="339" w:type="pct"/>
            <w:vAlign w:val="center"/>
          </w:tcPr>
          <w:p w14:paraId="7406B3B5" w14:textId="77777777" w:rsidR="00EB24E6" w:rsidRPr="007D7235" w:rsidRDefault="00EB24E6" w:rsidP="000A0FED">
            <w:pPr>
              <w:widowControl/>
              <w:autoSpaceDE/>
              <w:autoSpaceDN/>
              <w:spacing w:line="240" w:lineRule="exact"/>
              <w:contextualSpacing/>
              <w:jc w:val="center"/>
              <w:rPr>
                <w:rFonts w:eastAsia="Calibri"/>
                <w:bCs/>
                <w:iCs/>
                <w:lang w:val="ru-RU" w:eastAsia="ru-RU"/>
              </w:rPr>
            </w:pPr>
          </w:p>
        </w:tc>
        <w:tc>
          <w:tcPr>
            <w:tcW w:w="338" w:type="pct"/>
            <w:vAlign w:val="center"/>
          </w:tcPr>
          <w:p w14:paraId="402914AD" w14:textId="77777777" w:rsidR="00EB24E6" w:rsidRPr="007D7235" w:rsidRDefault="00EB24E6" w:rsidP="000A0FED">
            <w:pPr>
              <w:widowControl/>
              <w:autoSpaceDE/>
              <w:autoSpaceDN/>
              <w:spacing w:line="240" w:lineRule="exact"/>
              <w:contextualSpacing/>
              <w:jc w:val="center"/>
              <w:rPr>
                <w:rFonts w:eastAsia="Calibri"/>
                <w:bCs/>
                <w:iCs/>
                <w:lang w:val="ru-RU" w:eastAsia="ru-RU"/>
              </w:rPr>
            </w:pPr>
          </w:p>
        </w:tc>
        <w:tc>
          <w:tcPr>
            <w:tcW w:w="339" w:type="pct"/>
            <w:vAlign w:val="center"/>
          </w:tcPr>
          <w:p w14:paraId="030AF64F" w14:textId="77777777" w:rsidR="00EB24E6" w:rsidRPr="007D7235" w:rsidRDefault="00EB24E6" w:rsidP="000A0FED">
            <w:pPr>
              <w:widowControl/>
              <w:autoSpaceDE/>
              <w:autoSpaceDN/>
              <w:spacing w:line="240" w:lineRule="exact"/>
              <w:contextualSpacing/>
              <w:jc w:val="center"/>
              <w:rPr>
                <w:rFonts w:eastAsia="Calibri"/>
                <w:bCs/>
                <w:iCs/>
                <w:lang w:val="ru-RU" w:eastAsia="ru-RU"/>
              </w:rPr>
            </w:pPr>
            <w:r>
              <w:rPr>
                <w:rFonts w:eastAsia="Calibri"/>
                <w:bCs/>
                <w:iCs/>
                <w:lang w:val="ru-RU" w:eastAsia="ru-RU"/>
              </w:rPr>
              <w:t>4347</w:t>
            </w:r>
          </w:p>
        </w:tc>
        <w:tc>
          <w:tcPr>
            <w:tcW w:w="540" w:type="pct"/>
            <w:vAlign w:val="center"/>
          </w:tcPr>
          <w:p w14:paraId="5697F6C9" w14:textId="77777777" w:rsidR="00EB24E6" w:rsidRPr="007D7235" w:rsidRDefault="00EB24E6" w:rsidP="000A0FED">
            <w:pPr>
              <w:widowControl/>
              <w:autoSpaceDE/>
              <w:autoSpaceDN/>
              <w:spacing w:line="240" w:lineRule="exact"/>
              <w:contextualSpacing/>
              <w:jc w:val="center"/>
              <w:rPr>
                <w:rFonts w:eastAsia="Calibri"/>
                <w:bCs/>
                <w:iCs/>
                <w:lang w:val="ru-RU" w:eastAsia="ru-RU"/>
              </w:rPr>
            </w:pPr>
          </w:p>
        </w:tc>
        <w:tc>
          <w:tcPr>
            <w:tcW w:w="472" w:type="pct"/>
            <w:vAlign w:val="center"/>
          </w:tcPr>
          <w:p w14:paraId="1EE35ECE" w14:textId="77777777" w:rsidR="00EB24E6" w:rsidRPr="007D7235" w:rsidRDefault="00EB24E6" w:rsidP="000A0FED">
            <w:pPr>
              <w:widowControl/>
              <w:autoSpaceDE/>
              <w:autoSpaceDN/>
              <w:spacing w:line="240" w:lineRule="exact"/>
              <w:contextualSpacing/>
              <w:jc w:val="center"/>
              <w:rPr>
                <w:rFonts w:eastAsia="Calibri"/>
                <w:bCs/>
                <w:iCs/>
                <w:lang w:val="ru-RU" w:eastAsia="ru-RU"/>
              </w:rPr>
            </w:pPr>
            <w:r>
              <w:rPr>
                <w:rFonts w:eastAsia="Calibri"/>
                <w:bCs/>
                <w:iCs/>
                <w:lang w:val="ru-RU" w:eastAsia="ru-RU"/>
              </w:rPr>
              <w:t>4347</w:t>
            </w:r>
          </w:p>
        </w:tc>
      </w:tr>
      <w:tr w:rsidR="00846D95" w:rsidRPr="007D7235" w14:paraId="6C6EA70A" w14:textId="77777777" w:rsidTr="00A6155F">
        <w:trPr>
          <w:trHeight w:val="21"/>
          <w:jc w:val="center"/>
        </w:trPr>
        <w:tc>
          <w:tcPr>
            <w:tcW w:w="594" w:type="pct"/>
            <w:vMerge/>
          </w:tcPr>
          <w:p w14:paraId="34327C51" w14:textId="77777777" w:rsidR="00EB24E6" w:rsidRPr="007D7235" w:rsidRDefault="00EB24E6" w:rsidP="00EB24E6">
            <w:pPr>
              <w:widowControl/>
              <w:autoSpaceDE/>
              <w:autoSpaceDN/>
              <w:spacing w:line="240" w:lineRule="exact"/>
              <w:contextualSpacing/>
              <w:rPr>
                <w:rFonts w:eastAsia="Calibri"/>
                <w:bCs/>
                <w:iCs/>
                <w:lang w:val="ru-RU" w:eastAsia="x-none"/>
              </w:rPr>
            </w:pPr>
          </w:p>
        </w:tc>
        <w:tc>
          <w:tcPr>
            <w:tcW w:w="2107" w:type="pct"/>
            <w:vAlign w:val="center"/>
          </w:tcPr>
          <w:p w14:paraId="0FD7FFD4" w14:textId="2B42B1CC" w:rsidR="00EB24E6" w:rsidRPr="00EB24E6" w:rsidRDefault="00EB24E6" w:rsidP="00EB24E6">
            <w:pPr>
              <w:widowControl/>
              <w:autoSpaceDE/>
              <w:autoSpaceDN/>
              <w:spacing w:line="240" w:lineRule="exact"/>
              <w:contextualSpacing/>
              <w:rPr>
                <w:rFonts w:eastAsia="Calibri"/>
                <w:bCs/>
                <w:iCs/>
                <w:sz w:val="20"/>
                <w:szCs w:val="20"/>
                <w:lang w:val="ru-RU" w:eastAsia="x-none"/>
              </w:rPr>
            </w:pPr>
            <w:r w:rsidRPr="00EB24E6">
              <w:rPr>
                <w:sz w:val="20"/>
                <w:szCs w:val="20"/>
                <w:shd w:val="clear" w:color="auto" w:fill="FFFFFF"/>
                <w:lang w:val="ru-RU"/>
              </w:rPr>
              <w:t>Реконструкция участка тепловой сети котельной с. Онот (ул. Школьная, д. 19 А) от ТК-1 до ТК-2 и здания многоквартирных домов, расположенных в с. Онот по ул. Набережая, д. 4,6,7 протяженностью 0,398 км</w:t>
            </w:r>
          </w:p>
        </w:tc>
        <w:tc>
          <w:tcPr>
            <w:tcW w:w="271" w:type="pct"/>
            <w:noWrap/>
            <w:vAlign w:val="center"/>
          </w:tcPr>
          <w:p w14:paraId="6C7E17AB" w14:textId="77777777" w:rsidR="00EB24E6" w:rsidRPr="007D7235" w:rsidRDefault="00EB24E6" w:rsidP="00EB24E6">
            <w:pPr>
              <w:widowControl/>
              <w:autoSpaceDE/>
              <w:autoSpaceDN/>
              <w:spacing w:line="240" w:lineRule="exact"/>
              <w:contextualSpacing/>
              <w:jc w:val="center"/>
              <w:rPr>
                <w:rFonts w:eastAsia="Calibri"/>
                <w:bCs/>
                <w:iCs/>
                <w:lang w:val="ru-RU" w:eastAsia="ru-RU"/>
              </w:rPr>
            </w:pPr>
          </w:p>
        </w:tc>
        <w:tc>
          <w:tcPr>
            <w:tcW w:w="339" w:type="pct"/>
            <w:vAlign w:val="center"/>
          </w:tcPr>
          <w:p w14:paraId="3C5EE90B" w14:textId="77777777" w:rsidR="00EB24E6" w:rsidRPr="007D7235" w:rsidRDefault="00EB24E6" w:rsidP="00EB24E6">
            <w:pPr>
              <w:widowControl/>
              <w:autoSpaceDE/>
              <w:autoSpaceDN/>
              <w:spacing w:line="240" w:lineRule="exact"/>
              <w:contextualSpacing/>
              <w:jc w:val="center"/>
              <w:rPr>
                <w:rFonts w:eastAsia="Calibri"/>
                <w:bCs/>
                <w:iCs/>
                <w:lang w:val="ru-RU" w:eastAsia="ru-RU"/>
              </w:rPr>
            </w:pPr>
          </w:p>
        </w:tc>
        <w:tc>
          <w:tcPr>
            <w:tcW w:w="338" w:type="pct"/>
            <w:vAlign w:val="center"/>
          </w:tcPr>
          <w:p w14:paraId="201F1075" w14:textId="77777777" w:rsidR="00EB24E6" w:rsidRPr="007D7235" w:rsidRDefault="00EB24E6" w:rsidP="00EB24E6">
            <w:pPr>
              <w:widowControl/>
              <w:autoSpaceDE/>
              <w:autoSpaceDN/>
              <w:spacing w:line="240" w:lineRule="exact"/>
              <w:contextualSpacing/>
              <w:jc w:val="center"/>
              <w:rPr>
                <w:rFonts w:eastAsia="Calibri"/>
                <w:bCs/>
                <w:iCs/>
                <w:lang w:val="ru-RU" w:eastAsia="ru-RU"/>
              </w:rPr>
            </w:pPr>
          </w:p>
        </w:tc>
        <w:tc>
          <w:tcPr>
            <w:tcW w:w="339" w:type="pct"/>
            <w:vAlign w:val="center"/>
          </w:tcPr>
          <w:p w14:paraId="62C71A97" w14:textId="77777777" w:rsidR="00EB24E6" w:rsidRPr="007D7235" w:rsidRDefault="00EB24E6" w:rsidP="00EB24E6">
            <w:pPr>
              <w:widowControl/>
              <w:autoSpaceDE/>
              <w:autoSpaceDN/>
              <w:spacing w:line="240" w:lineRule="exact"/>
              <w:contextualSpacing/>
              <w:jc w:val="center"/>
              <w:rPr>
                <w:rFonts w:eastAsia="Calibri"/>
                <w:bCs/>
                <w:iCs/>
                <w:lang w:val="ru-RU" w:eastAsia="ru-RU"/>
              </w:rPr>
            </w:pPr>
          </w:p>
        </w:tc>
        <w:tc>
          <w:tcPr>
            <w:tcW w:w="540" w:type="pct"/>
            <w:vAlign w:val="center"/>
          </w:tcPr>
          <w:p w14:paraId="0B53F4A4" w14:textId="77777777" w:rsidR="00EB24E6" w:rsidRPr="007D7235" w:rsidDel="00005842" w:rsidRDefault="00EB24E6" w:rsidP="00EB24E6">
            <w:pPr>
              <w:widowControl/>
              <w:autoSpaceDE/>
              <w:autoSpaceDN/>
              <w:spacing w:line="240" w:lineRule="exact"/>
              <w:contextualSpacing/>
              <w:jc w:val="center"/>
              <w:rPr>
                <w:rFonts w:eastAsia="Calibri"/>
                <w:bCs/>
                <w:iCs/>
                <w:lang w:val="ru-RU" w:eastAsia="ru-RU"/>
              </w:rPr>
            </w:pPr>
            <w:r>
              <w:rPr>
                <w:rFonts w:eastAsia="Calibri"/>
                <w:bCs/>
                <w:iCs/>
                <w:lang w:val="ru-RU" w:eastAsia="ru-RU"/>
              </w:rPr>
              <w:t>4547</w:t>
            </w:r>
          </w:p>
        </w:tc>
        <w:tc>
          <w:tcPr>
            <w:tcW w:w="472" w:type="pct"/>
            <w:vAlign w:val="center"/>
          </w:tcPr>
          <w:p w14:paraId="2EDCECA1" w14:textId="77777777" w:rsidR="00EB24E6" w:rsidRPr="007D7235" w:rsidRDefault="00EB24E6" w:rsidP="00EB24E6">
            <w:pPr>
              <w:widowControl/>
              <w:autoSpaceDE/>
              <w:autoSpaceDN/>
              <w:spacing w:line="240" w:lineRule="exact"/>
              <w:contextualSpacing/>
              <w:jc w:val="center"/>
              <w:rPr>
                <w:rFonts w:eastAsia="Calibri"/>
                <w:bCs/>
                <w:iCs/>
                <w:lang w:val="ru-RU" w:eastAsia="ru-RU"/>
              </w:rPr>
            </w:pPr>
            <w:r>
              <w:rPr>
                <w:rFonts w:eastAsia="Calibri"/>
                <w:bCs/>
                <w:iCs/>
                <w:lang w:val="ru-RU" w:eastAsia="ru-RU"/>
              </w:rPr>
              <w:t>4547</w:t>
            </w:r>
          </w:p>
        </w:tc>
      </w:tr>
      <w:tr w:rsidR="00846D95" w:rsidRPr="007D7235" w14:paraId="69CFD196" w14:textId="77777777" w:rsidTr="00A6155F">
        <w:trPr>
          <w:trHeight w:val="21"/>
          <w:jc w:val="center"/>
        </w:trPr>
        <w:tc>
          <w:tcPr>
            <w:tcW w:w="594" w:type="pct"/>
          </w:tcPr>
          <w:p w14:paraId="7398CAB0" w14:textId="77777777" w:rsidR="00EB24E6" w:rsidRPr="007D7235" w:rsidRDefault="00EB24E6" w:rsidP="00EB24E6">
            <w:pPr>
              <w:widowControl/>
              <w:autoSpaceDE/>
              <w:autoSpaceDN/>
              <w:spacing w:line="240" w:lineRule="exact"/>
              <w:contextualSpacing/>
              <w:rPr>
                <w:rFonts w:eastAsia="Calibri"/>
                <w:bCs/>
                <w:iCs/>
                <w:lang w:val="ru-RU" w:eastAsia="x-none"/>
              </w:rPr>
            </w:pPr>
          </w:p>
        </w:tc>
        <w:tc>
          <w:tcPr>
            <w:tcW w:w="2107" w:type="pct"/>
            <w:vAlign w:val="center"/>
          </w:tcPr>
          <w:p w14:paraId="47A4BB3F" w14:textId="0B46A72D" w:rsidR="00EB24E6" w:rsidRPr="00EB24E6" w:rsidRDefault="00EB24E6" w:rsidP="00EB24E6">
            <w:pPr>
              <w:widowControl/>
              <w:autoSpaceDE/>
              <w:autoSpaceDN/>
              <w:spacing w:line="240" w:lineRule="exact"/>
              <w:contextualSpacing/>
              <w:rPr>
                <w:sz w:val="20"/>
                <w:szCs w:val="20"/>
                <w:shd w:val="clear" w:color="auto" w:fill="FFFFFF"/>
                <w:lang w:val="ru-RU"/>
              </w:rPr>
            </w:pPr>
            <w:r w:rsidRPr="007D7235">
              <w:rPr>
                <w:rFonts w:eastAsia="Calibri"/>
                <w:b/>
                <w:bCs/>
                <w:iCs/>
                <w:lang w:val="ru-RU" w:eastAsia="ru-RU"/>
              </w:rPr>
              <w:t>Итого</w:t>
            </w:r>
          </w:p>
        </w:tc>
        <w:tc>
          <w:tcPr>
            <w:tcW w:w="271" w:type="pct"/>
            <w:noWrap/>
            <w:vAlign w:val="center"/>
          </w:tcPr>
          <w:p w14:paraId="15B03CBA" w14:textId="77777777" w:rsidR="00EB24E6" w:rsidRPr="007D7235" w:rsidRDefault="00EB24E6" w:rsidP="00EB24E6">
            <w:pPr>
              <w:widowControl/>
              <w:autoSpaceDE/>
              <w:autoSpaceDN/>
              <w:spacing w:line="240" w:lineRule="exact"/>
              <w:contextualSpacing/>
              <w:jc w:val="center"/>
              <w:rPr>
                <w:rFonts w:eastAsia="Calibri"/>
                <w:bCs/>
                <w:iCs/>
                <w:lang w:val="ru-RU" w:eastAsia="ru-RU"/>
              </w:rPr>
            </w:pPr>
          </w:p>
        </w:tc>
        <w:tc>
          <w:tcPr>
            <w:tcW w:w="339" w:type="pct"/>
            <w:vAlign w:val="center"/>
          </w:tcPr>
          <w:p w14:paraId="25166112" w14:textId="77777777" w:rsidR="00EB24E6" w:rsidRPr="007D7235" w:rsidRDefault="00EB24E6" w:rsidP="00EB24E6">
            <w:pPr>
              <w:widowControl/>
              <w:autoSpaceDE/>
              <w:autoSpaceDN/>
              <w:spacing w:line="240" w:lineRule="exact"/>
              <w:contextualSpacing/>
              <w:jc w:val="center"/>
              <w:rPr>
                <w:rFonts w:eastAsia="Calibri"/>
                <w:bCs/>
                <w:iCs/>
                <w:lang w:val="ru-RU" w:eastAsia="ru-RU"/>
              </w:rPr>
            </w:pPr>
          </w:p>
        </w:tc>
        <w:tc>
          <w:tcPr>
            <w:tcW w:w="338" w:type="pct"/>
            <w:vAlign w:val="center"/>
          </w:tcPr>
          <w:p w14:paraId="6696BD8A" w14:textId="77777777" w:rsidR="00EB24E6" w:rsidRPr="007D7235" w:rsidRDefault="00EB24E6" w:rsidP="00EB24E6">
            <w:pPr>
              <w:widowControl/>
              <w:autoSpaceDE/>
              <w:autoSpaceDN/>
              <w:spacing w:line="240" w:lineRule="exact"/>
              <w:contextualSpacing/>
              <w:jc w:val="center"/>
              <w:rPr>
                <w:rFonts w:eastAsia="Calibri"/>
                <w:bCs/>
                <w:iCs/>
                <w:lang w:val="ru-RU" w:eastAsia="ru-RU"/>
              </w:rPr>
            </w:pPr>
          </w:p>
        </w:tc>
        <w:tc>
          <w:tcPr>
            <w:tcW w:w="339" w:type="pct"/>
            <w:vAlign w:val="center"/>
          </w:tcPr>
          <w:p w14:paraId="3FF23458" w14:textId="308832EE" w:rsidR="00EB24E6" w:rsidRPr="007D7235" w:rsidRDefault="00EB24E6" w:rsidP="00EB24E6">
            <w:pPr>
              <w:widowControl/>
              <w:autoSpaceDE/>
              <w:autoSpaceDN/>
              <w:spacing w:line="240" w:lineRule="exact"/>
              <w:contextualSpacing/>
              <w:jc w:val="center"/>
              <w:rPr>
                <w:rFonts w:eastAsia="Calibri"/>
                <w:bCs/>
                <w:iCs/>
                <w:lang w:val="ru-RU" w:eastAsia="ru-RU"/>
              </w:rPr>
            </w:pPr>
            <w:r>
              <w:rPr>
                <w:rFonts w:eastAsia="Calibri"/>
                <w:b/>
                <w:bCs/>
                <w:iCs/>
                <w:lang w:val="ru-RU" w:eastAsia="ru-RU"/>
              </w:rPr>
              <w:t>4347</w:t>
            </w:r>
          </w:p>
        </w:tc>
        <w:tc>
          <w:tcPr>
            <w:tcW w:w="540" w:type="pct"/>
            <w:vAlign w:val="center"/>
          </w:tcPr>
          <w:p w14:paraId="49CEEC4F" w14:textId="7416962C" w:rsidR="00EB24E6" w:rsidRDefault="00EB24E6" w:rsidP="00EB24E6">
            <w:pPr>
              <w:widowControl/>
              <w:autoSpaceDE/>
              <w:autoSpaceDN/>
              <w:spacing w:line="240" w:lineRule="exact"/>
              <w:contextualSpacing/>
              <w:jc w:val="center"/>
              <w:rPr>
                <w:rFonts w:eastAsia="Calibri"/>
                <w:bCs/>
                <w:iCs/>
                <w:lang w:val="ru-RU" w:eastAsia="ru-RU"/>
              </w:rPr>
            </w:pPr>
            <w:r>
              <w:rPr>
                <w:rFonts w:eastAsia="Calibri"/>
                <w:b/>
                <w:bCs/>
                <w:iCs/>
                <w:lang w:val="ru-RU" w:eastAsia="ru-RU"/>
              </w:rPr>
              <w:t>4547</w:t>
            </w:r>
          </w:p>
        </w:tc>
        <w:tc>
          <w:tcPr>
            <w:tcW w:w="472" w:type="pct"/>
            <w:vAlign w:val="center"/>
          </w:tcPr>
          <w:p w14:paraId="224C7276" w14:textId="218BFB4A" w:rsidR="00EB24E6" w:rsidRDefault="00EB24E6" w:rsidP="00EB24E6">
            <w:pPr>
              <w:widowControl/>
              <w:autoSpaceDE/>
              <w:autoSpaceDN/>
              <w:spacing w:line="240" w:lineRule="exact"/>
              <w:contextualSpacing/>
              <w:jc w:val="center"/>
              <w:rPr>
                <w:rFonts w:eastAsia="Calibri"/>
                <w:bCs/>
                <w:iCs/>
                <w:lang w:val="ru-RU" w:eastAsia="ru-RU"/>
              </w:rPr>
            </w:pPr>
            <w:r>
              <w:rPr>
                <w:rFonts w:eastAsia="Calibri"/>
                <w:b/>
                <w:bCs/>
                <w:iCs/>
                <w:lang w:val="ru-RU" w:eastAsia="ru-RU"/>
              </w:rPr>
              <w:t>8894</w:t>
            </w:r>
          </w:p>
        </w:tc>
      </w:tr>
    </w:tbl>
    <w:p w14:paraId="35436569" w14:textId="77777777" w:rsidR="00A6155F" w:rsidRDefault="00A6155F" w:rsidP="00A6155F">
      <w:pPr>
        <w:keepNext/>
        <w:keepLines/>
        <w:widowControl/>
        <w:autoSpaceDE/>
        <w:autoSpaceDN/>
        <w:ind w:firstLine="709"/>
        <w:jc w:val="both"/>
        <w:outlineLvl w:val="1"/>
        <w:rPr>
          <w:bCs/>
          <w:sz w:val="26"/>
          <w:szCs w:val="26"/>
          <w:lang w:val="ru-RU"/>
        </w:rPr>
      </w:pPr>
      <w:r w:rsidRPr="00472CA7">
        <w:rPr>
          <w:sz w:val="26"/>
          <w:szCs w:val="26"/>
          <w:lang w:val="ru-RU"/>
        </w:rPr>
        <w:t>Оценка объёмов инвестиций, необходимых для реализации вариантов,</w:t>
      </w:r>
      <w:r w:rsidRPr="00472CA7">
        <w:rPr>
          <w:spacing w:val="-49"/>
          <w:sz w:val="26"/>
          <w:szCs w:val="26"/>
          <w:lang w:val="ru-RU"/>
        </w:rPr>
        <w:t xml:space="preserve"> </w:t>
      </w:r>
      <w:r w:rsidRPr="00472CA7">
        <w:rPr>
          <w:sz w:val="26"/>
          <w:szCs w:val="26"/>
          <w:lang w:val="ru-RU"/>
        </w:rPr>
        <w:t xml:space="preserve">развития рассматриваемой системы теплоснабжения, в условиях дефицита денежных средств. Вариант 2, отвечает современным вызовам: повысить надежность системы теплоснабжения, уменьшить расходы на отпуск тепловой энергии и уменьшить затраты на обслуживающем персонале котельной. </w:t>
      </w:r>
      <w:r w:rsidRPr="00472CA7">
        <w:rPr>
          <w:bCs/>
          <w:sz w:val="26"/>
          <w:szCs w:val="26"/>
          <w:lang w:val="ru-RU"/>
        </w:rPr>
        <w:t xml:space="preserve">На указанном основании, в работу </w:t>
      </w:r>
      <w:r w:rsidRPr="00EB24E6">
        <w:rPr>
          <w:b/>
          <w:bCs/>
          <w:sz w:val="26"/>
          <w:szCs w:val="26"/>
          <w:lang w:val="ru-RU"/>
        </w:rPr>
        <w:t>принимаем Вариант 2.</w:t>
      </w:r>
    </w:p>
    <w:p w14:paraId="798DFB3A" w14:textId="77777777" w:rsidR="00A6155F" w:rsidRDefault="00A6155F" w:rsidP="00A6155F">
      <w:pPr>
        <w:keepNext/>
        <w:keepLines/>
        <w:widowControl/>
        <w:autoSpaceDE/>
        <w:autoSpaceDN/>
        <w:ind w:firstLine="709"/>
        <w:jc w:val="both"/>
        <w:outlineLvl w:val="1"/>
        <w:rPr>
          <w:b/>
          <w:bCs/>
          <w:sz w:val="26"/>
          <w:szCs w:val="26"/>
          <w:lang w:val="ru-RU"/>
        </w:rPr>
      </w:pPr>
    </w:p>
    <w:p w14:paraId="4216A19C" w14:textId="428EC0F9" w:rsidR="00A6155F" w:rsidRDefault="00A6155F" w:rsidP="00A6155F">
      <w:pPr>
        <w:keepNext/>
        <w:keepLines/>
        <w:widowControl/>
        <w:autoSpaceDE/>
        <w:autoSpaceDN/>
        <w:ind w:firstLine="709"/>
        <w:jc w:val="both"/>
        <w:outlineLvl w:val="1"/>
        <w:rPr>
          <w:b/>
          <w:bCs/>
          <w:sz w:val="26"/>
          <w:szCs w:val="26"/>
          <w:lang w:val="ru-RU"/>
        </w:rPr>
      </w:pPr>
      <w:r w:rsidRPr="00D455EA">
        <w:rPr>
          <w:b/>
          <w:bCs/>
          <w:sz w:val="26"/>
          <w:szCs w:val="26"/>
          <w:lang w:val="ru-RU"/>
        </w:rPr>
        <w:t>РАЗДЕЛ 10 «Решение о присвоении статуса единой теплоснабжающей организации (организациям)»</w:t>
      </w:r>
    </w:p>
    <w:p w14:paraId="7942C645" w14:textId="77777777" w:rsidR="00A6155F" w:rsidRPr="002F1CEF" w:rsidRDefault="00A6155F" w:rsidP="00A6155F">
      <w:pPr>
        <w:keepNext/>
        <w:keepLines/>
        <w:widowControl/>
        <w:autoSpaceDE/>
        <w:autoSpaceDN/>
        <w:ind w:firstLine="709"/>
        <w:jc w:val="both"/>
        <w:outlineLvl w:val="1"/>
        <w:rPr>
          <w:bCs/>
          <w:sz w:val="26"/>
          <w:szCs w:val="26"/>
          <w:lang w:val="ru-RU"/>
        </w:rPr>
      </w:pPr>
      <w:r w:rsidRPr="002F1CEF">
        <w:rPr>
          <w:bCs/>
          <w:sz w:val="26"/>
          <w:szCs w:val="26"/>
          <w:lang w:val="ru-RU"/>
        </w:rP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w:t>
      </w:r>
    </w:p>
    <w:p w14:paraId="11BD34CA" w14:textId="77777777" w:rsidR="00A6155F" w:rsidRPr="002F1CEF" w:rsidRDefault="00A6155F" w:rsidP="00A6155F">
      <w:pPr>
        <w:keepNext/>
        <w:keepLines/>
        <w:widowControl/>
        <w:autoSpaceDE/>
        <w:autoSpaceDN/>
        <w:ind w:firstLine="709"/>
        <w:jc w:val="both"/>
        <w:outlineLvl w:val="1"/>
        <w:rPr>
          <w:bCs/>
          <w:sz w:val="26"/>
          <w:szCs w:val="26"/>
          <w:lang w:val="ru-RU"/>
        </w:rPr>
      </w:pPr>
      <w:r w:rsidRPr="002F1CEF">
        <w:rPr>
          <w:bCs/>
          <w:sz w:val="26"/>
          <w:szCs w:val="26"/>
          <w:lang w:val="ru-RU"/>
        </w:rPr>
        <w:t>в правилах организации теплоснабжения, утверждаемых Правительством Российской Федерации, а именно, Постановлением Правительства Российской Федерации от 8 августа 2012 г. № 808 «Об организации теплоснабжения в Рос</w:t>
      </w:r>
      <w:r>
        <w:rPr>
          <w:bCs/>
          <w:sz w:val="26"/>
          <w:szCs w:val="26"/>
          <w:lang w:val="ru-RU"/>
        </w:rPr>
        <w:t xml:space="preserve">сийской Федерации и о внесении </w:t>
      </w:r>
      <w:r w:rsidRPr="002F1CEF">
        <w:rPr>
          <w:bCs/>
          <w:sz w:val="26"/>
          <w:szCs w:val="26"/>
          <w:lang w:val="ru-RU"/>
        </w:rPr>
        <w:t>изменений в некоторые акты Правительства Российской Федерации» (далее – Постановление № 808).</w:t>
      </w:r>
    </w:p>
    <w:p w14:paraId="229ED644" w14:textId="77777777" w:rsidR="00A6155F" w:rsidRPr="002F1CEF" w:rsidRDefault="00A6155F" w:rsidP="00A6155F">
      <w:pPr>
        <w:keepNext/>
        <w:keepLines/>
        <w:widowControl/>
        <w:autoSpaceDE/>
        <w:autoSpaceDN/>
        <w:ind w:firstLine="709"/>
        <w:jc w:val="both"/>
        <w:outlineLvl w:val="1"/>
        <w:rPr>
          <w:bCs/>
          <w:sz w:val="26"/>
          <w:szCs w:val="26"/>
          <w:lang w:val="ru-RU"/>
        </w:rPr>
      </w:pPr>
      <w:r w:rsidRPr="002F1CEF">
        <w:rPr>
          <w:bCs/>
          <w:sz w:val="26"/>
          <w:szCs w:val="26"/>
          <w:lang w:val="ru-RU"/>
        </w:rPr>
        <w:t>В соответствии с пунктом 7 Постановления № 808 критериями определения единой теплоснабжающей организации (ЕТО) являются:</w:t>
      </w:r>
    </w:p>
    <w:p w14:paraId="5FF34C23" w14:textId="77777777" w:rsidR="00A6155F" w:rsidRPr="002F1CEF" w:rsidRDefault="00A6155F" w:rsidP="00A6155F">
      <w:pPr>
        <w:keepNext/>
        <w:keepLines/>
        <w:widowControl/>
        <w:autoSpaceDE/>
        <w:autoSpaceDN/>
        <w:ind w:firstLine="709"/>
        <w:jc w:val="both"/>
        <w:outlineLvl w:val="1"/>
        <w:rPr>
          <w:bCs/>
          <w:sz w:val="26"/>
          <w:szCs w:val="26"/>
          <w:lang w:val="ru-RU"/>
        </w:rPr>
      </w:pPr>
      <w:r w:rsidRPr="002F1CEF">
        <w:rPr>
          <w:bCs/>
          <w:sz w:val="26"/>
          <w:szCs w:val="26"/>
          <w:lang w:val="ru-RU"/>
        </w:rP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w:t>
      </w:r>
      <w:r>
        <w:rPr>
          <w:bCs/>
          <w:sz w:val="26"/>
          <w:szCs w:val="26"/>
          <w:lang w:val="ru-RU"/>
        </w:rPr>
        <w:br/>
      </w:r>
      <w:r w:rsidRPr="002F1CEF">
        <w:rPr>
          <w:bCs/>
          <w:sz w:val="26"/>
          <w:szCs w:val="26"/>
          <w:lang w:val="ru-RU"/>
        </w:rPr>
        <w:t>с наибольшей ёмкостью в границах зоны деятельности ЕТО;</w:t>
      </w:r>
    </w:p>
    <w:p w14:paraId="13BCBE39" w14:textId="77777777" w:rsidR="00A6155F" w:rsidRPr="002F1CEF" w:rsidRDefault="00A6155F" w:rsidP="00A6155F">
      <w:pPr>
        <w:keepNext/>
        <w:keepLines/>
        <w:widowControl/>
        <w:autoSpaceDE/>
        <w:autoSpaceDN/>
        <w:ind w:firstLine="709"/>
        <w:jc w:val="both"/>
        <w:outlineLvl w:val="1"/>
        <w:rPr>
          <w:bCs/>
          <w:sz w:val="26"/>
          <w:szCs w:val="26"/>
          <w:lang w:val="ru-RU"/>
        </w:rPr>
      </w:pPr>
      <w:r w:rsidRPr="002F1CEF">
        <w:rPr>
          <w:bCs/>
          <w:sz w:val="26"/>
          <w:szCs w:val="26"/>
          <w:lang w:val="ru-RU"/>
        </w:rPr>
        <w:t>- размер собственного капитала;</w:t>
      </w:r>
    </w:p>
    <w:p w14:paraId="4ADA4C93" w14:textId="77777777" w:rsidR="00A6155F" w:rsidRPr="002F1CEF" w:rsidRDefault="00A6155F" w:rsidP="00A6155F">
      <w:pPr>
        <w:keepNext/>
        <w:keepLines/>
        <w:widowControl/>
        <w:autoSpaceDE/>
        <w:autoSpaceDN/>
        <w:ind w:firstLine="709"/>
        <w:jc w:val="both"/>
        <w:outlineLvl w:val="1"/>
        <w:rPr>
          <w:bCs/>
          <w:sz w:val="26"/>
          <w:szCs w:val="26"/>
          <w:lang w:val="ru-RU"/>
        </w:rPr>
      </w:pPr>
      <w:r w:rsidRPr="002F1CEF">
        <w:rPr>
          <w:bCs/>
          <w:sz w:val="26"/>
          <w:szCs w:val="26"/>
          <w:lang w:val="ru-RU"/>
        </w:rPr>
        <w:t xml:space="preserve">- способность в лучшей мере обеспечить надёжность теплоснабжения </w:t>
      </w:r>
      <w:r>
        <w:rPr>
          <w:bCs/>
          <w:sz w:val="26"/>
          <w:szCs w:val="26"/>
          <w:lang w:val="ru-RU"/>
        </w:rPr>
        <w:br/>
      </w:r>
      <w:r w:rsidRPr="002F1CEF">
        <w:rPr>
          <w:bCs/>
          <w:sz w:val="26"/>
          <w:szCs w:val="26"/>
          <w:lang w:val="ru-RU"/>
        </w:rPr>
        <w:t>в соответствующей системе теплоснабжения.</w:t>
      </w:r>
    </w:p>
    <w:p w14:paraId="65BD7944" w14:textId="77777777" w:rsidR="00A6155F" w:rsidRPr="00A6155F" w:rsidRDefault="00A6155F">
      <w:pPr>
        <w:rPr>
          <w:lang w:val="ru-RU"/>
        </w:rPr>
      </w:pPr>
    </w:p>
    <w:p w14:paraId="6462CC1F" w14:textId="77777777" w:rsidR="00EB24E6" w:rsidRPr="002F1CEF" w:rsidRDefault="00EB24E6" w:rsidP="00EB24E6">
      <w:pPr>
        <w:keepNext/>
        <w:keepLines/>
        <w:widowControl/>
        <w:autoSpaceDE/>
        <w:autoSpaceDN/>
        <w:ind w:firstLine="709"/>
        <w:jc w:val="both"/>
        <w:outlineLvl w:val="1"/>
        <w:rPr>
          <w:bCs/>
          <w:sz w:val="26"/>
          <w:szCs w:val="26"/>
          <w:lang w:val="ru-RU"/>
        </w:rPr>
      </w:pPr>
      <w:r w:rsidRPr="002F1CEF">
        <w:rPr>
          <w:bCs/>
          <w:sz w:val="26"/>
          <w:szCs w:val="26"/>
          <w:lang w:val="ru-RU"/>
        </w:rPr>
        <w:lastRenderedPageBreak/>
        <w:t xml:space="preserve">В настоящее время на территории Черемховского районного муниципального образования единой теплоснабжающей организацией определено общество </w:t>
      </w:r>
      <w:r>
        <w:rPr>
          <w:bCs/>
          <w:sz w:val="26"/>
          <w:szCs w:val="26"/>
          <w:lang w:val="ru-RU"/>
        </w:rPr>
        <w:br/>
      </w:r>
      <w:r w:rsidRPr="002F1CEF">
        <w:rPr>
          <w:bCs/>
          <w:sz w:val="26"/>
          <w:szCs w:val="26"/>
          <w:lang w:val="ru-RU"/>
        </w:rPr>
        <w:t>с ограниченной ответственностью «ИрТЭК» (ООО «ИрТЭК»). Предприятие соответствует установленным критериям определения ЕТО, что подтверждается:</w:t>
      </w:r>
    </w:p>
    <w:p w14:paraId="3D3DAA16" w14:textId="77777777" w:rsidR="00EB24E6" w:rsidRPr="002F1CEF" w:rsidRDefault="00EB24E6" w:rsidP="00EB24E6">
      <w:pPr>
        <w:keepNext/>
        <w:keepLines/>
        <w:widowControl/>
        <w:autoSpaceDE/>
        <w:autoSpaceDN/>
        <w:ind w:firstLine="709"/>
        <w:jc w:val="both"/>
        <w:outlineLvl w:val="1"/>
        <w:rPr>
          <w:bCs/>
          <w:sz w:val="26"/>
          <w:szCs w:val="26"/>
          <w:lang w:val="ru-RU"/>
        </w:rPr>
      </w:pPr>
      <w:r w:rsidRPr="002F1CEF">
        <w:rPr>
          <w:bCs/>
          <w:sz w:val="26"/>
          <w:szCs w:val="26"/>
          <w:lang w:val="ru-RU"/>
        </w:rPr>
        <w:t xml:space="preserve">- наличием в эксплуатации источников тепловой энергии и тепловых сетей </w:t>
      </w:r>
      <w:r>
        <w:rPr>
          <w:bCs/>
          <w:sz w:val="26"/>
          <w:szCs w:val="26"/>
          <w:lang w:val="ru-RU"/>
        </w:rPr>
        <w:br/>
      </w:r>
      <w:r w:rsidRPr="002F1CEF">
        <w:rPr>
          <w:bCs/>
          <w:sz w:val="26"/>
          <w:szCs w:val="26"/>
          <w:lang w:val="ru-RU"/>
        </w:rPr>
        <w:t>с наибольшей рабочей мощностью и ёмкостью в границах поселения;</w:t>
      </w:r>
    </w:p>
    <w:p w14:paraId="01B2EC42" w14:textId="77777777" w:rsidR="00EB24E6" w:rsidRPr="002F1CEF" w:rsidRDefault="00EB24E6" w:rsidP="00EB24E6">
      <w:pPr>
        <w:keepNext/>
        <w:keepLines/>
        <w:widowControl/>
        <w:autoSpaceDE/>
        <w:autoSpaceDN/>
        <w:ind w:firstLine="709"/>
        <w:jc w:val="both"/>
        <w:outlineLvl w:val="1"/>
        <w:rPr>
          <w:bCs/>
          <w:sz w:val="26"/>
          <w:szCs w:val="26"/>
          <w:lang w:val="ru-RU"/>
        </w:rPr>
      </w:pPr>
      <w:r w:rsidRPr="002F1CEF">
        <w:rPr>
          <w:bCs/>
          <w:sz w:val="26"/>
          <w:szCs w:val="26"/>
          <w:lang w:val="ru-RU"/>
        </w:rPr>
        <w:t>- достаточным размером собственного капитала, обеспечивающим финансовую устойчивость;</w:t>
      </w:r>
    </w:p>
    <w:p w14:paraId="481E406C" w14:textId="77777777" w:rsidR="00EB24E6" w:rsidRPr="002F1CEF" w:rsidRDefault="00EB24E6" w:rsidP="00EB24E6">
      <w:pPr>
        <w:keepNext/>
        <w:keepLines/>
        <w:widowControl/>
        <w:autoSpaceDE/>
        <w:autoSpaceDN/>
        <w:ind w:firstLine="709"/>
        <w:jc w:val="both"/>
        <w:outlineLvl w:val="1"/>
        <w:rPr>
          <w:bCs/>
          <w:sz w:val="26"/>
          <w:szCs w:val="26"/>
          <w:lang w:val="ru-RU"/>
        </w:rPr>
      </w:pPr>
      <w:r w:rsidRPr="002F1CEF">
        <w:rPr>
          <w:bCs/>
          <w:sz w:val="26"/>
          <w:szCs w:val="26"/>
          <w:lang w:val="ru-RU"/>
        </w:rPr>
        <w:t>- подтверждённой способностью обеспечивать надёжное теплоснабжение потребителей в отопительный период.</w:t>
      </w:r>
    </w:p>
    <w:p w14:paraId="7EE80A8F" w14:textId="77777777" w:rsidR="00EB24E6" w:rsidRDefault="00EB24E6" w:rsidP="00EB24E6">
      <w:pPr>
        <w:keepNext/>
        <w:keepLines/>
        <w:widowControl/>
        <w:autoSpaceDE/>
        <w:autoSpaceDN/>
        <w:ind w:firstLine="709"/>
        <w:jc w:val="both"/>
        <w:outlineLvl w:val="1"/>
        <w:rPr>
          <w:bCs/>
          <w:sz w:val="26"/>
          <w:szCs w:val="26"/>
          <w:lang w:val="ru-RU"/>
        </w:rPr>
      </w:pPr>
      <w:r w:rsidRPr="002F1CEF">
        <w:rPr>
          <w:bCs/>
          <w:sz w:val="26"/>
          <w:szCs w:val="26"/>
          <w:lang w:val="ru-RU"/>
        </w:rPr>
        <w:t>Статус ООО «ИрТЭК» как ЕТО закреплён постановлением администрации Черемховского районного муниципального образования от 23.07.2025 № 507-П.</w:t>
      </w:r>
    </w:p>
    <w:p w14:paraId="32F5926D" w14:textId="77777777" w:rsidR="009355F1" w:rsidRPr="002F1CEF" w:rsidRDefault="009355F1" w:rsidP="009355F1">
      <w:pPr>
        <w:keepNext/>
        <w:keepLines/>
        <w:widowControl/>
        <w:autoSpaceDE/>
        <w:autoSpaceDN/>
        <w:ind w:firstLine="709"/>
        <w:jc w:val="both"/>
        <w:outlineLvl w:val="1"/>
        <w:rPr>
          <w:bCs/>
          <w:sz w:val="26"/>
          <w:szCs w:val="26"/>
          <w:lang w:val="ru-RU"/>
        </w:rPr>
      </w:pPr>
      <w:r w:rsidRPr="002F1CEF">
        <w:rPr>
          <w:bCs/>
          <w:sz w:val="26"/>
          <w:szCs w:val="26"/>
          <w:lang w:val="ru-RU"/>
        </w:rPr>
        <w:t>Зона эксплуатационной ответственности ООО «ИрТЭК» установлена до границ объектов теплопотребления и охватывает весь коммунальный комплекс поселения, в т. ч.:</w:t>
      </w:r>
    </w:p>
    <w:p w14:paraId="13B0F7A2" w14:textId="77777777" w:rsidR="00846D95" w:rsidRPr="002F1CEF" w:rsidRDefault="00846D95" w:rsidP="00846D95">
      <w:pPr>
        <w:keepNext/>
        <w:keepLines/>
        <w:widowControl/>
        <w:autoSpaceDE/>
        <w:autoSpaceDN/>
        <w:ind w:firstLine="709"/>
        <w:jc w:val="both"/>
        <w:outlineLvl w:val="1"/>
        <w:rPr>
          <w:bCs/>
          <w:sz w:val="26"/>
          <w:szCs w:val="26"/>
          <w:lang w:val="ru-RU"/>
        </w:rPr>
      </w:pPr>
      <w:r>
        <w:rPr>
          <w:bCs/>
          <w:sz w:val="26"/>
          <w:szCs w:val="26"/>
          <w:lang w:val="ru-RU"/>
        </w:rPr>
        <w:t xml:space="preserve">- </w:t>
      </w:r>
      <w:r w:rsidRPr="002F1CEF">
        <w:rPr>
          <w:bCs/>
          <w:sz w:val="26"/>
          <w:szCs w:val="26"/>
          <w:lang w:val="ru-RU"/>
        </w:rPr>
        <w:t>котельные и источники генерации тепловой энергии;</w:t>
      </w:r>
    </w:p>
    <w:p w14:paraId="0718BA20" w14:textId="77777777" w:rsidR="00846D95" w:rsidRPr="002F1CEF" w:rsidRDefault="00846D95" w:rsidP="00846D95">
      <w:pPr>
        <w:keepNext/>
        <w:keepLines/>
        <w:widowControl/>
        <w:autoSpaceDE/>
        <w:autoSpaceDN/>
        <w:ind w:firstLine="709"/>
        <w:jc w:val="both"/>
        <w:outlineLvl w:val="1"/>
        <w:rPr>
          <w:bCs/>
          <w:sz w:val="26"/>
          <w:szCs w:val="26"/>
          <w:lang w:val="ru-RU"/>
        </w:rPr>
      </w:pPr>
      <w:r>
        <w:rPr>
          <w:bCs/>
          <w:sz w:val="26"/>
          <w:szCs w:val="26"/>
          <w:lang w:val="ru-RU"/>
        </w:rPr>
        <w:t xml:space="preserve">- </w:t>
      </w:r>
      <w:r w:rsidRPr="002F1CEF">
        <w:rPr>
          <w:bCs/>
          <w:sz w:val="26"/>
          <w:szCs w:val="26"/>
          <w:lang w:val="ru-RU"/>
        </w:rPr>
        <w:t>магистральные тепловые сети (подающий и обратный трубопроводы);</w:t>
      </w:r>
    </w:p>
    <w:p w14:paraId="5AA920E9" w14:textId="77777777" w:rsidR="00846D95" w:rsidRPr="002F1CEF" w:rsidRDefault="00846D95" w:rsidP="00846D95">
      <w:pPr>
        <w:keepNext/>
        <w:keepLines/>
        <w:widowControl/>
        <w:autoSpaceDE/>
        <w:autoSpaceDN/>
        <w:ind w:firstLine="709"/>
        <w:jc w:val="both"/>
        <w:outlineLvl w:val="1"/>
        <w:rPr>
          <w:bCs/>
          <w:sz w:val="26"/>
          <w:szCs w:val="26"/>
          <w:lang w:val="ru-RU"/>
        </w:rPr>
      </w:pPr>
      <w:r>
        <w:rPr>
          <w:bCs/>
          <w:sz w:val="26"/>
          <w:szCs w:val="26"/>
          <w:lang w:val="ru-RU"/>
        </w:rPr>
        <w:t xml:space="preserve">- </w:t>
      </w:r>
      <w:r w:rsidRPr="002F1CEF">
        <w:rPr>
          <w:bCs/>
          <w:sz w:val="26"/>
          <w:szCs w:val="26"/>
          <w:lang w:val="ru-RU"/>
        </w:rPr>
        <w:t>распределительные сети к отдельным потребителям;</w:t>
      </w:r>
    </w:p>
    <w:p w14:paraId="256068D5" w14:textId="77777777" w:rsidR="00846D95" w:rsidRPr="002F1CEF" w:rsidRDefault="00846D95" w:rsidP="00846D95">
      <w:pPr>
        <w:keepNext/>
        <w:keepLines/>
        <w:widowControl/>
        <w:autoSpaceDE/>
        <w:autoSpaceDN/>
        <w:ind w:firstLine="709"/>
        <w:jc w:val="both"/>
        <w:outlineLvl w:val="1"/>
        <w:rPr>
          <w:bCs/>
          <w:sz w:val="26"/>
          <w:szCs w:val="26"/>
          <w:lang w:val="ru-RU"/>
        </w:rPr>
      </w:pPr>
      <w:r>
        <w:rPr>
          <w:bCs/>
          <w:sz w:val="26"/>
          <w:szCs w:val="26"/>
          <w:lang w:val="ru-RU"/>
        </w:rPr>
        <w:t xml:space="preserve">- </w:t>
      </w:r>
      <w:r w:rsidRPr="002F1CEF">
        <w:rPr>
          <w:bCs/>
          <w:sz w:val="26"/>
          <w:szCs w:val="26"/>
          <w:lang w:val="ru-RU"/>
        </w:rPr>
        <w:t>узлы учёта тепловой энергии на границах балансовой принадлежности;</w:t>
      </w:r>
    </w:p>
    <w:p w14:paraId="7EA27337" w14:textId="77777777" w:rsidR="00846D95" w:rsidRDefault="00846D95" w:rsidP="00846D95">
      <w:pPr>
        <w:keepNext/>
        <w:keepLines/>
        <w:widowControl/>
        <w:autoSpaceDE/>
        <w:autoSpaceDN/>
        <w:ind w:firstLine="709"/>
        <w:jc w:val="both"/>
        <w:outlineLvl w:val="1"/>
        <w:rPr>
          <w:bCs/>
          <w:sz w:val="26"/>
          <w:szCs w:val="26"/>
          <w:lang w:val="ru-RU"/>
        </w:rPr>
      </w:pPr>
      <w:r>
        <w:rPr>
          <w:bCs/>
          <w:sz w:val="26"/>
          <w:szCs w:val="26"/>
          <w:lang w:val="ru-RU"/>
        </w:rPr>
        <w:t xml:space="preserve">- </w:t>
      </w:r>
      <w:r w:rsidRPr="002F1CEF">
        <w:rPr>
          <w:bCs/>
          <w:sz w:val="26"/>
          <w:szCs w:val="26"/>
          <w:lang w:val="ru-RU"/>
        </w:rPr>
        <w:t>насосные станции и пункты регулирования параметров теплоносителя.</w:t>
      </w:r>
    </w:p>
    <w:p w14:paraId="79D8D208" w14:textId="77777777" w:rsidR="00846D95" w:rsidRPr="002F1CEF" w:rsidRDefault="00846D95" w:rsidP="00846D95">
      <w:pPr>
        <w:keepNext/>
        <w:keepLines/>
        <w:widowControl/>
        <w:autoSpaceDE/>
        <w:autoSpaceDN/>
        <w:ind w:firstLine="709"/>
        <w:jc w:val="both"/>
        <w:outlineLvl w:val="1"/>
        <w:rPr>
          <w:bCs/>
          <w:sz w:val="26"/>
          <w:szCs w:val="26"/>
          <w:lang w:val="ru-RU"/>
        </w:rPr>
      </w:pPr>
      <w:r w:rsidRPr="002F1CEF">
        <w:rPr>
          <w:bCs/>
          <w:sz w:val="26"/>
          <w:szCs w:val="26"/>
          <w:lang w:val="ru-RU"/>
        </w:rPr>
        <w:t>Эксплуатация системы теплоснабжения осуществляется на основании договора аренды муниципального имущества № 25</w:t>
      </w:r>
      <w:r w:rsidRPr="002F1CEF">
        <w:rPr>
          <w:rFonts w:ascii="Cambria Math" w:hAnsi="Cambria Math" w:cs="Cambria Math"/>
          <w:bCs/>
          <w:sz w:val="26"/>
          <w:szCs w:val="26"/>
          <w:lang w:val="ru-RU"/>
        </w:rPr>
        <w:t>‑</w:t>
      </w:r>
      <w:r w:rsidRPr="002F1CEF">
        <w:rPr>
          <w:bCs/>
          <w:sz w:val="26"/>
          <w:szCs w:val="26"/>
          <w:lang w:val="ru-RU"/>
        </w:rPr>
        <w:t>2</w:t>
      </w:r>
      <w:r w:rsidRPr="002F1CEF">
        <w:rPr>
          <w:rFonts w:ascii="Cambria Math" w:hAnsi="Cambria Math" w:cs="Cambria Math"/>
          <w:bCs/>
          <w:sz w:val="26"/>
          <w:szCs w:val="26"/>
          <w:lang w:val="ru-RU"/>
        </w:rPr>
        <w:t>‑</w:t>
      </w:r>
      <w:r w:rsidRPr="002F1CEF">
        <w:rPr>
          <w:bCs/>
          <w:sz w:val="26"/>
          <w:szCs w:val="26"/>
          <w:lang w:val="ru-RU"/>
        </w:rPr>
        <w:t>04 от</w:t>
      </w:r>
      <w:r>
        <w:rPr>
          <w:bCs/>
          <w:sz w:val="26"/>
          <w:szCs w:val="26"/>
          <w:lang w:val="ru-RU"/>
        </w:rPr>
        <w:t xml:space="preserve"> 18.07.2025</w:t>
      </w:r>
      <w:r w:rsidRPr="002F1CEF">
        <w:rPr>
          <w:bCs/>
          <w:sz w:val="26"/>
          <w:szCs w:val="26"/>
          <w:lang w:val="ru-RU"/>
        </w:rPr>
        <w:t xml:space="preserve">, согласно которому </w:t>
      </w:r>
      <w:r>
        <w:rPr>
          <w:bCs/>
          <w:sz w:val="26"/>
          <w:szCs w:val="26"/>
          <w:lang w:val="ru-RU"/>
        </w:rPr>
        <w:br/>
      </w:r>
      <w:r w:rsidRPr="002F1CEF">
        <w:rPr>
          <w:bCs/>
          <w:sz w:val="26"/>
          <w:szCs w:val="26"/>
          <w:lang w:val="ru-RU"/>
        </w:rPr>
        <w:t>ООО «ИрТЭК»:</w:t>
      </w:r>
    </w:p>
    <w:p w14:paraId="48DD2EC9" w14:textId="77777777" w:rsidR="00846D95" w:rsidRPr="002F1CEF" w:rsidRDefault="00846D95" w:rsidP="00846D95">
      <w:pPr>
        <w:keepNext/>
        <w:keepLines/>
        <w:widowControl/>
        <w:autoSpaceDE/>
        <w:autoSpaceDN/>
        <w:ind w:firstLine="709"/>
        <w:jc w:val="both"/>
        <w:outlineLvl w:val="1"/>
        <w:rPr>
          <w:bCs/>
          <w:sz w:val="26"/>
          <w:szCs w:val="26"/>
          <w:lang w:val="ru-RU"/>
        </w:rPr>
      </w:pPr>
      <w:r>
        <w:rPr>
          <w:bCs/>
          <w:sz w:val="26"/>
          <w:szCs w:val="26"/>
          <w:lang w:val="ru-RU"/>
        </w:rPr>
        <w:t xml:space="preserve">- </w:t>
      </w:r>
      <w:r w:rsidRPr="002F1CEF">
        <w:rPr>
          <w:bCs/>
          <w:sz w:val="26"/>
          <w:szCs w:val="26"/>
          <w:lang w:val="ru-RU"/>
        </w:rPr>
        <w:t>получило во временное владение и пользование объекты теплоснабжения;</w:t>
      </w:r>
    </w:p>
    <w:p w14:paraId="6F4E6BA4" w14:textId="77777777" w:rsidR="00846D95" w:rsidRPr="002F1CEF" w:rsidRDefault="00846D95" w:rsidP="00846D95">
      <w:pPr>
        <w:keepNext/>
        <w:keepLines/>
        <w:widowControl/>
        <w:autoSpaceDE/>
        <w:autoSpaceDN/>
        <w:ind w:firstLine="709"/>
        <w:jc w:val="both"/>
        <w:outlineLvl w:val="1"/>
        <w:rPr>
          <w:bCs/>
          <w:sz w:val="26"/>
          <w:szCs w:val="26"/>
          <w:lang w:val="ru-RU"/>
        </w:rPr>
      </w:pPr>
      <w:r>
        <w:rPr>
          <w:bCs/>
          <w:sz w:val="26"/>
          <w:szCs w:val="26"/>
          <w:lang w:val="ru-RU"/>
        </w:rPr>
        <w:t xml:space="preserve">- </w:t>
      </w:r>
      <w:r w:rsidRPr="002F1CEF">
        <w:rPr>
          <w:bCs/>
          <w:sz w:val="26"/>
          <w:szCs w:val="26"/>
          <w:lang w:val="ru-RU"/>
        </w:rPr>
        <w:t>обязано обеспечивать бесперебойное теплоснабжение потребителей;</w:t>
      </w:r>
    </w:p>
    <w:p w14:paraId="499ED1F3" w14:textId="77777777" w:rsidR="00846D95" w:rsidRDefault="00846D95" w:rsidP="00846D95">
      <w:pPr>
        <w:keepNext/>
        <w:keepLines/>
        <w:widowControl/>
        <w:autoSpaceDE/>
        <w:autoSpaceDN/>
        <w:ind w:firstLine="709"/>
        <w:jc w:val="both"/>
        <w:outlineLvl w:val="1"/>
        <w:rPr>
          <w:bCs/>
          <w:sz w:val="26"/>
          <w:szCs w:val="26"/>
          <w:lang w:val="ru-RU"/>
        </w:rPr>
      </w:pPr>
      <w:r>
        <w:rPr>
          <w:bCs/>
          <w:sz w:val="26"/>
          <w:szCs w:val="26"/>
          <w:lang w:val="ru-RU"/>
        </w:rPr>
        <w:t xml:space="preserve">- </w:t>
      </w:r>
      <w:r w:rsidRPr="002F1CEF">
        <w:rPr>
          <w:bCs/>
          <w:sz w:val="26"/>
          <w:szCs w:val="26"/>
          <w:lang w:val="ru-RU"/>
        </w:rPr>
        <w:t>несёт ответственность за техническое состояние и надёжность инфраструктуры.</w:t>
      </w:r>
    </w:p>
    <w:p w14:paraId="2FDF2FE1" w14:textId="77777777" w:rsidR="00340782" w:rsidRDefault="00340782" w:rsidP="00340782">
      <w:pPr>
        <w:keepNext/>
        <w:keepLines/>
        <w:widowControl/>
        <w:autoSpaceDE/>
        <w:autoSpaceDN/>
        <w:ind w:firstLine="709"/>
        <w:jc w:val="both"/>
        <w:outlineLvl w:val="1"/>
        <w:rPr>
          <w:bCs/>
          <w:sz w:val="26"/>
          <w:szCs w:val="26"/>
          <w:lang w:val="ru-RU"/>
        </w:rPr>
      </w:pPr>
      <w:r w:rsidRPr="002F1CEF">
        <w:rPr>
          <w:bCs/>
          <w:sz w:val="26"/>
          <w:szCs w:val="26"/>
          <w:lang w:val="ru-RU"/>
        </w:rPr>
        <w:t xml:space="preserve">В ходе разработки проекта схемы теплоснабжения </w:t>
      </w:r>
      <w:r>
        <w:rPr>
          <w:bCs/>
          <w:sz w:val="26"/>
          <w:szCs w:val="26"/>
          <w:lang w:val="ru-RU"/>
        </w:rPr>
        <w:t>Онот</w:t>
      </w:r>
      <w:r w:rsidRPr="002F1CEF">
        <w:rPr>
          <w:bCs/>
          <w:sz w:val="26"/>
          <w:szCs w:val="26"/>
          <w:lang w:val="ru-RU"/>
        </w:rPr>
        <w:t>ского сельского поселения</w:t>
      </w:r>
      <w:r>
        <w:rPr>
          <w:bCs/>
          <w:sz w:val="26"/>
          <w:szCs w:val="26"/>
          <w:lang w:val="ru-RU"/>
        </w:rPr>
        <w:t xml:space="preserve"> </w:t>
      </w:r>
      <w:r w:rsidRPr="002F1CEF">
        <w:rPr>
          <w:bCs/>
          <w:sz w:val="26"/>
          <w:szCs w:val="26"/>
          <w:lang w:val="ru-RU"/>
        </w:rPr>
        <w:t>установлено, что заявки теплоснабжающих организаций на присвоение статуса единой</w:t>
      </w:r>
      <w:r>
        <w:rPr>
          <w:bCs/>
          <w:sz w:val="26"/>
          <w:szCs w:val="26"/>
          <w:lang w:val="ru-RU"/>
        </w:rPr>
        <w:t xml:space="preserve"> </w:t>
      </w:r>
      <w:r w:rsidRPr="002F1CEF">
        <w:rPr>
          <w:bCs/>
          <w:sz w:val="26"/>
          <w:szCs w:val="26"/>
          <w:lang w:val="ru-RU"/>
        </w:rPr>
        <w:t>теплоснабжающей организации не подавались в установленный срок.</w:t>
      </w:r>
    </w:p>
    <w:p w14:paraId="3CA58701" w14:textId="77777777" w:rsidR="009923FD" w:rsidRDefault="009923FD" w:rsidP="00340782">
      <w:pPr>
        <w:keepNext/>
        <w:keepLines/>
        <w:widowControl/>
        <w:autoSpaceDE/>
        <w:autoSpaceDN/>
        <w:ind w:firstLine="709"/>
        <w:jc w:val="both"/>
        <w:outlineLvl w:val="1"/>
        <w:rPr>
          <w:b/>
          <w:bCs/>
          <w:sz w:val="26"/>
          <w:szCs w:val="26"/>
          <w:lang w:val="ru-RU"/>
        </w:rPr>
      </w:pPr>
    </w:p>
    <w:p w14:paraId="45095716" w14:textId="4B7AAF57" w:rsidR="00340782" w:rsidRDefault="00340782" w:rsidP="00340782">
      <w:pPr>
        <w:keepNext/>
        <w:keepLines/>
        <w:widowControl/>
        <w:autoSpaceDE/>
        <w:autoSpaceDN/>
        <w:ind w:firstLine="709"/>
        <w:jc w:val="both"/>
        <w:outlineLvl w:val="1"/>
        <w:rPr>
          <w:b/>
          <w:bCs/>
          <w:sz w:val="26"/>
          <w:szCs w:val="26"/>
          <w:lang w:val="ru-RU"/>
        </w:rPr>
      </w:pPr>
      <w:r w:rsidRPr="002F1CEF">
        <w:rPr>
          <w:b/>
          <w:bCs/>
          <w:sz w:val="26"/>
          <w:szCs w:val="26"/>
          <w:lang w:val="ru-RU"/>
        </w:rPr>
        <w:t>РАЗДЕЛ 11 «Решения о распределении тепловой нагрузки между источниками тепловой энергии»</w:t>
      </w:r>
    </w:p>
    <w:p w14:paraId="125EBD63" w14:textId="77777777" w:rsidR="00340782" w:rsidRDefault="00340782" w:rsidP="00340782">
      <w:pPr>
        <w:keepNext/>
        <w:keepLines/>
        <w:widowControl/>
        <w:autoSpaceDE/>
        <w:autoSpaceDN/>
        <w:ind w:firstLine="709"/>
        <w:jc w:val="both"/>
        <w:outlineLvl w:val="1"/>
        <w:rPr>
          <w:bCs/>
          <w:sz w:val="26"/>
          <w:szCs w:val="26"/>
          <w:lang w:val="ru-RU"/>
        </w:rPr>
      </w:pPr>
      <w:r w:rsidRPr="002F1CEF">
        <w:rPr>
          <w:bCs/>
          <w:sz w:val="26"/>
          <w:szCs w:val="26"/>
          <w:lang w:val="ru-RU"/>
        </w:rPr>
        <w:t xml:space="preserve">На территории </w:t>
      </w:r>
      <w:r>
        <w:rPr>
          <w:bCs/>
          <w:sz w:val="26"/>
          <w:szCs w:val="26"/>
          <w:lang w:val="ru-RU"/>
        </w:rPr>
        <w:t>Онот</w:t>
      </w:r>
      <w:r w:rsidRPr="002F1CEF">
        <w:rPr>
          <w:bCs/>
          <w:sz w:val="26"/>
          <w:szCs w:val="26"/>
          <w:lang w:val="ru-RU"/>
        </w:rPr>
        <w:t xml:space="preserve">ского сельского поселения </w:t>
      </w:r>
      <w:r>
        <w:rPr>
          <w:bCs/>
          <w:sz w:val="26"/>
          <w:szCs w:val="26"/>
          <w:lang w:val="ru-RU"/>
        </w:rPr>
        <w:t xml:space="preserve">Черемховского районного муниципального образования Иркутской области </w:t>
      </w:r>
      <w:r w:rsidRPr="002F1CEF">
        <w:rPr>
          <w:bCs/>
          <w:sz w:val="26"/>
          <w:szCs w:val="26"/>
          <w:lang w:val="ru-RU"/>
        </w:rPr>
        <w:t>функционирует единственный источник теплоснабжения — котельная</w:t>
      </w:r>
      <w:r>
        <w:rPr>
          <w:bCs/>
          <w:sz w:val="26"/>
          <w:szCs w:val="26"/>
          <w:lang w:val="ru-RU"/>
        </w:rPr>
        <w:t>.</w:t>
      </w:r>
    </w:p>
    <w:p w14:paraId="68082037" w14:textId="77777777" w:rsidR="009923FD" w:rsidRDefault="009923FD" w:rsidP="00340782">
      <w:pPr>
        <w:keepNext/>
        <w:keepLines/>
        <w:widowControl/>
        <w:autoSpaceDE/>
        <w:autoSpaceDN/>
        <w:ind w:firstLine="709"/>
        <w:jc w:val="both"/>
        <w:outlineLvl w:val="1"/>
        <w:rPr>
          <w:b/>
          <w:bCs/>
          <w:sz w:val="26"/>
          <w:szCs w:val="26"/>
          <w:lang w:val="ru-RU"/>
        </w:rPr>
      </w:pPr>
    </w:p>
    <w:p w14:paraId="02F21361" w14:textId="35390882" w:rsidR="00340782" w:rsidRDefault="00340782" w:rsidP="00340782">
      <w:pPr>
        <w:keepNext/>
        <w:keepLines/>
        <w:widowControl/>
        <w:autoSpaceDE/>
        <w:autoSpaceDN/>
        <w:ind w:firstLine="709"/>
        <w:jc w:val="both"/>
        <w:outlineLvl w:val="1"/>
        <w:rPr>
          <w:b/>
          <w:bCs/>
          <w:sz w:val="26"/>
          <w:szCs w:val="26"/>
          <w:lang w:val="ru-RU"/>
        </w:rPr>
      </w:pPr>
      <w:r w:rsidRPr="002F1CEF">
        <w:rPr>
          <w:b/>
          <w:bCs/>
          <w:sz w:val="26"/>
          <w:szCs w:val="26"/>
          <w:lang w:val="ru-RU"/>
        </w:rPr>
        <w:t>РАЗДЕЛ 12 «Решения по бесхозяйным тепловым сетям»</w:t>
      </w:r>
    </w:p>
    <w:p w14:paraId="1BDE2E22" w14:textId="77777777" w:rsidR="00340782" w:rsidRPr="0025481D" w:rsidRDefault="00340782" w:rsidP="00340782">
      <w:pPr>
        <w:keepNext/>
        <w:keepLines/>
        <w:widowControl/>
        <w:autoSpaceDE/>
        <w:autoSpaceDN/>
        <w:ind w:firstLine="709"/>
        <w:jc w:val="both"/>
        <w:outlineLvl w:val="1"/>
        <w:rPr>
          <w:bCs/>
          <w:sz w:val="26"/>
          <w:szCs w:val="26"/>
          <w:lang w:val="ru-RU"/>
        </w:rPr>
      </w:pPr>
      <w:r w:rsidRPr="0025481D">
        <w:rPr>
          <w:bCs/>
          <w:sz w:val="26"/>
          <w:szCs w:val="26"/>
          <w:lang w:val="ru-RU"/>
        </w:rPr>
        <w:t xml:space="preserve">По результатам инвентаризации объектов теплоснабжения </w:t>
      </w:r>
      <w:r>
        <w:rPr>
          <w:bCs/>
          <w:sz w:val="26"/>
          <w:szCs w:val="26"/>
          <w:lang w:val="ru-RU"/>
        </w:rPr>
        <w:t>Онот</w:t>
      </w:r>
      <w:r w:rsidRPr="0025481D">
        <w:rPr>
          <w:bCs/>
          <w:sz w:val="26"/>
          <w:szCs w:val="26"/>
          <w:lang w:val="ru-RU"/>
        </w:rPr>
        <w:t xml:space="preserve">ского сельского поселения установлено: бесхозяйные тепловые сети на территории поселения </w:t>
      </w:r>
      <w:r>
        <w:rPr>
          <w:bCs/>
          <w:sz w:val="26"/>
          <w:szCs w:val="26"/>
          <w:lang w:val="ru-RU"/>
        </w:rPr>
        <w:br/>
      </w:r>
      <w:r w:rsidRPr="0025481D">
        <w:rPr>
          <w:bCs/>
          <w:sz w:val="26"/>
          <w:szCs w:val="26"/>
          <w:lang w:val="ru-RU"/>
        </w:rPr>
        <w:t>не выявлены.</w:t>
      </w:r>
    </w:p>
    <w:p w14:paraId="359C832E" w14:textId="77777777" w:rsidR="00340782" w:rsidRPr="0025481D" w:rsidRDefault="00340782" w:rsidP="00340782">
      <w:pPr>
        <w:keepNext/>
        <w:keepLines/>
        <w:widowControl/>
        <w:autoSpaceDE/>
        <w:autoSpaceDN/>
        <w:ind w:firstLine="709"/>
        <w:jc w:val="both"/>
        <w:outlineLvl w:val="1"/>
        <w:rPr>
          <w:bCs/>
          <w:sz w:val="26"/>
          <w:szCs w:val="26"/>
          <w:lang w:val="ru-RU"/>
        </w:rPr>
      </w:pPr>
      <w:r w:rsidRPr="0025481D">
        <w:rPr>
          <w:bCs/>
          <w:sz w:val="26"/>
          <w:szCs w:val="26"/>
          <w:lang w:val="ru-RU"/>
        </w:rPr>
        <w:t xml:space="preserve">Все участки тепловых сетей имеют чётко определённого собственника </w:t>
      </w:r>
      <w:r>
        <w:rPr>
          <w:bCs/>
          <w:sz w:val="26"/>
          <w:szCs w:val="26"/>
          <w:lang w:val="ru-RU"/>
        </w:rPr>
        <w:br/>
      </w:r>
      <w:r w:rsidRPr="0025481D">
        <w:rPr>
          <w:bCs/>
          <w:sz w:val="26"/>
          <w:szCs w:val="26"/>
          <w:lang w:val="ru-RU"/>
        </w:rPr>
        <w:t>или эксплуатирующую организацию, в т. ч.:</w:t>
      </w:r>
    </w:p>
    <w:p w14:paraId="5061485D" w14:textId="77777777" w:rsidR="00340782" w:rsidRPr="0025481D" w:rsidRDefault="00340782" w:rsidP="00340782">
      <w:pPr>
        <w:keepNext/>
        <w:keepLines/>
        <w:widowControl/>
        <w:autoSpaceDE/>
        <w:autoSpaceDN/>
        <w:ind w:firstLine="709"/>
        <w:jc w:val="both"/>
        <w:outlineLvl w:val="1"/>
        <w:rPr>
          <w:bCs/>
          <w:sz w:val="26"/>
          <w:szCs w:val="26"/>
          <w:lang w:val="ru-RU"/>
        </w:rPr>
      </w:pPr>
      <w:r>
        <w:rPr>
          <w:bCs/>
          <w:sz w:val="26"/>
          <w:szCs w:val="26"/>
          <w:lang w:val="ru-RU"/>
        </w:rPr>
        <w:t xml:space="preserve">- </w:t>
      </w:r>
      <w:r w:rsidRPr="0025481D">
        <w:rPr>
          <w:bCs/>
          <w:sz w:val="26"/>
          <w:szCs w:val="26"/>
          <w:lang w:val="ru-RU"/>
        </w:rPr>
        <w:t xml:space="preserve">тепловые сети, находящиеся в муниципальной собственности и переданные </w:t>
      </w:r>
      <w:r>
        <w:rPr>
          <w:bCs/>
          <w:sz w:val="26"/>
          <w:szCs w:val="26"/>
          <w:lang w:val="ru-RU"/>
        </w:rPr>
        <w:br/>
      </w:r>
      <w:r w:rsidRPr="0025481D">
        <w:rPr>
          <w:bCs/>
          <w:sz w:val="26"/>
          <w:szCs w:val="26"/>
          <w:lang w:val="ru-RU"/>
        </w:rPr>
        <w:t>в аренду ООО «ИрТЭК» (договор № 25</w:t>
      </w:r>
      <w:r>
        <w:rPr>
          <w:bCs/>
          <w:sz w:val="26"/>
          <w:szCs w:val="26"/>
          <w:lang w:val="ru-RU"/>
        </w:rPr>
        <w:t>-2-04</w:t>
      </w:r>
      <w:r w:rsidRPr="0025481D">
        <w:rPr>
          <w:bCs/>
          <w:sz w:val="26"/>
          <w:szCs w:val="26"/>
          <w:lang w:val="ru-RU"/>
        </w:rPr>
        <w:t xml:space="preserve"> от 18.07.2025 г.);</w:t>
      </w:r>
    </w:p>
    <w:p w14:paraId="3F21EAA8" w14:textId="77777777" w:rsidR="00340782" w:rsidRPr="0025481D" w:rsidRDefault="00340782" w:rsidP="00340782">
      <w:pPr>
        <w:keepNext/>
        <w:keepLines/>
        <w:widowControl/>
        <w:autoSpaceDE/>
        <w:autoSpaceDN/>
        <w:ind w:firstLine="709"/>
        <w:jc w:val="both"/>
        <w:outlineLvl w:val="1"/>
        <w:rPr>
          <w:bCs/>
          <w:sz w:val="26"/>
          <w:szCs w:val="26"/>
          <w:lang w:val="ru-RU"/>
        </w:rPr>
      </w:pPr>
      <w:r>
        <w:rPr>
          <w:bCs/>
          <w:sz w:val="26"/>
          <w:szCs w:val="26"/>
          <w:lang w:val="ru-RU"/>
        </w:rPr>
        <w:t xml:space="preserve">- </w:t>
      </w:r>
      <w:r w:rsidRPr="0025481D">
        <w:rPr>
          <w:bCs/>
          <w:sz w:val="26"/>
          <w:szCs w:val="26"/>
          <w:lang w:val="ru-RU"/>
        </w:rPr>
        <w:t>внутридомовые тепловые сети, входящие в состав общего имущества многоквартирных домов;</w:t>
      </w:r>
    </w:p>
    <w:p w14:paraId="133404D4" w14:textId="77777777" w:rsidR="00340782" w:rsidRPr="0025481D" w:rsidRDefault="00340782" w:rsidP="00340782">
      <w:pPr>
        <w:keepNext/>
        <w:keepLines/>
        <w:widowControl/>
        <w:autoSpaceDE/>
        <w:autoSpaceDN/>
        <w:ind w:firstLine="709"/>
        <w:jc w:val="both"/>
        <w:outlineLvl w:val="1"/>
        <w:rPr>
          <w:bCs/>
          <w:sz w:val="26"/>
          <w:szCs w:val="26"/>
          <w:lang w:val="ru-RU"/>
        </w:rPr>
      </w:pPr>
      <w:r>
        <w:rPr>
          <w:bCs/>
          <w:sz w:val="26"/>
          <w:szCs w:val="26"/>
          <w:lang w:val="ru-RU"/>
        </w:rPr>
        <w:t xml:space="preserve">- </w:t>
      </w:r>
      <w:r w:rsidRPr="0025481D">
        <w:rPr>
          <w:bCs/>
          <w:sz w:val="26"/>
          <w:szCs w:val="26"/>
          <w:lang w:val="ru-RU"/>
        </w:rPr>
        <w:t>локальные сети, принадлежащие отдельным юридическим лицам (промышленные предприятия, социальные учреждения).</w:t>
      </w:r>
    </w:p>
    <w:p w14:paraId="4DA9EBAB" w14:textId="77777777" w:rsidR="00340782" w:rsidRDefault="00340782" w:rsidP="00340782">
      <w:pPr>
        <w:keepNext/>
        <w:keepLines/>
        <w:widowControl/>
        <w:autoSpaceDE/>
        <w:autoSpaceDN/>
        <w:ind w:firstLine="709"/>
        <w:jc w:val="both"/>
        <w:outlineLvl w:val="1"/>
        <w:rPr>
          <w:bCs/>
          <w:sz w:val="26"/>
          <w:szCs w:val="26"/>
          <w:lang w:val="ru-RU"/>
        </w:rPr>
      </w:pPr>
      <w:r w:rsidRPr="0025481D">
        <w:rPr>
          <w:bCs/>
          <w:sz w:val="26"/>
          <w:szCs w:val="26"/>
          <w:lang w:val="ru-RU"/>
        </w:rPr>
        <w:t>Границы балансовой принадлежности и эксплуатационной ответственности зафиксированы в соответствующих актах между собственниками и эксплуатирующими организациями.</w:t>
      </w:r>
    </w:p>
    <w:p w14:paraId="503E046F" w14:textId="77777777" w:rsidR="00EB24E6" w:rsidRDefault="00EB24E6" w:rsidP="002F1CEF">
      <w:pPr>
        <w:keepNext/>
        <w:keepLines/>
        <w:widowControl/>
        <w:autoSpaceDE/>
        <w:autoSpaceDN/>
        <w:ind w:firstLine="709"/>
        <w:jc w:val="both"/>
        <w:outlineLvl w:val="1"/>
        <w:rPr>
          <w:b/>
          <w:bCs/>
          <w:sz w:val="26"/>
          <w:szCs w:val="26"/>
          <w:lang w:val="ru-RU"/>
        </w:rPr>
      </w:pPr>
    </w:p>
    <w:p w14:paraId="342D235E" w14:textId="1DA4F90C" w:rsidR="00CF5F8E" w:rsidRDefault="00CF5F8E" w:rsidP="00CF5F8E">
      <w:pPr>
        <w:keepNext/>
        <w:keepLines/>
        <w:widowControl/>
        <w:autoSpaceDE/>
        <w:autoSpaceDN/>
        <w:ind w:firstLine="709"/>
        <w:jc w:val="both"/>
        <w:outlineLvl w:val="1"/>
        <w:rPr>
          <w:b/>
          <w:bCs/>
          <w:sz w:val="26"/>
          <w:szCs w:val="26"/>
          <w:lang w:val="ru-RU"/>
        </w:rPr>
      </w:pPr>
      <w:r w:rsidRPr="00CF5F8E">
        <w:rPr>
          <w:b/>
          <w:bCs/>
          <w:sz w:val="26"/>
          <w:szCs w:val="26"/>
          <w:lang w:val="ru-RU"/>
        </w:rPr>
        <w:lastRenderedPageBreak/>
        <w:t xml:space="preserve">РАЗДЕЛ 13 «Синхронизация схемы теплоснабжения со схемой газоснабжения </w:t>
      </w:r>
      <w:r w:rsidR="00B878C4">
        <w:rPr>
          <w:b/>
          <w:bCs/>
          <w:sz w:val="26"/>
          <w:szCs w:val="26"/>
          <w:lang w:val="ru-RU"/>
        </w:rPr>
        <w:br/>
      </w:r>
      <w:r w:rsidRPr="00CF5F8E">
        <w:rPr>
          <w:b/>
          <w:bCs/>
          <w:sz w:val="26"/>
          <w:szCs w:val="26"/>
          <w:lang w:val="ru-RU"/>
        </w:rPr>
        <w:t xml:space="preserve">и газификации субъекта Российской Федерации и (или) поселения, схемой </w:t>
      </w:r>
      <w:r w:rsidR="00B878C4">
        <w:rPr>
          <w:b/>
          <w:bCs/>
          <w:sz w:val="26"/>
          <w:szCs w:val="26"/>
          <w:lang w:val="ru-RU"/>
        </w:rPr>
        <w:br/>
      </w:r>
      <w:r w:rsidRPr="00CF5F8E">
        <w:rPr>
          <w:b/>
          <w:bCs/>
          <w:sz w:val="26"/>
          <w:szCs w:val="26"/>
          <w:lang w:val="ru-RU"/>
        </w:rPr>
        <w:t xml:space="preserve">и программой развития электроэнергетики, а также со схемой водоснабжения </w:t>
      </w:r>
      <w:r w:rsidR="00B878C4">
        <w:rPr>
          <w:b/>
          <w:bCs/>
          <w:sz w:val="26"/>
          <w:szCs w:val="26"/>
          <w:lang w:val="ru-RU"/>
        </w:rPr>
        <w:br/>
      </w:r>
      <w:r w:rsidRPr="00CF5F8E">
        <w:rPr>
          <w:b/>
          <w:bCs/>
          <w:sz w:val="26"/>
          <w:szCs w:val="26"/>
          <w:lang w:val="ru-RU"/>
        </w:rPr>
        <w:t>и водоотведения поселения, городского округа, города федерального значения»</w:t>
      </w:r>
    </w:p>
    <w:p w14:paraId="58A94182" w14:textId="2F24A458" w:rsidR="00CF5F8E" w:rsidRDefault="00CF5F8E" w:rsidP="00CF5F8E">
      <w:pPr>
        <w:keepNext/>
        <w:keepLines/>
        <w:widowControl/>
        <w:autoSpaceDE/>
        <w:autoSpaceDN/>
        <w:ind w:firstLine="709"/>
        <w:jc w:val="both"/>
        <w:outlineLvl w:val="1"/>
        <w:rPr>
          <w:bCs/>
          <w:sz w:val="26"/>
          <w:szCs w:val="26"/>
          <w:lang w:val="ru-RU"/>
        </w:rPr>
      </w:pPr>
      <w:r w:rsidRPr="00CF5F8E">
        <w:rPr>
          <w:bCs/>
          <w:sz w:val="26"/>
          <w:szCs w:val="26"/>
          <w:lang w:val="ru-RU"/>
        </w:rPr>
        <w:t>По результатам анализа согласованности региональной (межрегиональной) программы газификации жилищно</w:t>
      </w:r>
      <w:r w:rsidRPr="00CF5F8E">
        <w:rPr>
          <w:rFonts w:ascii="Cambria Math" w:hAnsi="Cambria Math" w:cs="Cambria Math"/>
          <w:bCs/>
          <w:sz w:val="26"/>
          <w:szCs w:val="26"/>
          <w:lang w:val="ru-RU"/>
        </w:rPr>
        <w:t>‑</w:t>
      </w:r>
      <w:r w:rsidRPr="00CF5F8E">
        <w:rPr>
          <w:bCs/>
          <w:sz w:val="26"/>
          <w:szCs w:val="26"/>
          <w:lang w:val="ru-RU"/>
        </w:rPr>
        <w:t xml:space="preserve">коммунального хозяйства, промышленных </w:t>
      </w:r>
      <w:r w:rsidR="00B878C4">
        <w:rPr>
          <w:bCs/>
          <w:sz w:val="26"/>
          <w:szCs w:val="26"/>
          <w:lang w:val="ru-RU"/>
        </w:rPr>
        <w:br/>
      </w:r>
      <w:r w:rsidRPr="00CF5F8E">
        <w:rPr>
          <w:bCs/>
          <w:sz w:val="26"/>
          <w:szCs w:val="26"/>
          <w:lang w:val="ru-RU"/>
        </w:rPr>
        <w:t xml:space="preserve">и иных организаций с решениями, предусмотренными схемой теплоснабжения </w:t>
      </w:r>
      <w:r w:rsidR="00DA0A69">
        <w:rPr>
          <w:bCs/>
          <w:sz w:val="26"/>
          <w:szCs w:val="26"/>
          <w:lang w:val="ru-RU"/>
        </w:rPr>
        <w:t>Онот</w:t>
      </w:r>
      <w:r w:rsidRPr="00CF5F8E">
        <w:rPr>
          <w:bCs/>
          <w:sz w:val="26"/>
          <w:szCs w:val="26"/>
          <w:lang w:val="ru-RU"/>
        </w:rPr>
        <w:t>ского сельского поселения в части развития источников тепловой энергии и систем теплоснабжения, предложения по корректировке указанной программы отсутствуют.</w:t>
      </w:r>
    </w:p>
    <w:p w14:paraId="52813107" w14:textId="5FAF17A3" w:rsidR="00CF5F8E" w:rsidRDefault="00CF5F8E" w:rsidP="00CF5F8E">
      <w:pPr>
        <w:keepNext/>
        <w:keepLines/>
        <w:widowControl/>
        <w:autoSpaceDE/>
        <w:autoSpaceDN/>
        <w:ind w:firstLine="709"/>
        <w:jc w:val="both"/>
        <w:outlineLvl w:val="1"/>
        <w:rPr>
          <w:b/>
          <w:bCs/>
          <w:sz w:val="26"/>
          <w:szCs w:val="26"/>
          <w:lang w:val="ru-RU"/>
        </w:rPr>
      </w:pPr>
      <w:r w:rsidRPr="00CF5F8E">
        <w:rPr>
          <w:b/>
          <w:bCs/>
          <w:sz w:val="26"/>
          <w:szCs w:val="26"/>
          <w:lang w:val="ru-RU"/>
        </w:rPr>
        <w:t>РАЗДЕЛ 14 «Индикаторы развития систем теплоснабжения поселения, городского округа, города федерального значения»</w:t>
      </w:r>
    </w:p>
    <w:p w14:paraId="3A74DF68" w14:textId="24C0913E" w:rsidR="004D7FD0" w:rsidRDefault="00CF5F8E" w:rsidP="004E51ED">
      <w:pPr>
        <w:keepNext/>
        <w:keepLines/>
        <w:widowControl/>
        <w:autoSpaceDE/>
        <w:autoSpaceDN/>
        <w:ind w:firstLine="709"/>
        <w:jc w:val="both"/>
        <w:outlineLvl w:val="1"/>
        <w:rPr>
          <w:bCs/>
          <w:sz w:val="26"/>
          <w:szCs w:val="26"/>
          <w:lang w:val="ru-RU"/>
        </w:rPr>
      </w:pPr>
      <w:r w:rsidRPr="00CF5F8E">
        <w:rPr>
          <w:bCs/>
          <w:sz w:val="26"/>
          <w:szCs w:val="26"/>
          <w:lang w:val="ru-RU"/>
        </w:rPr>
        <w:t xml:space="preserve">Индикаторы, характеризующие текущее состояние и динамику развития системы теплоснабжения </w:t>
      </w:r>
      <w:r w:rsidR="00DA0A69">
        <w:rPr>
          <w:bCs/>
          <w:sz w:val="26"/>
          <w:szCs w:val="26"/>
          <w:lang w:val="ru-RU"/>
        </w:rPr>
        <w:t>Онот</w:t>
      </w:r>
      <w:r w:rsidRPr="00CF5F8E">
        <w:rPr>
          <w:bCs/>
          <w:sz w:val="26"/>
          <w:szCs w:val="26"/>
          <w:lang w:val="ru-RU"/>
        </w:rPr>
        <w:t>ского сельского поселения, представлены в таблице 14.1 настоящего документа.</w:t>
      </w:r>
    </w:p>
    <w:p w14:paraId="30AB7445" w14:textId="109A0BE8" w:rsidR="00CF5F8E" w:rsidRDefault="00CF5F8E" w:rsidP="00CF5F8E">
      <w:pPr>
        <w:keepNext/>
        <w:keepLines/>
        <w:widowControl/>
        <w:autoSpaceDE/>
        <w:autoSpaceDN/>
        <w:ind w:firstLine="709"/>
        <w:jc w:val="right"/>
        <w:outlineLvl w:val="1"/>
        <w:rPr>
          <w:bCs/>
          <w:sz w:val="26"/>
          <w:szCs w:val="26"/>
          <w:lang w:val="ru-RU"/>
        </w:rPr>
      </w:pPr>
      <w:r w:rsidRPr="00D27D7A">
        <w:rPr>
          <w:bCs/>
          <w:sz w:val="26"/>
          <w:szCs w:val="26"/>
          <w:lang w:val="ru-RU"/>
        </w:rPr>
        <w:t xml:space="preserve">Таблица 14.1 </w:t>
      </w:r>
    </w:p>
    <w:p w14:paraId="7034C941" w14:textId="77777777" w:rsidR="009355F1" w:rsidRDefault="009355F1" w:rsidP="009355F1">
      <w:pPr>
        <w:keepNext/>
        <w:keepLines/>
        <w:widowControl/>
        <w:autoSpaceDE/>
        <w:autoSpaceDN/>
        <w:ind w:firstLine="709"/>
        <w:jc w:val="center"/>
        <w:outlineLvl w:val="1"/>
        <w:rPr>
          <w:bCs/>
          <w:sz w:val="26"/>
          <w:szCs w:val="26"/>
          <w:lang w:val="ru-RU"/>
        </w:rPr>
      </w:pPr>
      <w:r w:rsidRPr="00D27D7A">
        <w:rPr>
          <w:bCs/>
          <w:sz w:val="26"/>
          <w:szCs w:val="26"/>
          <w:lang w:val="ru-RU"/>
        </w:rPr>
        <w:t xml:space="preserve">Индикаторы развития системы теплоснабжения с. </w:t>
      </w:r>
      <w:r>
        <w:rPr>
          <w:bCs/>
          <w:sz w:val="26"/>
          <w:szCs w:val="26"/>
          <w:lang w:val="ru-RU"/>
        </w:rPr>
        <w:t>Онот</w:t>
      </w:r>
    </w:p>
    <w:tbl>
      <w:tblPr>
        <w:tblW w:w="5000" w:type="pct"/>
        <w:jc w:val="center"/>
        <w:tblLook w:val="04A0" w:firstRow="1" w:lastRow="0" w:firstColumn="1" w:lastColumn="0" w:noHBand="0" w:noVBand="1"/>
      </w:tblPr>
      <w:tblGrid>
        <w:gridCol w:w="4776"/>
        <w:gridCol w:w="1257"/>
        <w:gridCol w:w="733"/>
        <w:gridCol w:w="733"/>
        <w:gridCol w:w="733"/>
        <w:gridCol w:w="733"/>
        <w:gridCol w:w="1084"/>
      </w:tblGrid>
      <w:tr w:rsidR="00336E4B" w:rsidRPr="00B80B06" w14:paraId="759AFB76" w14:textId="77777777" w:rsidTr="000B5B14">
        <w:trPr>
          <w:trHeight w:val="149"/>
          <w:tblHeader/>
          <w:jc w:val="center"/>
        </w:trPr>
        <w:tc>
          <w:tcPr>
            <w:tcW w:w="2393" w:type="pct"/>
            <w:tcBorders>
              <w:top w:val="single" w:sz="8" w:space="0" w:color="auto"/>
              <w:left w:val="single" w:sz="8" w:space="0" w:color="auto"/>
              <w:bottom w:val="single" w:sz="8" w:space="0" w:color="auto"/>
              <w:right w:val="single" w:sz="8" w:space="0" w:color="auto"/>
            </w:tcBorders>
            <w:noWrap/>
            <w:vAlign w:val="center"/>
            <w:hideMark/>
          </w:tcPr>
          <w:p w14:paraId="70AE952A" w14:textId="2D532366" w:rsidR="00336E4B" w:rsidRPr="00B110C1" w:rsidRDefault="00336E4B" w:rsidP="00960E4A">
            <w:pPr>
              <w:widowControl/>
              <w:autoSpaceDE/>
              <w:autoSpaceDN/>
              <w:spacing w:line="240" w:lineRule="exact"/>
              <w:jc w:val="center"/>
              <w:rPr>
                <w:rFonts w:eastAsia="Calibri"/>
                <w:sz w:val="20"/>
                <w:szCs w:val="20"/>
                <w:lang w:val="ru-RU" w:eastAsia="ru-RU"/>
              </w:rPr>
            </w:pPr>
            <w:r w:rsidRPr="00B110C1">
              <w:rPr>
                <w:rFonts w:eastAsia="Calibri"/>
                <w:sz w:val="20"/>
                <w:szCs w:val="20"/>
                <w:lang w:val="ru-RU" w:eastAsia="ru-RU"/>
              </w:rPr>
              <w:t>Наименование индикатора</w:t>
            </w:r>
          </w:p>
        </w:tc>
        <w:tc>
          <w:tcPr>
            <w:tcW w:w="527" w:type="pct"/>
            <w:tcBorders>
              <w:top w:val="single" w:sz="8" w:space="0" w:color="auto"/>
              <w:left w:val="nil"/>
              <w:bottom w:val="single" w:sz="8" w:space="0" w:color="auto"/>
              <w:right w:val="single" w:sz="8" w:space="0" w:color="auto"/>
            </w:tcBorders>
            <w:noWrap/>
            <w:vAlign w:val="center"/>
            <w:hideMark/>
          </w:tcPr>
          <w:p w14:paraId="749D5D9F" w14:textId="77777777" w:rsidR="00336E4B" w:rsidRPr="00B110C1" w:rsidRDefault="00336E4B" w:rsidP="00960E4A">
            <w:pPr>
              <w:widowControl/>
              <w:autoSpaceDE/>
              <w:autoSpaceDN/>
              <w:spacing w:line="240" w:lineRule="exact"/>
              <w:jc w:val="center"/>
              <w:rPr>
                <w:rFonts w:eastAsia="Calibri"/>
                <w:sz w:val="20"/>
                <w:szCs w:val="20"/>
                <w:lang w:val="ru-RU" w:eastAsia="ru-RU"/>
              </w:rPr>
            </w:pPr>
            <w:r w:rsidRPr="00B110C1">
              <w:rPr>
                <w:rFonts w:eastAsia="Calibri"/>
                <w:sz w:val="20"/>
                <w:szCs w:val="20"/>
                <w:lang w:val="ru-RU" w:eastAsia="ru-RU"/>
              </w:rPr>
              <w:t>Ед. изм.</w:t>
            </w:r>
          </w:p>
        </w:tc>
        <w:tc>
          <w:tcPr>
            <w:tcW w:w="381" w:type="pct"/>
            <w:tcBorders>
              <w:top w:val="single" w:sz="4" w:space="0" w:color="auto"/>
              <w:left w:val="nil"/>
              <w:bottom w:val="single" w:sz="4" w:space="0" w:color="auto"/>
              <w:right w:val="single" w:sz="4" w:space="0" w:color="auto"/>
            </w:tcBorders>
            <w:noWrap/>
            <w:vAlign w:val="center"/>
            <w:hideMark/>
          </w:tcPr>
          <w:p w14:paraId="541D9638" w14:textId="77777777" w:rsidR="00336E4B" w:rsidRPr="00B110C1" w:rsidRDefault="00336E4B" w:rsidP="00960E4A">
            <w:pPr>
              <w:widowControl/>
              <w:autoSpaceDE/>
              <w:autoSpaceDN/>
              <w:spacing w:line="240" w:lineRule="exact"/>
              <w:jc w:val="center"/>
              <w:rPr>
                <w:rFonts w:eastAsia="Calibri"/>
                <w:sz w:val="20"/>
                <w:szCs w:val="20"/>
                <w:lang w:val="ru-RU" w:eastAsia="ru-RU"/>
              </w:rPr>
            </w:pPr>
            <w:r w:rsidRPr="00B110C1">
              <w:rPr>
                <w:rFonts w:eastAsia="Calibri"/>
                <w:sz w:val="20"/>
                <w:szCs w:val="20"/>
                <w:lang w:val="ru-RU" w:eastAsia="ru-RU"/>
              </w:rPr>
              <w:t>2026</w:t>
            </w:r>
          </w:p>
        </w:tc>
        <w:tc>
          <w:tcPr>
            <w:tcW w:w="381" w:type="pct"/>
            <w:tcBorders>
              <w:top w:val="single" w:sz="4" w:space="0" w:color="auto"/>
              <w:left w:val="nil"/>
              <w:bottom w:val="single" w:sz="4" w:space="0" w:color="auto"/>
              <w:right w:val="single" w:sz="4" w:space="0" w:color="auto"/>
            </w:tcBorders>
            <w:noWrap/>
            <w:vAlign w:val="center"/>
            <w:hideMark/>
          </w:tcPr>
          <w:p w14:paraId="0E18CD1F" w14:textId="77777777" w:rsidR="00336E4B" w:rsidRPr="00B110C1" w:rsidRDefault="00336E4B" w:rsidP="00960E4A">
            <w:pPr>
              <w:widowControl/>
              <w:autoSpaceDE/>
              <w:autoSpaceDN/>
              <w:spacing w:line="240" w:lineRule="exact"/>
              <w:jc w:val="center"/>
              <w:rPr>
                <w:rFonts w:eastAsia="Calibri"/>
                <w:sz w:val="20"/>
                <w:szCs w:val="20"/>
                <w:lang w:val="ru-RU" w:eastAsia="ru-RU"/>
              </w:rPr>
            </w:pPr>
            <w:r w:rsidRPr="00B110C1">
              <w:rPr>
                <w:rFonts w:eastAsia="Calibri"/>
                <w:sz w:val="20"/>
                <w:szCs w:val="20"/>
                <w:lang w:val="ru-RU" w:eastAsia="ru-RU"/>
              </w:rPr>
              <w:t>2027</w:t>
            </w:r>
          </w:p>
        </w:tc>
        <w:tc>
          <w:tcPr>
            <w:tcW w:w="381" w:type="pct"/>
            <w:tcBorders>
              <w:top w:val="single" w:sz="4" w:space="0" w:color="auto"/>
              <w:left w:val="nil"/>
              <w:bottom w:val="single" w:sz="4" w:space="0" w:color="auto"/>
              <w:right w:val="single" w:sz="4" w:space="0" w:color="auto"/>
            </w:tcBorders>
            <w:noWrap/>
            <w:vAlign w:val="center"/>
            <w:hideMark/>
          </w:tcPr>
          <w:p w14:paraId="6881CB84" w14:textId="77777777" w:rsidR="00336E4B" w:rsidRPr="00B110C1" w:rsidRDefault="00336E4B" w:rsidP="00960E4A">
            <w:pPr>
              <w:widowControl/>
              <w:autoSpaceDE/>
              <w:autoSpaceDN/>
              <w:spacing w:line="240" w:lineRule="exact"/>
              <w:jc w:val="center"/>
              <w:rPr>
                <w:rFonts w:eastAsia="Calibri"/>
                <w:sz w:val="20"/>
                <w:szCs w:val="20"/>
                <w:lang w:val="ru-RU" w:eastAsia="ru-RU"/>
              </w:rPr>
            </w:pPr>
            <w:r w:rsidRPr="00B110C1">
              <w:rPr>
                <w:rFonts w:eastAsia="Calibri"/>
                <w:sz w:val="20"/>
                <w:szCs w:val="20"/>
                <w:lang w:val="ru-RU" w:eastAsia="ru-RU"/>
              </w:rPr>
              <w:t>2028</w:t>
            </w:r>
          </w:p>
        </w:tc>
        <w:tc>
          <w:tcPr>
            <w:tcW w:w="381" w:type="pct"/>
            <w:tcBorders>
              <w:top w:val="single" w:sz="4" w:space="0" w:color="auto"/>
              <w:left w:val="nil"/>
              <w:bottom w:val="single" w:sz="4" w:space="0" w:color="auto"/>
              <w:right w:val="single" w:sz="4" w:space="0" w:color="auto"/>
            </w:tcBorders>
            <w:noWrap/>
            <w:vAlign w:val="center"/>
            <w:hideMark/>
          </w:tcPr>
          <w:p w14:paraId="56697C11" w14:textId="77777777" w:rsidR="00336E4B" w:rsidRPr="00B110C1" w:rsidRDefault="00336E4B" w:rsidP="00960E4A">
            <w:pPr>
              <w:widowControl/>
              <w:autoSpaceDE/>
              <w:autoSpaceDN/>
              <w:spacing w:line="240" w:lineRule="exact"/>
              <w:jc w:val="center"/>
              <w:rPr>
                <w:rFonts w:eastAsia="Calibri"/>
                <w:sz w:val="20"/>
                <w:szCs w:val="20"/>
                <w:lang w:val="ru-RU" w:eastAsia="ru-RU"/>
              </w:rPr>
            </w:pPr>
            <w:r w:rsidRPr="00B110C1">
              <w:rPr>
                <w:rFonts w:eastAsia="Calibri"/>
                <w:sz w:val="20"/>
                <w:szCs w:val="20"/>
                <w:lang w:val="ru-RU" w:eastAsia="ru-RU"/>
              </w:rPr>
              <w:t>2029</w:t>
            </w:r>
          </w:p>
        </w:tc>
        <w:tc>
          <w:tcPr>
            <w:tcW w:w="557" w:type="pct"/>
            <w:tcBorders>
              <w:top w:val="single" w:sz="4" w:space="0" w:color="auto"/>
              <w:left w:val="nil"/>
              <w:bottom w:val="single" w:sz="4" w:space="0" w:color="auto"/>
              <w:right w:val="single" w:sz="4" w:space="0" w:color="auto"/>
            </w:tcBorders>
            <w:noWrap/>
            <w:vAlign w:val="center"/>
            <w:hideMark/>
          </w:tcPr>
          <w:p w14:paraId="27C96E58" w14:textId="77777777" w:rsidR="00336E4B" w:rsidRPr="00B110C1" w:rsidRDefault="00336E4B" w:rsidP="00960E4A">
            <w:pPr>
              <w:widowControl/>
              <w:autoSpaceDE/>
              <w:autoSpaceDN/>
              <w:spacing w:line="240" w:lineRule="exact"/>
              <w:jc w:val="center"/>
              <w:rPr>
                <w:rFonts w:eastAsia="Calibri"/>
                <w:sz w:val="20"/>
                <w:szCs w:val="20"/>
                <w:lang w:val="ru-RU" w:eastAsia="ru-RU"/>
              </w:rPr>
            </w:pPr>
            <w:r w:rsidRPr="00B110C1">
              <w:rPr>
                <w:rFonts w:eastAsia="Calibri"/>
                <w:sz w:val="20"/>
                <w:szCs w:val="20"/>
                <w:lang w:val="ru-RU" w:eastAsia="ru-RU"/>
              </w:rPr>
              <w:t>2030-2040</w:t>
            </w:r>
          </w:p>
        </w:tc>
      </w:tr>
      <w:tr w:rsidR="00336E4B" w:rsidRPr="00B80B06" w14:paraId="05E03BBF" w14:textId="77777777" w:rsidTr="009355F1">
        <w:trPr>
          <w:trHeight w:val="92"/>
          <w:jc w:val="center"/>
        </w:trPr>
        <w:tc>
          <w:tcPr>
            <w:tcW w:w="5000" w:type="pct"/>
            <w:gridSpan w:val="7"/>
            <w:tcBorders>
              <w:top w:val="nil"/>
              <w:left w:val="single" w:sz="8" w:space="0" w:color="auto"/>
              <w:bottom w:val="single" w:sz="8" w:space="0" w:color="auto"/>
              <w:right w:val="single" w:sz="4" w:space="0" w:color="auto"/>
            </w:tcBorders>
            <w:vAlign w:val="center"/>
          </w:tcPr>
          <w:p w14:paraId="55ADC15F" w14:textId="2E9DE26C" w:rsidR="00336E4B" w:rsidRPr="00B110C1" w:rsidRDefault="009355F1" w:rsidP="00960E4A">
            <w:pPr>
              <w:widowControl/>
              <w:autoSpaceDE/>
              <w:autoSpaceDN/>
              <w:spacing w:line="240" w:lineRule="exact"/>
              <w:jc w:val="center"/>
              <w:rPr>
                <w:rFonts w:eastAsia="Calibri"/>
                <w:sz w:val="20"/>
                <w:szCs w:val="20"/>
                <w:lang w:val="ru-RU" w:eastAsia="ru-RU"/>
              </w:rPr>
            </w:pPr>
            <w:r w:rsidRPr="00B110C1">
              <w:rPr>
                <w:rFonts w:eastAsia="Calibri"/>
                <w:b/>
                <w:bCs/>
                <w:sz w:val="20"/>
                <w:szCs w:val="20"/>
                <w:lang w:val="ru-RU" w:eastAsia="ru-RU"/>
              </w:rPr>
              <w:t xml:space="preserve">Котельная </w:t>
            </w:r>
            <w:r w:rsidR="00336E4B" w:rsidRPr="00B110C1">
              <w:rPr>
                <w:rFonts w:eastAsia="Calibri"/>
                <w:b/>
                <w:bCs/>
                <w:sz w:val="20"/>
                <w:szCs w:val="20"/>
                <w:lang w:val="ru-RU" w:eastAsia="ru-RU"/>
              </w:rPr>
              <w:t xml:space="preserve">с. </w:t>
            </w:r>
            <w:r w:rsidR="00ED0790" w:rsidRPr="00B110C1">
              <w:rPr>
                <w:rFonts w:eastAsia="Calibri"/>
                <w:b/>
                <w:bCs/>
                <w:sz w:val="20"/>
                <w:szCs w:val="20"/>
                <w:lang w:val="ru-RU" w:eastAsia="ru-RU"/>
              </w:rPr>
              <w:t>Онот</w:t>
            </w:r>
          </w:p>
        </w:tc>
      </w:tr>
      <w:tr w:rsidR="00743946" w:rsidRPr="00B80B06" w14:paraId="344D8962" w14:textId="77777777" w:rsidTr="000B5B14">
        <w:trPr>
          <w:trHeight w:val="443"/>
          <w:jc w:val="center"/>
        </w:trPr>
        <w:tc>
          <w:tcPr>
            <w:tcW w:w="2393" w:type="pct"/>
            <w:tcBorders>
              <w:top w:val="nil"/>
              <w:left w:val="single" w:sz="8" w:space="0" w:color="auto"/>
              <w:bottom w:val="single" w:sz="8" w:space="0" w:color="auto"/>
              <w:right w:val="single" w:sz="8" w:space="0" w:color="auto"/>
            </w:tcBorders>
            <w:vAlign w:val="center"/>
            <w:hideMark/>
          </w:tcPr>
          <w:p w14:paraId="0660C6E3" w14:textId="77777777" w:rsidR="00743946" w:rsidRPr="00B110C1" w:rsidRDefault="00743946" w:rsidP="00743946">
            <w:pPr>
              <w:widowControl/>
              <w:autoSpaceDE/>
              <w:autoSpaceDN/>
              <w:spacing w:line="240" w:lineRule="exact"/>
              <w:rPr>
                <w:rFonts w:eastAsia="Calibri"/>
                <w:sz w:val="20"/>
                <w:szCs w:val="20"/>
                <w:lang w:val="ru-RU" w:eastAsia="ru-RU"/>
              </w:rPr>
            </w:pPr>
            <w:r w:rsidRPr="00B110C1">
              <w:rPr>
                <w:rFonts w:eastAsia="Calibri"/>
                <w:sz w:val="20"/>
                <w:szCs w:val="20"/>
                <w:lang w:val="ru-RU" w:eastAsia="ru-RU"/>
              </w:rPr>
              <w:t>Количество прекращений подачи тепловой энергии, теплоносителя в результате технологических нарушений на тепловых сетях</w:t>
            </w:r>
          </w:p>
        </w:tc>
        <w:tc>
          <w:tcPr>
            <w:tcW w:w="527" w:type="pct"/>
            <w:tcBorders>
              <w:top w:val="nil"/>
              <w:left w:val="nil"/>
              <w:bottom w:val="single" w:sz="8" w:space="0" w:color="auto"/>
              <w:right w:val="single" w:sz="8" w:space="0" w:color="auto"/>
            </w:tcBorders>
            <w:noWrap/>
            <w:vAlign w:val="center"/>
            <w:hideMark/>
          </w:tcPr>
          <w:p w14:paraId="49BAA44B" w14:textId="77777777" w:rsidR="00743946" w:rsidRPr="00B110C1" w:rsidRDefault="00743946" w:rsidP="00743946">
            <w:pPr>
              <w:widowControl/>
              <w:autoSpaceDE/>
              <w:autoSpaceDN/>
              <w:spacing w:line="240" w:lineRule="exact"/>
              <w:jc w:val="center"/>
              <w:rPr>
                <w:rFonts w:eastAsia="Calibri"/>
                <w:sz w:val="20"/>
                <w:szCs w:val="20"/>
                <w:lang w:val="ru-RU" w:eastAsia="ru-RU"/>
              </w:rPr>
            </w:pPr>
            <w:r w:rsidRPr="00B110C1">
              <w:rPr>
                <w:rFonts w:eastAsia="Calibri"/>
                <w:sz w:val="20"/>
                <w:szCs w:val="20"/>
                <w:lang w:val="ru-RU" w:eastAsia="ru-RU"/>
              </w:rPr>
              <w:t>ед.</w:t>
            </w:r>
          </w:p>
        </w:tc>
        <w:tc>
          <w:tcPr>
            <w:tcW w:w="381" w:type="pct"/>
            <w:tcBorders>
              <w:top w:val="nil"/>
              <w:left w:val="nil"/>
              <w:bottom w:val="single" w:sz="8" w:space="0" w:color="auto"/>
              <w:right w:val="single" w:sz="8" w:space="0" w:color="auto"/>
            </w:tcBorders>
            <w:noWrap/>
            <w:vAlign w:val="center"/>
            <w:hideMark/>
          </w:tcPr>
          <w:p w14:paraId="183DA312" w14:textId="3C35FE76"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0</w:t>
            </w:r>
          </w:p>
        </w:tc>
        <w:tc>
          <w:tcPr>
            <w:tcW w:w="381" w:type="pct"/>
            <w:tcBorders>
              <w:top w:val="nil"/>
              <w:left w:val="nil"/>
              <w:bottom w:val="single" w:sz="8" w:space="0" w:color="auto"/>
              <w:right w:val="single" w:sz="8" w:space="0" w:color="auto"/>
            </w:tcBorders>
            <w:noWrap/>
            <w:vAlign w:val="center"/>
            <w:hideMark/>
          </w:tcPr>
          <w:p w14:paraId="0FA5AA81" w14:textId="23343D99"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0</w:t>
            </w:r>
          </w:p>
        </w:tc>
        <w:tc>
          <w:tcPr>
            <w:tcW w:w="381" w:type="pct"/>
            <w:tcBorders>
              <w:top w:val="nil"/>
              <w:left w:val="nil"/>
              <w:bottom w:val="single" w:sz="8" w:space="0" w:color="auto"/>
              <w:right w:val="single" w:sz="8" w:space="0" w:color="auto"/>
            </w:tcBorders>
            <w:noWrap/>
            <w:vAlign w:val="center"/>
            <w:hideMark/>
          </w:tcPr>
          <w:p w14:paraId="618ADCD8" w14:textId="7DB63C49"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0</w:t>
            </w:r>
          </w:p>
        </w:tc>
        <w:tc>
          <w:tcPr>
            <w:tcW w:w="381" w:type="pct"/>
            <w:tcBorders>
              <w:top w:val="nil"/>
              <w:left w:val="nil"/>
              <w:bottom w:val="single" w:sz="8" w:space="0" w:color="auto"/>
              <w:right w:val="single" w:sz="8" w:space="0" w:color="auto"/>
            </w:tcBorders>
            <w:noWrap/>
            <w:vAlign w:val="center"/>
            <w:hideMark/>
          </w:tcPr>
          <w:p w14:paraId="27473D56" w14:textId="7FA5BBF0"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0</w:t>
            </w:r>
          </w:p>
        </w:tc>
        <w:tc>
          <w:tcPr>
            <w:tcW w:w="557" w:type="pct"/>
            <w:tcBorders>
              <w:top w:val="nil"/>
              <w:left w:val="nil"/>
              <w:bottom w:val="single" w:sz="8" w:space="0" w:color="auto"/>
              <w:right w:val="single" w:sz="4" w:space="0" w:color="auto"/>
            </w:tcBorders>
            <w:noWrap/>
            <w:vAlign w:val="center"/>
            <w:hideMark/>
          </w:tcPr>
          <w:p w14:paraId="7308D12C" w14:textId="5920431D"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0</w:t>
            </w:r>
          </w:p>
        </w:tc>
      </w:tr>
      <w:tr w:rsidR="00743946" w:rsidRPr="00B80B06" w14:paraId="783DF936" w14:textId="77777777" w:rsidTr="000B5B14">
        <w:trPr>
          <w:trHeight w:val="106"/>
          <w:jc w:val="center"/>
        </w:trPr>
        <w:tc>
          <w:tcPr>
            <w:tcW w:w="2393" w:type="pct"/>
            <w:tcBorders>
              <w:top w:val="nil"/>
              <w:left w:val="single" w:sz="8" w:space="0" w:color="auto"/>
              <w:bottom w:val="single" w:sz="8" w:space="0" w:color="auto"/>
              <w:right w:val="single" w:sz="8" w:space="0" w:color="auto"/>
            </w:tcBorders>
            <w:vAlign w:val="center"/>
            <w:hideMark/>
          </w:tcPr>
          <w:p w14:paraId="1D9C4CF2" w14:textId="77777777" w:rsidR="00743946" w:rsidRPr="00B110C1" w:rsidRDefault="00743946" w:rsidP="00743946">
            <w:pPr>
              <w:widowControl/>
              <w:autoSpaceDE/>
              <w:autoSpaceDN/>
              <w:spacing w:line="240" w:lineRule="exact"/>
              <w:rPr>
                <w:rFonts w:eastAsia="Calibri"/>
                <w:sz w:val="20"/>
                <w:szCs w:val="20"/>
                <w:lang w:val="ru-RU" w:eastAsia="ru-RU"/>
              </w:rPr>
            </w:pPr>
            <w:r w:rsidRPr="00B110C1">
              <w:rPr>
                <w:rFonts w:eastAsia="Calibri"/>
                <w:sz w:val="20"/>
                <w:szCs w:val="20"/>
                <w:lang w:val="ru-RU"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527" w:type="pct"/>
            <w:tcBorders>
              <w:top w:val="nil"/>
              <w:left w:val="nil"/>
              <w:bottom w:val="single" w:sz="8" w:space="0" w:color="auto"/>
              <w:right w:val="single" w:sz="8" w:space="0" w:color="auto"/>
            </w:tcBorders>
            <w:noWrap/>
            <w:vAlign w:val="center"/>
            <w:hideMark/>
          </w:tcPr>
          <w:p w14:paraId="10409950" w14:textId="77777777" w:rsidR="00743946" w:rsidRPr="00B110C1" w:rsidRDefault="00743946" w:rsidP="00743946">
            <w:pPr>
              <w:widowControl/>
              <w:autoSpaceDE/>
              <w:autoSpaceDN/>
              <w:spacing w:line="240" w:lineRule="exact"/>
              <w:jc w:val="center"/>
              <w:rPr>
                <w:rFonts w:eastAsia="Calibri"/>
                <w:sz w:val="20"/>
                <w:szCs w:val="20"/>
                <w:lang w:val="ru-RU" w:eastAsia="ru-RU"/>
              </w:rPr>
            </w:pPr>
            <w:r w:rsidRPr="00B110C1">
              <w:rPr>
                <w:rFonts w:eastAsia="Calibri"/>
                <w:sz w:val="20"/>
                <w:szCs w:val="20"/>
                <w:lang w:val="ru-RU" w:eastAsia="ru-RU"/>
              </w:rPr>
              <w:t>ед.</w:t>
            </w:r>
          </w:p>
        </w:tc>
        <w:tc>
          <w:tcPr>
            <w:tcW w:w="381" w:type="pct"/>
            <w:tcBorders>
              <w:top w:val="nil"/>
              <w:left w:val="nil"/>
              <w:bottom w:val="single" w:sz="8" w:space="0" w:color="auto"/>
              <w:right w:val="single" w:sz="8" w:space="0" w:color="auto"/>
            </w:tcBorders>
            <w:noWrap/>
            <w:vAlign w:val="center"/>
            <w:hideMark/>
          </w:tcPr>
          <w:p w14:paraId="19464AC9" w14:textId="45F9A067"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0</w:t>
            </w:r>
          </w:p>
        </w:tc>
        <w:tc>
          <w:tcPr>
            <w:tcW w:w="381" w:type="pct"/>
            <w:tcBorders>
              <w:top w:val="nil"/>
              <w:left w:val="nil"/>
              <w:bottom w:val="single" w:sz="8" w:space="0" w:color="auto"/>
              <w:right w:val="single" w:sz="8" w:space="0" w:color="auto"/>
            </w:tcBorders>
            <w:noWrap/>
            <w:vAlign w:val="center"/>
            <w:hideMark/>
          </w:tcPr>
          <w:p w14:paraId="38AFC7C1" w14:textId="417D4FBB"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0</w:t>
            </w:r>
          </w:p>
        </w:tc>
        <w:tc>
          <w:tcPr>
            <w:tcW w:w="381" w:type="pct"/>
            <w:tcBorders>
              <w:top w:val="nil"/>
              <w:left w:val="nil"/>
              <w:bottom w:val="single" w:sz="8" w:space="0" w:color="auto"/>
              <w:right w:val="single" w:sz="8" w:space="0" w:color="auto"/>
            </w:tcBorders>
            <w:noWrap/>
            <w:vAlign w:val="center"/>
            <w:hideMark/>
          </w:tcPr>
          <w:p w14:paraId="4A8EFC92" w14:textId="66F0C8D6"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0</w:t>
            </w:r>
          </w:p>
        </w:tc>
        <w:tc>
          <w:tcPr>
            <w:tcW w:w="381" w:type="pct"/>
            <w:tcBorders>
              <w:top w:val="nil"/>
              <w:left w:val="nil"/>
              <w:bottom w:val="single" w:sz="8" w:space="0" w:color="auto"/>
              <w:right w:val="single" w:sz="8" w:space="0" w:color="auto"/>
            </w:tcBorders>
            <w:noWrap/>
            <w:vAlign w:val="center"/>
            <w:hideMark/>
          </w:tcPr>
          <w:p w14:paraId="6A7C557D" w14:textId="777B2539"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0</w:t>
            </w:r>
          </w:p>
        </w:tc>
        <w:tc>
          <w:tcPr>
            <w:tcW w:w="557" w:type="pct"/>
            <w:tcBorders>
              <w:top w:val="nil"/>
              <w:left w:val="nil"/>
              <w:bottom w:val="single" w:sz="8" w:space="0" w:color="auto"/>
              <w:right w:val="single" w:sz="8" w:space="0" w:color="auto"/>
            </w:tcBorders>
            <w:noWrap/>
            <w:vAlign w:val="center"/>
            <w:hideMark/>
          </w:tcPr>
          <w:p w14:paraId="3EE87E31" w14:textId="7A2C63A1"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0</w:t>
            </w:r>
          </w:p>
        </w:tc>
      </w:tr>
      <w:tr w:rsidR="00743946" w14:paraId="7E790B72" w14:textId="77777777" w:rsidTr="000B5B14">
        <w:trPr>
          <w:trHeight w:val="179"/>
          <w:jc w:val="center"/>
        </w:trPr>
        <w:tc>
          <w:tcPr>
            <w:tcW w:w="2393" w:type="pct"/>
            <w:tcBorders>
              <w:top w:val="nil"/>
              <w:left w:val="single" w:sz="8" w:space="0" w:color="auto"/>
              <w:bottom w:val="single" w:sz="8" w:space="0" w:color="auto"/>
              <w:right w:val="single" w:sz="8" w:space="0" w:color="auto"/>
            </w:tcBorders>
            <w:vAlign w:val="center"/>
            <w:hideMark/>
          </w:tcPr>
          <w:p w14:paraId="7C8E7D88" w14:textId="77777777" w:rsidR="00743946" w:rsidRPr="00B110C1" w:rsidRDefault="00743946" w:rsidP="00743946">
            <w:pPr>
              <w:widowControl/>
              <w:autoSpaceDE/>
              <w:autoSpaceDN/>
              <w:spacing w:line="240" w:lineRule="exact"/>
              <w:rPr>
                <w:rFonts w:eastAsia="Calibri"/>
                <w:sz w:val="20"/>
                <w:szCs w:val="20"/>
                <w:lang w:val="ru-RU" w:eastAsia="ru-RU"/>
              </w:rPr>
            </w:pPr>
            <w:r w:rsidRPr="00B110C1">
              <w:rPr>
                <w:rFonts w:eastAsia="Calibri"/>
                <w:sz w:val="20"/>
                <w:szCs w:val="20"/>
                <w:lang w:val="ru-RU" w:eastAsia="ru-RU"/>
              </w:rPr>
              <w:t>Доля отпуска тепловой энергии, осуществляемого потребителям по приборам учета, в общем объеме отпущенной тепловой энергии</w:t>
            </w:r>
          </w:p>
        </w:tc>
        <w:tc>
          <w:tcPr>
            <w:tcW w:w="527" w:type="pct"/>
            <w:tcBorders>
              <w:top w:val="nil"/>
              <w:left w:val="nil"/>
              <w:bottom w:val="single" w:sz="8" w:space="0" w:color="auto"/>
              <w:right w:val="single" w:sz="8" w:space="0" w:color="auto"/>
            </w:tcBorders>
            <w:noWrap/>
            <w:vAlign w:val="center"/>
            <w:hideMark/>
          </w:tcPr>
          <w:p w14:paraId="0172C06C" w14:textId="77777777" w:rsidR="00743946" w:rsidRPr="00B110C1" w:rsidRDefault="00743946" w:rsidP="00743946">
            <w:pPr>
              <w:widowControl/>
              <w:autoSpaceDE/>
              <w:autoSpaceDN/>
              <w:spacing w:line="240" w:lineRule="exact"/>
              <w:jc w:val="center"/>
              <w:rPr>
                <w:rFonts w:eastAsia="Calibri"/>
                <w:sz w:val="20"/>
                <w:szCs w:val="20"/>
                <w:lang w:val="ru-RU" w:eastAsia="ru-RU"/>
              </w:rPr>
            </w:pPr>
            <w:r w:rsidRPr="00B110C1">
              <w:rPr>
                <w:rFonts w:eastAsia="Calibri"/>
                <w:sz w:val="20"/>
                <w:szCs w:val="20"/>
                <w:lang w:val="ru-RU" w:eastAsia="ru-RU"/>
              </w:rPr>
              <w:t>%</w:t>
            </w:r>
          </w:p>
        </w:tc>
        <w:tc>
          <w:tcPr>
            <w:tcW w:w="381" w:type="pct"/>
            <w:tcBorders>
              <w:top w:val="nil"/>
              <w:left w:val="nil"/>
              <w:bottom w:val="single" w:sz="8" w:space="0" w:color="auto"/>
              <w:right w:val="single" w:sz="8" w:space="0" w:color="auto"/>
            </w:tcBorders>
            <w:noWrap/>
            <w:vAlign w:val="center"/>
            <w:hideMark/>
          </w:tcPr>
          <w:p w14:paraId="2A4CA602" w14:textId="07BF655C"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sz w:val="20"/>
                <w:szCs w:val="20"/>
                <w:highlight w:val="yellow"/>
                <w:lang w:val="ru-RU" w:eastAsia="ru-RU"/>
              </w:rPr>
              <w:t>44</w:t>
            </w:r>
          </w:p>
        </w:tc>
        <w:tc>
          <w:tcPr>
            <w:tcW w:w="381" w:type="pct"/>
            <w:tcBorders>
              <w:top w:val="nil"/>
              <w:left w:val="nil"/>
              <w:bottom w:val="single" w:sz="8" w:space="0" w:color="auto"/>
              <w:right w:val="single" w:sz="8" w:space="0" w:color="auto"/>
            </w:tcBorders>
            <w:noWrap/>
            <w:vAlign w:val="center"/>
            <w:hideMark/>
          </w:tcPr>
          <w:p w14:paraId="59896C19" w14:textId="22EAA140" w:rsidR="00743946" w:rsidRPr="004D1D9A" w:rsidRDefault="00743946" w:rsidP="00743946">
            <w:pPr>
              <w:jc w:val="center"/>
              <w:rPr>
                <w:color w:val="FF0000"/>
                <w:sz w:val="20"/>
                <w:szCs w:val="20"/>
                <w:highlight w:val="yellow"/>
              </w:rPr>
            </w:pPr>
            <w:r w:rsidRPr="004D1D9A">
              <w:rPr>
                <w:rFonts w:eastAsia="Calibri"/>
                <w:sz w:val="20"/>
                <w:szCs w:val="20"/>
                <w:highlight w:val="yellow"/>
                <w:lang w:val="ru-RU" w:eastAsia="ru-RU"/>
              </w:rPr>
              <w:t>44</w:t>
            </w:r>
          </w:p>
        </w:tc>
        <w:tc>
          <w:tcPr>
            <w:tcW w:w="381" w:type="pct"/>
            <w:tcBorders>
              <w:top w:val="nil"/>
              <w:left w:val="nil"/>
              <w:bottom w:val="single" w:sz="8" w:space="0" w:color="auto"/>
              <w:right w:val="single" w:sz="8" w:space="0" w:color="auto"/>
            </w:tcBorders>
            <w:noWrap/>
            <w:vAlign w:val="center"/>
            <w:hideMark/>
          </w:tcPr>
          <w:p w14:paraId="0804EA77" w14:textId="06BFB4CD" w:rsidR="00743946" w:rsidRPr="004D1D9A" w:rsidRDefault="00743946" w:rsidP="00743946">
            <w:pPr>
              <w:jc w:val="center"/>
              <w:rPr>
                <w:color w:val="FF0000"/>
                <w:sz w:val="20"/>
                <w:szCs w:val="20"/>
                <w:highlight w:val="yellow"/>
              </w:rPr>
            </w:pPr>
            <w:r w:rsidRPr="004D1D9A">
              <w:rPr>
                <w:rFonts w:eastAsia="Calibri"/>
                <w:sz w:val="20"/>
                <w:szCs w:val="20"/>
                <w:highlight w:val="yellow"/>
                <w:lang w:val="ru-RU" w:eastAsia="ru-RU"/>
              </w:rPr>
              <w:t>44</w:t>
            </w:r>
          </w:p>
        </w:tc>
        <w:tc>
          <w:tcPr>
            <w:tcW w:w="381" w:type="pct"/>
            <w:tcBorders>
              <w:top w:val="nil"/>
              <w:left w:val="nil"/>
              <w:bottom w:val="single" w:sz="8" w:space="0" w:color="auto"/>
              <w:right w:val="single" w:sz="8" w:space="0" w:color="auto"/>
            </w:tcBorders>
            <w:noWrap/>
            <w:vAlign w:val="center"/>
            <w:hideMark/>
          </w:tcPr>
          <w:p w14:paraId="3FA39E43" w14:textId="0D8C0015" w:rsidR="00743946" w:rsidRPr="004D1D9A" w:rsidRDefault="00743946" w:rsidP="00743946">
            <w:pPr>
              <w:jc w:val="center"/>
              <w:rPr>
                <w:color w:val="FF0000"/>
                <w:sz w:val="20"/>
                <w:szCs w:val="20"/>
                <w:highlight w:val="yellow"/>
              </w:rPr>
            </w:pPr>
            <w:r w:rsidRPr="004D1D9A">
              <w:rPr>
                <w:rFonts w:eastAsia="Calibri"/>
                <w:sz w:val="20"/>
                <w:szCs w:val="20"/>
                <w:highlight w:val="yellow"/>
                <w:lang w:val="ru-RU" w:eastAsia="ru-RU"/>
              </w:rPr>
              <w:t>44</w:t>
            </w:r>
          </w:p>
        </w:tc>
        <w:tc>
          <w:tcPr>
            <w:tcW w:w="557" w:type="pct"/>
            <w:tcBorders>
              <w:top w:val="nil"/>
              <w:left w:val="nil"/>
              <w:bottom w:val="single" w:sz="8" w:space="0" w:color="auto"/>
              <w:right w:val="single" w:sz="8" w:space="0" w:color="auto"/>
            </w:tcBorders>
            <w:noWrap/>
            <w:vAlign w:val="center"/>
            <w:hideMark/>
          </w:tcPr>
          <w:p w14:paraId="02FB51AD" w14:textId="46DB2AAA" w:rsidR="00743946" w:rsidRPr="004D1D9A" w:rsidRDefault="00743946" w:rsidP="00743946">
            <w:pPr>
              <w:jc w:val="center"/>
              <w:rPr>
                <w:color w:val="FF0000"/>
                <w:sz w:val="20"/>
                <w:szCs w:val="20"/>
                <w:highlight w:val="yellow"/>
              </w:rPr>
            </w:pPr>
            <w:r w:rsidRPr="004D1D9A">
              <w:rPr>
                <w:rFonts w:eastAsia="Calibri"/>
                <w:sz w:val="20"/>
                <w:szCs w:val="20"/>
                <w:highlight w:val="yellow"/>
                <w:lang w:val="ru-RU" w:eastAsia="ru-RU"/>
              </w:rPr>
              <w:t>44</w:t>
            </w:r>
          </w:p>
        </w:tc>
      </w:tr>
      <w:tr w:rsidR="00743946" w:rsidRPr="00B80B06" w14:paraId="06617C4E" w14:textId="77777777" w:rsidTr="000B5B14">
        <w:trPr>
          <w:trHeight w:val="154"/>
          <w:jc w:val="center"/>
        </w:trPr>
        <w:tc>
          <w:tcPr>
            <w:tcW w:w="2393" w:type="pct"/>
            <w:tcBorders>
              <w:top w:val="nil"/>
              <w:left w:val="single" w:sz="8" w:space="0" w:color="auto"/>
              <w:bottom w:val="single" w:sz="8" w:space="0" w:color="auto"/>
              <w:right w:val="single" w:sz="8" w:space="0" w:color="auto"/>
            </w:tcBorders>
            <w:vAlign w:val="center"/>
            <w:hideMark/>
          </w:tcPr>
          <w:p w14:paraId="04B91E10" w14:textId="77777777" w:rsidR="00743946" w:rsidRPr="00B110C1" w:rsidRDefault="00743946" w:rsidP="00743946">
            <w:pPr>
              <w:widowControl/>
              <w:autoSpaceDE/>
              <w:autoSpaceDN/>
              <w:spacing w:line="240" w:lineRule="exact"/>
              <w:rPr>
                <w:rFonts w:eastAsia="Calibri"/>
                <w:sz w:val="20"/>
                <w:szCs w:val="20"/>
                <w:lang w:val="ru-RU" w:eastAsia="ru-RU"/>
              </w:rPr>
            </w:pPr>
            <w:r w:rsidRPr="00B110C1">
              <w:rPr>
                <w:rFonts w:eastAsia="Calibri"/>
                <w:sz w:val="20"/>
                <w:szCs w:val="20"/>
                <w:lang w:val="ru-RU" w:eastAsia="ru-RU"/>
              </w:rPr>
              <w:t>Факты нарушения антимонопольного законодательства</w:t>
            </w:r>
          </w:p>
        </w:tc>
        <w:tc>
          <w:tcPr>
            <w:tcW w:w="527" w:type="pct"/>
            <w:tcBorders>
              <w:top w:val="nil"/>
              <w:left w:val="nil"/>
              <w:bottom w:val="single" w:sz="8" w:space="0" w:color="auto"/>
              <w:right w:val="single" w:sz="8" w:space="0" w:color="auto"/>
            </w:tcBorders>
            <w:noWrap/>
            <w:vAlign w:val="center"/>
            <w:hideMark/>
          </w:tcPr>
          <w:p w14:paraId="4CC309C7" w14:textId="77777777" w:rsidR="00743946" w:rsidRPr="00B110C1" w:rsidRDefault="00743946" w:rsidP="00743946">
            <w:pPr>
              <w:widowControl/>
              <w:autoSpaceDE/>
              <w:autoSpaceDN/>
              <w:spacing w:line="240" w:lineRule="exact"/>
              <w:jc w:val="center"/>
              <w:rPr>
                <w:rFonts w:eastAsia="Calibri"/>
                <w:sz w:val="20"/>
                <w:szCs w:val="20"/>
                <w:lang w:val="ru-RU" w:eastAsia="ru-RU"/>
              </w:rPr>
            </w:pPr>
            <w:r w:rsidRPr="00B110C1">
              <w:rPr>
                <w:rFonts w:eastAsia="Calibri"/>
                <w:sz w:val="20"/>
                <w:szCs w:val="20"/>
                <w:lang w:val="ru-RU" w:eastAsia="ru-RU"/>
              </w:rPr>
              <w:t>ед.</w:t>
            </w:r>
          </w:p>
        </w:tc>
        <w:tc>
          <w:tcPr>
            <w:tcW w:w="381" w:type="pct"/>
            <w:tcBorders>
              <w:top w:val="nil"/>
              <w:left w:val="nil"/>
              <w:bottom w:val="single" w:sz="8" w:space="0" w:color="auto"/>
              <w:right w:val="single" w:sz="8" w:space="0" w:color="auto"/>
            </w:tcBorders>
            <w:noWrap/>
            <w:vAlign w:val="center"/>
            <w:hideMark/>
          </w:tcPr>
          <w:p w14:paraId="715AF972" w14:textId="6EE7FB35"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sz w:val="20"/>
                <w:szCs w:val="20"/>
                <w:highlight w:val="yellow"/>
                <w:lang w:val="ru-RU" w:eastAsia="ru-RU"/>
              </w:rPr>
              <w:t>0</w:t>
            </w:r>
          </w:p>
        </w:tc>
        <w:tc>
          <w:tcPr>
            <w:tcW w:w="381" w:type="pct"/>
            <w:tcBorders>
              <w:top w:val="nil"/>
              <w:left w:val="nil"/>
              <w:bottom w:val="single" w:sz="8" w:space="0" w:color="auto"/>
              <w:right w:val="single" w:sz="8" w:space="0" w:color="auto"/>
            </w:tcBorders>
            <w:noWrap/>
            <w:vAlign w:val="center"/>
            <w:hideMark/>
          </w:tcPr>
          <w:p w14:paraId="4A2088AB" w14:textId="29CAE77F"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sz w:val="20"/>
                <w:szCs w:val="20"/>
                <w:highlight w:val="yellow"/>
                <w:lang w:val="ru-RU" w:eastAsia="ru-RU"/>
              </w:rPr>
              <w:t>0</w:t>
            </w:r>
          </w:p>
        </w:tc>
        <w:tc>
          <w:tcPr>
            <w:tcW w:w="381" w:type="pct"/>
            <w:tcBorders>
              <w:top w:val="nil"/>
              <w:left w:val="nil"/>
              <w:bottom w:val="single" w:sz="8" w:space="0" w:color="auto"/>
              <w:right w:val="single" w:sz="8" w:space="0" w:color="auto"/>
            </w:tcBorders>
            <w:noWrap/>
            <w:vAlign w:val="center"/>
            <w:hideMark/>
          </w:tcPr>
          <w:p w14:paraId="5D27E482" w14:textId="27550101"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sz w:val="20"/>
                <w:szCs w:val="20"/>
                <w:highlight w:val="yellow"/>
                <w:lang w:val="ru-RU" w:eastAsia="ru-RU"/>
              </w:rPr>
              <w:t>0</w:t>
            </w:r>
          </w:p>
        </w:tc>
        <w:tc>
          <w:tcPr>
            <w:tcW w:w="381" w:type="pct"/>
            <w:tcBorders>
              <w:top w:val="nil"/>
              <w:left w:val="nil"/>
              <w:bottom w:val="single" w:sz="8" w:space="0" w:color="auto"/>
              <w:right w:val="single" w:sz="8" w:space="0" w:color="auto"/>
            </w:tcBorders>
            <w:noWrap/>
            <w:vAlign w:val="center"/>
            <w:hideMark/>
          </w:tcPr>
          <w:p w14:paraId="5E7627A4" w14:textId="3A0A01F5"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sz w:val="20"/>
                <w:szCs w:val="20"/>
                <w:highlight w:val="yellow"/>
                <w:lang w:val="ru-RU" w:eastAsia="ru-RU"/>
              </w:rPr>
              <w:t>0</w:t>
            </w:r>
          </w:p>
        </w:tc>
        <w:tc>
          <w:tcPr>
            <w:tcW w:w="557" w:type="pct"/>
            <w:tcBorders>
              <w:top w:val="nil"/>
              <w:left w:val="nil"/>
              <w:bottom w:val="single" w:sz="8" w:space="0" w:color="auto"/>
              <w:right w:val="single" w:sz="8" w:space="0" w:color="auto"/>
            </w:tcBorders>
            <w:noWrap/>
            <w:vAlign w:val="center"/>
            <w:hideMark/>
          </w:tcPr>
          <w:p w14:paraId="75DBA54D" w14:textId="0C0975EE"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sz w:val="20"/>
                <w:szCs w:val="20"/>
                <w:highlight w:val="yellow"/>
                <w:lang w:val="ru-RU" w:eastAsia="ru-RU"/>
              </w:rPr>
              <w:t>0</w:t>
            </w:r>
          </w:p>
        </w:tc>
      </w:tr>
      <w:tr w:rsidR="00743946" w:rsidRPr="00B80B06" w14:paraId="7A7D0489" w14:textId="77777777" w:rsidTr="000B5B14">
        <w:trPr>
          <w:trHeight w:val="321"/>
          <w:jc w:val="center"/>
        </w:trPr>
        <w:tc>
          <w:tcPr>
            <w:tcW w:w="2393" w:type="pct"/>
            <w:tcBorders>
              <w:top w:val="nil"/>
              <w:left w:val="single" w:sz="8" w:space="0" w:color="auto"/>
              <w:bottom w:val="single" w:sz="8" w:space="0" w:color="auto"/>
              <w:right w:val="single" w:sz="8" w:space="0" w:color="auto"/>
            </w:tcBorders>
            <w:vAlign w:val="center"/>
            <w:hideMark/>
          </w:tcPr>
          <w:p w14:paraId="64EA5D3A" w14:textId="77777777" w:rsidR="00743946" w:rsidRPr="00B110C1" w:rsidRDefault="00743946" w:rsidP="00743946">
            <w:pPr>
              <w:widowControl/>
              <w:autoSpaceDE/>
              <w:autoSpaceDN/>
              <w:spacing w:line="240" w:lineRule="exact"/>
              <w:rPr>
                <w:rFonts w:eastAsia="Calibri"/>
                <w:sz w:val="20"/>
                <w:szCs w:val="20"/>
                <w:lang w:val="ru-RU" w:eastAsia="ru-RU"/>
              </w:rPr>
            </w:pPr>
            <w:r w:rsidRPr="00B110C1">
              <w:rPr>
                <w:rFonts w:eastAsia="Calibri"/>
                <w:sz w:val="20"/>
                <w:szCs w:val="20"/>
                <w:lang w:val="ru-RU" w:eastAsia="ru-RU"/>
              </w:rPr>
              <w:t>Удельный расход условного топлива на единицу тепловой энергии, отпускаемой с коллекторов источников тепловой энергии</w:t>
            </w:r>
          </w:p>
        </w:tc>
        <w:tc>
          <w:tcPr>
            <w:tcW w:w="527" w:type="pct"/>
            <w:tcBorders>
              <w:top w:val="nil"/>
              <w:left w:val="nil"/>
              <w:bottom w:val="single" w:sz="8" w:space="0" w:color="auto"/>
              <w:right w:val="single" w:sz="8" w:space="0" w:color="auto"/>
            </w:tcBorders>
            <w:noWrap/>
            <w:vAlign w:val="center"/>
            <w:hideMark/>
          </w:tcPr>
          <w:p w14:paraId="0E07704F" w14:textId="77777777" w:rsidR="00743946" w:rsidRPr="00B110C1" w:rsidRDefault="00743946" w:rsidP="00743946">
            <w:pPr>
              <w:widowControl/>
              <w:autoSpaceDE/>
              <w:autoSpaceDN/>
              <w:spacing w:line="240" w:lineRule="exact"/>
              <w:jc w:val="center"/>
              <w:rPr>
                <w:rFonts w:eastAsia="Calibri"/>
                <w:sz w:val="20"/>
                <w:szCs w:val="20"/>
                <w:lang w:val="ru-RU" w:eastAsia="ru-RU"/>
              </w:rPr>
            </w:pPr>
            <w:r w:rsidRPr="00B110C1">
              <w:rPr>
                <w:rFonts w:eastAsia="Calibri"/>
                <w:sz w:val="20"/>
                <w:szCs w:val="20"/>
                <w:lang w:val="ru-RU" w:eastAsia="ru-RU"/>
              </w:rPr>
              <w:t>кг у.т./Гкал</w:t>
            </w:r>
          </w:p>
        </w:tc>
        <w:tc>
          <w:tcPr>
            <w:tcW w:w="381" w:type="pct"/>
            <w:tcBorders>
              <w:top w:val="nil"/>
              <w:left w:val="nil"/>
              <w:bottom w:val="single" w:sz="8" w:space="0" w:color="auto"/>
              <w:right w:val="single" w:sz="8" w:space="0" w:color="auto"/>
            </w:tcBorders>
            <w:noWrap/>
            <w:vAlign w:val="center"/>
            <w:hideMark/>
          </w:tcPr>
          <w:p w14:paraId="4E6C524D" w14:textId="64E55D45"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color w:val="000000" w:themeColor="text1"/>
                <w:sz w:val="20"/>
                <w:szCs w:val="20"/>
                <w:highlight w:val="yellow"/>
                <w:lang w:val="ru-RU" w:eastAsia="ru-RU"/>
              </w:rPr>
              <w:t>153,5</w:t>
            </w:r>
          </w:p>
        </w:tc>
        <w:tc>
          <w:tcPr>
            <w:tcW w:w="381" w:type="pct"/>
            <w:tcBorders>
              <w:top w:val="nil"/>
              <w:left w:val="nil"/>
              <w:bottom w:val="single" w:sz="8" w:space="0" w:color="auto"/>
              <w:right w:val="single" w:sz="8" w:space="0" w:color="auto"/>
            </w:tcBorders>
            <w:noWrap/>
            <w:vAlign w:val="center"/>
            <w:hideMark/>
          </w:tcPr>
          <w:p w14:paraId="2C9E3861" w14:textId="56A8B1DD"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color w:val="000000" w:themeColor="text1"/>
                <w:sz w:val="20"/>
                <w:szCs w:val="20"/>
                <w:highlight w:val="yellow"/>
                <w:lang w:val="ru-RU" w:eastAsia="ru-RU"/>
              </w:rPr>
              <w:t>153,5</w:t>
            </w:r>
          </w:p>
        </w:tc>
        <w:tc>
          <w:tcPr>
            <w:tcW w:w="381" w:type="pct"/>
            <w:tcBorders>
              <w:top w:val="nil"/>
              <w:left w:val="nil"/>
              <w:bottom w:val="single" w:sz="8" w:space="0" w:color="auto"/>
              <w:right w:val="single" w:sz="8" w:space="0" w:color="auto"/>
            </w:tcBorders>
            <w:noWrap/>
            <w:vAlign w:val="center"/>
          </w:tcPr>
          <w:p w14:paraId="4CE5A400" w14:textId="728F2477"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color w:val="000000" w:themeColor="text1"/>
                <w:sz w:val="20"/>
                <w:szCs w:val="20"/>
                <w:highlight w:val="yellow"/>
                <w:lang w:val="ru-RU" w:eastAsia="ru-RU"/>
              </w:rPr>
              <w:t>153,5</w:t>
            </w:r>
          </w:p>
        </w:tc>
        <w:tc>
          <w:tcPr>
            <w:tcW w:w="381" w:type="pct"/>
            <w:tcBorders>
              <w:top w:val="nil"/>
              <w:left w:val="nil"/>
              <w:bottom w:val="single" w:sz="8" w:space="0" w:color="auto"/>
              <w:right w:val="single" w:sz="8" w:space="0" w:color="auto"/>
            </w:tcBorders>
            <w:noWrap/>
            <w:vAlign w:val="center"/>
          </w:tcPr>
          <w:p w14:paraId="20D167C6" w14:textId="03E364B7"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color w:val="000000" w:themeColor="text1"/>
                <w:sz w:val="20"/>
                <w:szCs w:val="20"/>
                <w:highlight w:val="yellow"/>
                <w:lang w:val="ru-RU" w:eastAsia="ru-RU"/>
              </w:rPr>
              <w:t>153,5</w:t>
            </w:r>
          </w:p>
        </w:tc>
        <w:tc>
          <w:tcPr>
            <w:tcW w:w="557" w:type="pct"/>
            <w:tcBorders>
              <w:top w:val="nil"/>
              <w:left w:val="nil"/>
              <w:bottom w:val="single" w:sz="8" w:space="0" w:color="auto"/>
              <w:right w:val="single" w:sz="8" w:space="0" w:color="auto"/>
            </w:tcBorders>
            <w:noWrap/>
            <w:vAlign w:val="center"/>
          </w:tcPr>
          <w:p w14:paraId="1C86CD41" w14:textId="76D09A47"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color w:val="000000" w:themeColor="text1"/>
                <w:sz w:val="20"/>
                <w:szCs w:val="20"/>
                <w:highlight w:val="yellow"/>
                <w:lang w:val="ru-RU" w:eastAsia="ru-RU"/>
              </w:rPr>
              <w:t>153,5</w:t>
            </w:r>
          </w:p>
        </w:tc>
      </w:tr>
      <w:tr w:rsidR="00743946" w14:paraId="1A4A03AE" w14:textId="77777777" w:rsidTr="000B5B14">
        <w:trPr>
          <w:trHeight w:val="179"/>
          <w:jc w:val="center"/>
        </w:trPr>
        <w:tc>
          <w:tcPr>
            <w:tcW w:w="2393" w:type="pct"/>
            <w:tcBorders>
              <w:top w:val="nil"/>
              <w:left w:val="single" w:sz="8" w:space="0" w:color="auto"/>
              <w:bottom w:val="single" w:sz="8" w:space="0" w:color="auto"/>
              <w:right w:val="single" w:sz="8" w:space="0" w:color="auto"/>
            </w:tcBorders>
            <w:vAlign w:val="center"/>
            <w:hideMark/>
          </w:tcPr>
          <w:p w14:paraId="2923F861" w14:textId="77777777" w:rsidR="00743946" w:rsidRPr="00B110C1" w:rsidRDefault="00743946" w:rsidP="00743946">
            <w:pPr>
              <w:widowControl/>
              <w:autoSpaceDE/>
              <w:autoSpaceDN/>
              <w:spacing w:line="240" w:lineRule="exact"/>
              <w:rPr>
                <w:rFonts w:eastAsia="Calibri"/>
                <w:sz w:val="20"/>
                <w:szCs w:val="20"/>
                <w:lang w:val="ru-RU" w:eastAsia="ru-RU"/>
              </w:rPr>
            </w:pPr>
            <w:r w:rsidRPr="00B110C1">
              <w:rPr>
                <w:rFonts w:eastAsia="Calibri"/>
                <w:sz w:val="20"/>
                <w:szCs w:val="20"/>
                <w:lang w:val="ru-RU" w:eastAsia="ru-RU"/>
              </w:rPr>
              <w:t>Отношение величины технологических потерь тепловой энергии, теплоносителя к материальной характеристике тепловой сети</w:t>
            </w:r>
          </w:p>
        </w:tc>
        <w:tc>
          <w:tcPr>
            <w:tcW w:w="527" w:type="pct"/>
            <w:tcBorders>
              <w:top w:val="nil"/>
              <w:left w:val="nil"/>
              <w:bottom w:val="single" w:sz="8" w:space="0" w:color="auto"/>
              <w:right w:val="single" w:sz="8" w:space="0" w:color="auto"/>
            </w:tcBorders>
            <w:noWrap/>
            <w:vAlign w:val="center"/>
            <w:hideMark/>
          </w:tcPr>
          <w:p w14:paraId="63FC5769" w14:textId="77777777" w:rsidR="00743946" w:rsidRPr="00B110C1" w:rsidRDefault="00743946" w:rsidP="00743946">
            <w:pPr>
              <w:widowControl/>
              <w:autoSpaceDE/>
              <w:autoSpaceDN/>
              <w:spacing w:line="240" w:lineRule="exact"/>
              <w:jc w:val="center"/>
              <w:rPr>
                <w:rFonts w:eastAsia="Calibri"/>
                <w:sz w:val="20"/>
                <w:szCs w:val="20"/>
                <w:lang w:val="ru-RU" w:eastAsia="ru-RU"/>
              </w:rPr>
            </w:pPr>
            <w:r w:rsidRPr="00B110C1">
              <w:rPr>
                <w:rFonts w:eastAsia="Calibri"/>
                <w:sz w:val="20"/>
                <w:szCs w:val="20"/>
                <w:lang w:val="ru-RU" w:eastAsia="ru-RU"/>
              </w:rPr>
              <w:t>Гкал/м2</w:t>
            </w:r>
          </w:p>
        </w:tc>
        <w:tc>
          <w:tcPr>
            <w:tcW w:w="381" w:type="pct"/>
            <w:tcBorders>
              <w:top w:val="nil"/>
              <w:left w:val="nil"/>
              <w:bottom w:val="single" w:sz="8" w:space="0" w:color="auto"/>
              <w:right w:val="single" w:sz="8" w:space="0" w:color="auto"/>
            </w:tcBorders>
            <w:noWrap/>
            <w:vAlign w:val="center"/>
            <w:hideMark/>
          </w:tcPr>
          <w:p w14:paraId="62B23D7F" w14:textId="254B36D6"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color w:val="FF0000"/>
                <w:sz w:val="20"/>
                <w:szCs w:val="20"/>
                <w:highlight w:val="yellow"/>
                <w:lang w:val="ru-RU" w:eastAsia="ru-RU"/>
              </w:rPr>
              <w:t>1,750</w:t>
            </w:r>
          </w:p>
        </w:tc>
        <w:tc>
          <w:tcPr>
            <w:tcW w:w="381" w:type="pct"/>
            <w:tcBorders>
              <w:top w:val="nil"/>
              <w:left w:val="nil"/>
              <w:bottom w:val="single" w:sz="8" w:space="0" w:color="auto"/>
              <w:right w:val="single" w:sz="8" w:space="0" w:color="auto"/>
            </w:tcBorders>
            <w:noWrap/>
            <w:vAlign w:val="center"/>
            <w:hideMark/>
          </w:tcPr>
          <w:p w14:paraId="6AEE0F9E" w14:textId="3A793662"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color w:val="FF0000"/>
                <w:sz w:val="20"/>
                <w:szCs w:val="20"/>
                <w:highlight w:val="yellow"/>
                <w:lang w:val="ru-RU" w:eastAsia="ru-RU"/>
              </w:rPr>
              <w:t>1,750</w:t>
            </w:r>
          </w:p>
        </w:tc>
        <w:tc>
          <w:tcPr>
            <w:tcW w:w="381" w:type="pct"/>
            <w:tcBorders>
              <w:top w:val="nil"/>
              <w:left w:val="nil"/>
              <w:bottom w:val="single" w:sz="8" w:space="0" w:color="auto"/>
              <w:right w:val="single" w:sz="8" w:space="0" w:color="auto"/>
            </w:tcBorders>
            <w:noWrap/>
            <w:vAlign w:val="center"/>
            <w:hideMark/>
          </w:tcPr>
          <w:p w14:paraId="49DA2279" w14:textId="3B94BF2E" w:rsidR="00743946" w:rsidRPr="004D1D9A" w:rsidRDefault="00743946" w:rsidP="00743946">
            <w:pPr>
              <w:jc w:val="center"/>
              <w:rPr>
                <w:color w:val="FF0000"/>
                <w:sz w:val="20"/>
                <w:szCs w:val="20"/>
                <w:highlight w:val="yellow"/>
              </w:rPr>
            </w:pPr>
            <w:r w:rsidRPr="004D1D9A">
              <w:rPr>
                <w:rFonts w:eastAsia="Calibri"/>
                <w:color w:val="FF0000"/>
                <w:sz w:val="20"/>
                <w:szCs w:val="20"/>
                <w:highlight w:val="yellow"/>
                <w:lang w:val="ru-RU" w:eastAsia="ru-RU"/>
              </w:rPr>
              <w:t>1,750</w:t>
            </w:r>
          </w:p>
        </w:tc>
        <w:tc>
          <w:tcPr>
            <w:tcW w:w="381" w:type="pct"/>
            <w:tcBorders>
              <w:top w:val="nil"/>
              <w:left w:val="nil"/>
              <w:bottom w:val="single" w:sz="8" w:space="0" w:color="auto"/>
              <w:right w:val="single" w:sz="8" w:space="0" w:color="auto"/>
            </w:tcBorders>
            <w:noWrap/>
            <w:vAlign w:val="center"/>
            <w:hideMark/>
          </w:tcPr>
          <w:p w14:paraId="50696262" w14:textId="76D3AC79" w:rsidR="00743946" w:rsidRPr="004D1D9A" w:rsidRDefault="00743946" w:rsidP="00743946">
            <w:pPr>
              <w:jc w:val="center"/>
              <w:rPr>
                <w:color w:val="FF0000"/>
                <w:sz w:val="20"/>
                <w:szCs w:val="20"/>
                <w:highlight w:val="yellow"/>
              </w:rPr>
            </w:pPr>
            <w:r w:rsidRPr="004D1D9A">
              <w:rPr>
                <w:rFonts w:eastAsia="Calibri"/>
                <w:color w:val="FF0000"/>
                <w:sz w:val="20"/>
                <w:szCs w:val="20"/>
                <w:highlight w:val="yellow"/>
                <w:lang w:val="ru-RU" w:eastAsia="ru-RU"/>
              </w:rPr>
              <w:t>1,750</w:t>
            </w:r>
          </w:p>
        </w:tc>
        <w:tc>
          <w:tcPr>
            <w:tcW w:w="557" w:type="pct"/>
            <w:tcBorders>
              <w:top w:val="nil"/>
              <w:left w:val="nil"/>
              <w:bottom w:val="single" w:sz="8" w:space="0" w:color="auto"/>
              <w:right w:val="single" w:sz="8" w:space="0" w:color="auto"/>
            </w:tcBorders>
            <w:noWrap/>
            <w:vAlign w:val="center"/>
            <w:hideMark/>
          </w:tcPr>
          <w:p w14:paraId="75F02F0D" w14:textId="790CCE8A" w:rsidR="00743946" w:rsidRPr="004D1D9A" w:rsidRDefault="00743946" w:rsidP="00743946">
            <w:pPr>
              <w:jc w:val="center"/>
              <w:rPr>
                <w:color w:val="FF0000"/>
                <w:sz w:val="20"/>
                <w:szCs w:val="20"/>
                <w:highlight w:val="yellow"/>
              </w:rPr>
            </w:pPr>
            <w:r w:rsidRPr="004D1D9A">
              <w:rPr>
                <w:rFonts w:eastAsia="Calibri"/>
                <w:color w:val="FF0000"/>
                <w:sz w:val="20"/>
                <w:szCs w:val="20"/>
                <w:highlight w:val="yellow"/>
                <w:lang w:val="ru-RU" w:eastAsia="ru-RU"/>
              </w:rPr>
              <w:t>1,750</w:t>
            </w:r>
          </w:p>
        </w:tc>
      </w:tr>
      <w:tr w:rsidR="00743946" w:rsidRPr="009418BB" w14:paraId="1E2A3577" w14:textId="77777777" w:rsidTr="000B5B14">
        <w:trPr>
          <w:trHeight w:val="165"/>
          <w:jc w:val="center"/>
        </w:trPr>
        <w:tc>
          <w:tcPr>
            <w:tcW w:w="2393" w:type="pct"/>
            <w:tcBorders>
              <w:top w:val="nil"/>
              <w:left w:val="single" w:sz="8" w:space="0" w:color="auto"/>
              <w:bottom w:val="single" w:sz="8" w:space="0" w:color="auto"/>
              <w:right w:val="single" w:sz="8" w:space="0" w:color="auto"/>
            </w:tcBorders>
            <w:vAlign w:val="center"/>
            <w:hideMark/>
          </w:tcPr>
          <w:p w14:paraId="247BEABA" w14:textId="77777777" w:rsidR="00743946" w:rsidRPr="00B110C1" w:rsidRDefault="00743946" w:rsidP="00743946">
            <w:pPr>
              <w:widowControl/>
              <w:autoSpaceDE/>
              <w:autoSpaceDN/>
              <w:spacing w:line="240" w:lineRule="exact"/>
              <w:rPr>
                <w:rFonts w:eastAsia="Calibri"/>
                <w:sz w:val="20"/>
                <w:szCs w:val="20"/>
                <w:lang w:val="ru-RU" w:eastAsia="ru-RU"/>
              </w:rPr>
            </w:pPr>
            <w:r w:rsidRPr="00B110C1">
              <w:rPr>
                <w:rFonts w:eastAsia="Calibri"/>
                <w:sz w:val="20"/>
                <w:szCs w:val="20"/>
                <w:lang w:val="ru-RU" w:eastAsia="ru-RU"/>
              </w:rPr>
              <w:t>Коэффициент использования установленной тепловой мощности</w:t>
            </w:r>
          </w:p>
        </w:tc>
        <w:tc>
          <w:tcPr>
            <w:tcW w:w="527" w:type="pct"/>
            <w:tcBorders>
              <w:top w:val="nil"/>
              <w:left w:val="nil"/>
              <w:bottom w:val="single" w:sz="8" w:space="0" w:color="auto"/>
              <w:right w:val="single" w:sz="8" w:space="0" w:color="auto"/>
            </w:tcBorders>
            <w:noWrap/>
            <w:vAlign w:val="center"/>
            <w:hideMark/>
          </w:tcPr>
          <w:p w14:paraId="40E8A41B" w14:textId="77777777" w:rsidR="00743946" w:rsidRPr="00B110C1" w:rsidRDefault="00743946" w:rsidP="00743946">
            <w:pPr>
              <w:widowControl/>
              <w:autoSpaceDE/>
              <w:autoSpaceDN/>
              <w:spacing w:line="240" w:lineRule="exact"/>
              <w:jc w:val="center"/>
              <w:rPr>
                <w:rFonts w:eastAsia="Calibri"/>
                <w:sz w:val="20"/>
                <w:szCs w:val="20"/>
                <w:lang w:val="ru-RU" w:eastAsia="ru-RU"/>
              </w:rPr>
            </w:pPr>
            <w:r w:rsidRPr="00B110C1">
              <w:rPr>
                <w:rFonts w:eastAsia="Calibri"/>
                <w:sz w:val="20"/>
                <w:szCs w:val="20"/>
                <w:lang w:val="ru-RU" w:eastAsia="ru-RU"/>
              </w:rPr>
              <w:t>о.е.</w:t>
            </w:r>
          </w:p>
        </w:tc>
        <w:tc>
          <w:tcPr>
            <w:tcW w:w="381" w:type="pct"/>
            <w:tcBorders>
              <w:top w:val="nil"/>
              <w:left w:val="nil"/>
              <w:bottom w:val="single" w:sz="8" w:space="0" w:color="auto"/>
              <w:right w:val="single" w:sz="8" w:space="0" w:color="auto"/>
            </w:tcBorders>
            <w:noWrap/>
            <w:vAlign w:val="center"/>
            <w:hideMark/>
          </w:tcPr>
          <w:p w14:paraId="37EC850A" w14:textId="26D7CE5E"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color w:val="FF0000"/>
                <w:sz w:val="20"/>
                <w:szCs w:val="20"/>
                <w:highlight w:val="yellow"/>
                <w:lang w:val="ru-RU" w:eastAsia="ru-RU"/>
              </w:rPr>
              <w:t>0,18</w:t>
            </w:r>
          </w:p>
        </w:tc>
        <w:tc>
          <w:tcPr>
            <w:tcW w:w="381" w:type="pct"/>
            <w:tcBorders>
              <w:top w:val="nil"/>
              <w:left w:val="nil"/>
              <w:bottom w:val="single" w:sz="8" w:space="0" w:color="auto"/>
              <w:right w:val="single" w:sz="8" w:space="0" w:color="auto"/>
            </w:tcBorders>
            <w:noWrap/>
            <w:vAlign w:val="center"/>
            <w:hideMark/>
          </w:tcPr>
          <w:p w14:paraId="07B89353" w14:textId="7697DC9E"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color w:val="FF0000"/>
                <w:sz w:val="20"/>
                <w:szCs w:val="20"/>
                <w:highlight w:val="yellow"/>
                <w:lang w:val="ru-RU" w:eastAsia="ru-RU"/>
              </w:rPr>
              <w:t>0,18</w:t>
            </w:r>
          </w:p>
        </w:tc>
        <w:tc>
          <w:tcPr>
            <w:tcW w:w="381" w:type="pct"/>
            <w:tcBorders>
              <w:top w:val="nil"/>
              <w:left w:val="nil"/>
              <w:bottom w:val="single" w:sz="8" w:space="0" w:color="auto"/>
              <w:right w:val="single" w:sz="8" w:space="0" w:color="auto"/>
            </w:tcBorders>
            <w:noWrap/>
            <w:vAlign w:val="center"/>
            <w:hideMark/>
          </w:tcPr>
          <w:p w14:paraId="4EF87D97" w14:textId="43D2E879"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color w:val="FF0000"/>
                <w:sz w:val="20"/>
                <w:szCs w:val="20"/>
                <w:highlight w:val="yellow"/>
                <w:lang w:val="ru-RU" w:eastAsia="ru-RU"/>
              </w:rPr>
              <w:t>0,20</w:t>
            </w:r>
          </w:p>
        </w:tc>
        <w:tc>
          <w:tcPr>
            <w:tcW w:w="381" w:type="pct"/>
            <w:tcBorders>
              <w:top w:val="nil"/>
              <w:left w:val="nil"/>
              <w:bottom w:val="single" w:sz="8" w:space="0" w:color="auto"/>
              <w:right w:val="single" w:sz="8" w:space="0" w:color="auto"/>
            </w:tcBorders>
            <w:noWrap/>
            <w:vAlign w:val="center"/>
            <w:hideMark/>
          </w:tcPr>
          <w:p w14:paraId="2DF6EAAA" w14:textId="1DB10DB9"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color w:val="FF0000"/>
                <w:sz w:val="20"/>
                <w:szCs w:val="20"/>
                <w:highlight w:val="yellow"/>
                <w:lang w:val="ru-RU" w:eastAsia="ru-RU"/>
              </w:rPr>
              <w:t>0,21</w:t>
            </w:r>
          </w:p>
        </w:tc>
        <w:tc>
          <w:tcPr>
            <w:tcW w:w="557" w:type="pct"/>
            <w:tcBorders>
              <w:top w:val="nil"/>
              <w:left w:val="nil"/>
              <w:bottom w:val="single" w:sz="8" w:space="0" w:color="auto"/>
              <w:right w:val="single" w:sz="8" w:space="0" w:color="auto"/>
            </w:tcBorders>
            <w:noWrap/>
            <w:vAlign w:val="center"/>
            <w:hideMark/>
          </w:tcPr>
          <w:p w14:paraId="7495494E" w14:textId="33469311"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color w:val="FF0000"/>
                <w:sz w:val="20"/>
                <w:szCs w:val="20"/>
                <w:highlight w:val="yellow"/>
                <w:lang w:val="ru-RU" w:eastAsia="ru-RU"/>
              </w:rPr>
              <w:t>0,21</w:t>
            </w:r>
          </w:p>
        </w:tc>
      </w:tr>
      <w:tr w:rsidR="00743946" w14:paraId="54851401" w14:textId="77777777" w:rsidTr="000B5B14">
        <w:trPr>
          <w:trHeight w:val="321"/>
          <w:jc w:val="center"/>
        </w:trPr>
        <w:tc>
          <w:tcPr>
            <w:tcW w:w="2393" w:type="pct"/>
            <w:tcBorders>
              <w:top w:val="nil"/>
              <w:left w:val="single" w:sz="8" w:space="0" w:color="auto"/>
              <w:bottom w:val="single" w:sz="8" w:space="0" w:color="auto"/>
              <w:right w:val="single" w:sz="8" w:space="0" w:color="auto"/>
            </w:tcBorders>
            <w:vAlign w:val="center"/>
            <w:hideMark/>
          </w:tcPr>
          <w:p w14:paraId="5451E115" w14:textId="254BBFF4" w:rsidR="00743946" w:rsidRPr="00B110C1" w:rsidRDefault="00743946" w:rsidP="00743946">
            <w:pPr>
              <w:widowControl/>
              <w:autoSpaceDE/>
              <w:autoSpaceDN/>
              <w:spacing w:line="240" w:lineRule="exact"/>
              <w:rPr>
                <w:rFonts w:eastAsia="Calibri"/>
                <w:sz w:val="20"/>
                <w:szCs w:val="20"/>
                <w:lang w:val="ru-RU" w:eastAsia="ru-RU"/>
              </w:rPr>
            </w:pPr>
            <w:r w:rsidRPr="00B110C1">
              <w:rPr>
                <w:rFonts w:eastAsia="Calibri"/>
                <w:sz w:val="20"/>
                <w:szCs w:val="20"/>
                <w:lang w:val="ru-RU" w:eastAsia="ru-RU"/>
              </w:rPr>
              <w:t>Удельная материальная характеристика тепловых сетей, приведенная к расчетной тепловой нагрузке</w:t>
            </w:r>
          </w:p>
        </w:tc>
        <w:tc>
          <w:tcPr>
            <w:tcW w:w="527" w:type="pct"/>
            <w:tcBorders>
              <w:top w:val="nil"/>
              <w:left w:val="nil"/>
              <w:bottom w:val="single" w:sz="8" w:space="0" w:color="auto"/>
              <w:right w:val="single" w:sz="8" w:space="0" w:color="auto"/>
            </w:tcBorders>
            <w:noWrap/>
            <w:vAlign w:val="center"/>
            <w:hideMark/>
          </w:tcPr>
          <w:p w14:paraId="6434CE13" w14:textId="77777777" w:rsidR="00743946" w:rsidRPr="00B110C1" w:rsidRDefault="00743946" w:rsidP="00743946">
            <w:pPr>
              <w:widowControl/>
              <w:autoSpaceDE/>
              <w:autoSpaceDN/>
              <w:spacing w:line="240" w:lineRule="exact"/>
              <w:jc w:val="center"/>
              <w:rPr>
                <w:rFonts w:eastAsia="Calibri"/>
                <w:sz w:val="20"/>
                <w:szCs w:val="20"/>
                <w:lang w:val="ru-RU" w:eastAsia="ru-RU"/>
              </w:rPr>
            </w:pPr>
            <w:r w:rsidRPr="00B110C1">
              <w:rPr>
                <w:rFonts w:eastAsia="Calibri"/>
                <w:sz w:val="20"/>
                <w:szCs w:val="20"/>
                <w:lang w:val="ru-RU" w:eastAsia="ru-RU"/>
              </w:rPr>
              <w:t>м2/Гкал</w:t>
            </w:r>
          </w:p>
        </w:tc>
        <w:tc>
          <w:tcPr>
            <w:tcW w:w="381" w:type="pct"/>
            <w:tcBorders>
              <w:top w:val="nil"/>
              <w:left w:val="nil"/>
              <w:bottom w:val="single" w:sz="8" w:space="0" w:color="auto"/>
              <w:right w:val="single" w:sz="8" w:space="0" w:color="auto"/>
            </w:tcBorders>
            <w:noWrap/>
            <w:vAlign w:val="center"/>
            <w:hideMark/>
          </w:tcPr>
          <w:p w14:paraId="58D29ADF" w14:textId="3F0DEE6A"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color w:val="FF0000"/>
                <w:sz w:val="20"/>
                <w:szCs w:val="20"/>
                <w:highlight w:val="yellow"/>
                <w:lang w:val="ru-RU" w:eastAsia="ru-RU"/>
              </w:rPr>
              <w:t>495,5</w:t>
            </w:r>
          </w:p>
        </w:tc>
        <w:tc>
          <w:tcPr>
            <w:tcW w:w="381" w:type="pct"/>
            <w:tcBorders>
              <w:top w:val="nil"/>
              <w:left w:val="nil"/>
              <w:bottom w:val="single" w:sz="8" w:space="0" w:color="auto"/>
              <w:right w:val="single" w:sz="8" w:space="0" w:color="auto"/>
            </w:tcBorders>
            <w:noWrap/>
            <w:vAlign w:val="center"/>
            <w:hideMark/>
          </w:tcPr>
          <w:p w14:paraId="228C5367" w14:textId="15C1EA60"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color w:val="FF0000"/>
                <w:sz w:val="20"/>
                <w:szCs w:val="20"/>
                <w:highlight w:val="yellow"/>
                <w:lang w:val="ru-RU" w:eastAsia="ru-RU"/>
              </w:rPr>
              <w:t>495,5</w:t>
            </w:r>
          </w:p>
        </w:tc>
        <w:tc>
          <w:tcPr>
            <w:tcW w:w="381" w:type="pct"/>
            <w:tcBorders>
              <w:top w:val="nil"/>
              <w:left w:val="nil"/>
              <w:bottom w:val="single" w:sz="8" w:space="0" w:color="auto"/>
              <w:right w:val="single" w:sz="8" w:space="0" w:color="auto"/>
            </w:tcBorders>
            <w:noWrap/>
            <w:vAlign w:val="center"/>
            <w:hideMark/>
          </w:tcPr>
          <w:p w14:paraId="7C684997" w14:textId="51F53B4D" w:rsidR="00743946" w:rsidRPr="004D1D9A" w:rsidRDefault="00743946" w:rsidP="00743946">
            <w:pPr>
              <w:jc w:val="center"/>
              <w:rPr>
                <w:color w:val="FF0000"/>
                <w:sz w:val="20"/>
                <w:szCs w:val="20"/>
                <w:highlight w:val="yellow"/>
              </w:rPr>
            </w:pPr>
            <w:r w:rsidRPr="004D1D9A">
              <w:rPr>
                <w:rFonts w:eastAsia="Calibri"/>
                <w:color w:val="FF0000"/>
                <w:sz w:val="20"/>
                <w:szCs w:val="20"/>
                <w:highlight w:val="yellow"/>
                <w:lang w:val="ru-RU" w:eastAsia="ru-RU"/>
              </w:rPr>
              <w:t>495,5</w:t>
            </w:r>
          </w:p>
        </w:tc>
        <w:tc>
          <w:tcPr>
            <w:tcW w:w="381" w:type="pct"/>
            <w:tcBorders>
              <w:top w:val="nil"/>
              <w:left w:val="nil"/>
              <w:bottom w:val="single" w:sz="8" w:space="0" w:color="auto"/>
              <w:right w:val="single" w:sz="8" w:space="0" w:color="auto"/>
            </w:tcBorders>
            <w:noWrap/>
            <w:vAlign w:val="center"/>
            <w:hideMark/>
          </w:tcPr>
          <w:p w14:paraId="47DC2861" w14:textId="7E1358E0" w:rsidR="00743946" w:rsidRPr="004D1D9A" w:rsidRDefault="00743946" w:rsidP="00743946">
            <w:pPr>
              <w:jc w:val="center"/>
              <w:rPr>
                <w:color w:val="FF0000"/>
                <w:sz w:val="20"/>
                <w:szCs w:val="20"/>
                <w:highlight w:val="yellow"/>
              </w:rPr>
            </w:pPr>
            <w:r w:rsidRPr="004D1D9A">
              <w:rPr>
                <w:rFonts w:eastAsia="Calibri"/>
                <w:color w:val="FF0000"/>
                <w:sz w:val="20"/>
                <w:szCs w:val="20"/>
                <w:highlight w:val="yellow"/>
                <w:lang w:val="ru-RU" w:eastAsia="ru-RU"/>
              </w:rPr>
              <w:t>495,5</w:t>
            </w:r>
          </w:p>
        </w:tc>
        <w:tc>
          <w:tcPr>
            <w:tcW w:w="557" w:type="pct"/>
            <w:tcBorders>
              <w:top w:val="nil"/>
              <w:left w:val="nil"/>
              <w:bottom w:val="single" w:sz="8" w:space="0" w:color="auto"/>
              <w:right w:val="single" w:sz="8" w:space="0" w:color="auto"/>
            </w:tcBorders>
            <w:noWrap/>
            <w:vAlign w:val="center"/>
            <w:hideMark/>
          </w:tcPr>
          <w:p w14:paraId="6405FB43" w14:textId="521AA02B" w:rsidR="00743946" w:rsidRPr="004D1D9A" w:rsidRDefault="00743946" w:rsidP="00743946">
            <w:pPr>
              <w:jc w:val="center"/>
              <w:rPr>
                <w:color w:val="FF0000"/>
                <w:sz w:val="20"/>
                <w:szCs w:val="20"/>
                <w:highlight w:val="yellow"/>
              </w:rPr>
            </w:pPr>
            <w:r w:rsidRPr="004D1D9A">
              <w:rPr>
                <w:rFonts w:eastAsia="Calibri"/>
                <w:color w:val="FF0000"/>
                <w:sz w:val="20"/>
                <w:szCs w:val="20"/>
                <w:highlight w:val="yellow"/>
                <w:lang w:val="ru-RU" w:eastAsia="ru-RU"/>
              </w:rPr>
              <w:t>495,5</w:t>
            </w:r>
          </w:p>
        </w:tc>
      </w:tr>
      <w:tr w:rsidR="00743946" w:rsidRPr="00B80B06" w14:paraId="26E68435" w14:textId="77777777" w:rsidTr="000B5B14">
        <w:trPr>
          <w:trHeight w:val="154"/>
          <w:jc w:val="center"/>
        </w:trPr>
        <w:tc>
          <w:tcPr>
            <w:tcW w:w="2393" w:type="pct"/>
            <w:tcBorders>
              <w:top w:val="nil"/>
              <w:left w:val="single" w:sz="8" w:space="0" w:color="auto"/>
              <w:bottom w:val="single" w:sz="8" w:space="0" w:color="auto"/>
              <w:right w:val="single" w:sz="8" w:space="0" w:color="auto"/>
            </w:tcBorders>
            <w:vAlign w:val="center"/>
            <w:hideMark/>
          </w:tcPr>
          <w:p w14:paraId="105D3BF7" w14:textId="77777777" w:rsidR="00743946" w:rsidRPr="00B110C1" w:rsidRDefault="00743946" w:rsidP="00743946">
            <w:pPr>
              <w:widowControl/>
              <w:autoSpaceDE/>
              <w:autoSpaceDN/>
              <w:spacing w:line="240" w:lineRule="exact"/>
              <w:rPr>
                <w:rFonts w:eastAsia="Calibri"/>
                <w:sz w:val="20"/>
                <w:szCs w:val="20"/>
                <w:lang w:val="ru-RU" w:eastAsia="ru-RU"/>
              </w:rPr>
            </w:pPr>
            <w:r w:rsidRPr="00B110C1">
              <w:rPr>
                <w:rFonts w:eastAsia="Calibri"/>
                <w:sz w:val="20"/>
                <w:szCs w:val="20"/>
                <w:lang w:val="ru-RU" w:eastAsia="ru-RU"/>
              </w:rPr>
              <w:t>Доля тепловой энергии, выработанной в комбинированном режиме</w:t>
            </w:r>
          </w:p>
        </w:tc>
        <w:tc>
          <w:tcPr>
            <w:tcW w:w="527" w:type="pct"/>
            <w:tcBorders>
              <w:top w:val="nil"/>
              <w:left w:val="nil"/>
              <w:bottom w:val="single" w:sz="8" w:space="0" w:color="auto"/>
              <w:right w:val="single" w:sz="8" w:space="0" w:color="auto"/>
            </w:tcBorders>
            <w:noWrap/>
            <w:vAlign w:val="center"/>
            <w:hideMark/>
          </w:tcPr>
          <w:p w14:paraId="63D21EC9" w14:textId="77777777" w:rsidR="00743946" w:rsidRPr="00B110C1" w:rsidRDefault="00743946" w:rsidP="00743946">
            <w:pPr>
              <w:widowControl/>
              <w:autoSpaceDE/>
              <w:autoSpaceDN/>
              <w:spacing w:line="240" w:lineRule="exact"/>
              <w:jc w:val="center"/>
              <w:rPr>
                <w:rFonts w:eastAsia="Calibri"/>
                <w:sz w:val="20"/>
                <w:szCs w:val="20"/>
                <w:lang w:val="ru-RU" w:eastAsia="ru-RU"/>
              </w:rPr>
            </w:pPr>
            <w:r w:rsidRPr="00B110C1">
              <w:rPr>
                <w:rFonts w:eastAsia="Calibri"/>
                <w:sz w:val="20"/>
                <w:szCs w:val="20"/>
                <w:lang w:val="ru-RU" w:eastAsia="ru-RU"/>
              </w:rPr>
              <w:t>%</w:t>
            </w:r>
          </w:p>
        </w:tc>
        <w:tc>
          <w:tcPr>
            <w:tcW w:w="381" w:type="pct"/>
            <w:tcBorders>
              <w:top w:val="nil"/>
              <w:left w:val="nil"/>
              <w:bottom w:val="single" w:sz="8" w:space="0" w:color="auto"/>
              <w:right w:val="single" w:sz="8" w:space="0" w:color="auto"/>
            </w:tcBorders>
            <w:noWrap/>
            <w:vAlign w:val="center"/>
            <w:hideMark/>
          </w:tcPr>
          <w:p w14:paraId="0EF3FDBB" w14:textId="4FD6E22E"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w:t>
            </w:r>
          </w:p>
        </w:tc>
        <w:tc>
          <w:tcPr>
            <w:tcW w:w="381" w:type="pct"/>
            <w:tcBorders>
              <w:top w:val="nil"/>
              <w:left w:val="nil"/>
              <w:bottom w:val="single" w:sz="8" w:space="0" w:color="auto"/>
              <w:right w:val="single" w:sz="8" w:space="0" w:color="auto"/>
            </w:tcBorders>
            <w:noWrap/>
            <w:vAlign w:val="center"/>
            <w:hideMark/>
          </w:tcPr>
          <w:p w14:paraId="4159BA50" w14:textId="558BA2EF"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w:t>
            </w:r>
          </w:p>
        </w:tc>
        <w:tc>
          <w:tcPr>
            <w:tcW w:w="381" w:type="pct"/>
            <w:tcBorders>
              <w:top w:val="nil"/>
              <w:left w:val="nil"/>
              <w:bottom w:val="single" w:sz="8" w:space="0" w:color="auto"/>
              <w:right w:val="single" w:sz="8" w:space="0" w:color="auto"/>
            </w:tcBorders>
            <w:noWrap/>
            <w:vAlign w:val="center"/>
            <w:hideMark/>
          </w:tcPr>
          <w:p w14:paraId="2A4D5E90" w14:textId="531E8403"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w:t>
            </w:r>
          </w:p>
        </w:tc>
        <w:tc>
          <w:tcPr>
            <w:tcW w:w="381" w:type="pct"/>
            <w:tcBorders>
              <w:top w:val="nil"/>
              <w:left w:val="nil"/>
              <w:bottom w:val="single" w:sz="8" w:space="0" w:color="auto"/>
              <w:right w:val="single" w:sz="8" w:space="0" w:color="auto"/>
            </w:tcBorders>
            <w:noWrap/>
            <w:vAlign w:val="center"/>
            <w:hideMark/>
          </w:tcPr>
          <w:p w14:paraId="7531896F" w14:textId="2EE4BA11"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w:t>
            </w:r>
          </w:p>
        </w:tc>
        <w:tc>
          <w:tcPr>
            <w:tcW w:w="557" w:type="pct"/>
            <w:tcBorders>
              <w:top w:val="nil"/>
              <w:left w:val="nil"/>
              <w:bottom w:val="single" w:sz="8" w:space="0" w:color="auto"/>
              <w:right w:val="single" w:sz="8" w:space="0" w:color="auto"/>
            </w:tcBorders>
            <w:noWrap/>
            <w:vAlign w:val="center"/>
            <w:hideMark/>
          </w:tcPr>
          <w:p w14:paraId="08726056" w14:textId="297E737F"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w:t>
            </w:r>
          </w:p>
        </w:tc>
      </w:tr>
      <w:tr w:rsidR="00743946" w:rsidRPr="00B80B06" w14:paraId="50D684A8" w14:textId="77777777" w:rsidTr="000B5B14">
        <w:trPr>
          <w:trHeight w:val="95"/>
          <w:jc w:val="center"/>
        </w:trPr>
        <w:tc>
          <w:tcPr>
            <w:tcW w:w="2393" w:type="pct"/>
            <w:tcBorders>
              <w:top w:val="nil"/>
              <w:left w:val="single" w:sz="8" w:space="0" w:color="auto"/>
              <w:bottom w:val="single" w:sz="8" w:space="0" w:color="auto"/>
              <w:right w:val="single" w:sz="8" w:space="0" w:color="auto"/>
            </w:tcBorders>
            <w:vAlign w:val="center"/>
            <w:hideMark/>
          </w:tcPr>
          <w:p w14:paraId="746AAB3C" w14:textId="77777777" w:rsidR="00743946" w:rsidRPr="00B110C1" w:rsidRDefault="00743946" w:rsidP="00743946">
            <w:pPr>
              <w:widowControl/>
              <w:autoSpaceDE/>
              <w:autoSpaceDN/>
              <w:spacing w:line="240" w:lineRule="exact"/>
              <w:rPr>
                <w:rFonts w:eastAsia="Calibri"/>
                <w:sz w:val="20"/>
                <w:szCs w:val="20"/>
                <w:lang w:val="ru-RU" w:eastAsia="ru-RU"/>
              </w:rPr>
            </w:pPr>
            <w:r w:rsidRPr="00B110C1">
              <w:rPr>
                <w:rFonts w:eastAsia="Calibri"/>
                <w:sz w:val="20"/>
                <w:szCs w:val="20"/>
                <w:lang w:val="ru-RU" w:eastAsia="ru-RU"/>
              </w:rPr>
              <w:t>Удельный расход условного топлива на отпуск электрической энергии</w:t>
            </w:r>
          </w:p>
        </w:tc>
        <w:tc>
          <w:tcPr>
            <w:tcW w:w="527" w:type="pct"/>
            <w:tcBorders>
              <w:top w:val="nil"/>
              <w:left w:val="nil"/>
              <w:bottom w:val="single" w:sz="8" w:space="0" w:color="auto"/>
              <w:right w:val="single" w:sz="8" w:space="0" w:color="auto"/>
            </w:tcBorders>
            <w:noWrap/>
            <w:vAlign w:val="center"/>
            <w:hideMark/>
          </w:tcPr>
          <w:p w14:paraId="3B380FAA" w14:textId="77777777" w:rsidR="00743946" w:rsidRPr="00B110C1" w:rsidRDefault="00743946" w:rsidP="00743946">
            <w:pPr>
              <w:widowControl/>
              <w:autoSpaceDE/>
              <w:autoSpaceDN/>
              <w:spacing w:line="240" w:lineRule="exact"/>
              <w:jc w:val="center"/>
              <w:rPr>
                <w:rFonts w:eastAsia="Calibri"/>
                <w:sz w:val="20"/>
                <w:szCs w:val="20"/>
                <w:lang w:val="ru-RU" w:eastAsia="ru-RU"/>
              </w:rPr>
            </w:pPr>
            <w:r w:rsidRPr="00B110C1">
              <w:rPr>
                <w:rFonts w:eastAsia="Calibri"/>
                <w:sz w:val="20"/>
                <w:szCs w:val="20"/>
                <w:lang w:val="ru-RU" w:eastAsia="ru-RU"/>
              </w:rPr>
              <w:t>кг у.т./кВт.ч</w:t>
            </w:r>
          </w:p>
        </w:tc>
        <w:tc>
          <w:tcPr>
            <w:tcW w:w="381" w:type="pct"/>
            <w:tcBorders>
              <w:top w:val="nil"/>
              <w:left w:val="nil"/>
              <w:bottom w:val="single" w:sz="8" w:space="0" w:color="auto"/>
              <w:right w:val="single" w:sz="8" w:space="0" w:color="auto"/>
            </w:tcBorders>
            <w:noWrap/>
            <w:vAlign w:val="center"/>
            <w:hideMark/>
          </w:tcPr>
          <w:p w14:paraId="70BDB1C4" w14:textId="688E07D7"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w:t>
            </w:r>
          </w:p>
        </w:tc>
        <w:tc>
          <w:tcPr>
            <w:tcW w:w="381" w:type="pct"/>
            <w:tcBorders>
              <w:top w:val="nil"/>
              <w:left w:val="nil"/>
              <w:bottom w:val="single" w:sz="8" w:space="0" w:color="auto"/>
              <w:right w:val="single" w:sz="8" w:space="0" w:color="auto"/>
            </w:tcBorders>
            <w:noWrap/>
            <w:vAlign w:val="center"/>
            <w:hideMark/>
          </w:tcPr>
          <w:p w14:paraId="38599135" w14:textId="5C568170"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w:t>
            </w:r>
          </w:p>
        </w:tc>
        <w:tc>
          <w:tcPr>
            <w:tcW w:w="381" w:type="pct"/>
            <w:tcBorders>
              <w:top w:val="nil"/>
              <w:left w:val="nil"/>
              <w:bottom w:val="single" w:sz="8" w:space="0" w:color="auto"/>
              <w:right w:val="single" w:sz="8" w:space="0" w:color="auto"/>
            </w:tcBorders>
            <w:noWrap/>
            <w:vAlign w:val="center"/>
            <w:hideMark/>
          </w:tcPr>
          <w:p w14:paraId="5F247266" w14:textId="7B29C0E5"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w:t>
            </w:r>
          </w:p>
        </w:tc>
        <w:tc>
          <w:tcPr>
            <w:tcW w:w="381" w:type="pct"/>
            <w:tcBorders>
              <w:top w:val="nil"/>
              <w:left w:val="nil"/>
              <w:bottom w:val="single" w:sz="8" w:space="0" w:color="auto"/>
              <w:right w:val="single" w:sz="8" w:space="0" w:color="auto"/>
            </w:tcBorders>
            <w:noWrap/>
            <w:vAlign w:val="center"/>
            <w:hideMark/>
          </w:tcPr>
          <w:p w14:paraId="14458C39" w14:textId="486F9AB7"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w:t>
            </w:r>
          </w:p>
        </w:tc>
        <w:tc>
          <w:tcPr>
            <w:tcW w:w="557" w:type="pct"/>
            <w:tcBorders>
              <w:top w:val="nil"/>
              <w:left w:val="nil"/>
              <w:bottom w:val="single" w:sz="8" w:space="0" w:color="auto"/>
              <w:right w:val="single" w:sz="8" w:space="0" w:color="auto"/>
            </w:tcBorders>
            <w:noWrap/>
            <w:vAlign w:val="center"/>
            <w:hideMark/>
          </w:tcPr>
          <w:p w14:paraId="4B212007" w14:textId="1B0C2F03"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w:t>
            </w:r>
          </w:p>
        </w:tc>
      </w:tr>
      <w:tr w:rsidR="00743946" w:rsidRPr="00B80B06" w14:paraId="32B509F3" w14:textId="77777777" w:rsidTr="000B5B14">
        <w:trPr>
          <w:trHeight w:val="262"/>
          <w:jc w:val="center"/>
        </w:trPr>
        <w:tc>
          <w:tcPr>
            <w:tcW w:w="2393" w:type="pct"/>
            <w:tcBorders>
              <w:top w:val="nil"/>
              <w:left w:val="single" w:sz="8" w:space="0" w:color="auto"/>
              <w:bottom w:val="single" w:sz="8" w:space="0" w:color="auto"/>
              <w:right w:val="single" w:sz="8" w:space="0" w:color="auto"/>
            </w:tcBorders>
            <w:vAlign w:val="center"/>
            <w:hideMark/>
          </w:tcPr>
          <w:p w14:paraId="50AC123F" w14:textId="77777777" w:rsidR="00743946" w:rsidRPr="00B110C1" w:rsidRDefault="00743946" w:rsidP="00743946">
            <w:pPr>
              <w:widowControl/>
              <w:autoSpaceDE/>
              <w:autoSpaceDN/>
              <w:spacing w:line="240" w:lineRule="exact"/>
              <w:rPr>
                <w:rFonts w:eastAsia="Calibri"/>
                <w:sz w:val="20"/>
                <w:szCs w:val="20"/>
                <w:lang w:val="ru-RU" w:eastAsia="ru-RU"/>
              </w:rPr>
            </w:pPr>
            <w:r w:rsidRPr="00B110C1">
              <w:rPr>
                <w:rFonts w:eastAsia="Calibri"/>
                <w:sz w:val="20"/>
                <w:szCs w:val="20"/>
                <w:lang w:val="ru-RU"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527" w:type="pct"/>
            <w:tcBorders>
              <w:top w:val="nil"/>
              <w:left w:val="nil"/>
              <w:bottom w:val="single" w:sz="8" w:space="0" w:color="auto"/>
              <w:right w:val="single" w:sz="8" w:space="0" w:color="auto"/>
            </w:tcBorders>
            <w:noWrap/>
            <w:vAlign w:val="center"/>
            <w:hideMark/>
          </w:tcPr>
          <w:p w14:paraId="7444E655" w14:textId="77777777" w:rsidR="00743946" w:rsidRPr="00B110C1" w:rsidRDefault="00743946" w:rsidP="00743946">
            <w:pPr>
              <w:widowControl/>
              <w:autoSpaceDE/>
              <w:autoSpaceDN/>
              <w:spacing w:line="240" w:lineRule="exact"/>
              <w:jc w:val="center"/>
              <w:rPr>
                <w:rFonts w:eastAsia="Calibri"/>
                <w:sz w:val="20"/>
                <w:szCs w:val="20"/>
                <w:lang w:val="ru-RU" w:eastAsia="ru-RU"/>
              </w:rPr>
            </w:pPr>
            <w:r w:rsidRPr="00B110C1">
              <w:rPr>
                <w:rFonts w:eastAsia="Calibri"/>
                <w:sz w:val="20"/>
                <w:szCs w:val="20"/>
                <w:lang w:val="ru-RU" w:eastAsia="ru-RU"/>
              </w:rPr>
              <w:t>о.е.</w:t>
            </w:r>
          </w:p>
        </w:tc>
        <w:tc>
          <w:tcPr>
            <w:tcW w:w="381" w:type="pct"/>
            <w:tcBorders>
              <w:top w:val="nil"/>
              <w:left w:val="nil"/>
              <w:bottom w:val="single" w:sz="8" w:space="0" w:color="auto"/>
              <w:right w:val="single" w:sz="8" w:space="0" w:color="auto"/>
            </w:tcBorders>
            <w:noWrap/>
            <w:vAlign w:val="center"/>
            <w:hideMark/>
          </w:tcPr>
          <w:p w14:paraId="124536DB" w14:textId="2E1389E2"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w:t>
            </w:r>
          </w:p>
        </w:tc>
        <w:tc>
          <w:tcPr>
            <w:tcW w:w="381" w:type="pct"/>
            <w:tcBorders>
              <w:top w:val="nil"/>
              <w:left w:val="nil"/>
              <w:bottom w:val="single" w:sz="8" w:space="0" w:color="auto"/>
              <w:right w:val="single" w:sz="8" w:space="0" w:color="auto"/>
            </w:tcBorders>
            <w:noWrap/>
            <w:vAlign w:val="center"/>
            <w:hideMark/>
          </w:tcPr>
          <w:p w14:paraId="0456194C" w14:textId="3B41F60D"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w:t>
            </w:r>
          </w:p>
        </w:tc>
        <w:tc>
          <w:tcPr>
            <w:tcW w:w="381" w:type="pct"/>
            <w:tcBorders>
              <w:top w:val="nil"/>
              <w:left w:val="nil"/>
              <w:bottom w:val="single" w:sz="8" w:space="0" w:color="auto"/>
              <w:right w:val="single" w:sz="8" w:space="0" w:color="auto"/>
            </w:tcBorders>
            <w:noWrap/>
            <w:vAlign w:val="center"/>
            <w:hideMark/>
          </w:tcPr>
          <w:p w14:paraId="761532C0" w14:textId="636C7C6A"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w:t>
            </w:r>
          </w:p>
        </w:tc>
        <w:tc>
          <w:tcPr>
            <w:tcW w:w="381" w:type="pct"/>
            <w:tcBorders>
              <w:top w:val="nil"/>
              <w:left w:val="nil"/>
              <w:bottom w:val="single" w:sz="8" w:space="0" w:color="auto"/>
              <w:right w:val="single" w:sz="8" w:space="0" w:color="auto"/>
            </w:tcBorders>
            <w:noWrap/>
            <w:vAlign w:val="center"/>
            <w:hideMark/>
          </w:tcPr>
          <w:p w14:paraId="2648EE28" w14:textId="69B21060"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w:t>
            </w:r>
          </w:p>
        </w:tc>
        <w:tc>
          <w:tcPr>
            <w:tcW w:w="557" w:type="pct"/>
            <w:tcBorders>
              <w:top w:val="nil"/>
              <w:left w:val="nil"/>
              <w:bottom w:val="single" w:sz="8" w:space="0" w:color="auto"/>
              <w:right w:val="single" w:sz="8" w:space="0" w:color="auto"/>
            </w:tcBorders>
            <w:noWrap/>
            <w:vAlign w:val="center"/>
            <w:hideMark/>
          </w:tcPr>
          <w:p w14:paraId="56E5387D" w14:textId="625CD119"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w:t>
            </w:r>
          </w:p>
        </w:tc>
      </w:tr>
      <w:tr w:rsidR="00743946" w:rsidRPr="00B80B06" w14:paraId="2EE17D8F" w14:textId="77777777" w:rsidTr="000B5B14">
        <w:trPr>
          <w:trHeight w:val="45"/>
          <w:jc w:val="center"/>
        </w:trPr>
        <w:tc>
          <w:tcPr>
            <w:tcW w:w="2393" w:type="pct"/>
            <w:tcBorders>
              <w:top w:val="nil"/>
              <w:left w:val="single" w:sz="8" w:space="0" w:color="auto"/>
              <w:bottom w:val="single" w:sz="8" w:space="0" w:color="auto"/>
              <w:right w:val="single" w:sz="8" w:space="0" w:color="auto"/>
            </w:tcBorders>
            <w:vAlign w:val="center"/>
            <w:hideMark/>
          </w:tcPr>
          <w:p w14:paraId="664B7063" w14:textId="77777777" w:rsidR="00743946" w:rsidRPr="00B110C1" w:rsidRDefault="00743946" w:rsidP="00743946">
            <w:pPr>
              <w:widowControl/>
              <w:autoSpaceDE/>
              <w:autoSpaceDN/>
              <w:spacing w:line="240" w:lineRule="exact"/>
              <w:rPr>
                <w:rFonts w:eastAsia="Calibri"/>
                <w:sz w:val="20"/>
                <w:szCs w:val="20"/>
                <w:lang w:val="ru-RU" w:eastAsia="ru-RU"/>
              </w:rPr>
            </w:pPr>
            <w:r w:rsidRPr="00B110C1">
              <w:rPr>
                <w:rFonts w:eastAsia="Calibri"/>
                <w:sz w:val="20"/>
                <w:szCs w:val="20"/>
                <w:lang w:val="ru-RU" w:eastAsia="ru-RU"/>
              </w:rPr>
              <w:t>Средневзвешенный (по материальной характеристике) срок эксплуатации тепловых сетей (для каждой системы теплоснабжения)</w:t>
            </w:r>
          </w:p>
        </w:tc>
        <w:tc>
          <w:tcPr>
            <w:tcW w:w="527" w:type="pct"/>
            <w:tcBorders>
              <w:top w:val="nil"/>
              <w:left w:val="nil"/>
              <w:bottom w:val="single" w:sz="8" w:space="0" w:color="auto"/>
              <w:right w:val="single" w:sz="8" w:space="0" w:color="auto"/>
            </w:tcBorders>
            <w:noWrap/>
            <w:vAlign w:val="center"/>
            <w:hideMark/>
          </w:tcPr>
          <w:p w14:paraId="7723803F" w14:textId="77777777" w:rsidR="00743946" w:rsidRPr="00B110C1" w:rsidRDefault="00743946" w:rsidP="00743946">
            <w:pPr>
              <w:widowControl/>
              <w:autoSpaceDE/>
              <w:autoSpaceDN/>
              <w:spacing w:line="240" w:lineRule="exact"/>
              <w:jc w:val="center"/>
              <w:rPr>
                <w:rFonts w:eastAsia="Calibri"/>
                <w:sz w:val="20"/>
                <w:szCs w:val="20"/>
                <w:lang w:val="ru-RU" w:eastAsia="ru-RU"/>
              </w:rPr>
            </w:pPr>
            <w:r w:rsidRPr="00B110C1">
              <w:rPr>
                <w:rFonts w:eastAsia="Calibri"/>
                <w:sz w:val="20"/>
                <w:szCs w:val="20"/>
                <w:lang w:val="ru-RU" w:eastAsia="ru-RU"/>
              </w:rPr>
              <w:t>лет</w:t>
            </w:r>
          </w:p>
        </w:tc>
        <w:tc>
          <w:tcPr>
            <w:tcW w:w="381" w:type="pct"/>
            <w:tcBorders>
              <w:top w:val="nil"/>
              <w:left w:val="nil"/>
              <w:bottom w:val="single" w:sz="8" w:space="0" w:color="auto"/>
              <w:right w:val="single" w:sz="8" w:space="0" w:color="auto"/>
            </w:tcBorders>
            <w:noWrap/>
            <w:vAlign w:val="center"/>
            <w:hideMark/>
          </w:tcPr>
          <w:p w14:paraId="27FBDB83" w14:textId="19A6615F"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color w:val="FF0000"/>
                <w:sz w:val="20"/>
                <w:szCs w:val="20"/>
                <w:highlight w:val="yellow"/>
                <w:lang w:val="ru-RU" w:eastAsia="ru-RU"/>
              </w:rPr>
              <w:t>21</w:t>
            </w:r>
          </w:p>
        </w:tc>
        <w:tc>
          <w:tcPr>
            <w:tcW w:w="381" w:type="pct"/>
            <w:tcBorders>
              <w:top w:val="nil"/>
              <w:left w:val="nil"/>
              <w:bottom w:val="single" w:sz="8" w:space="0" w:color="auto"/>
              <w:right w:val="single" w:sz="8" w:space="0" w:color="auto"/>
            </w:tcBorders>
            <w:noWrap/>
            <w:vAlign w:val="center"/>
            <w:hideMark/>
          </w:tcPr>
          <w:p w14:paraId="0420F65A" w14:textId="4CE569DF"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color w:val="FF0000"/>
                <w:sz w:val="20"/>
                <w:szCs w:val="20"/>
                <w:highlight w:val="yellow"/>
                <w:lang w:val="ru-RU" w:eastAsia="ru-RU"/>
              </w:rPr>
              <w:t>22</w:t>
            </w:r>
          </w:p>
        </w:tc>
        <w:tc>
          <w:tcPr>
            <w:tcW w:w="381" w:type="pct"/>
            <w:tcBorders>
              <w:top w:val="nil"/>
              <w:left w:val="nil"/>
              <w:bottom w:val="single" w:sz="8" w:space="0" w:color="auto"/>
              <w:right w:val="single" w:sz="8" w:space="0" w:color="auto"/>
            </w:tcBorders>
            <w:noWrap/>
            <w:vAlign w:val="center"/>
            <w:hideMark/>
          </w:tcPr>
          <w:p w14:paraId="7F97924A" w14:textId="722DFA08"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color w:val="FF0000"/>
                <w:sz w:val="20"/>
                <w:szCs w:val="20"/>
                <w:highlight w:val="yellow"/>
                <w:lang w:val="ru-RU" w:eastAsia="ru-RU"/>
              </w:rPr>
              <w:t>23</w:t>
            </w:r>
          </w:p>
        </w:tc>
        <w:tc>
          <w:tcPr>
            <w:tcW w:w="381" w:type="pct"/>
            <w:tcBorders>
              <w:top w:val="nil"/>
              <w:left w:val="nil"/>
              <w:bottom w:val="single" w:sz="8" w:space="0" w:color="auto"/>
              <w:right w:val="single" w:sz="8" w:space="0" w:color="auto"/>
            </w:tcBorders>
            <w:noWrap/>
            <w:vAlign w:val="center"/>
            <w:hideMark/>
          </w:tcPr>
          <w:p w14:paraId="74D4188A" w14:textId="27E71B63"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color w:val="FF0000"/>
                <w:sz w:val="20"/>
                <w:szCs w:val="20"/>
                <w:highlight w:val="yellow"/>
                <w:lang w:val="ru-RU" w:eastAsia="ru-RU"/>
              </w:rPr>
              <w:t>24</w:t>
            </w:r>
          </w:p>
        </w:tc>
        <w:tc>
          <w:tcPr>
            <w:tcW w:w="557" w:type="pct"/>
            <w:tcBorders>
              <w:top w:val="nil"/>
              <w:left w:val="nil"/>
              <w:bottom w:val="single" w:sz="8" w:space="0" w:color="auto"/>
              <w:right w:val="single" w:sz="8" w:space="0" w:color="auto"/>
            </w:tcBorders>
            <w:noWrap/>
            <w:vAlign w:val="center"/>
            <w:hideMark/>
          </w:tcPr>
          <w:p w14:paraId="07BE697C" w14:textId="25F3F4E7"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color w:val="FF0000"/>
                <w:sz w:val="20"/>
                <w:szCs w:val="20"/>
                <w:highlight w:val="yellow"/>
                <w:lang w:val="ru-RU" w:eastAsia="ru-RU"/>
              </w:rPr>
              <w:t>25</w:t>
            </w:r>
          </w:p>
        </w:tc>
      </w:tr>
      <w:tr w:rsidR="00743946" w14:paraId="4977CE95" w14:textId="77777777" w:rsidTr="000B5B14">
        <w:trPr>
          <w:trHeight w:val="45"/>
          <w:jc w:val="center"/>
        </w:trPr>
        <w:tc>
          <w:tcPr>
            <w:tcW w:w="2393" w:type="pct"/>
            <w:tcBorders>
              <w:top w:val="nil"/>
              <w:left w:val="single" w:sz="8" w:space="0" w:color="auto"/>
              <w:bottom w:val="single" w:sz="4" w:space="0" w:color="auto"/>
              <w:right w:val="single" w:sz="8" w:space="0" w:color="auto"/>
            </w:tcBorders>
            <w:vAlign w:val="center"/>
            <w:hideMark/>
          </w:tcPr>
          <w:p w14:paraId="1B9AA3AE" w14:textId="77777777" w:rsidR="00743946" w:rsidRPr="00B110C1" w:rsidRDefault="00743946" w:rsidP="00743946">
            <w:pPr>
              <w:widowControl/>
              <w:autoSpaceDE/>
              <w:autoSpaceDN/>
              <w:spacing w:line="240" w:lineRule="exact"/>
              <w:rPr>
                <w:rFonts w:eastAsia="Calibri"/>
                <w:sz w:val="20"/>
                <w:szCs w:val="20"/>
                <w:lang w:val="ru-RU" w:eastAsia="ru-RU"/>
              </w:rPr>
            </w:pPr>
            <w:r w:rsidRPr="00B110C1">
              <w:rPr>
                <w:rFonts w:eastAsia="Calibri"/>
                <w:sz w:val="20"/>
                <w:szCs w:val="20"/>
                <w:lang w:val="ru-RU"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527" w:type="pct"/>
            <w:tcBorders>
              <w:top w:val="nil"/>
              <w:left w:val="nil"/>
              <w:bottom w:val="single" w:sz="4" w:space="0" w:color="auto"/>
              <w:right w:val="single" w:sz="8" w:space="0" w:color="auto"/>
            </w:tcBorders>
            <w:noWrap/>
            <w:vAlign w:val="center"/>
            <w:hideMark/>
          </w:tcPr>
          <w:p w14:paraId="1685FDB1" w14:textId="77777777" w:rsidR="00743946" w:rsidRPr="00B110C1" w:rsidRDefault="00743946" w:rsidP="00743946">
            <w:pPr>
              <w:widowControl/>
              <w:autoSpaceDE/>
              <w:autoSpaceDN/>
              <w:spacing w:line="240" w:lineRule="exact"/>
              <w:jc w:val="center"/>
              <w:rPr>
                <w:rFonts w:eastAsia="Calibri"/>
                <w:sz w:val="20"/>
                <w:szCs w:val="20"/>
                <w:lang w:val="ru-RU" w:eastAsia="ru-RU"/>
              </w:rPr>
            </w:pPr>
            <w:r w:rsidRPr="00B110C1">
              <w:rPr>
                <w:rFonts w:eastAsia="Calibri"/>
                <w:sz w:val="20"/>
                <w:szCs w:val="20"/>
                <w:lang w:val="ru-RU" w:eastAsia="ru-RU"/>
              </w:rPr>
              <w:t>%</w:t>
            </w:r>
          </w:p>
        </w:tc>
        <w:tc>
          <w:tcPr>
            <w:tcW w:w="381" w:type="pct"/>
            <w:tcBorders>
              <w:top w:val="nil"/>
              <w:left w:val="nil"/>
              <w:bottom w:val="single" w:sz="8" w:space="0" w:color="auto"/>
              <w:right w:val="single" w:sz="8" w:space="0" w:color="auto"/>
            </w:tcBorders>
            <w:noWrap/>
            <w:vAlign w:val="center"/>
            <w:hideMark/>
          </w:tcPr>
          <w:p w14:paraId="2D621A9C" w14:textId="765705F8"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color w:val="FF0000"/>
                <w:sz w:val="20"/>
                <w:szCs w:val="20"/>
                <w:highlight w:val="yellow"/>
                <w:lang w:val="ru-RU" w:eastAsia="ru-RU"/>
              </w:rPr>
              <w:t>0</w:t>
            </w:r>
          </w:p>
        </w:tc>
        <w:tc>
          <w:tcPr>
            <w:tcW w:w="381" w:type="pct"/>
            <w:tcBorders>
              <w:top w:val="nil"/>
              <w:left w:val="nil"/>
              <w:bottom w:val="single" w:sz="8" w:space="0" w:color="auto"/>
              <w:right w:val="single" w:sz="8" w:space="0" w:color="auto"/>
            </w:tcBorders>
            <w:noWrap/>
            <w:vAlign w:val="center"/>
            <w:hideMark/>
          </w:tcPr>
          <w:p w14:paraId="27A3AC10" w14:textId="53BF36B3"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color w:val="FF0000"/>
                <w:sz w:val="20"/>
                <w:szCs w:val="20"/>
                <w:highlight w:val="yellow"/>
                <w:lang w:val="ru-RU" w:eastAsia="ru-RU"/>
              </w:rPr>
              <w:t>0</w:t>
            </w:r>
          </w:p>
        </w:tc>
        <w:tc>
          <w:tcPr>
            <w:tcW w:w="381" w:type="pct"/>
            <w:tcBorders>
              <w:top w:val="nil"/>
              <w:left w:val="nil"/>
              <w:bottom w:val="single" w:sz="8" w:space="0" w:color="auto"/>
              <w:right w:val="single" w:sz="8" w:space="0" w:color="auto"/>
            </w:tcBorders>
            <w:noWrap/>
            <w:vAlign w:val="center"/>
            <w:hideMark/>
          </w:tcPr>
          <w:p w14:paraId="4D0CB00A" w14:textId="16326961" w:rsidR="00743946" w:rsidRPr="004D1D9A" w:rsidRDefault="00743946" w:rsidP="00743946">
            <w:pPr>
              <w:jc w:val="center"/>
              <w:rPr>
                <w:color w:val="FF0000"/>
                <w:sz w:val="20"/>
                <w:szCs w:val="20"/>
                <w:highlight w:val="yellow"/>
              </w:rPr>
            </w:pPr>
            <w:r w:rsidRPr="004D1D9A">
              <w:rPr>
                <w:rFonts w:eastAsia="Calibri"/>
                <w:color w:val="FF0000"/>
                <w:sz w:val="20"/>
                <w:szCs w:val="20"/>
                <w:highlight w:val="yellow"/>
                <w:lang w:val="ru-RU" w:eastAsia="ru-RU"/>
              </w:rPr>
              <w:t>0</w:t>
            </w:r>
          </w:p>
        </w:tc>
        <w:tc>
          <w:tcPr>
            <w:tcW w:w="381" w:type="pct"/>
            <w:tcBorders>
              <w:top w:val="nil"/>
              <w:left w:val="nil"/>
              <w:bottom w:val="single" w:sz="8" w:space="0" w:color="auto"/>
              <w:right w:val="single" w:sz="8" w:space="0" w:color="auto"/>
            </w:tcBorders>
            <w:noWrap/>
            <w:vAlign w:val="center"/>
            <w:hideMark/>
          </w:tcPr>
          <w:p w14:paraId="7ACA3B62" w14:textId="7B05DB89" w:rsidR="00743946" w:rsidRPr="004D1D9A" w:rsidRDefault="00743946" w:rsidP="00743946">
            <w:pPr>
              <w:jc w:val="center"/>
              <w:rPr>
                <w:color w:val="FF0000"/>
                <w:sz w:val="20"/>
                <w:szCs w:val="20"/>
                <w:highlight w:val="yellow"/>
              </w:rPr>
            </w:pPr>
            <w:r w:rsidRPr="004D1D9A">
              <w:rPr>
                <w:rFonts w:eastAsia="Calibri"/>
                <w:color w:val="FF0000"/>
                <w:sz w:val="20"/>
                <w:szCs w:val="20"/>
                <w:highlight w:val="yellow"/>
                <w:lang w:val="ru-RU" w:eastAsia="ru-RU"/>
              </w:rPr>
              <w:t>0</w:t>
            </w:r>
          </w:p>
        </w:tc>
        <w:tc>
          <w:tcPr>
            <w:tcW w:w="557" w:type="pct"/>
            <w:tcBorders>
              <w:top w:val="nil"/>
              <w:left w:val="nil"/>
              <w:bottom w:val="single" w:sz="8" w:space="0" w:color="auto"/>
              <w:right w:val="single" w:sz="8" w:space="0" w:color="auto"/>
            </w:tcBorders>
            <w:noWrap/>
            <w:vAlign w:val="center"/>
            <w:hideMark/>
          </w:tcPr>
          <w:p w14:paraId="3B5510F1" w14:textId="417B2BB7" w:rsidR="00743946" w:rsidRPr="004D1D9A" w:rsidRDefault="00743946" w:rsidP="00743946">
            <w:pPr>
              <w:jc w:val="center"/>
              <w:rPr>
                <w:color w:val="FF0000"/>
                <w:sz w:val="20"/>
                <w:szCs w:val="20"/>
                <w:highlight w:val="yellow"/>
              </w:rPr>
            </w:pPr>
            <w:r w:rsidRPr="004D1D9A">
              <w:rPr>
                <w:rFonts w:eastAsia="Calibri"/>
                <w:color w:val="FF0000"/>
                <w:sz w:val="20"/>
                <w:szCs w:val="20"/>
                <w:highlight w:val="yellow"/>
                <w:lang w:val="ru-RU" w:eastAsia="ru-RU"/>
              </w:rPr>
              <w:t>0</w:t>
            </w:r>
          </w:p>
        </w:tc>
      </w:tr>
      <w:tr w:rsidR="00743946" w14:paraId="741A2E35" w14:textId="77777777" w:rsidTr="000B5B14">
        <w:trPr>
          <w:trHeight w:val="45"/>
          <w:jc w:val="center"/>
        </w:trPr>
        <w:tc>
          <w:tcPr>
            <w:tcW w:w="2393" w:type="pct"/>
            <w:tcBorders>
              <w:top w:val="single" w:sz="4" w:space="0" w:color="auto"/>
              <w:left w:val="single" w:sz="8" w:space="0" w:color="auto"/>
              <w:bottom w:val="single" w:sz="8" w:space="0" w:color="auto"/>
              <w:right w:val="single" w:sz="8" w:space="0" w:color="auto"/>
            </w:tcBorders>
            <w:vAlign w:val="center"/>
          </w:tcPr>
          <w:p w14:paraId="5CD5716B" w14:textId="526486FF" w:rsidR="00743946" w:rsidRPr="00B110C1" w:rsidRDefault="00743946" w:rsidP="00743946">
            <w:pPr>
              <w:widowControl/>
              <w:autoSpaceDE/>
              <w:autoSpaceDN/>
              <w:spacing w:line="240" w:lineRule="exact"/>
              <w:rPr>
                <w:rFonts w:eastAsia="Calibri"/>
                <w:sz w:val="20"/>
                <w:szCs w:val="20"/>
                <w:lang w:val="ru-RU" w:eastAsia="ru-RU"/>
              </w:rPr>
            </w:pPr>
            <w:r w:rsidRPr="00B110C1">
              <w:rPr>
                <w:rFonts w:eastAsia="Calibri"/>
                <w:sz w:val="20"/>
                <w:szCs w:val="20"/>
                <w:lang w:val="ru-RU"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527" w:type="pct"/>
            <w:tcBorders>
              <w:top w:val="single" w:sz="4" w:space="0" w:color="auto"/>
              <w:left w:val="nil"/>
              <w:bottom w:val="single" w:sz="8" w:space="0" w:color="auto"/>
              <w:right w:val="single" w:sz="8" w:space="0" w:color="auto"/>
            </w:tcBorders>
            <w:noWrap/>
            <w:vAlign w:val="center"/>
          </w:tcPr>
          <w:p w14:paraId="036CFDE0" w14:textId="759BC24B" w:rsidR="00743946" w:rsidRPr="00B110C1" w:rsidRDefault="00743946" w:rsidP="00743946">
            <w:pPr>
              <w:widowControl/>
              <w:autoSpaceDE/>
              <w:autoSpaceDN/>
              <w:spacing w:line="240" w:lineRule="exact"/>
              <w:jc w:val="center"/>
              <w:rPr>
                <w:rFonts w:eastAsia="Calibri"/>
                <w:sz w:val="20"/>
                <w:szCs w:val="20"/>
                <w:lang w:val="ru-RU" w:eastAsia="ru-RU"/>
              </w:rPr>
            </w:pPr>
            <w:r w:rsidRPr="00B110C1">
              <w:rPr>
                <w:rFonts w:eastAsia="Calibri"/>
                <w:sz w:val="20"/>
                <w:szCs w:val="20"/>
                <w:lang w:val="ru-RU" w:eastAsia="ru-RU"/>
              </w:rPr>
              <w:t>%</w:t>
            </w:r>
          </w:p>
        </w:tc>
        <w:tc>
          <w:tcPr>
            <w:tcW w:w="381" w:type="pct"/>
            <w:tcBorders>
              <w:top w:val="nil"/>
              <w:left w:val="nil"/>
              <w:bottom w:val="single" w:sz="8" w:space="0" w:color="auto"/>
              <w:right w:val="single" w:sz="8" w:space="0" w:color="auto"/>
            </w:tcBorders>
            <w:noWrap/>
            <w:vAlign w:val="center"/>
          </w:tcPr>
          <w:p w14:paraId="0754325A" w14:textId="6221DA7C"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color w:val="FF0000"/>
                <w:sz w:val="20"/>
                <w:szCs w:val="20"/>
                <w:highlight w:val="yellow"/>
                <w:lang w:val="ru-RU" w:eastAsia="ru-RU"/>
              </w:rPr>
              <w:t>0</w:t>
            </w:r>
          </w:p>
        </w:tc>
        <w:tc>
          <w:tcPr>
            <w:tcW w:w="381" w:type="pct"/>
            <w:tcBorders>
              <w:top w:val="nil"/>
              <w:left w:val="nil"/>
              <w:bottom w:val="single" w:sz="8" w:space="0" w:color="auto"/>
              <w:right w:val="single" w:sz="8" w:space="0" w:color="auto"/>
            </w:tcBorders>
            <w:noWrap/>
            <w:vAlign w:val="center"/>
          </w:tcPr>
          <w:p w14:paraId="441C4E1C" w14:textId="50C75263"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color w:val="FF0000"/>
                <w:sz w:val="20"/>
                <w:szCs w:val="20"/>
                <w:highlight w:val="yellow"/>
                <w:lang w:val="ru-RU" w:eastAsia="ru-RU"/>
              </w:rPr>
              <w:t>0</w:t>
            </w:r>
          </w:p>
        </w:tc>
        <w:tc>
          <w:tcPr>
            <w:tcW w:w="381" w:type="pct"/>
            <w:tcBorders>
              <w:top w:val="nil"/>
              <w:left w:val="nil"/>
              <w:bottom w:val="single" w:sz="8" w:space="0" w:color="auto"/>
              <w:right w:val="single" w:sz="8" w:space="0" w:color="auto"/>
            </w:tcBorders>
            <w:noWrap/>
            <w:vAlign w:val="center"/>
          </w:tcPr>
          <w:p w14:paraId="0CED507B" w14:textId="5182CDEA" w:rsidR="00743946" w:rsidRPr="004D1D9A" w:rsidRDefault="00743946" w:rsidP="00743946">
            <w:pPr>
              <w:jc w:val="center"/>
              <w:rPr>
                <w:rFonts w:eastAsia="Calibri"/>
                <w:color w:val="FF0000"/>
                <w:sz w:val="20"/>
                <w:szCs w:val="20"/>
                <w:highlight w:val="yellow"/>
                <w:lang w:val="ru-RU" w:eastAsia="ru-RU"/>
              </w:rPr>
            </w:pPr>
            <w:r w:rsidRPr="004D1D9A">
              <w:rPr>
                <w:rFonts w:eastAsia="Calibri"/>
                <w:color w:val="FF0000"/>
                <w:sz w:val="20"/>
                <w:szCs w:val="20"/>
                <w:highlight w:val="yellow"/>
                <w:lang w:val="ru-RU" w:eastAsia="ru-RU"/>
              </w:rPr>
              <w:t>100</w:t>
            </w:r>
          </w:p>
        </w:tc>
        <w:tc>
          <w:tcPr>
            <w:tcW w:w="381" w:type="pct"/>
            <w:tcBorders>
              <w:top w:val="nil"/>
              <w:left w:val="nil"/>
              <w:bottom w:val="single" w:sz="8" w:space="0" w:color="auto"/>
              <w:right w:val="single" w:sz="8" w:space="0" w:color="auto"/>
            </w:tcBorders>
            <w:noWrap/>
            <w:vAlign w:val="center"/>
          </w:tcPr>
          <w:p w14:paraId="07353D07" w14:textId="1C322F72" w:rsidR="00743946" w:rsidRPr="004D1D9A" w:rsidRDefault="00743946" w:rsidP="00743946">
            <w:pPr>
              <w:jc w:val="center"/>
              <w:rPr>
                <w:rFonts w:eastAsia="Calibri"/>
                <w:color w:val="FF0000"/>
                <w:sz w:val="20"/>
                <w:szCs w:val="20"/>
                <w:highlight w:val="yellow"/>
                <w:lang w:val="ru-RU" w:eastAsia="ru-RU"/>
              </w:rPr>
            </w:pPr>
            <w:r w:rsidRPr="004D1D9A">
              <w:rPr>
                <w:rFonts w:eastAsia="Calibri"/>
                <w:color w:val="FF0000"/>
                <w:sz w:val="20"/>
                <w:szCs w:val="20"/>
                <w:highlight w:val="yellow"/>
                <w:lang w:val="ru-RU" w:eastAsia="ru-RU"/>
              </w:rPr>
              <w:t>0</w:t>
            </w:r>
          </w:p>
        </w:tc>
        <w:tc>
          <w:tcPr>
            <w:tcW w:w="557" w:type="pct"/>
            <w:tcBorders>
              <w:top w:val="nil"/>
              <w:left w:val="nil"/>
              <w:bottom w:val="single" w:sz="8" w:space="0" w:color="auto"/>
              <w:right w:val="single" w:sz="8" w:space="0" w:color="auto"/>
            </w:tcBorders>
            <w:noWrap/>
            <w:vAlign w:val="center"/>
          </w:tcPr>
          <w:p w14:paraId="2072EDD1" w14:textId="253D03CD" w:rsidR="00743946" w:rsidRPr="004D1D9A" w:rsidRDefault="00743946" w:rsidP="00743946">
            <w:pPr>
              <w:jc w:val="center"/>
              <w:rPr>
                <w:rFonts w:eastAsia="Calibri"/>
                <w:color w:val="FF0000"/>
                <w:sz w:val="20"/>
                <w:szCs w:val="20"/>
                <w:highlight w:val="yellow"/>
                <w:lang w:val="ru-RU" w:eastAsia="ru-RU"/>
              </w:rPr>
            </w:pPr>
            <w:r w:rsidRPr="004D1D9A">
              <w:rPr>
                <w:rFonts w:eastAsia="Calibri"/>
                <w:color w:val="FF0000"/>
                <w:sz w:val="20"/>
                <w:szCs w:val="20"/>
                <w:highlight w:val="yellow"/>
                <w:lang w:val="ru-RU" w:eastAsia="ru-RU"/>
              </w:rPr>
              <w:t>0</w:t>
            </w:r>
          </w:p>
        </w:tc>
      </w:tr>
    </w:tbl>
    <w:p w14:paraId="14592324" w14:textId="68B82B56" w:rsidR="009355F1" w:rsidRDefault="009355F1" w:rsidP="009355F1">
      <w:pPr>
        <w:keepNext/>
        <w:keepLines/>
        <w:widowControl/>
        <w:autoSpaceDE/>
        <w:autoSpaceDN/>
        <w:ind w:firstLine="709"/>
        <w:outlineLvl w:val="1"/>
        <w:rPr>
          <w:b/>
          <w:bCs/>
          <w:sz w:val="26"/>
          <w:szCs w:val="26"/>
          <w:lang w:val="ru-RU"/>
        </w:rPr>
      </w:pPr>
      <w:r w:rsidRPr="008E31C9">
        <w:rPr>
          <w:b/>
          <w:bCs/>
          <w:sz w:val="26"/>
          <w:szCs w:val="26"/>
          <w:lang w:val="ru-RU"/>
        </w:rPr>
        <w:lastRenderedPageBreak/>
        <w:t>РАЗДЕЛ 15 «Ценовые (тарифные) последствия»</w:t>
      </w:r>
    </w:p>
    <w:p w14:paraId="7260A178" w14:textId="77777777" w:rsidR="009355F1" w:rsidRPr="008E31C9" w:rsidRDefault="009355F1" w:rsidP="009355F1">
      <w:pPr>
        <w:keepNext/>
        <w:keepLines/>
        <w:widowControl/>
        <w:autoSpaceDE/>
        <w:autoSpaceDN/>
        <w:ind w:firstLine="709"/>
        <w:jc w:val="both"/>
        <w:outlineLvl w:val="1"/>
        <w:rPr>
          <w:bCs/>
          <w:sz w:val="26"/>
          <w:szCs w:val="26"/>
          <w:lang w:val="ru-RU"/>
        </w:rPr>
      </w:pPr>
      <w:r w:rsidRPr="008E31C9">
        <w:rPr>
          <w:bCs/>
          <w:sz w:val="26"/>
          <w:szCs w:val="26"/>
          <w:lang w:val="ru-RU"/>
        </w:rPr>
        <w:t>Результаты расчёта тарифных последствий реализации мероприятий</w:t>
      </w:r>
      <w:r>
        <w:rPr>
          <w:bCs/>
          <w:sz w:val="26"/>
          <w:szCs w:val="26"/>
          <w:lang w:val="ru-RU"/>
        </w:rPr>
        <w:t xml:space="preserve"> по второму варианту</w:t>
      </w:r>
      <w:r w:rsidRPr="008E31C9">
        <w:rPr>
          <w:bCs/>
          <w:sz w:val="26"/>
          <w:szCs w:val="26"/>
          <w:lang w:val="ru-RU"/>
        </w:rPr>
        <w:t xml:space="preserve">, предусмотренных схемой теплоснабжения </w:t>
      </w:r>
      <w:r>
        <w:rPr>
          <w:bCs/>
          <w:sz w:val="26"/>
          <w:szCs w:val="26"/>
          <w:lang w:val="ru-RU"/>
        </w:rPr>
        <w:t>Онот</w:t>
      </w:r>
      <w:r w:rsidRPr="008E31C9">
        <w:rPr>
          <w:bCs/>
          <w:sz w:val="26"/>
          <w:szCs w:val="26"/>
          <w:lang w:val="ru-RU"/>
        </w:rPr>
        <w:t>ского сельского поселения, приведены в таблице 15.1.</w:t>
      </w:r>
    </w:p>
    <w:p w14:paraId="3C9D177D" w14:textId="77777777" w:rsidR="009355F1" w:rsidRPr="008E31C9" w:rsidRDefault="009355F1" w:rsidP="009355F1">
      <w:pPr>
        <w:keepNext/>
        <w:keepLines/>
        <w:widowControl/>
        <w:autoSpaceDE/>
        <w:autoSpaceDN/>
        <w:ind w:firstLine="709"/>
        <w:jc w:val="both"/>
        <w:outlineLvl w:val="1"/>
        <w:rPr>
          <w:bCs/>
          <w:sz w:val="26"/>
          <w:szCs w:val="26"/>
          <w:lang w:val="ru-RU"/>
        </w:rPr>
      </w:pPr>
      <w:r w:rsidRPr="008E31C9">
        <w:rPr>
          <w:bCs/>
          <w:sz w:val="26"/>
          <w:szCs w:val="26"/>
          <w:lang w:val="ru-RU"/>
        </w:rPr>
        <w:t>Таблица содержит:</w:t>
      </w:r>
    </w:p>
    <w:p w14:paraId="767392AE" w14:textId="77777777" w:rsidR="008E31C9" w:rsidRPr="008E31C9" w:rsidRDefault="008E31C9" w:rsidP="008E31C9">
      <w:pPr>
        <w:keepNext/>
        <w:keepLines/>
        <w:widowControl/>
        <w:autoSpaceDE/>
        <w:autoSpaceDN/>
        <w:ind w:firstLine="709"/>
        <w:jc w:val="both"/>
        <w:outlineLvl w:val="1"/>
        <w:rPr>
          <w:bCs/>
          <w:sz w:val="26"/>
          <w:szCs w:val="26"/>
          <w:lang w:val="ru-RU"/>
        </w:rPr>
      </w:pPr>
      <w:r>
        <w:rPr>
          <w:bCs/>
          <w:sz w:val="26"/>
          <w:szCs w:val="26"/>
          <w:lang w:val="ru-RU"/>
        </w:rPr>
        <w:t xml:space="preserve">- </w:t>
      </w:r>
      <w:r w:rsidRPr="008E31C9">
        <w:rPr>
          <w:bCs/>
          <w:sz w:val="26"/>
          <w:szCs w:val="26"/>
          <w:lang w:val="ru-RU"/>
        </w:rPr>
        <w:t>прогноз изменения тарифов на тепловую энергию для различных категорий потребителей (жилой сектор, социальные объекты, промышленные предприятия);</w:t>
      </w:r>
    </w:p>
    <w:p w14:paraId="4ACF16AB" w14:textId="77777777" w:rsidR="008E31C9" w:rsidRPr="008E31C9" w:rsidRDefault="008E31C9" w:rsidP="008E31C9">
      <w:pPr>
        <w:keepNext/>
        <w:keepLines/>
        <w:widowControl/>
        <w:autoSpaceDE/>
        <w:autoSpaceDN/>
        <w:ind w:firstLine="709"/>
        <w:jc w:val="both"/>
        <w:outlineLvl w:val="1"/>
        <w:rPr>
          <w:bCs/>
          <w:sz w:val="26"/>
          <w:szCs w:val="26"/>
          <w:lang w:val="ru-RU"/>
        </w:rPr>
      </w:pPr>
      <w:r>
        <w:rPr>
          <w:bCs/>
          <w:sz w:val="26"/>
          <w:szCs w:val="26"/>
          <w:lang w:val="ru-RU"/>
        </w:rPr>
        <w:t xml:space="preserve">- </w:t>
      </w:r>
      <w:r w:rsidRPr="008E31C9">
        <w:rPr>
          <w:bCs/>
          <w:sz w:val="26"/>
          <w:szCs w:val="26"/>
          <w:lang w:val="ru-RU"/>
        </w:rPr>
        <w:t>оценку влияния инвестиционных мероприятий на необходимую валовую выручку теплоснабжающей организации;</w:t>
      </w:r>
    </w:p>
    <w:p w14:paraId="05A588E6" w14:textId="77777777" w:rsidR="008E31C9" w:rsidRPr="008E31C9" w:rsidRDefault="008E31C9" w:rsidP="008E31C9">
      <w:pPr>
        <w:keepNext/>
        <w:keepLines/>
        <w:widowControl/>
        <w:autoSpaceDE/>
        <w:autoSpaceDN/>
        <w:ind w:firstLine="709"/>
        <w:jc w:val="both"/>
        <w:outlineLvl w:val="1"/>
        <w:rPr>
          <w:bCs/>
          <w:sz w:val="26"/>
          <w:szCs w:val="26"/>
          <w:lang w:val="ru-RU"/>
        </w:rPr>
      </w:pPr>
      <w:r>
        <w:rPr>
          <w:bCs/>
          <w:sz w:val="26"/>
          <w:szCs w:val="26"/>
          <w:lang w:val="ru-RU"/>
        </w:rPr>
        <w:t xml:space="preserve">- </w:t>
      </w:r>
      <w:r w:rsidRPr="008E31C9">
        <w:rPr>
          <w:bCs/>
          <w:sz w:val="26"/>
          <w:szCs w:val="26"/>
          <w:lang w:val="ru-RU"/>
        </w:rPr>
        <w:t>расчёт изменения доли затрат на топливо в структуре тарифа;</w:t>
      </w:r>
    </w:p>
    <w:p w14:paraId="3A818CD0" w14:textId="2BC191D2" w:rsidR="008E31C9" w:rsidRPr="008E31C9" w:rsidRDefault="008E31C9" w:rsidP="008E31C9">
      <w:pPr>
        <w:keepNext/>
        <w:keepLines/>
        <w:widowControl/>
        <w:autoSpaceDE/>
        <w:autoSpaceDN/>
        <w:ind w:firstLine="709"/>
        <w:jc w:val="both"/>
        <w:outlineLvl w:val="1"/>
        <w:rPr>
          <w:bCs/>
          <w:sz w:val="26"/>
          <w:szCs w:val="26"/>
          <w:lang w:val="ru-RU"/>
        </w:rPr>
      </w:pPr>
      <w:r>
        <w:rPr>
          <w:bCs/>
          <w:sz w:val="26"/>
          <w:szCs w:val="26"/>
          <w:lang w:val="ru-RU"/>
        </w:rPr>
        <w:t xml:space="preserve">- </w:t>
      </w:r>
      <w:r w:rsidRPr="008E31C9">
        <w:rPr>
          <w:bCs/>
          <w:sz w:val="26"/>
          <w:szCs w:val="26"/>
          <w:lang w:val="ru-RU"/>
        </w:rPr>
        <w:t>анализ влияния модернизации источников тепловых сетей на уровень тарифов;</w:t>
      </w:r>
    </w:p>
    <w:p w14:paraId="1703D651" w14:textId="77777777" w:rsidR="008E31C9" w:rsidRPr="008E31C9" w:rsidRDefault="008E31C9" w:rsidP="008E31C9">
      <w:pPr>
        <w:keepNext/>
        <w:keepLines/>
        <w:widowControl/>
        <w:autoSpaceDE/>
        <w:autoSpaceDN/>
        <w:ind w:firstLine="709"/>
        <w:jc w:val="both"/>
        <w:outlineLvl w:val="1"/>
        <w:rPr>
          <w:bCs/>
          <w:sz w:val="26"/>
          <w:szCs w:val="26"/>
          <w:lang w:val="ru-RU"/>
        </w:rPr>
      </w:pPr>
      <w:r>
        <w:rPr>
          <w:bCs/>
          <w:sz w:val="26"/>
          <w:szCs w:val="26"/>
          <w:lang w:val="ru-RU"/>
        </w:rPr>
        <w:t xml:space="preserve">- </w:t>
      </w:r>
      <w:r w:rsidRPr="008E31C9">
        <w:rPr>
          <w:bCs/>
          <w:sz w:val="26"/>
          <w:szCs w:val="26"/>
          <w:lang w:val="ru-RU"/>
        </w:rPr>
        <w:t>прогнозные значения тарифов на период 202</w:t>
      </w:r>
      <w:r>
        <w:rPr>
          <w:bCs/>
          <w:sz w:val="26"/>
          <w:szCs w:val="26"/>
          <w:lang w:val="ru-RU"/>
        </w:rPr>
        <w:t>7</w:t>
      </w:r>
      <w:r w:rsidRPr="008E31C9">
        <w:rPr>
          <w:bCs/>
          <w:sz w:val="26"/>
          <w:szCs w:val="26"/>
          <w:lang w:val="ru-RU"/>
        </w:rPr>
        <w:t>–20</w:t>
      </w:r>
      <w:r>
        <w:rPr>
          <w:bCs/>
          <w:sz w:val="26"/>
          <w:szCs w:val="26"/>
          <w:lang w:val="ru-RU"/>
        </w:rPr>
        <w:t>40 гг.</w:t>
      </w:r>
    </w:p>
    <w:p w14:paraId="0941913C" w14:textId="77777777" w:rsidR="008E31C9" w:rsidRDefault="008E31C9" w:rsidP="008E31C9">
      <w:pPr>
        <w:keepNext/>
        <w:keepLines/>
        <w:widowControl/>
        <w:autoSpaceDE/>
        <w:autoSpaceDN/>
        <w:ind w:firstLine="709"/>
        <w:jc w:val="both"/>
        <w:outlineLvl w:val="1"/>
        <w:rPr>
          <w:bCs/>
          <w:sz w:val="26"/>
          <w:szCs w:val="26"/>
          <w:lang w:val="ru-RU"/>
        </w:rPr>
      </w:pPr>
      <w:r w:rsidRPr="008E31C9">
        <w:rPr>
          <w:bCs/>
          <w:sz w:val="26"/>
          <w:szCs w:val="26"/>
          <w:lang w:val="ru-RU"/>
        </w:rPr>
        <w:t>Данные рассчитаны в соответствии с методическими указаниями по расчёту регулируемых цен (тарифов) в сфере теплоснабжения, утверждёнными приказом Ф</w:t>
      </w:r>
      <w:r>
        <w:rPr>
          <w:bCs/>
          <w:sz w:val="26"/>
          <w:szCs w:val="26"/>
          <w:lang w:val="ru-RU"/>
        </w:rPr>
        <w:t xml:space="preserve">едеральной службы </w:t>
      </w:r>
      <w:r w:rsidRPr="008E31C9">
        <w:rPr>
          <w:bCs/>
          <w:sz w:val="26"/>
          <w:szCs w:val="26"/>
          <w:lang w:val="ru-RU"/>
        </w:rPr>
        <w:t>России от 13.06.2013 № 760</w:t>
      </w:r>
      <w:r w:rsidRPr="008E31C9">
        <w:rPr>
          <w:rFonts w:ascii="Cambria Math" w:hAnsi="Cambria Math" w:cs="Cambria Math"/>
          <w:bCs/>
          <w:sz w:val="26"/>
          <w:szCs w:val="26"/>
          <w:lang w:val="ru-RU"/>
        </w:rPr>
        <w:t>‑</w:t>
      </w:r>
      <w:r w:rsidRPr="008E31C9">
        <w:rPr>
          <w:bCs/>
          <w:sz w:val="26"/>
          <w:szCs w:val="26"/>
          <w:lang w:val="ru-RU"/>
        </w:rPr>
        <w:t>э</w:t>
      </w:r>
      <w:r>
        <w:rPr>
          <w:bCs/>
          <w:sz w:val="26"/>
          <w:szCs w:val="26"/>
          <w:lang w:val="ru-RU"/>
        </w:rPr>
        <w:t xml:space="preserve"> «Об утверждении методических указаний по расчету регулируемых цен (тарифов) в сфере теплоснабжения»).</w:t>
      </w:r>
    </w:p>
    <w:p w14:paraId="336D59EE" w14:textId="77777777" w:rsidR="008E31C9" w:rsidRDefault="008E31C9" w:rsidP="008E31C9">
      <w:pPr>
        <w:keepNext/>
        <w:keepLines/>
        <w:widowControl/>
        <w:autoSpaceDE/>
        <w:autoSpaceDN/>
        <w:ind w:firstLine="709"/>
        <w:jc w:val="right"/>
        <w:outlineLvl w:val="1"/>
        <w:rPr>
          <w:bCs/>
          <w:sz w:val="26"/>
          <w:szCs w:val="26"/>
          <w:lang w:val="ru-RU"/>
        </w:rPr>
      </w:pPr>
      <w:r>
        <w:rPr>
          <w:bCs/>
          <w:sz w:val="26"/>
          <w:szCs w:val="26"/>
          <w:lang w:val="ru-RU"/>
        </w:rPr>
        <w:t>Таблица 15.1</w:t>
      </w:r>
    </w:p>
    <w:p w14:paraId="051FBC9B" w14:textId="1BC74D10" w:rsidR="008E31C9" w:rsidRDefault="008E31C9" w:rsidP="008E31C9">
      <w:pPr>
        <w:keepNext/>
        <w:keepLines/>
        <w:widowControl/>
        <w:autoSpaceDE/>
        <w:autoSpaceDN/>
        <w:ind w:firstLine="709"/>
        <w:jc w:val="center"/>
        <w:outlineLvl w:val="1"/>
        <w:rPr>
          <w:bCs/>
          <w:sz w:val="26"/>
          <w:szCs w:val="26"/>
          <w:lang w:val="ru-RU"/>
        </w:rPr>
      </w:pPr>
      <w:r w:rsidRPr="008E31C9">
        <w:rPr>
          <w:bCs/>
          <w:sz w:val="26"/>
          <w:szCs w:val="26"/>
          <w:lang w:val="ru-RU"/>
        </w:rPr>
        <w:t>Результаты расчета тарифных последствий</w:t>
      </w:r>
    </w:p>
    <w:tbl>
      <w:tblPr>
        <w:tblW w:w="9934" w:type="dxa"/>
        <w:tblInd w:w="113" w:type="dxa"/>
        <w:tblLook w:val="04A0" w:firstRow="1" w:lastRow="0" w:firstColumn="1" w:lastColumn="0" w:noHBand="0" w:noVBand="1"/>
      </w:tblPr>
      <w:tblGrid>
        <w:gridCol w:w="4863"/>
        <w:gridCol w:w="920"/>
        <w:gridCol w:w="920"/>
        <w:gridCol w:w="1047"/>
        <w:gridCol w:w="1047"/>
        <w:gridCol w:w="1137"/>
      </w:tblGrid>
      <w:tr w:rsidR="009355F1" w:rsidRPr="0023347A" w14:paraId="6EB2DD5C" w14:textId="77777777" w:rsidTr="009355F1">
        <w:trPr>
          <w:trHeight w:val="126"/>
        </w:trPr>
        <w:tc>
          <w:tcPr>
            <w:tcW w:w="4863" w:type="dxa"/>
            <w:vMerge w:val="restart"/>
            <w:tcBorders>
              <w:top w:val="single" w:sz="4" w:space="0" w:color="auto"/>
              <w:left w:val="single" w:sz="4" w:space="0" w:color="auto"/>
              <w:bottom w:val="single" w:sz="4" w:space="0" w:color="auto"/>
              <w:right w:val="single" w:sz="4" w:space="0" w:color="auto"/>
            </w:tcBorders>
            <w:vAlign w:val="center"/>
            <w:hideMark/>
          </w:tcPr>
          <w:p w14:paraId="2F241887" w14:textId="77777777" w:rsidR="009355F1" w:rsidRPr="009355F1" w:rsidRDefault="009355F1" w:rsidP="000A0FED">
            <w:pPr>
              <w:widowControl/>
              <w:autoSpaceDE/>
              <w:autoSpaceDN/>
              <w:jc w:val="center"/>
              <w:rPr>
                <w:b/>
                <w:bCs/>
                <w:color w:val="000000"/>
                <w:sz w:val="20"/>
                <w:szCs w:val="20"/>
                <w:lang w:val="ru-RU" w:eastAsia="ru-RU"/>
              </w:rPr>
            </w:pPr>
            <w:r w:rsidRPr="009355F1">
              <w:rPr>
                <w:b/>
                <w:bCs/>
                <w:color w:val="000000"/>
                <w:sz w:val="20"/>
                <w:szCs w:val="20"/>
                <w:lang w:val="ru-RU" w:eastAsia="ru-RU"/>
              </w:rPr>
              <w:t>Наименование источника теплоснабжения</w:t>
            </w:r>
          </w:p>
        </w:tc>
        <w:tc>
          <w:tcPr>
            <w:tcW w:w="5071" w:type="dxa"/>
            <w:gridSpan w:val="5"/>
            <w:tcBorders>
              <w:top w:val="single" w:sz="4" w:space="0" w:color="auto"/>
              <w:left w:val="nil"/>
              <w:bottom w:val="single" w:sz="4" w:space="0" w:color="auto"/>
              <w:right w:val="single" w:sz="4" w:space="0" w:color="auto"/>
            </w:tcBorders>
            <w:vAlign w:val="center"/>
            <w:hideMark/>
          </w:tcPr>
          <w:p w14:paraId="16CDC2B2" w14:textId="77777777" w:rsidR="009355F1" w:rsidRPr="009355F1" w:rsidRDefault="009355F1" w:rsidP="000A0FED">
            <w:pPr>
              <w:widowControl/>
              <w:autoSpaceDE/>
              <w:autoSpaceDN/>
              <w:jc w:val="center"/>
              <w:rPr>
                <w:b/>
                <w:bCs/>
                <w:color w:val="000000"/>
                <w:sz w:val="20"/>
                <w:szCs w:val="20"/>
                <w:lang w:val="ru-RU" w:eastAsia="ru-RU"/>
              </w:rPr>
            </w:pPr>
            <w:r w:rsidRPr="009355F1">
              <w:rPr>
                <w:b/>
                <w:bCs/>
                <w:color w:val="000000"/>
                <w:sz w:val="20"/>
                <w:szCs w:val="20"/>
                <w:lang w:val="ru-RU" w:eastAsia="ru-RU"/>
              </w:rPr>
              <w:t>Годы</w:t>
            </w:r>
          </w:p>
        </w:tc>
      </w:tr>
      <w:tr w:rsidR="009355F1" w:rsidRPr="0023347A" w14:paraId="59F57CF5" w14:textId="77777777" w:rsidTr="00B110C1">
        <w:trPr>
          <w:trHeight w:val="242"/>
        </w:trPr>
        <w:tc>
          <w:tcPr>
            <w:tcW w:w="4863" w:type="dxa"/>
            <w:vMerge/>
            <w:tcBorders>
              <w:top w:val="single" w:sz="4" w:space="0" w:color="auto"/>
              <w:left w:val="single" w:sz="4" w:space="0" w:color="auto"/>
              <w:bottom w:val="single" w:sz="4" w:space="0" w:color="auto"/>
              <w:right w:val="single" w:sz="4" w:space="0" w:color="auto"/>
            </w:tcBorders>
            <w:vAlign w:val="center"/>
            <w:hideMark/>
          </w:tcPr>
          <w:p w14:paraId="5EE30330" w14:textId="77777777" w:rsidR="009355F1" w:rsidRPr="009355F1" w:rsidRDefault="009355F1" w:rsidP="000A0FED">
            <w:pPr>
              <w:widowControl/>
              <w:autoSpaceDE/>
              <w:autoSpaceDN/>
              <w:rPr>
                <w:b/>
                <w:bCs/>
                <w:color w:val="000000"/>
                <w:sz w:val="20"/>
                <w:szCs w:val="20"/>
                <w:lang w:val="ru-RU" w:eastAsia="ru-RU"/>
              </w:rPr>
            </w:pPr>
          </w:p>
        </w:tc>
        <w:tc>
          <w:tcPr>
            <w:tcW w:w="920" w:type="dxa"/>
            <w:tcBorders>
              <w:top w:val="nil"/>
              <w:left w:val="nil"/>
              <w:bottom w:val="single" w:sz="4" w:space="0" w:color="auto"/>
              <w:right w:val="single" w:sz="4" w:space="0" w:color="auto"/>
            </w:tcBorders>
            <w:noWrap/>
            <w:vAlign w:val="center"/>
            <w:hideMark/>
          </w:tcPr>
          <w:p w14:paraId="45FE3083" w14:textId="77777777" w:rsidR="009355F1" w:rsidRPr="009355F1" w:rsidRDefault="009355F1" w:rsidP="000A0FED">
            <w:pPr>
              <w:widowControl/>
              <w:autoSpaceDE/>
              <w:autoSpaceDN/>
              <w:jc w:val="center"/>
              <w:rPr>
                <w:b/>
                <w:bCs/>
                <w:color w:val="000000"/>
                <w:sz w:val="20"/>
                <w:szCs w:val="20"/>
                <w:lang w:val="ru-RU" w:eastAsia="ru-RU"/>
              </w:rPr>
            </w:pPr>
            <w:r w:rsidRPr="009355F1">
              <w:rPr>
                <w:b/>
                <w:bCs/>
                <w:color w:val="000000"/>
                <w:sz w:val="20"/>
                <w:szCs w:val="20"/>
                <w:lang w:val="ru-RU" w:eastAsia="ru-RU"/>
              </w:rPr>
              <w:t>2026</w:t>
            </w:r>
          </w:p>
        </w:tc>
        <w:tc>
          <w:tcPr>
            <w:tcW w:w="920" w:type="dxa"/>
            <w:tcBorders>
              <w:top w:val="nil"/>
              <w:left w:val="nil"/>
              <w:bottom w:val="single" w:sz="4" w:space="0" w:color="auto"/>
              <w:right w:val="single" w:sz="4" w:space="0" w:color="auto"/>
            </w:tcBorders>
            <w:noWrap/>
            <w:vAlign w:val="center"/>
            <w:hideMark/>
          </w:tcPr>
          <w:p w14:paraId="4397F6E5" w14:textId="77777777" w:rsidR="009355F1" w:rsidRPr="009355F1" w:rsidRDefault="009355F1" w:rsidP="000A0FED">
            <w:pPr>
              <w:widowControl/>
              <w:autoSpaceDE/>
              <w:autoSpaceDN/>
              <w:jc w:val="center"/>
              <w:rPr>
                <w:b/>
                <w:bCs/>
                <w:color w:val="000000"/>
                <w:sz w:val="20"/>
                <w:szCs w:val="20"/>
                <w:lang w:val="ru-RU" w:eastAsia="ru-RU"/>
              </w:rPr>
            </w:pPr>
            <w:r w:rsidRPr="009355F1">
              <w:rPr>
                <w:b/>
                <w:bCs/>
                <w:color w:val="000000"/>
                <w:sz w:val="20"/>
                <w:szCs w:val="20"/>
                <w:lang w:val="ru-RU" w:eastAsia="ru-RU"/>
              </w:rPr>
              <w:t>2027</w:t>
            </w:r>
          </w:p>
        </w:tc>
        <w:tc>
          <w:tcPr>
            <w:tcW w:w="1047" w:type="dxa"/>
            <w:tcBorders>
              <w:top w:val="nil"/>
              <w:left w:val="nil"/>
              <w:bottom w:val="single" w:sz="4" w:space="0" w:color="auto"/>
              <w:right w:val="single" w:sz="4" w:space="0" w:color="auto"/>
            </w:tcBorders>
            <w:noWrap/>
            <w:vAlign w:val="center"/>
            <w:hideMark/>
          </w:tcPr>
          <w:p w14:paraId="37E778D9" w14:textId="77777777" w:rsidR="009355F1" w:rsidRPr="009355F1" w:rsidRDefault="009355F1" w:rsidP="000A0FED">
            <w:pPr>
              <w:widowControl/>
              <w:autoSpaceDE/>
              <w:autoSpaceDN/>
              <w:jc w:val="center"/>
              <w:rPr>
                <w:b/>
                <w:bCs/>
                <w:color w:val="000000"/>
                <w:sz w:val="20"/>
                <w:szCs w:val="20"/>
                <w:lang w:val="ru-RU" w:eastAsia="ru-RU"/>
              </w:rPr>
            </w:pPr>
            <w:r w:rsidRPr="009355F1">
              <w:rPr>
                <w:b/>
                <w:bCs/>
                <w:color w:val="000000"/>
                <w:sz w:val="20"/>
                <w:szCs w:val="20"/>
                <w:lang w:val="ru-RU" w:eastAsia="ru-RU"/>
              </w:rPr>
              <w:t>2028</w:t>
            </w:r>
          </w:p>
        </w:tc>
        <w:tc>
          <w:tcPr>
            <w:tcW w:w="1047" w:type="dxa"/>
            <w:tcBorders>
              <w:top w:val="nil"/>
              <w:left w:val="nil"/>
              <w:bottom w:val="single" w:sz="4" w:space="0" w:color="auto"/>
              <w:right w:val="single" w:sz="4" w:space="0" w:color="auto"/>
            </w:tcBorders>
            <w:noWrap/>
            <w:vAlign w:val="center"/>
            <w:hideMark/>
          </w:tcPr>
          <w:p w14:paraId="4613E583" w14:textId="77777777" w:rsidR="009355F1" w:rsidRPr="009355F1" w:rsidRDefault="009355F1" w:rsidP="000A0FED">
            <w:pPr>
              <w:widowControl/>
              <w:autoSpaceDE/>
              <w:autoSpaceDN/>
              <w:jc w:val="center"/>
              <w:rPr>
                <w:b/>
                <w:bCs/>
                <w:color w:val="000000"/>
                <w:sz w:val="20"/>
                <w:szCs w:val="20"/>
                <w:lang w:val="ru-RU" w:eastAsia="ru-RU"/>
              </w:rPr>
            </w:pPr>
            <w:r w:rsidRPr="009355F1">
              <w:rPr>
                <w:b/>
                <w:bCs/>
                <w:color w:val="000000"/>
                <w:sz w:val="20"/>
                <w:szCs w:val="20"/>
                <w:lang w:val="ru-RU" w:eastAsia="ru-RU"/>
              </w:rPr>
              <w:t>2029</w:t>
            </w:r>
          </w:p>
        </w:tc>
        <w:tc>
          <w:tcPr>
            <w:tcW w:w="1137" w:type="dxa"/>
            <w:tcBorders>
              <w:top w:val="nil"/>
              <w:left w:val="nil"/>
              <w:bottom w:val="single" w:sz="4" w:space="0" w:color="auto"/>
              <w:right w:val="single" w:sz="4" w:space="0" w:color="auto"/>
            </w:tcBorders>
            <w:noWrap/>
            <w:vAlign w:val="center"/>
            <w:hideMark/>
          </w:tcPr>
          <w:p w14:paraId="0458B3C7" w14:textId="77777777" w:rsidR="009355F1" w:rsidRPr="009355F1" w:rsidRDefault="009355F1" w:rsidP="000A0FED">
            <w:pPr>
              <w:widowControl/>
              <w:autoSpaceDE/>
              <w:autoSpaceDN/>
              <w:jc w:val="center"/>
              <w:rPr>
                <w:b/>
                <w:bCs/>
                <w:color w:val="000000"/>
                <w:sz w:val="20"/>
                <w:szCs w:val="20"/>
                <w:lang w:val="ru-RU" w:eastAsia="ru-RU"/>
              </w:rPr>
            </w:pPr>
            <w:r w:rsidRPr="009355F1">
              <w:rPr>
                <w:b/>
                <w:bCs/>
                <w:color w:val="000000"/>
                <w:sz w:val="20"/>
                <w:szCs w:val="20"/>
                <w:lang w:val="ru-RU" w:eastAsia="ru-RU"/>
              </w:rPr>
              <w:t>2030-2040</w:t>
            </w:r>
          </w:p>
        </w:tc>
      </w:tr>
      <w:tr w:rsidR="009355F1" w:rsidRPr="0023347A" w14:paraId="3C7F3D9F" w14:textId="77777777" w:rsidTr="009355F1">
        <w:trPr>
          <w:trHeight w:val="242"/>
        </w:trPr>
        <w:tc>
          <w:tcPr>
            <w:tcW w:w="9934" w:type="dxa"/>
            <w:gridSpan w:val="6"/>
            <w:tcBorders>
              <w:top w:val="single" w:sz="4" w:space="0" w:color="auto"/>
              <w:left w:val="single" w:sz="4" w:space="0" w:color="auto"/>
              <w:bottom w:val="single" w:sz="4" w:space="0" w:color="auto"/>
              <w:right w:val="single" w:sz="4" w:space="0" w:color="auto"/>
            </w:tcBorders>
            <w:vAlign w:val="center"/>
            <w:hideMark/>
          </w:tcPr>
          <w:p w14:paraId="39C7AE87" w14:textId="77777777" w:rsidR="009355F1" w:rsidRPr="009355F1" w:rsidRDefault="009355F1" w:rsidP="000A0FED">
            <w:pPr>
              <w:widowControl/>
              <w:autoSpaceDE/>
              <w:autoSpaceDN/>
              <w:jc w:val="center"/>
              <w:rPr>
                <w:b/>
                <w:bCs/>
                <w:color w:val="000000"/>
                <w:sz w:val="20"/>
                <w:szCs w:val="20"/>
                <w:lang w:val="ru-RU" w:eastAsia="ru-RU"/>
              </w:rPr>
            </w:pPr>
            <w:r w:rsidRPr="009355F1">
              <w:rPr>
                <w:b/>
                <w:bCs/>
                <w:color w:val="000000"/>
                <w:sz w:val="20"/>
                <w:szCs w:val="20"/>
                <w:lang w:val="ru-RU" w:eastAsia="ru-RU"/>
              </w:rPr>
              <w:t>Котельная с. Онот</w:t>
            </w:r>
          </w:p>
        </w:tc>
      </w:tr>
      <w:tr w:rsidR="00B110C1" w:rsidRPr="0023347A" w14:paraId="32335457" w14:textId="77777777" w:rsidTr="00B110C1">
        <w:trPr>
          <w:trHeight w:val="242"/>
        </w:trPr>
        <w:tc>
          <w:tcPr>
            <w:tcW w:w="4863" w:type="dxa"/>
            <w:tcBorders>
              <w:top w:val="nil"/>
              <w:left w:val="single" w:sz="4" w:space="0" w:color="auto"/>
              <w:bottom w:val="single" w:sz="4" w:space="0" w:color="auto"/>
              <w:right w:val="single" w:sz="4" w:space="0" w:color="auto"/>
            </w:tcBorders>
            <w:noWrap/>
            <w:vAlign w:val="center"/>
            <w:hideMark/>
          </w:tcPr>
          <w:p w14:paraId="786BC8A9" w14:textId="77777777" w:rsidR="00B110C1" w:rsidRPr="009355F1" w:rsidRDefault="00B110C1" w:rsidP="00B110C1">
            <w:pPr>
              <w:widowControl/>
              <w:autoSpaceDE/>
              <w:autoSpaceDN/>
              <w:rPr>
                <w:color w:val="000000"/>
                <w:sz w:val="20"/>
                <w:szCs w:val="20"/>
                <w:lang w:val="ru-RU" w:eastAsia="ru-RU"/>
              </w:rPr>
            </w:pPr>
            <w:r w:rsidRPr="009355F1">
              <w:rPr>
                <w:color w:val="000000"/>
                <w:sz w:val="20"/>
                <w:szCs w:val="20"/>
                <w:lang w:val="ru-RU" w:eastAsia="ru-RU"/>
              </w:rPr>
              <w:t>Отпуск тепловой энергии в сеть, Гкал</w:t>
            </w:r>
          </w:p>
        </w:tc>
        <w:tc>
          <w:tcPr>
            <w:tcW w:w="920" w:type="dxa"/>
            <w:tcBorders>
              <w:top w:val="nil"/>
              <w:left w:val="nil"/>
              <w:bottom w:val="single" w:sz="4" w:space="0" w:color="auto"/>
              <w:right w:val="single" w:sz="4" w:space="0" w:color="auto"/>
            </w:tcBorders>
            <w:noWrap/>
            <w:vAlign w:val="center"/>
            <w:hideMark/>
          </w:tcPr>
          <w:p w14:paraId="59FDFBAC" w14:textId="532ED013"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601,4</w:t>
            </w:r>
          </w:p>
        </w:tc>
        <w:tc>
          <w:tcPr>
            <w:tcW w:w="920" w:type="dxa"/>
            <w:tcBorders>
              <w:top w:val="nil"/>
              <w:left w:val="nil"/>
              <w:bottom w:val="single" w:sz="4" w:space="0" w:color="auto"/>
              <w:right w:val="single" w:sz="4" w:space="0" w:color="auto"/>
            </w:tcBorders>
            <w:noWrap/>
            <w:hideMark/>
          </w:tcPr>
          <w:p w14:paraId="7FACCE1F" w14:textId="552F9276"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601,4</w:t>
            </w:r>
          </w:p>
        </w:tc>
        <w:tc>
          <w:tcPr>
            <w:tcW w:w="1047" w:type="dxa"/>
            <w:tcBorders>
              <w:top w:val="nil"/>
              <w:left w:val="nil"/>
              <w:bottom w:val="single" w:sz="4" w:space="0" w:color="auto"/>
              <w:right w:val="single" w:sz="4" w:space="0" w:color="auto"/>
            </w:tcBorders>
            <w:noWrap/>
            <w:hideMark/>
          </w:tcPr>
          <w:p w14:paraId="236C76E5" w14:textId="6BAA25E6"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601,4</w:t>
            </w:r>
          </w:p>
        </w:tc>
        <w:tc>
          <w:tcPr>
            <w:tcW w:w="1047" w:type="dxa"/>
            <w:tcBorders>
              <w:top w:val="nil"/>
              <w:left w:val="nil"/>
              <w:bottom w:val="single" w:sz="4" w:space="0" w:color="auto"/>
              <w:right w:val="single" w:sz="4" w:space="0" w:color="auto"/>
            </w:tcBorders>
            <w:noWrap/>
            <w:hideMark/>
          </w:tcPr>
          <w:p w14:paraId="1319FDF2" w14:textId="463120B6" w:rsidR="00B110C1" w:rsidRPr="004D1D9A" w:rsidRDefault="00B110C1" w:rsidP="00B110C1">
            <w:pPr>
              <w:widowControl/>
              <w:autoSpaceDE/>
              <w:autoSpaceDN/>
              <w:jc w:val="center"/>
              <w:rPr>
                <w:color w:val="FF0000"/>
                <w:sz w:val="20"/>
                <w:szCs w:val="20"/>
                <w:highlight w:val="yellow"/>
                <w:lang w:val="ru-RU" w:eastAsia="ru-RU"/>
              </w:rPr>
            </w:pPr>
            <w:r w:rsidRPr="004D1D9A">
              <w:rPr>
                <w:sz w:val="20"/>
                <w:szCs w:val="20"/>
                <w:highlight w:val="yellow"/>
                <w:lang w:val="ru-RU" w:eastAsia="ru-RU"/>
              </w:rPr>
              <w:t>601,4</w:t>
            </w:r>
          </w:p>
        </w:tc>
        <w:tc>
          <w:tcPr>
            <w:tcW w:w="1137" w:type="dxa"/>
            <w:tcBorders>
              <w:top w:val="nil"/>
              <w:left w:val="nil"/>
              <w:bottom w:val="single" w:sz="4" w:space="0" w:color="auto"/>
              <w:right w:val="single" w:sz="4" w:space="0" w:color="auto"/>
            </w:tcBorders>
            <w:noWrap/>
            <w:hideMark/>
          </w:tcPr>
          <w:p w14:paraId="672FDCB7" w14:textId="2EF86705" w:rsidR="00B110C1" w:rsidRPr="004D1D9A" w:rsidRDefault="00B110C1" w:rsidP="00B110C1">
            <w:pPr>
              <w:widowControl/>
              <w:autoSpaceDE/>
              <w:autoSpaceDN/>
              <w:jc w:val="center"/>
              <w:rPr>
                <w:color w:val="FF0000"/>
                <w:sz w:val="20"/>
                <w:szCs w:val="20"/>
                <w:highlight w:val="yellow"/>
                <w:lang w:val="ru-RU" w:eastAsia="ru-RU"/>
              </w:rPr>
            </w:pPr>
            <w:r w:rsidRPr="004D1D9A">
              <w:rPr>
                <w:sz w:val="20"/>
                <w:szCs w:val="20"/>
                <w:highlight w:val="yellow"/>
                <w:lang w:val="ru-RU" w:eastAsia="ru-RU"/>
              </w:rPr>
              <w:t>601,4</w:t>
            </w:r>
          </w:p>
        </w:tc>
      </w:tr>
      <w:tr w:rsidR="00B110C1" w:rsidRPr="0023347A" w14:paraId="10A4F260" w14:textId="77777777" w:rsidTr="00B110C1">
        <w:trPr>
          <w:trHeight w:val="242"/>
        </w:trPr>
        <w:tc>
          <w:tcPr>
            <w:tcW w:w="4863" w:type="dxa"/>
            <w:tcBorders>
              <w:top w:val="nil"/>
              <w:left w:val="single" w:sz="4" w:space="0" w:color="auto"/>
              <w:bottom w:val="single" w:sz="4" w:space="0" w:color="auto"/>
              <w:right w:val="single" w:sz="4" w:space="0" w:color="auto"/>
            </w:tcBorders>
            <w:noWrap/>
            <w:vAlign w:val="center"/>
            <w:hideMark/>
          </w:tcPr>
          <w:p w14:paraId="76374ABE" w14:textId="77777777" w:rsidR="00B110C1" w:rsidRPr="009355F1" w:rsidRDefault="00B110C1" w:rsidP="00B110C1">
            <w:pPr>
              <w:widowControl/>
              <w:autoSpaceDE/>
              <w:autoSpaceDN/>
              <w:rPr>
                <w:color w:val="000000"/>
                <w:sz w:val="20"/>
                <w:szCs w:val="20"/>
                <w:lang w:val="ru-RU" w:eastAsia="ru-RU"/>
              </w:rPr>
            </w:pPr>
            <w:r w:rsidRPr="009355F1">
              <w:rPr>
                <w:color w:val="000000"/>
                <w:sz w:val="20"/>
                <w:szCs w:val="20"/>
                <w:lang w:val="ru-RU" w:eastAsia="ru-RU"/>
              </w:rPr>
              <w:t>Отпуск из сети, Гкал</w:t>
            </w:r>
          </w:p>
        </w:tc>
        <w:tc>
          <w:tcPr>
            <w:tcW w:w="920" w:type="dxa"/>
            <w:tcBorders>
              <w:top w:val="nil"/>
              <w:left w:val="nil"/>
              <w:bottom w:val="single" w:sz="4" w:space="0" w:color="auto"/>
              <w:right w:val="single" w:sz="4" w:space="0" w:color="auto"/>
            </w:tcBorders>
            <w:noWrap/>
            <w:vAlign w:val="center"/>
            <w:hideMark/>
          </w:tcPr>
          <w:p w14:paraId="423B639E" w14:textId="1292AAB0"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431,0</w:t>
            </w:r>
          </w:p>
        </w:tc>
        <w:tc>
          <w:tcPr>
            <w:tcW w:w="920" w:type="dxa"/>
            <w:tcBorders>
              <w:top w:val="nil"/>
              <w:left w:val="nil"/>
              <w:bottom w:val="single" w:sz="4" w:space="0" w:color="auto"/>
              <w:right w:val="single" w:sz="4" w:space="0" w:color="auto"/>
            </w:tcBorders>
            <w:noWrap/>
            <w:hideMark/>
          </w:tcPr>
          <w:p w14:paraId="7B698354" w14:textId="79ACFF73"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431,0</w:t>
            </w:r>
          </w:p>
        </w:tc>
        <w:tc>
          <w:tcPr>
            <w:tcW w:w="1047" w:type="dxa"/>
            <w:tcBorders>
              <w:top w:val="nil"/>
              <w:left w:val="nil"/>
              <w:bottom w:val="single" w:sz="4" w:space="0" w:color="auto"/>
              <w:right w:val="single" w:sz="4" w:space="0" w:color="auto"/>
            </w:tcBorders>
            <w:noWrap/>
            <w:hideMark/>
          </w:tcPr>
          <w:p w14:paraId="19E0330A" w14:textId="73B0D8CF"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431,0</w:t>
            </w:r>
          </w:p>
        </w:tc>
        <w:tc>
          <w:tcPr>
            <w:tcW w:w="1047" w:type="dxa"/>
            <w:tcBorders>
              <w:top w:val="nil"/>
              <w:left w:val="nil"/>
              <w:bottom w:val="single" w:sz="4" w:space="0" w:color="auto"/>
              <w:right w:val="single" w:sz="4" w:space="0" w:color="auto"/>
            </w:tcBorders>
            <w:noWrap/>
            <w:hideMark/>
          </w:tcPr>
          <w:p w14:paraId="4912D47C" w14:textId="0CAE9242" w:rsidR="00B110C1" w:rsidRPr="004D1D9A" w:rsidRDefault="00B110C1" w:rsidP="00B110C1">
            <w:pPr>
              <w:widowControl/>
              <w:autoSpaceDE/>
              <w:autoSpaceDN/>
              <w:jc w:val="center"/>
              <w:rPr>
                <w:color w:val="FF0000"/>
                <w:sz w:val="20"/>
                <w:szCs w:val="20"/>
                <w:highlight w:val="yellow"/>
                <w:lang w:val="ru-RU" w:eastAsia="ru-RU"/>
              </w:rPr>
            </w:pPr>
            <w:r w:rsidRPr="004D1D9A">
              <w:rPr>
                <w:sz w:val="20"/>
                <w:szCs w:val="20"/>
                <w:highlight w:val="yellow"/>
                <w:lang w:val="ru-RU" w:eastAsia="ru-RU"/>
              </w:rPr>
              <w:t>431,0</w:t>
            </w:r>
          </w:p>
        </w:tc>
        <w:tc>
          <w:tcPr>
            <w:tcW w:w="1137" w:type="dxa"/>
            <w:tcBorders>
              <w:top w:val="nil"/>
              <w:left w:val="nil"/>
              <w:bottom w:val="single" w:sz="4" w:space="0" w:color="auto"/>
              <w:right w:val="single" w:sz="4" w:space="0" w:color="auto"/>
            </w:tcBorders>
            <w:noWrap/>
            <w:hideMark/>
          </w:tcPr>
          <w:p w14:paraId="726E6851" w14:textId="144C71A6" w:rsidR="00B110C1" w:rsidRPr="004D1D9A" w:rsidRDefault="00B110C1" w:rsidP="00B110C1">
            <w:pPr>
              <w:widowControl/>
              <w:autoSpaceDE/>
              <w:autoSpaceDN/>
              <w:jc w:val="center"/>
              <w:rPr>
                <w:color w:val="FF0000"/>
                <w:sz w:val="20"/>
                <w:szCs w:val="20"/>
                <w:highlight w:val="yellow"/>
                <w:lang w:val="ru-RU" w:eastAsia="ru-RU"/>
              </w:rPr>
            </w:pPr>
            <w:r w:rsidRPr="004D1D9A">
              <w:rPr>
                <w:sz w:val="20"/>
                <w:szCs w:val="20"/>
                <w:highlight w:val="yellow"/>
                <w:lang w:val="ru-RU" w:eastAsia="ru-RU"/>
              </w:rPr>
              <w:t>431,0</w:t>
            </w:r>
          </w:p>
        </w:tc>
      </w:tr>
      <w:tr w:rsidR="00B110C1" w:rsidRPr="0023347A" w14:paraId="1445BBDA" w14:textId="77777777" w:rsidTr="00B110C1">
        <w:trPr>
          <w:trHeight w:val="242"/>
        </w:trPr>
        <w:tc>
          <w:tcPr>
            <w:tcW w:w="4863" w:type="dxa"/>
            <w:tcBorders>
              <w:top w:val="nil"/>
              <w:left w:val="single" w:sz="4" w:space="0" w:color="auto"/>
              <w:bottom w:val="single" w:sz="4" w:space="0" w:color="auto"/>
              <w:right w:val="single" w:sz="4" w:space="0" w:color="auto"/>
            </w:tcBorders>
            <w:vAlign w:val="center"/>
            <w:hideMark/>
          </w:tcPr>
          <w:p w14:paraId="22F30599" w14:textId="77777777" w:rsidR="00B110C1" w:rsidRPr="009355F1" w:rsidRDefault="00B110C1" w:rsidP="00B110C1">
            <w:pPr>
              <w:widowControl/>
              <w:autoSpaceDE/>
              <w:autoSpaceDN/>
              <w:rPr>
                <w:color w:val="000000"/>
                <w:sz w:val="20"/>
                <w:szCs w:val="20"/>
                <w:lang w:val="ru-RU" w:eastAsia="ru-RU"/>
              </w:rPr>
            </w:pPr>
            <w:r w:rsidRPr="009355F1">
              <w:rPr>
                <w:color w:val="000000"/>
                <w:sz w:val="20"/>
                <w:szCs w:val="20"/>
                <w:lang w:val="ru-RU" w:eastAsia="ru-RU"/>
              </w:rPr>
              <w:t>НУР (фактический), кг у.т./Гкал</w:t>
            </w:r>
          </w:p>
        </w:tc>
        <w:tc>
          <w:tcPr>
            <w:tcW w:w="920" w:type="dxa"/>
            <w:tcBorders>
              <w:top w:val="nil"/>
              <w:left w:val="nil"/>
              <w:bottom w:val="single" w:sz="4" w:space="0" w:color="auto"/>
              <w:right w:val="single" w:sz="4" w:space="0" w:color="auto"/>
            </w:tcBorders>
            <w:noWrap/>
            <w:vAlign w:val="center"/>
            <w:hideMark/>
          </w:tcPr>
          <w:p w14:paraId="602A8550" w14:textId="3AA783BC"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255,3</w:t>
            </w:r>
          </w:p>
        </w:tc>
        <w:tc>
          <w:tcPr>
            <w:tcW w:w="920" w:type="dxa"/>
            <w:tcBorders>
              <w:top w:val="nil"/>
              <w:left w:val="nil"/>
              <w:bottom w:val="single" w:sz="4" w:space="0" w:color="auto"/>
              <w:right w:val="single" w:sz="4" w:space="0" w:color="auto"/>
            </w:tcBorders>
            <w:noWrap/>
            <w:hideMark/>
          </w:tcPr>
          <w:p w14:paraId="5A4939E2" w14:textId="034899DA"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255,3</w:t>
            </w:r>
          </w:p>
        </w:tc>
        <w:tc>
          <w:tcPr>
            <w:tcW w:w="1047" w:type="dxa"/>
            <w:tcBorders>
              <w:top w:val="nil"/>
              <w:left w:val="nil"/>
              <w:bottom w:val="single" w:sz="4" w:space="0" w:color="auto"/>
              <w:right w:val="single" w:sz="4" w:space="0" w:color="auto"/>
            </w:tcBorders>
            <w:noWrap/>
            <w:hideMark/>
          </w:tcPr>
          <w:p w14:paraId="463E7B8D" w14:textId="0A430265"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255,3</w:t>
            </w:r>
          </w:p>
        </w:tc>
        <w:tc>
          <w:tcPr>
            <w:tcW w:w="1047" w:type="dxa"/>
            <w:tcBorders>
              <w:top w:val="nil"/>
              <w:left w:val="nil"/>
              <w:bottom w:val="single" w:sz="4" w:space="0" w:color="auto"/>
              <w:right w:val="single" w:sz="4" w:space="0" w:color="auto"/>
            </w:tcBorders>
            <w:noWrap/>
            <w:hideMark/>
          </w:tcPr>
          <w:p w14:paraId="6616B201" w14:textId="1C9D0131" w:rsidR="00B110C1" w:rsidRPr="004D1D9A" w:rsidRDefault="00B110C1" w:rsidP="00B110C1">
            <w:pPr>
              <w:widowControl/>
              <w:autoSpaceDE/>
              <w:autoSpaceDN/>
              <w:jc w:val="center"/>
              <w:rPr>
                <w:color w:val="FF0000"/>
                <w:sz w:val="20"/>
                <w:szCs w:val="20"/>
                <w:highlight w:val="yellow"/>
                <w:lang w:val="ru-RU" w:eastAsia="ru-RU"/>
              </w:rPr>
            </w:pPr>
            <w:r w:rsidRPr="004D1D9A">
              <w:rPr>
                <w:sz w:val="20"/>
                <w:szCs w:val="20"/>
                <w:highlight w:val="yellow"/>
                <w:lang w:val="ru-RU" w:eastAsia="ru-RU"/>
              </w:rPr>
              <w:t>255,3</w:t>
            </w:r>
          </w:p>
        </w:tc>
        <w:tc>
          <w:tcPr>
            <w:tcW w:w="1137" w:type="dxa"/>
            <w:tcBorders>
              <w:top w:val="nil"/>
              <w:left w:val="nil"/>
              <w:bottom w:val="single" w:sz="4" w:space="0" w:color="auto"/>
              <w:right w:val="single" w:sz="4" w:space="0" w:color="auto"/>
            </w:tcBorders>
            <w:noWrap/>
            <w:hideMark/>
          </w:tcPr>
          <w:p w14:paraId="0FB7ABC7" w14:textId="0AB980D5" w:rsidR="00B110C1" w:rsidRPr="004D1D9A" w:rsidRDefault="00B110C1" w:rsidP="00B110C1">
            <w:pPr>
              <w:widowControl/>
              <w:autoSpaceDE/>
              <w:autoSpaceDN/>
              <w:jc w:val="center"/>
              <w:rPr>
                <w:color w:val="FF0000"/>
                <w:sz w:val="20"/>
                <w:szCs w:val="20"/>
                <w:highlight w:val="yellow"/>
                <w:lang w:val="ru-RU" w:eastAsia="ru-RU"/>
              </w:rPr>
            </w:pPr>
            <w:r w:rsidRPr="004D1D9A">
              <w:rPr>
                <w:sz w:val="20"/>
                <w:szCs w:val="20"/>
                <w:highlight w:val="yellow"/>
                <w:lang w:val="ru-RU" w:eastAsia="ru-RU"/>
              </w:rPr>
              <w:t>255,3</w:t>
            </w:r>
          </w:p>
        </w:tc>
      </w:tr>
      <w:tr w:rsidR="00B110C1" w:rsidRPr="0023347A" w14:paraId="3FDB88E2" w14:textId="77777777" w:rsidTr="00B110C1">
        <w:trPr>
          <w:trHeight w:val="242"/>
        </w:trPr>
        <w:tc>
          <w:tcPr>
            <w:tcW w:w="4863" w:type="dxa"/>
            <w:tcBorders>
              <w:top w:val="nil"/>
              <w:left w:val="single" w:sz="4" w:space="0" w:color="auto"/>
              <w:bottom w:val="single" w:sz="4" w:space="0" w:color="auto"/>
              <w:right w:val="single" w:sz="4" w:space="0" w:color="auto"/>
            </w:tcBorders>
            <w:vAlign w:val="center"/>
            <w:hideMark/>
          </w:tcPr>
          <w:p w14:paraId="52444368" w14:textId="77777777" w:rsidR="00B110C1" w:rsidRPr="009355F1" w:rsidRDefault="00B110C1" w:rsidP="00B110C1">
            <w:pPr>
              <w:widowControl/>
              <w:autoSpaceDE/>
              <w:autoSpaceDN/>
              <w:rPr>
                <w:color w:val="000000"/>
                <w:sz w:val="20"/>
                <w:szCs w:val="20"/>
                <w:lang w:val="ru-RU" w:eastAsia="ru-RU"/>
              </w:rPr>
            </w:pPr>
            <w:r w:rsidRPr="009355F1">
              <w:rPr>
                <w:color w:val="000000"/>
                <w:sz w:val="20"/>
                <w:szCs w:val="20"/>
                <w:lang w:val="ru-RU" w:eastAsia="ru-RU"/>
              </w:rPr>
              <w:t>Топливный коэффициент</w:t>
            </w:r>
          </w:p>
        </w:tc>
        <w:tc>
          <w:tcPr>
            <w:tcW w:w="920" w:type="dxa"/>
            <w:tcBorders>
              <w:top w:val="nil"/>
              <w:left w:val="nil"/>
              <w:bottom w:val="single" w:sz="4" w:space="0" w:color="auto"/>
              <w:right w:val="single" w:sz="4" w:space="0" w:color="auto"/>
            </w:tcBorders>
            <w:noWrap/>
            <w:vAlign w:val="center"/>
            <w:hideMark/>
          </w:tcPr>
          <w:p w14:paraId="1FDAC2E0" w14:textId="77BA97B6"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0,614</w:t>
            </w:r>
          </w:p>
        </w:tc>
        <w:tc>
          <w:tcPr>
            <w:tcW w:w="920" w:type="dxa"/>
            <w:tcBorders>
              <w:top w:val="nil"/>
              <w:left w:val="nil"/>
              <w:bottom w:val="single" w:sz="4" w:space="0" w:color="auto"/>
              <w:right w:val="single" w:sz="4" w:space="0" w:color="auto"/>
            </w:tcBorders>
            <w:noWrap/>
            <w:vAlign w:val="center"/>
            <w:hideMark/>
          </w:tcPr>
          <w:p w14:paraId="2672D9E7" w14:textId="5F36D73E"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0,614</w:t>
            </w:r>
          </w:p>
        </w:tc>
        <w:tc>
          <w:tcPr>
            <w:tcW w:w="1047" w:type="dxa"/>
            <w:tcBorders>
              <w:top w:val="nil"/>
              <w:left w:val="nil"/>
              <w:bottom w:val="single" w:sz="4" w:space="0" w:color="auto"/>
              <w:right w:val="single" w:sz="4" w:space="0" w:color="auto"/>
            </w:tcBorders>
            <w:noWrap/>
            <w:vAlign w:val="center"/>
            <w:hideMark/>
          </w:tcPr>
          <w:p w14:paraId="1F1E342F" w14:textId="63D47E1E"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0,614</w:t>
            </w:r>
          </w:p>
        </w:tc>
        <w:tc>
          <w:tcPr>
            <w:tcW w:w="1047" w:type="dxa"/>
            <w:tcBorders>
              <w:top w:val="nil"/>
              <w:left w:val="nil"/>
              <w:bottom w:val="single" w:sz="4" w:space="0" w:color="auto"/>
              <w:right w:val="single" w:sz="4" w:space="0" w:color="auto"/>
            </w:tcBorders>
            <w:noWrap/>
            <w:vAlign w:val="center"/>
            <w:hideMark/>
          </w:tcPr>
          <w:p w14:paraId="64C4AA91" w14:textId="4C8D7A5A" w:rsidR="00B110C1" w:rsidRPr="004D1D9A" w:rsidRDefault="00B110C1" w:rsidP="00B110C1">
            <w:pPr>
              <w:widowControl/>
              <w:autoSpaceDE/>
              <w:autoSpaceDN/>
              <w:jc w:val="center"/>
              <w:rPr>
                <w:color w:val="FF0000"/>
                <w:sz w:val="20"/>
                <w:szCs w:val="20"/>
                <w:highlight w:val="yellow"/>
                <w:lang w:val="ru-RU" w:eastAsia="ru-RU"/>
              </w:rPr>
            </w:pPr>
            <w:r w:rsidRPr="004D1D9A">
              <w:rPr>
                <w:sz w:val="20"/>
                <w:szCs w:val="20"/>
                <w:highlight w:val="yellow"/>
                <w:lang w:val="ru-RU" w:eastAsia="ru-RU"/>
              </w:rPr>
              <w:t>0,614</w:t>
            </w:r>
          </w:p>
        </w:tc>
        <w:tc>
          <w:tcPr>
            <w:tcW w:w="1137" w:type="dxa"/>
            <w:tcBorders>
              <w:top w:val="nil"/>
              <w:left w:val="nil"/>
              <w:bottom w:val="single" w:sz="4" w:space="0" w:color="auto"/>
              <w:right w:val="single" w:sz="4" w:space="0" w:color="auto"/>
            </w:tcBorders>
            <w:noWrap/>
            <w:vAlign w:val="center"/>
            <w:hideMark/>
          </w:tcPr>
          <w:p w14:paraId="67D05F0E" w14:textId="7163B884" w:rsidR="00B110C1" w:rsidRPr="004D1D9A" w:rsidRDefault="00B110C1" w:rsidP="00B110C1">
            <w:pPr>
              <w:widowControl/>
              <w:autoSpaceDE/>
              <w:autoSpaceDN/>
              <w:jc w:val="center"/>
              <w:rPr>
                <w:color w:val="FF0000"/>
                <w:sz w:val="20"/>
                <w:szCs w:val="20"/>
                <w:highlight w:val="yellow"/>
                <w:lang w:val="ru-RU" w:eastAsia="ru-RU"/>
              </w:rPr>
            </w:pPr>
            <w:r w:rsidRPr="004D1D9A">
              <w:rPr>
                <w:sz w:val="20"/>
                <w:szCs w:val="20"/>
                <w:highlight w:val="yellow"/>
                <w:lang w:val="ru-RU" w:eastAsia="ru-RU"/>
              </w:rPr>
              <w:t>0,614</w:t>
            </w:r>
          </w:p>
        </w:tc>
      </w:tr>
      <w:tr w:rsidR="00B110C1" w:rsidRPr="0023347A" w14:paraId="6A52E264" w14:textId="77777777" w:rsidTr="00B110C1">
        <w:trPr>
          <w:trHeight w:val="242"/>
        </w:trPr>
        <w:tc>
          <w:tcPr>
            <w:tcW w:w="4863" w:type="dxa"/>
            <w:tcBorders>
              <w:top w:val="nil"/>
              <w:left w:val="single" w:sz="4" w:space="0" w:color="auto"/>
              <w:bottom w:val="single" w:sz="4" w:space="0" w:color="auto"/>
              <w:right w:val="single" w:sz="4" w:space="0" w:color="auto"/>
            </w:tcBorders>
            <w:vAlign w:val="center"/>
            <w:hideMark/>
          </w:tcPr>
          <w:p w14:paraId="641F160C" w14:textId="77777777" w:rsidR="00B110C1" w:rsidRPr="009355F1" w:rsidRDefault="00B110C1" w:rsidP="00B110C1">
            <w:pPr>
              <w:widowControl/>
              <w:autoSpaceDE/>
              <w:autoSpaceDN/>
              <w:rPr>
                <w:color w:val="000000"/>
                <w:sz w:val="20"/>
                <w:szCs w:val="20"/>
                <w:lang w:val="ru-RU" w:eastAsia="ru-RU"/>
              </w:rPr>
            </w:pPr>
            <w:r w:rsidRPr="009355F1">
              <w:rPr>
                <w:color w:val="000000"/>
                <w:sz w:val="20"/>
                <w:szCs w:val="20"/>
                <w:lang w:val="ru-RU" w:eastAsia="ru-RU"/>
              </w:rPr>
              <w:t>Расход топлива, т</w:t>
            </w:r>
          </w:p>
        </w:tc>
        <w:tc>
          <w:tcPr>
            <w:tcW w:w="920" w:type="dxa"/>
            <w:tcBorders>
              <w:top w:val="nil"/>
              <w:left w:val="nil"/>
              <w:bottom w:val="single" w:sz="4" w:space="0" w:color="auto"/>
              <w:right w:val="single" w:sz="4" w:space="0" w:color="auto"/>
            </w:tcBorders>
            <w:noWrap/>
            <w:vAlign w:val="center"/>
            <w:hideMark/>
          </w:tcPr>
          <w:p w14:paraId="179DC34C" w14:textId="3F5F2C6B"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250,3</w:t>
            </w:r>
          </w:p>
        </w:tc>
        <w:tc>
          <w:tcPr>
            <w:tcW w:w="920" w:type="dxa"/>
            <w:tcBorders>
              <w:top w:val="nil"/>
              <w:left w:val="nil"/>
              <w:bottom w:val="single" w:sz="4" w:space="0" w:color="auto"/>
              <w:right w:val="single" w:sz="4" w:space="0" w:color="auto"/>
            </w:tcBorders>
            <w:noWrap/>
            <w:hideMark/>
          </w:tcPr>
          <w:p w14:paraId="1A59F488" w14:textId="1576742A"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250,3</w:t>
            </w:r>
          </w:p>
        </w:tc>
        <w:tc>
          <w:tcPr>
            <w:tcW w:w="1047" w:type="dxa"/>
            <w:tcBorders>
              <w:top w:val="nil"/>
              <w:left w:val="nil"/>
              <w:bottom w:val="single" w:sz="4" w:space="0" w:color="auto"/>
              <w:right w:val="single" w:sz="4" w:space="0" w:color="auto"/>
            </w:tcBorders>
            <w:noWrap/>
            <w:hideMark/>
          </w:tcPr>
          <w:p w14:paraId="0806C88C" w14:textId="1FB29214"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250,3</w:t>
            </w:r>
          </w:p>
        </w:tc>
        <w:tc>
          <w:tcPr>
            <w:tcW w:w="1047" w:type="dxa"/>
            <w:tcBorders>
              <w:top w:val="nil"/>
              <w:left w:val="nil"/>
              <w:bottom w:val="single" w:sz="4" w:space="0" w:color="auto"/>
              <w:right w:val="single" w:sz="4" w:space="0" w:color="auto"/>
            </w:tcBorders>
            <w:noWrap/>
            <w:hideMark/>
          </w:tcPr>
          <w:p w14:paraId="07484CC0" w14:textId="6E3E748D" w:rsidR="00B110C1" w:rsidRPr="004D1D9A" w:rsidRDefault="00B110C1" w:rsidP="00B110C1">
            <w:pPr>
              <w:widowControl/>
              <w:autoSpaceDE/>
              <w:autoSpaceDN/>
              <w:jc w:val="center"/>
              <w:rPr>
                <w:color w:val="FF0000"/>
                <w:sz w:val="20"/>
                <w:szCs w:val="20"/>
                <w:highlight w:val="yellow"/>
                <w:lang w:val="ru-RU" w:eastAsia="ru-RU"/>
              </w:rPr>
            </w:pPr>
            <w:r w:rsidRPr="004D1D9A">
              <w:rPr>
                <w:sz w:val="20"/>
                <w:szCs w:val="20"/>
                <w:highlight w:val="yellow"/>
                <w:lang w:val="ru-RU" w:eastAsia="ru-RU"/>
              </w:rPr>
              <w:t>250,3</w:t>
            </w:r>
          </w:p>
        </w:tc>
        <w:tc>
          <w:tcPr>
            <w:tcW w:w="1137" w:type="dxa"/>
            <w:tcBorders>
              <w:top w:val="nil"/>
              <w:left w:val="nil"/>
              <w:bottom w:val="single" w:sz="4" w:space="0" w:color="auto"/>
              <w:right w:val="single" w:sz="4" w:space="0" w:color="auto"/>
            </w:tcBorders>
            <w:noWrap/>
            <w:hideMark/>
          </w:tcPr>
          <w:p w14:paraId="7BB50377" w14:textId="3BF410EB" w:rsidR="00B110C1" w:rsidRPr="004D1D9A" w:rsidRDefault="00B110C1" w:rsidP="00B110C1">
            <w:pPr>
              <w:widowControl/>
              <w:autoSpaceDE/>
              <w:autoSpaceDN/>
              <w:jc w:val="center"/>
              <w:rPr>
                <w:color w:val="FF0000"/>
                <w:sz w:val="20"/>
                <w:szCs w:val="20"/>
                <w:highlight w:val="yellow"/>
                <w:lang w:val="ru-RU" w:eastAsia="ru-RU"/>
              </w:rPr>
            </w:pPr>
            <w:r w:rsidRPr="004D1D9A">
              <w:rPr>
                <w:sz w:val="20"/>
                <w:szCs w:val="20"/>
                <w:highlight w:val="yellow"/>
                <w:lang w:val="ru-RU" w:eastAsia="ru-RU"/>
              </w:rPr>
              <w:t>250,3</w:t>
            </w:r>
          </w:p>
        </w:tc>
      </w:tr>
      <w:tr w:rsidR="00B110C1" w:rsidRPr="0023347A" w14:paraId="35A0E3C1" w14:textId="77777777" w:rsidTr="00B110C1">
        <w:trPr>
          <w:trHeight w:val="242"/>
        </w:trPr>
        <w:tc>
          <w:tcPr>
            <w:tcW w:w="4863" w:type="dxa"/>
            <w:tcBorders>
              <w:top w:val="nil"/>
              <w:left w:val="single" w:sz="4" w:space="0" w:color="auto"/>
              <w:bottom w:val="single" w:sz="4" w:space="0" w:color="auto"/>
              <w:right w:val="single" w:sz="4" w:space="0" w:color="auto"/>
            </w:tcBorders>
            <w:noWrap/>
            <w:vAlign w:val="center"/>
            <w:hideMark/>
          </w:tcPr>
          <w:p w14:paraId="08C40168" w14:textId="77777777" w:rsidR="00B110C1" w:rsidRPr="009355F1" w:rsidRDefault="00B110C1" w:rsidP="00B110C1">
            <w:pPr>
              <w:widowControl/>
              <w:autoSpaceDE/>
              <w:autoSpaceDN/>
              <w:rPr>
                <w:color w:val="000000"/>
                <w:sz w:val="20"/>
                <w:szCs w:val="20"/>
                <w:lang w:val="ru-RU" w:eastAsia="ru-RU"/>
              </w:rPr>
            </w:pPr>
            <w:r w:rsidRPr="009355F1">
              <w:rPr>
                <w:color w:val="000000"/>
                <w:sz w:val="20"/>
                <w:szCs w:val="20"/>
                <w:lang w:val="ru-RU" w:eastAsia="ru-RU"/>
              </w:rPr>
              <w:t>Расход электроэнергии, тыс. кВт.ч</w:t>
            </w:r>
          </w:p>
        </w:tc>
        <w:tc>
          <w:tcPr>
            <w:tcW w:w="920" w:type="dxa"/>
            <w:tcBorders>
              <w:top w:val="nil"/>
              <w:left w:val="nil"/>
              <w:bottom w:val="single" w:sz="4" w:space="0" w:color="auto"/>
              <w:right w:val="single" w:sz="4" w:space="0" w:color="auto"/>
            </w:tcBorders>
            <w:noWrap/>
            <w:vAlign w:val="center"/>
            <w:hideMark/>
          </w:tcPr>
          <w:p w14:paraId="6276958C" w14:textId="4E1A81F7"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21,755</w:t>
            </w:r>
          </w:p>
        </w:tc>
        <w:tc>
          <w:tcPr>
            <w:tcW w:w="920" w:type="dxa"/>
            <w:tcBorders>
              <w:top w:val="nil"/>
              <w:left w:val="nil"/>
              <w:bottom w:val="single" w:sz="4" w:space="0" w:color="auto"/>
              <w:right w:val="single" w:sz="4" w:space="0" w:color="auto"/>
            </w:tcBorders>
            <w:noWrap/>
            <w:hideMark/>
          </w:tcPr>
          <w:p w14:paraId="7A54007C" w14:textId="05F7C644"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21,755</w:t>
            </w:r>
          </w:p>
        </w:tc>
        <w:tc>
          <w:tcPr>
            <w:tcW w:w="1047" w:type="dxa"/>
            <w:tcBorders>
              <w:top w:val="nil"/>
              <w:left w:val="nil"/>
              <w:bottom w:val="single" w:sz="4" w:space="0" w:color="auto"/>
              <w:right w:val="single" w:sz="4" w:space="0" w:color="auto"/>
            </w:tcBorders>
            <w:noWrap/>
            <w:hideMark/>
          </w:tcPr>
          <w:p w14:paraId="03A39315" w14:textId="308D2E05"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21,755</w:t>
            </w:r>
          </w:p>
        </w:tc>
        <w:tc>
          <w:tcPr>
            <w:tcW w:w="1047" w:type="dxa"/>
            <w:tcBorders>
              <w:top w:val="nil"/>
              <w:left w:val="nil"/>
              <w:bottom w:val="single" w:sz="4" w:space="0" w:color="auto"/>
              <w:right w:val="single" w:sz="4" w:space="0" w:color="auto"/>
            </w:tcBorders>
            <w:noWrap/>
            <w:hideMark/>
          </w:tcPr>
          <w:p w14:paraId="354E2DD3" w14:textId="1E14C34B" w:rsidR="00B110C1" w:rsidRPr="004D1D9A" w:rsidRDefault="00B110C1" w:rsidP="00B110C1">
            <w:pPr>
              <w:widowControl/>
              <w:autoSpaceDE/>
              <w:autoSpaceDN/>
              <w:jc w:val="center"/>
              <w:rPr>
                <w:color w:val="FF0000"/>
                <w:sz w:val="20"/>
                <w:szCs w:val="20"/>
                <w:highlight w:val="yellow"/>
                <w:lang w:val="ru-RU" w:eastAsia="ru-RU"/>
              </w:rPr>
            </w:pPr>
            <w:r w:rsidRPr="004D1D9A">
              <w:rPr>
                <w:sz w:val="20"/>
                <w:szCs w:val="20"/>
                <w:highlight w:val="yellow"/>
                <w:lang w:val="ru-RU" w:eastAsia="ru-RU"/>
              </w:rPr>
              <w:t>21,755</w:t>
            </w:r>
          </w:p>
        </w:tc>
        <w:tc>
          <w:tcPr>
            <w:tcW w:w="1137" w:type="dxa"/>
            <w:tcBorders>
              <w:top w:val="nil"/>
              <w:left w:val="nil"/>
              <w:bottom w:val="single" w:sz="4" w:space="0" w:color="auto"/>
              <w:right w:val="single" w:sz="4" w:space="0" w:color="auto"/>
            </w:tcBorders>
            <w:noWrap/>
            <w:hideMark/>
          </w:tcPr>
          <w:p w14:paraId="1340BD0A" w14:textId="732E6E4D" w:rsidR="00B110C1" w:rsidRPr="004D1D9A" w:rsidRDefault="00B110C1" w:rsidP="00B110C1">
            <w:pPr>
              <w:widowControl/>
              <w:autoSpaceDE/>
              <w:autoSpaceDN/>
              <w:jc w:val="center"/>
              <w:rPr>
                <w:color w:val="FF0000"/>
                <w:sz w:val="20"/>
                <w:szCs w:val="20"/>
                <w:highlight w:val="yellow"/>
                <w:lang w:val="ru-RU" w:eastAsia="ru-RU"/>
              </w:rPr>
            </w:pPr>
            <w:r w:rsidRPr="004D1D9A">
              <w:rPr>
                <w:sz w:val="20"/>
                <w:szCs w:val="20"/>
                <w:highlight w:val="yellow"/>
                <w:lang w:val="ru-RU" w:eastAsia="ru-RU"/>
              </w:rPr>
              <w:t>21,755</w:t>
            </w:r>
          </w:p>
        </w:tc>
      </w:tr>
      <w:tr w:rsidR="00B110C1" w:rsidRPr="0023347A" w14:paraId="5CF17D19" w14:textId="77777777" w:rsidTr="00B110C1">
        <w:trPr>
          <w:trHeight w:val="242"/>
        </w:trPr>
        <w:tc>
          <w:tcPr>
            <w:tcW w:w="4863" w:type="dxa"/>
            <w:tcBorders>
              <w:top w:val="nil"/>
              <w:left w:val="single" w:sz="4" w:space="0" w:color="auto"/>
              <w:bottom w:val="single" w:sz="4" w:space="0" w:color="auto"/>
              <w:right w:val="single" w:sz="4" w:space="0" w:color="auto"/>
            </w:tcBorders>
            <w:noWrap/>
            <w:vAlign w:val="center"/>
            <w:hideMark/>
          </w:tcPr>
          <w:p w14:paraId="784E22A6" w14:textId="77777777" w:rsidR="00B110C1" w:rsidRPr="009355F1" w:rsidRDefault="00B110C1" w:rsidP="00B110C1">
            <w:pPr>
              <w:widowControl/>
              <w:autoSpaceDE/>
              <w:autoSpaceDN/>
              <w:rPr>
                <w:color w:val="000000"/>
                <w:sz w:val="20"/>
                <w:szCs w:val="20"/>
                <w:lang w:val="ru-RU" w:eastAsia="ru-RU"/>
              </w:rPr>
            </w:pPr>
            <w:r w:rsidRPr="009355F1">
              <w:rPr>
                <w:color w:val="000000"/>
                <w:sz w:val="20"/>
                <w:szCs w:val="20"/>
                <w:lang w:val="ru-RU" w:eastAsia="ru-RU"/>
              </w:rPr>
              <w:t>Индексы дефляторы</w:t>
            </w:r>
          </w:p>
        </w:tc>
        <w:tc>
          <w:tcPr>
            <w:tcW w:w="920" w:type="dxa"/>
            <w:tcBorders>
              <w:top w:val="nil"/>
              <w:left w:val="nil"/>
              <w:bottom w:val="single" w:sz="4" w:space="0" w:color="auto"/>
              <w:right w:val="single" w:sz="4" w:space="0" w:color="auto"/>
            </w:tcBorders>
            <w:noWrap/>
            <w:vAlign w:val="center"/>
            <w:hideMark/>
          </w:tcPr>
          <w:p w14:paraId="68943BB4" w14:textId="60D08855"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105,1</w:t>
            </w:r>
          </w:p>
        </w:tc>
        <w:tc>
          <w:tcPr>
            <w:tcW w:w="920" w:type="dxa"/>
            <w:tcBorders>
              <w:top w:val="nil"/>
              <w:left w:val="nil"/>
              <w:bottom w:val="single" w:sz="4" w:space="0" w:color="auto"/>
              <w:right w:val="single" w:sz="4" w:space="0" w:color="auto"/>
            </w:tcBorders>
            <w:noWrap/>
            <w:vAlign w:val="center"/>
            <w:hideMark/>
          </w:tcPr>
          <w:p w14:paraId="19C35CE8" w14:textId="34051A89"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104,0</w:t>
            </w:r>
          </w:p>
        </w:tc>
        <w:tc>
          <w:tcPr>
            <w:tcW w:w="1047" w:type="dxa"/>
            <w:tcBorders>
              <w:top w:val="nil"/>
              <w:left w:val="nil"/>
              <w:bottom w:val="single" w:sz="4" w:space="0" w:color="auto"/>
              <w:right w:val="single" w:sz="4" w:space="0" w:color="auto"/>
            </w:tcBorders>
            <w:noWrap/>
            <w:vAlign w:val="center"/>
            <w:hideMark/>
          </w:tcPr>
          <w:p w14:paraId="76CFF510" w14:textId="6DA4306B"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104,0</w:t>
            </w:r>
          </w:p>
        </w:tc>
        <w:tc>
          <w:tcPr>
            <w:tcW w:w="1047" w:type="dxa"/>
            <w:tcBorders>
              <w:top w:val="nil"/>
              <w:left w:val="nil"/>
              <w:bottom w:val="single" w:sz="4" w:space="0" w:color="auto"/>
              <w:right w:val="single" w:sz="4" w:space="0" w:color="auto"/>
            </w:tcBorders>
            <w:noWrap/>
            <w:vAlign w:val="center"/>
            <w:hideMark/>
          </w:tcPr>
          <w:p w14:paraId="22F95D47" w14:textId="5EDBDBC9" w:rsidR="00B110C1" w:rsidRPr="004D1D9A" w:rsidRDefault="00B110C1" w:rsidP="00B110C1">
            <w:pPr>
              <w:widowControl/>
              <w:autoSpaceDE/>
              <w:autoSpaceDN/>
              <w:jc w:val="center"/>
              <w:rPr>
                <w:color w:val="FF0000"/>
                <w:sz w:val="20"/>
                <w:szCs w:val="20"/>
                <w:highlight w:val="yellow"/>
                <w:lang w:val="ru-RU" w:eastAsia="ru-RU"/>
              </w:rPr>
            </w:pPr>
            <w:r w:rsidRPr="004D1D9A">
              <w:rPr>
                <w:sz w:val="20"/>
                <w:szCs w:val="20"/>
                <w:highlight w:val="yellow"/>
                <w:lang w:val="ru-RU" w:eastAsia="ru-RU"/>
              </w:rPr>
              <w:t>104,0</w:t>
            </w:r>
          </w:p>
        </w:tc>
        <w:tc>
          <w:tcPr>
            <w:tcW w:w="1137" w:type="dxa"/>
            <w:tcBorders>
              <w:top w:val="nil"/>
              <w:left w:val="nil"/>
              <w:bottom w:val="single" w:sz="4" w:space="0" w:color="auto"/>
              <w:right w:val="single" w:sz="4" w:space="0" w:color="auto"/>
            </w:tcBorders>
            <w:noWrap/>
            <w:vAlign w:val="center"/>
            <w:hideMark/>
          </w:tcPr>
          <w:p w14:paraId="537C2703" w14:textId="0EB648C1" w:rsidR="00B110C1" w:rsidRPr="004D1D9A" w:rsidRDefault="00B110C1" w:rsidP="00B110C1">
            <w:pPr>
              <w:widowControl/>
              <w:autoSpaceDE/>
              <w:autoSpaceDN/>
              <w:jc w:val="center"/>
              <w:rPr>
                <w:color w:val="FF0000"/>
                <w:sz w:val="20"/>
                <w:szCs w:val="20"/>
                <w:highlight w:val="yellow"/>
                <w:lang w:val="ru-RU" w:eastAsia="ru-RU"/>
              </w:rPr>
            </w:pPr>
            <w:r w:rsidRPr="004D1D9A">
              <w:rPr>
                <w:sz w:val="20"/>
                <w:szCs w:val="20"/>
                <w:highlight w:val="yellow"/>
                <w:lang w:val="ru-RU" w:eastAsia="ru-RU"/>
              </w:rPr>
              <w:t>104,0</w:t>
            </w:r>
          </w:p>
        </w:tc>
      </w:tr>
      <w:tr w:rsidR="00B110C1" w:rsidRPr="0023347A" w14:paraId="514761D3" w14:textId="77777777" w:rsidTr="00B110C1">
        <w:trPr>
          <w:trHeight w:val="242"/>
        </w:trPr>
        <w:tc>
          <w:tcPr>
            <w:tcW w:w="4863" w:type="dxa"/>
            <w:tcBorders>
              <w:top w:val="nil"/>
              <w:left w:val="single" w:sz="4" w:space="0" w:color="auto"/>
              <w:bottom w:val="single" w:sz="4" w:space="0" w:color="auto"/>
              <w:right w:val="single" w:sz="4" w:space="0" w:color="auto"/>
            </w:tcBorders>
            <w:noWrap/>
            <w:vAlign w:val="center"/>
            <w:hideMark/>
          </w:tcPr>
          <w:p w14:paraId="37590E36" w14:textId="77777777" w:rsidR="00B110C1" w:rsidRPr="009355F1" w:rsidRDefault="00B110C1" w:rsidP="00B110C1">
            <w:pPr>
              <w:widowControl/>
              <w:autoSpaceDE/>
              <w:autoSpaceDN/>
              <w:rPr>
                <w:color w:val="000000"/>
                <w:sz w:val="20"/>
                <w:szCs w:val="20"/>
                <w:lang w:val="ru-RU" w:eastAsia="ru-RU"/>
              </w:rPr>
            </w:pPr>
            <w:r w:rsidRPr="009355F1">
              <w:rPr>
                <w:color w:val="000000"/>
                <w:sz w:val="20"/>
                <w:szCs w:val="20"/>
                <w:lang w:val="ru-RU" w:eastAsia="ru-RU"/>
              </w:rPr>
              <w:t>Стоимость топлива, руб/т</w:t>
            </w:r>
          </w:p>
        </w:tc>
        <w:tc>
          <w:tcPr>
            <w:tcW w:w="920" w:type="dxa"/>
            <w:tcBorders>
              <w:top w:val="nil"/>
              <w:left w:val="nil"/>
              <w:bottom w:val="single" w:sz="4" w:space="0" w:color="auto"/>
              <w:right w:val="single" w:sz="4" w:space="0" w:color="auto"/>
            </w:tcBorders>
            <w:noWrap/>
            <w:vAlign w:val="center"/>
            <w:hideMark/>
          </w:tcPr>
          <w:p w14:paraId="6E82F732" w14:textId="026CF7A4"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4286,00</w:t>
            </w:r>
          </w:p>
        </w:tc>
        <w:tc>
          <w:tcPr>
            <w:tcW w:w="920" w:type="dxa"/>
            <w:tcBorders>
              <w:top w:val="nil"/>
              <w:left w:val="nil"/>
              <w:bottom w:val="single" w:sz="4" w:space="0" w:color="auto"/>
              <w:right w:val="single" w:sz="4" w:space="0" w:color="auto"/>
            </w:tcBorders>
            <w:noWrap/>
            <w:vAlign w:val="center"/>
            <w:hideMark/>
          </w:tcPr>
          <w:p w14:paraId="3152213E" w14:textId="2040FBF6"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4470,13</w:t>
            </w:r>
          </w:p>
        </w:tc>
        <w:tc>
          <w:tcPr>
            <w:tcW w:w="1047" w:type="dxa"/>
            <w:tcBorders>
              <w:top w:val="nil"/>
              <w:left w:val="nil"/>
              <w:bottom w:val="single" w:sz="4" w:space="0" w:color="auto"/>
              <w:right w:val="single" w:sz="4" w:space="0" w:color="auto"/>
            </w:tcBorders>
            <w:noWrap/>
            <w:vAlign w:val="center"/>
            <w:hideMark/>
          </w:tcPr>
          <w:p w14:paraId="36D2068A" w14:textId="6A9D3F39"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4605,47</w:t>
            </w:r>
          </w:p>
        </w:tc>
        <w:tc>
          <w:tcPr>
            <w:tcW w:w="1047" w:type="dxa"/>
            <w:tcBorders>
              <w:top w:val="nil"/>
              <w:left w:val="nil"/>
              <w:bottom w:val="single" w:sz="4" w:space="0" w:color="auto"/>
              <w:right w:val="single" w:sz="4" w:space="0" w:color="auto"/>
            </w:tcBorders>
            <w:noWrap/>
            <w:vAlign w:val="center"/>
            <w:hideMark/>
          </w:tcPr>
          <w:p w14:paraId="3251ACC2" w14:textId="6F47FA0B" w:rsidR="00B110C1" w:rsidRPr="004D1D9A" w:rsidRDefault="00B110C1" w:rsidP="00B110C1">
            <w:pPr>
              <w:widowControl/>
              <w:autoSpaceDE/>
              <w:autoSpaceDN/>
              <w:jc w:val="center"/>
              <w:rPr>
                <w:color w:val="FF0000"/>
                <w:sz w:val="20"/>
                <w:szCs w:val="20"/>
                <w:highlight w:val="yellow"/>
                <w:lang w:val="ru-RU" w:eastAsia="ru-RU"/>
              </w:rPr>
            </w:pPr>
            <w:r w:rsidRPr="004D1D9A">
              <w:rPr>
                <w:sz w:val="20"/>
                <w:szCs w:val="20"/>
                <w:highlight w:val="yellow"/>
                <w:lang w:val="ru-RU" w:eastAsia="ru-RU"/>
              </w:rPr>
              <w:t>4789,69</w:t>
            </w:r>
          </w:p>
        </w:tc>
        <w:tc>
          <w:tcPr>
            <w:tcW w:w="1137" w:type="dxa"/>
            <w:tcBorders>
              <w:top w:val="nil"/>
              <w:left w:val="nil"/>
              <w:bottom w:val="single" w:sz="4" w:space="0" w:color="auto"/>
              <w:right w:val="single" w:sz="4" w:space="0" w:color="auto"/>
            </w:tcBorders>
            <w:noWrap/>
            <w:vAlign w:val="center"/>
            <w:hideMark/>
          </w:tcPr>
          <w:p w14:paraId="025D530A" w14:textId="223A6FA4" w:rsidR="00B110C1" w:rsidRPr="004D1D9A" w:rsidRDefault="00B110C1" w:rsidP="00B110C1">
            <w:pPr>
              <w:widowControl/>
              <w:autoSpaceDE/>
              <w:autoSpaceDN/>
              <w:jc w:val="center"/>
              <w:rPr>
                <w:color w:val="FF0000"/>
                <w:sz w:val="20"/>
                <w:szCs w:val="20"/>
                <w:highlight w:val="yellow"/>
                <w:lang w:val="ru-RU" w:eastAsia="ru-RU"/>
              </w:rPr>
            </w:pPr>
            <w:r w:rsidRPr="004D1D9A">
              <w:rPr>
                <w:sz w:val="20"/>
                <w:szCs w:val="20"/>
                <w:highlight w:val="yellow"/>
                <w:lang w:val="ru-RU" w:eastAsia="ru-RU"/>
              </w:rPr>
              <w:t>4981,28</w:t>
            </w:r>
          </w:p>
        </w:tc>
      </w:tr>
      <w:tr w:rsidR="00B110C1" w:rsidRPr="0023347A" w14:paraId="2022A58B" w14:textId="77777777" w:rsidTr="00B110C1">
        <w:trPr>
          <w:trHeight w:val="242"/>
        </w:trPr>
        <w:tc>
          <w:tcPr>
            <w:tcW w:w="4863" w:type="dxa"/>
            <w:tcBorders>
              <w:top w:val="nil"/>
              <w:left w:val="single" w:sz="4" w:space="0" w:color="auto"/>
              <w:bottom w:val="single" w:sz="4" w:space="0" w:color="auto"/>
              <w:right w:val="single" w:sz="4" w:space="0" w:color="auto"/>
            </w:tcBorders>
            <w:noWrap/>
            <w:vAlign w:val="center"/>
            <w:hideMark/>
          </w:tcPr>
          <w:p w14:paraId="3A80C887" w14:textId="77777777" w:rsidR="00B110C1" w:rsidRPr="009355F1" w:rsidRDefault="00B110C1" w:rsidP="00B110C1">
            <w:pPr>
              <w:widowControl/>
              <w:autoSpaceDE/>
              <w:autoSpaceDN/>
              <w:rPr>
                <w:color w:val="000000"/>
                <w:sz w:val="20"/>
                <w:szCs w:val="20"/>
                <w:lang w:val="ru-RU" w:eastAsia="ru-RU"/>
              </w:rPr>
            </w:pPr>
            <w:r w:rsidRPr="009355F1">
              <w:rPr>
                <w:color w:val="000000"/>
                <w:sz w:val="20"/>
                <w:szCs w:val="20"/>
                <w:lang w:val="ru-RU" w:eastAsia="ru-RU"/>
              </w:rPr>
              <w:t>Стоимость э/энергии, руб/кВт.ч</w:t>
            </w:r>
          </w:p>
        </w:tc>
        <w:tc>
          <w:tcPr>
            <w:tcW w:w="920" w:type="dxa"/>
            <w:tcBorders>
              <w:top w:val="nil"/>
              <w:left w:val="nil"/>
              <w:bottom w:val="single" w:sz="4" w:space="0" w:color="auto"/>
              <w:right w:val="single" w:sz="4" w:space="0" w:color="auto"/>
            </w:tcBorders>
            <w:noWrap/>
            <w:vAlign w:val="center"/>
            <w:hideMark/>
          </w:tcPr>
          <w:p w14:paraId="7999AA99" w14:textId="5A0E022C"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5,5</w:t>
            </w:r>
          </w:p>
        </w:tc>
        <w:tc>
          <w:tcPr>
            <w:tcW w:w="920" w:type="dxa"/>
            <w:tcBorders>
              <w:top w:val="nil"/>
              <w:left w:val="nil"/>
              <w:bottom w:val="single" w:sz="4" w:space="0" w:color="auto"/>
              <w:right w:val="single" w:sz="4" w:space="0" w:color="auto"/>
            </w:tcBorders>
            <w:noWrap/>
            <w:vAlign w:val="center"/>
            <w:hideMark/>
          </w:tcPr>
          <w:p w14:paraId="17329B55" w14:textId="605C19BA"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6,0</w:t>
            </w:r>
          </w:p>
        </w:tc>
        <w:tc>
          <w:tcPr>
            <w:tcW w:w="1047" w:type="dxa"/>
            <w:tcBorders>
              <w:top w:val="nil"/>
              <w:left w:val="nil"/>
              <w:bottom w:val="single" w:sz="4" w:space="0" w:color="auto"/>
              <w:right w:val="single" w:sz="4" w:space="0" w:color="auto"/>
            </w:tcBorders>
            <w:noWrap/>
            <w:vAlign w:val="center"/>
            <w:hideMark/>
          </w:tcPr>
          <w:p w14:paraId="0B7DC727" w14:textId="526A4095"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6,29</w:t>
            </w:r>
          </w:p>
        </w:tc>
        <w:tc>
          <w:tcPr>
            <w:tcW w:w="1047" w:type="dxa"/>
            <w:tcBorders>
              <w:top w:val="nil"/>
              <w:left w:val="nil"/>
              <w:bottom w:val="single" w:sz="4" w:space="0" w:color="auto"/>
              <w:right w:val="single" w:sz="4" w:space="0" w:color="auto"/>
            </w:tcBorders>
            <w:noWrap/>
            <w:vAlign w:val="center"/>
            <w:hideMark/>
          </w:tcPr>
          <w:p w14:paraId="734DCA47" w14:textId="181120B9"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6,54</w:t>
            </w:r>
          </w:p>
        </w:tc>
        <w:tc>
          <w:tcPr>
            <w:tcW w:w="1137" w:type="dxa"/>
            <w:tcBorders>
              <w:top w:val="nil"/>
              <w:left w:val="nil"/>
              <w:bottom w:val="single" w:sz="4" w:space="0" w:color="auto"/>
              <w:right w:val="single" w:sz="4" w:space="0" w:color="auto"/>
            </w:tcBorders>
            <w:noWrap/>
            <w:vAlign w:val="center"/>
            <w:hideMark/>
          </w:tcPr>
          <w:p w14:paraId="0A55FEF5" w14:textId="64E1B0DF"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6,8</w:t>
            </w:r>
          </w:p>
        </w:tc>
      </w:tr>
      <w:tr w:rsidR="00B110C1" w:rsidRPr="0023347A" w14:paraId="596ED517" w14:textId="77777777" w:rsidTr="00B110C1">
        <w:trPr>
          <w:trHeight w:val="242"/>
        </w:trPr>
        <w:tc>
          <w:tcPr>
            <w:tcW w:w="4863" w:type="dxa"/>
            <w:tcBorders>
              <w:top w:val="nil"/>
              <w:left w:val="single" w:sz="4" w:space="0" w:color="auto"/>
              <w:bottom w:val="single" w:sz="4" w:space="0" w:color="auto"/>
              <w:right w:val="single" w:sz="4" w:space="0" w:color="auto"/>
            </w:tcBorders>
            <w:noWrap/>
            <w:vAlign w:val="center"/>
            <w:hideMark/>
          </w:tcPr>
          <w:p w14:paraId="6C35833C" w14:textId="77777777" w:rsidR="00B110C1" w:rsidRPr="009355F1" w:rsidRDefault="00B110C1" w:rsidP="00B110C1">
            <w:pPr>
              <w:widowControl/>
              <w:autoSpaceDE/>
              <w:autoSpaceDN/>
              <w:rPr>
                <w:color w:val="000000"/>
                <w:sz w:val="20"/>
                <w:szCs w:val="20"/>
                <w:lang w:val="ru-RU" w:eastAsia="ru-RU"/>
              </w:rPr>
            </w:pPr>
            <w:r w:rsidRPr="009355F1">
              <w:rPr>
                <w:color w:val="000000"/>
                <w:sz w:val="20"/>
                <w:szCs w:val="20"/>
                <w:lang w:val="ru-RU" w:eastAsia="ru-RU"/>
              </w:rPr>
              <w:t>Уголь, тыс. руб.</w:t>
            </w:r>
          </w:p>
        </w:tc>
        <w:tc>
          <w:tcPr>
            <w:tcW w:w="920" w:type="dxa"/>
            <w:tcBorders>
              <w:top w:val="nil"/>
              <w:left w:val="nil"/>
              <w:bottom w:val="single" w:sz="4" w:space="0" w:color="auto"/>
              <w:right w:val="single" w:sz="4" w:space="0" w:color="auto"/>
            </w:tcBorders>
            <w:noWrap/>
            <w:vAlign w:val="center"/>
            <w:hideMark/>
          </w:tcPr>
          <w:p w14:paraId="5BF88869" w14:textId="7F8A6618"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1701,7</w:t>
            </w:r>
          </w:p>
        </w:tc>
        <w:tc>
          <w:tcPr>
            <w:tcW w:w="920" w:type="dxa"/>
            <w:tcBorders>
              <w:top w:val="nil"/>
              <w:left w:val="nil"/>
              <w:bottom w:val="single" w:sz="4" w:space="0" w:color="auto"/>
              <w:right w:val="single" w:sz="4" w:space="0" w:color="auto"/>
            </w:tcBorders>
            <w:noWrap/>
            <w:vAlign w:val="center"/>
            <w:hideMark/>
          </w:tcPr>
          <w:p w14:paraId="68960879" w14:textId="50526DD4"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1117,8</w:t>
            </w:r>
          </w:p>
        </w:tc>
        <w:tc>
          <w:tcPr>
            <w:tcW w:w="1047" w:type="dxa"/>
            <w:tcBorders>
              <w:top w:val="nil"/>
              <w:left w:val="nil"/>
              <w:bottom w:val="single" w:sz="4" w:space="0" w:color="auto"/>
              <w:right w:val="single" w:sz="4" w:space="0" w:color="auto"/>
            </w:tcBorders>
            <w:noWrap/>
            <w:vAlign w:val="center"/>
            <w:hideMark/>
          </w:tcPr>
          <w:p w14:paraId="5ECFEC1D" w14:textId="5BAAF454"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1151,7</w:t>
            </w:r>
          </w:p>
        </w:tc>
        <w:tc>
          <w:tcPr>
            <w:tcW w:w="1047" w:type="dxa"/>
            <w:tcBorders>
              <w:top w:val="nil"/>
              <w:left w:val="nil"/>
              <w:bottom w:val="single" w:sz="4" w:space="0" w:color="auto"/>
              <w:right w:val="single" w:sz="4" w:space="0" w:color="auto"/>
            </w:tcBorders>
            <w:noWrap/>
            <w:vAlign w:val="center"/>
            <w:hideMark/>
          </w:tcPr>
          <w:p w14:paraId="69A1EC6C" w14:textId="7663EC92"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1152,75</w:t>
            </w:r>
          </w:p>
        </w:tc>
        <w:tc>
          <w:tcPr>
            <w:tcW w:w="1137" w:type="dxa"/>
            <w:tcBorders>
              <w:top w:val="nil"/>
              <w:left w:val="nil"/>
              <w:bottom w:val="single" w:sz="4" w:space="0" w:color="auto"/>
              <w:right w:val="single" w:sz="4" w:space="0" w:color="auto"/>
            </w:tcBorders>
            <w:noWrap/>
            <w:vAlign w:val="center"/>
            <w:hideMark/>
          </w:tcPr>
          <w:p w14:paraId="03F7EDEA" w14:textId="71372C83"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1246,81</w:t>
            </w:r>
          </w:p>
        </w:tc>
      </w:tr>
      <w:tr w:rsidR="00B110C1" w:rsidRPr="0023347A" w14:paraId="2985F544" w14:textId="77777777" w:rsidTr="00B110C1">
        <w:trPr>
          <w:trHeight w:val="242"/>
        </w:trPr>
        <w:tc>
          <w:tcPr>
            <w:tcW w:w="4863" w:type="dxa"/>
            <w:tcBorders>
              <w:top w:val="nil"/>
              <w:left w:val="single" w:sz="4" w:space="0" w:color="auto"/>
              <w:bottom w:val="single" w:sz="4" w:space="0" w:color="auto"/>
              <w:right w:val="single" w:sz="4" w:space="0" w:color="auto"/>
            </w:tcBorders>
            <w:noWrap/>
            <w:vAlign w:val="center"/>
            <w:hideMark/>
          </w:tcPr>
          <w:p w14:paraId="0BF1BE35" w14:textId="77777777" w:rsidR="00B110C1" w:rsidRPr="009355F1" w:rsidRDefault="00B110C1" w:rsidP="00B110C1">
            <w:pPr>
              <w:widowControl/>
              <w:autoSpaceDE/>
              <w:autoSpaceDN/>
              <w:rPr>
                <w:color w:val="000000"/>
                <w:sz w:val="20"/>
                <w:szCs w:val="20"/>
                <w:lang w:val="ru-RU" w:eastAsia="ru-RU"/>
              </w:rPr>
            </w:pPr>
            <w:r w:rsidRPr="009355F1">
              <w:rPr>
                <w:color w:val="000000"/>
                <w:sz w:val="20"/>
                <w:szCs w:val="20"/>
                <w:lang w:val="ru-RU" w:eastAsia="ru-RU"/>
              </w:rPr>
              <w:t>Энергия, тыс. руб.</w:t>
            </w:r>
          </w:p>
        </w:tc>
        <w:tc>
          <w:tcPr>
            <w:tcW w:w="920" w:type="dxa"/>
            <w:tcBorders>
              <w:top w:val="nil"/>
              <w:left w:val="nil"/>
              <w:bottom w:val="single" w:sz="4" w:space="0" w:color="auto"/>
              <w:right w:val="single" w:sz="4" w:space="0" w:color="auto"/>
            </w:tcBorders>
            <w:noWrap/>
            <w:vAlign w:val="center"/>
            <w:hideMark/>
          </w:tcPr>
          <w:p w14:paraId="541AAB7A" w14:textId="3D0D7C4B"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119,7</w:t>
            </w:r>
          </w:p>
        </w:tc>
        <w:tc>
          <w:tcPr>
            <w:tcW w:w="920" w:type="dxa"/>
            <w:tcBorders>
              <w:top w:val="nil"/>
              <w:left w:val="nil"/>
              <w:bottom w:val="single" w:sz="4" w:space="0" w:color="auto"/>
              <w:right w:val="single" w:sz="4" w:space="0" w:color="auto"/>
            </w:tcBorders>
            <w:noWrap/>
            <w:vAlign w:val="center"/>
            <w:hideMark/>
          </w:tcPr>
          <w:p w14:paraId="1E315851" w14:textId="6D8DDDF9"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130,5</w:t>
            </w:r>
          </w:p>
        </w:tc>
        <w:tc>
          <w:tcPr>
            <w:tcW w:w="1047" w:type="dxa"/>
            <w:tcBorders>
              <w:top w:val="nil"/>
              <w:left w:val="nil"/>
              <w:bottom w:val="single" w:sz="4" w:space="0" w:color="auto"/>
              <w:right w:val="single" w:sz="4" w:space="0" w:color="auto"/>
            </w:tcBorders>
            <w:noWrap/>
            <w:vAlign w:val="center"/>
            <w:hideMark/>
          </w:tcPr>
          <w:p w14:paraId="6615CB9A" w14:textId="16408C82"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136,8</w:t>
            </w:r>
          </w:p>
        </w:tc>
        <w:tc>
          <w:tcPr>
            <w:tcW w:w="1047" w:type="dxa"/>
            <w:tcBorders>
              <w:top w:val="nil"/>
              <w:left w:val="nil"/>
              <w:bottom w:val="single" w:sz="4" w:space="0" w:color="auto"/>
              <w:right w:val="single" w:sz="4" w:space="0" w:color="auto"/>
            </w:tcBorders>
            <w:noWrap/>
            <w:vAlign w:val="center"/>
            <w:hideMark/>
          </w:tcPr>
          <w:p w14:paraId="6D30CB47" w14:textId="532910DE"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142,28</w:t>
            </w:r>
          </w:p>
        </w:tc>
        <w:tc>
          <w:tcPr>
            <w:tcW w:w="1137" w:type="dxa"/>
            <w:tcBorders>
              <w:top w:val="nil"/>
              <w:left w:val="nil"/>
              <w:bottom w:val="single" w:sz="4" w:space="0" w:color="auto"/>
              <w:right w:val="single" w:sz="4" w:space="0" w:color="auto"/>
            </w:tcBorders>
            <w:noWrap/>
            <w:vAlign w:val="center"/>
            <w:hideMark/>
          </w:tcPr>
          <w:p w14:paraId="03F3580F" w14:textId="62A95D51"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147,93</w:t>
            </w:r>
          </w:p>
        </w:tc>
      </w:tr>
      <w:tr w:rsidR="00B110C1" w:rsidRPr="0023347A" w14:paraId="775ECD3C" w14:textId="77777777" w:rsidTr="00B110C1">
        <w:trPr>
          <w:trHeight w:val="242"/>
        </w:trPr>
        <w:tc>
          <w:tcPr>
            <w:tcW w:w="4863" w:type="dxa"/>
            <w:tcBorders>
              <w:top w:val="nil"/>
              <w:left w:val="single" w:sz="4" w:space="0" w:color="auto"/>
              <w:bottom w:val="single" w:sz="4" w:space="0" w:color="auto"/>
              <w:right w:val="single" w:sz="4" w:space="0" w:color="auto"/>
            </w:tcBorders>
            <w:noWrap/>
            <w:vAlign w:val="center"/>
            <w:hideMark/>
          </w:tcPr>
          <w:p w14:paraId="131F05ED" w14:textId="77777777" w:rsidR="00B110C1" w:rsidRPr="009355F1" w:rsidRDefault="00B110C1" w:rsidP="00B110C1">
            <w:pPr>
              <w:widowControl/>
              <w:autoSpaceDE/>
              <w:autoSpaceDN/>
              <w:rPr>
                <w:color w:val="000000"/>
                <w:sz w:val="20"/>
                <w:szCs w:val="20"/>
                <w:lang w:val="ru-RU" w:eastAsia="ru-RU"/>
              </w:rPr>
            </w:pPr>
            <w:r w:rsidRPr="009355F1">
              <w:rPr>
                <w:color w:val="000000"/>
                <w:sz w:val="20"/>
                <w:szCs w:val="20"/>
                <w:lang w:val="ru-RU" w:eastAsia="ru-RU"/>
              </w:rPr>
              <w:t>Водоснабжение и водоотведение, тыс. руб.</w:t>
            </w:r>
          </w:p>
        </w:tc>
        <w:tc>
          <w:tcPr>
            <w:tcW w:w="920" w:type="dxa"/>
            <w:tcBorders>
              <w:top w:val="nil"/>
              <w:left w:val="nil"/>
              <w:bottom w:val="single" w:sz="4" w:space="0" w:color="auto"/>
              <w:right w:val="single" w:sz="4" w:space="0" w:color="auto"/>
            </w:tcBorders>
            <w:noWrap/>
            <w:vAlign w:val="center"/>
            <w:hideMark/>
          </w:tcPr>
          <w:p w14:paraId="28330EDF" w14:textId="0FEE0741"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22,2</w:t>
            </w:r>
          </w:p>
        </w:tc>
        <w:tc>
          <w:tcPr>
            <w:tcW w:w="920" w:type="dxa"/>
            <w:tcBorders>
              <w:top w:val="nil"/>
              <w:left w:val="nil"/>
              <w:bottom w:val="single" w:sz="4" w:space="0" w:color="auto"/>
              <w:right w:val="single" w:sz="4" w:space="0" w:color="auto"/>
            </w:tcBorders>
            <w:noWrap/>
            <w:vAlign w:val="center"/>
            <w:hideMark/>
          </w:tcPr>
          <w:p w14:paraId="49CE3636" w14:textId="3C0EDB69"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23,2</w:t>
            </w:r>
          </w:p>
        </w:tc>
        <w:tc>
          <w:tcPr>
            <w:tcW w:w="1047" w:type="dxa"/>
            <w:tcBorders>
              <w:top w:val="nil"/>
              <w:left w:val="nil"/>
              <w:bottom w:val="single" w:sz="4" w:space="0" w:color="auto"/>
              <w:right w:val="single" w:sz="4" w:space="0" w:color="auto"/>
            </w:tcBorders>
            <w:noWrap/>
            <w:vAlign w:val="center"/>
            <w:hideMark/>
          </w:tcPr>
          <w:p w14:paraId="07028E1C" w14:textId="33D58E35"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24,1</w:t>
            </w:r>
          </w:p>
        </w:tc>
        <w:tc>
          <w:tcPr>
            <w:tcW w:w="1047" w:type="dxa"/>
            <w:tcBorders>
              <w:top w:val="nil"/>
              <w:left w:val="nil"/>
              <w:bottom w:val="single" w:sz="4" w:space="0" w:color="auto"/>
              <w:right w:val="single" w:sz="4" w:space="0" w:color="auto"/>
            </w:tcBorders>
            <w:noWrap/>
            <w:vAlign w:val="center"/>
            <w:hideMark/>
          </w:tcPr>
          <w:p w14:paraId="08128F82" w14:textId="54993A88"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25,06</w:t>
            </w:r>
          </w:p>
        </w:tc>
        <w:tc>
          <w:tcPr>
            <w:tcW w:w="1137" w:type="dxa"/>
            <w:tcBorders>
              <w:top w:val="nil"/>
              <w:left w:val="nil"/>
              <w:bottom w:val="single" w:sz="4" w:space="0" w:color="auto"/>
              <w:right w:val="single" w:sz="4" w:space="0" w:color="auto"/>
            </w:tcBorders>
            <w:noWrap/>
            <w:vAlign w:val="center"/>
            <w:hideMark/>
          </w:tcPr>
          <w:p w14:paraId="4B181EB4" w14:textId="3664830F"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26,06</w:t>
            </w:r>
          </w:p>
        </w:tc>
      </w:tr>
      <w:tr w:rsidR="00B110C1" w:rsidRPr="0023347A" w14:paraId="021E31A0" w14:textId="77777777" w:rsidTr="00B110C1">
        <w:trPr>
          <w:trHeight w:val="487"/>
        </w:trPr>
        <w:tc>
          <w:tcPr>
            <w:tcW w:w="4863" w:type="dxa"/>
            <w:tcBorders>
              <w:top w:val="nil"/>
              <w:left w:val="single" w:sz="4" w:space="0" w:color="auto"/>
              <w:bottom w:val="single" w:sz="4" w:space="0" w:color="auto"/>
              <w:right w:val="single" w:sz="4" w:space="0" w:color="auto"/>
            </w:tcBorders>
            <w:vAlign w:val="center"/>
            <w:hideMark/>
          </w:tcPr>
          <w:p w14:paraId="0AF45B94" w14:textId="77777777" w:rsidR="00B110C1" w:rsidRPr="009355F1" w:rsidRDefault="00B110C1" w:rsidP="00B110C1">
            <w:pPr>
              <w:widowControl/>
              <w:autoSpaceDE/>
              <w:autoSpaceDN/>
              <w:rPr>
                <w:color w:val="000000"/>
                <w:sz w:val="20"/>
                <w:szCs w:val="20"/>
                <w:lang w:val="ru-RU" w:eastAsia="ru-RU"/>
              </w:rPr>
            </w:pPr>
            <w:r w:rsidRPr="009355F1">
              <w:rPr>
                <w:color w:val="000000"/>
                <w:sz w:val="20"/>
                <w:szCs w:val="20"/>
                <w:lang w:val="ru-RU" w:eastAsia="ru-RU"/>
              </w:rPr>
              <w:t>Затраты на оплату труда и отчисления на социальные нужды, тыс. руб.</w:t>
            </w:r>
          </w:p>
        </w:tc>
        <w:tc>
          <w:tcPr>
            <w:tcW w:w="920" w:type="dxa"/>
            <w:tcBorders>
              <w:top w:val="nil"/>
              <w:left w:val="nil"/>
              <w:bottom w:val="single" w:sz="4" w:space="0" w:color="auto"/>
              <w:right w:val="single" w:sz="4" w:space="0" w:color="auto"/>
            </w:tcBorders>
            <w:noWrap/>
            <w:vAlign w:val="center"/>
            <w:hideMark/>
          </w:tcPr>
          <w:p w14:paraId="5B69FC14" w14:textId="552DCA12" w:rsidR="00B110C1" w:rsidRPr="009355F1" w:rsidRDefault="00B110C1" w:rsidP="00B110C1">
            <w:pPr>
              <w:widowControl/>
              <w:autoSpaceDE/>
              <w:autoSpaceDN/>
              <w:jc w:val="center"/>
              <w:rPr>
                <w:color w:val="FF0000"/>
                <w:sz w:val="20"/>
                <w:szCs w:val="20"/>
                <w:lang w:val="ru-RU" w:eastAsia="ru-RU"/>
              </w:rPr>
            </w:pPr>
            <w:r w:rsidRPr="006E14E2">
              <w:rPr>
                <w:sz w:val="20"/>
                <w:szCs w:val="20"/>
                <w:lang w:val="ru-RU" w:eastAsia="ru-RU"/>
              </w:rPr>
              <w:t>4345,1</w:t>
            </w:r>
          </w:p>
        </w:tc>
        <w:tc>
          <w:tcPr>
            <w:tcW w:w="920" w:type="dxa"/>
            <w:tcBorders>
              <w:top w:val="nil"/>
              <w:left w:val="nil"/>
              <w:bottom w:val="single" w:sz="4" w:space="0" w:color="auto"/>
              <w:right w:val="single" w:sz="4" w:space="0" w:color="auto"/>
            </w:tcBorders>
            <w:noWrap/>
            <w:vAlign w:val="center"/>
            <w:hideMark/>
          </w:tcPr>
          <w:p w14:paraId="0BF877C4" w14:textId="235F93C2" w:rsidR="00B110C1" w:rsidRPr="009355F1" w:rsidRDefault="00B110C1" w:rsidP="00B110C1">
            <w:pPr>
              <w:widowControl/>
              <w:autoSpaceDE/>
              <w:autoSpaceDN/>
              <w:jc w:val="center"/>
              <w:rPr>
                <w:color w:val="FF0000"/>
                <w:sz w:val="20"/>
                <w:szCs w:val="20"/>
                <w:lang w:val="ru-RU" w:eastAsia="ru-RU"/>
              </w:rPr>
            </w:pPr>
            <w:r w:rsidRPr="006E14E2">
              <w:rPr>
                <w:sz w:val="20"/>
                <w:szCs w:val="20"/>
                <w:lang w:val="ru-RU" w:eastAsia="ru-RU"/>
              </w:rPr>
              <w:t>4477,9</w:t>
            </w:r>
          </w:p>
        </w:tc>
        <w:tc>
          <w:tcPr>
            <w:tcW w:w="1047" w:type="dxa"/>
            <w:tcBorders>
              <w:top w:val="nil"/>
              <w:left w:val="nil"/>
              <w:bottom w:val="single" w:sz="4" w:space="0" w:color="auto"/>
              <w:right w:val="single" w:sz="4" w:space="0" w:color="auto"/>
            </w:tcBorders>
            <w:noWrap/>
            <w:vAlign w:val="center"/>
            <w:hideMark/>
          </w:tcPr>
          <w:p w14:paraId="56174E47" w14:textId="3132C709" w:rsidR="00B110C1" w:rsidRPr="009355F1" w:rsidRDefault="00B110C1" w:rsidP="00B110C1">
            <w:pPr>
              <w:widowControl/>
              <w:autoSpaceDE/>
              <w:autoSpaceDN/>
              <w:jc w:val="center"/>
              <w:rPr>
                <w:color w:val="FF0000"/>
                <w:sz w:val="20"/>
                <w:szCs w:val="20"/>
                <w:lang w:val="ru-RU" w:eastAsia="ru-RU"/>
              </w:rPr>
            </w:pPr>
            <w:r w:rsidRPr="006E14E2">
              <w:rPr>
                <w:sz w:val="20"/>
                <w:szCs w:val="20"/>
                <w:lang w:val="ru-RU" w:eastAsia="ru-RU"/>
              </w:rPr>
              <w:t>4609,7</w:t>
            </w:r>
          </w:p>
        </w:tc>
        <w:tc>
          <w:tcPr>
            <w:tcW w:w="1047" w:type="dxa"/>
            <w:tcBorders>
              <w:top w:val="nil"/>
              <w:left w:val="nil"/>
              <w:bottom w:val="single" w:sz="4" w:space="0" w:color="auto"/>
              <w:right w:val="single" w:sz="4" w:space="0" w:color="auto"/>
            </w:tcBorders>
            <w:noWrap/>
            <w:vAlign w:val="center"/>
            <w:hideMark/>
          </w:tcPr>
          <w:p w14:paraId="5722DCD9" w14:textId="1F9520DE"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4794,1</w:t>
            </w:r>
          </w:p>
        </w:tc>
        <w:tc>
          <w:tcPr>
            <w:tcW w:w="1137" w:type="dxa"/>
            <w:tcBorders>
              <w:top w:val="nil"/>
              <w:left w:val="nil"/>
              <w:bottom w:val="single" w:sz="4" w:space="0" w:color="auto"/>
              <w:right w:val="single" w:sz="4" w:space="0" w:color="auto"/>
            </w:tcBorders>
            <w:noWrap/>
            <w:vAlign w:val="center"/>
            <w:hideMark/>
          </w:tcPr>
          <w:p w14:paraId="6F7F4F9D" w14:textId="12EBCE0F"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4985,9</w:t>
            </w:r>
          </w:p>
        </w:tc>
      </w:tr>
      <w:tr w:rsidR="00B110C1" w:rsidRPr="0023347A" w14:paraId="78BB5F88" w14:textId="77777777" w:rsidTr="00B110C1">
        <w:trPr>
          <w:trHeight w:val="242"/>
        </w:trPr>
        <w:tc>
          <w:tcPr>
            <w:tcW w:w="4863" w:type="dxa"/>
            <w:tcBorders>
              <w:top w:val="nil"/>
              <w:left w:val="single" w:sz="4" w:space="0" w:color="auto"/>
              <w:bottom w:val="single" w:sz="4" w:space="0" w:color="auto"/>
              <w:right w:val="single" w:sz="4" w:space="0" w:color="auto"/>
            </w:tcBorders>
            <w:noWrap/>
            <w:vAlign w:val="center"/>
            <w:hideMark/>
          </w:tcPr>
          <w:p w14:paraId="5B6276B4" w14:textId="77777777" w:rsidR="00B110C1" w:rsidRPr="009355F1" w:rsidRDefault="00B110C1" w:rsidP="00B110C1">
            <w:pPr>
              <w:widowControl/>
              <w:autoSpaceDE/>
              <w:autoSpaceDN/>
              <w:rPr>
                <w:color w:val="000000"/>
                <w:sz w:val="20"/>
                <w:szCs w:val="20"/>
                <w:lang w:val="ru-RU" w:eastAsia="ru-RU"/>
              </w:rPr>
            </w:pPr>
            <w:r w:rsidRPr="009355F1">
              <w:rPr>
                <w:color w:val="000000"/>
                <w:sz w:val="20"/>
                <w:szCs w:val="20"/>
                <w:lang w:val="ru-RU" w:eastAsia="ru-RU"/>
              </w:rPr>
              <w:t>Сырье, основные и вспомогательные материалы, тыс. руб.</w:t>
            </w:r>
          </w:p>
        </w:tc>
        <w:tc>
          <w:tcPr>
            <w:tcW w:w="920" w:type="dxa"/>
            <w:tcBorders>
              <w:top w:val="nil"/>
              <w:left w:val="nil"/>
              <w:bottom w:val="single" w:sz="4" w:space="0" w:color="auto"/>
              <w:right w:val="single" w:sz="4" w:space="0" w:color="auto"/>
            </w:tcBorders>
            <w:noWrap/>
            <w:vAlign w:val="center"/>
            <w:hideMark/>
          </w:tcPr>
          <w:p w14:paraId="6B70BE58" w14:textId="4B9CBF94" w:rsidR="00B110C1" w:rsidRPr="009355F1" w:rsidRDefault="00B110C1" w:rsidP="00B110C1">
            <w:pPr>
              <w:widowControl/>
              <w:autoSpaceDE/>
              <w:autoSpaceDN/>
              <w:jc w:val="center"/>
              <w:rPr>
                <w:color w:val="FF0000"/>
                <w:sz w:val="20"/>
                <w:szCs w:val="20"/>
                <w:lang w:val="ru-RU" w:eastAsia="ru-RU"/>
              </w:rPr>
            </w:pPr>
            <w:r w:rsidRPr="006E14E2">
              <w:rPr>
                <w:sz w:val="20"/>
                <w:szCs w:val="20"/>
                <w:lang w:val="ru-RU" w:eastAsia="ru-RU"/>
              </w:rPr>
              <w:t>421,7</w:t>
            </w:r>
          </w:p>
        </w:tc>
        <w:tc>
          <w:tcPr>
            <w:tcW w:w="920" w:type="dxa"/>
            <w:tcBorders>
              <w:top w:val="nil"/>
              <w:left w:val="nil"/>
              <w:bottom w:val="single" w:sz="4" w:space="0" w:color="auto"/>
              <w:right w:val="single" w:sz="4" w:space="0" w:color="auto"/>
            </w:tcBorders>
            <w:noWrap/>
            <w:vAlign w:val="center"/>
            <w:hideMark/>
          </w:tcPr>
          <w:p w14:paraId="5F43167A" w14:textId="44D0ED64" w:rsidR="00B110C1" w:rsidRPr="009355F1" w:rsidRDefault="00B110C1" w:rsidP="00B110C1">
            <w:pPr>
              <w:widowControl/>
              <w:autoSpaceDE/>
              <w:autoSpaceDN/>
              <w:jc w:val="center"/>
              <w:rPr>
                <w:color w:val="FF0000"/>
                <w:sz w:val="20"/>
                <w:szCs w:val="20"/>
                <w:lang w:val="ru-RU" w:eastAsia="ru-RU"/>
              </w:rPr>
            </w:pPr>
            <w:r w:rsidRPr="006E14E2">
              <w:rPr>
                <w:sz w:val="20"/>
                <w:szCs w:val="20"/>
                <w:lang w:val="ru-RU" w:eastAsia="ru-RU"/>
              </w:rPr>
              <w:t>434,5</w:t>
            </w:r>
          </w:p>
        </w:tc>
        <w:tc>
          <w:tcPr>
            <w:tcW w:w="1047" w:type="dxa"/>
            <w:tcBorders>
              <w:top w:val="nil"/>
              <w:left w:val="nil"/>
              <w:bottom w:val="single" w:sz="4" w:space="0" w:color="auto"/>
              <w:right w:val="single" w:sz="4" w:space="0" w:color="auto"/>
            </w:tcBorders>
            <w:noWrap/>
            <w:vAlign w:val="center"/>
            <w:hideMark/>
          </w:tcPr>
          <w:p w14:paraId="2BC21E5D" w14:textId="2F7E5BBA" w:rsidR="00B110C1" w:rsidRPr="009355F1" w:rsidRDefault="00B110C1" w:rsidP="00B110C1">
            <w:pPr>
              <w:widowControl/>
              <w:autoSpaceDE/>
              <w:autoSpaceDN/>
              <w:jc w:val="center"/>
              <w:rPr>
                <w:color w:val="FF0000"/>
                <w:sz w:val="20"/>
                <w:szCs w:val="20"/>
                <w:lang w:val="ru-RU" w:eastAsia="ru-RU"/>
              </w:rPr>
            </w:pPr>
            <w:r w:rsidRPr="006E14E2">
              <w:rPr>
                <w:sz w:val="20"/>
                <w:szCs w:val="20"/>
                <w:lang w:val="ru-RU" w:eastAsia="ru-RU"/>
              </w:rPr>
              <w:t>447,5</w:t>
            </w:r>
          </w:p>
        </w:tc>
        <w:tc>
          <w:tcPr>
            <w:tcW w:w="1047" w:type="dxa"/>
            <w:tcBorders>
              <w:top w:val="nil"/>
              <w:left w:val="nil"/>
              <w:bottom w:val="single" w:sz="4" w:space="0" w:color="auto"/>
              <w:right w:val="single" w:sz="4" w:space="0" w:color="auto"/>
            </w:tcBorders>
            <w:noWrap/>
            <w:vAlign w:val="center"/>
            <w:hideMark/>
          </w:tcPr>
          <w:p w14:paraId="511399AB" w14:textId="79E256EC"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465,4</w:t>
            </w:r>
          </w:p>
        </w:tc>
        <w:tc>
          <w:tcPr>
            <w:tcW w:w="1137" w:type="dxa"/>
            <w:tcBorders>
              <w:top w:val="nil"/>
              <w:left w:val="nil"/>
              <w:bottom w:val="single" w:sz="4" w:space="0" w:color="auto"/>
              <w:right w:val="single" w:sz="4" w:space="0" w:color="auto"/>
            </w:tcBorders>
            <w:noWrap/>
            <w:vAlign w:val="center"/>
            <w:hideMark/>
          </w:tcPr>
          <w:p w14:paraId="77FB24B0" w14:textId="1CD2F9D2"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484,0</w:t>
            </w:r>
          </w:p>
        </w:tc>
      </w:tr>
      <w:tr w:rsidR="00B110C1" w:rsidRPr="0023347A" w14:paraId="20C26A1E" w14:textId="77777777" w:rsidTr="00B110C1">
        <w:trPr>
          <w:trHeight w:val="487"/>
        </w:trPr>
        <w:tc>
          <w:tcPr>
            <w:tcW w:w="4863" w:type="dxa"/>
            <w:tcBorders>
              <w:top w:val="nil"/>
              <w:left w:val="single" w:sz="4" w:space="0" w:color="auto"/>
              <w:bottom w:val="single" w:sz="4" w:space="0" w:color="auto"/>
              <w:right w:val="single" w:sz="4" w:space="0" w:color="auto"/>
            </w:tcBorders>
            <w:vAlign w:val="center"/>
            <w:hideMark/>
          </w:tcPr>
          <w:p w14:paraId="474CDE51" w14:textId="77777777" w:rsidR="00B110C1" w:rsidRPr="009355F1" w:rsidRDefault="00B110C1" w:rsidP="00B110C1">
            <w:pPr>
              <w:widowControl/>
              <w:autoSpaceDE/>
              <w:autoSpaceDN/>
              <w:rPr>
                <w:color w:val="000000"/>
                <w:sz w:val="20"/>
                <w:szCs w:val="20"/>
                <w:lang w:val="ru-RU" w:eastAsia="ru-RU"/>
              </w:rPr>
            </w:pPr>
            <w:r w:rsidRPr="009355F1">
              <w:rPr>
                <w:color w:val="000000"/>
                <w:sz w:val="20"/>
                <w:szCs w:val="20"/>
                <w:lang w:val="ru-RU" w:eastAsia="ru-RU"/>
              </w:rPr>
              <w:t>Расходы на оплату иных работ и услуг, выполняемых по договорам с организациями, тыс. руб.</w:t>
            </w:r>
          </w:p>
        </w:tc>
        <w:tc>
          <w:tcPr>
            <w:tcW w:w="920" w:type="dxa"/>
            <w:tcBorders>
              <w:top w:val="nil"/>
              <w:left w:val="nil"/>
              <w:bottom w:val="single" w:sz="4" w:space="0" w:color="auto"/>
              <w:right w:val="single" w:sz="4" w:space="0" w:color="auto"/>
            </w:tcBorders>
            <w:noWrap/>
            <w:vAlign w:val="center"/>
            <w:hideMark/>
          </w:tcPr>
          <w:p w14:paraId="6AF99148" w14:textId="34E3FBED" w:rsidR="00B110C1" w:rsidRPr="009355F1" w:rsidRDefault="00B110C1" w:rsidP="00B110C1">
            <w:pPr>
              <w:widowControl/>
              <w:autoSpaceDE/>
              <w:autoSpaceDN/>
              <w:jc w:val="center"/>
              <w:rPr>
                <w:color w:val="FF0000"/>
                <w:sz w:val="20"/>
                <w:szCs w:val="20"/>
                <w:lang w:val="ru-RU" w:eastAsia="ru-RU"/>
              </w:rPr>
            </w:pPr>
            <w:r w:rsidRPr="00604359">
              <w:rPr>
                <w:sz w:val="20"/>
                <w:szCs w:val="20"/>
                <w:lang w:val="ru-RU" w:eastAsia="ru-RU"/>
              </w:rPr>
              <w:t>135</w:t>
            </w:r>
          </w:p>
        </w:tc>
        <w:tc>
          <w:tcPr>
            <w:tcW w:w="920" w:type="dxa"/>
            <w:tcBorders>
              <w:top w:val="nil"/>
              <w:left w:val="nil"/>
              <w:bottom w:val="single" w:sz="4" w:space="0" w:color="auto"/>
              <w:right w:val="single" w:sz="4" w:space="0" w:color="auto"/>
            </w:tcBorders>
            <w:noWrap/>
            <w:vAlign w:val="center"/>
            <w:hideMark/>
          </w:tcPr>
          <w:p w14:paraId="0347586B" w14:textId="437E4047" w:rsidR="00B110C1" w:rsidRPr="009355F1" w:rsidRDefault="00B110C1" w:rsidP="00B110C1">
            <w:pPr>
              <w:widowControl/>
              <w:autoSpaceDE/>
              <w:autoSpaceDN/>
              <w:jc w:val="center"/>
              <w:rPr>
                <w:color w:val="FF0000"/>
                <w:sz w:val="20"/>
                <w:szCs w:val="20"/>
                <w:lang w:val="ru-RU" w:eastAsia="ru-RU"/>
              </w:rPr>
            </w:pPr>
            <w:r w:rsidRPr="00604359">
              <w:rPr>
                <w:sz w:val="20"/>
                <w:szCs w:val="20"/>
                <w:lang w:val="ru-RU" w:eastAsia="ru-RU"/>
              </w:rPr>
              <w:t>139,1</w:t>
            </w:r>
          </w:p>
        </w:tc>
        <w:tc>
          <w:tcPr>
            <w:tcW w:w="1047" w:type="dxa"/>
            <w:tcBorders>
              <w:top w:val="nil"/>
              <w:left w:val="nil"/>
              <w:bottom w:val="single" w:sz="4" w:space="0" w:color="auto"/>
              <w:right w:val="single" w:sz="4" w:space="0" w:color="auto"/>
            </w:tcBorders>
            <w:noWrap/>
            <w:vAlign w:val="center"/>
            <w:hideMark/>
          </w:tcPr>
          <w:p w14:paraId="6317ABA7" w14:textId="613D114D" w:rsidR="00B110C1" w:rsidRPr="009355F1" w:rsidRDefault="00B110C1" w:rsidP="00B110C1">
            <w:pPr>
              <w:widowControl/>
              <w:autoSpaceDE/>
              <w:autoSpaceDN/>
              <w:jc w:val="center"/>
              <w:rPr>
                <w:color w:val="FF0000"/>
                <w:sz w:val="20"/>
                <w:szCs w:val="20"/>
                <w:lang w:val="ru-RU" w:eastAsia="ru-RU"/>
              </w:rPr>
            </w:pPr>
            <w:r w:rsidRPr="00604359">
              <w:rPr>
                <w:sz w:val="20"/>
                <w:szCs w:val="20"/>
                <w:lang w:val="ru-RU" w:eastAsia="ru-RU"/>
              </w:rPr>
              <w:t>143,2</w:t>
            </w:r>
          </w:p>
        </w:tc>
        <w:tc>
          <w:tcPr>
            <w:tcW w:w="1047" w:type="dxa"/>
            <w:tcBorders>
              <w:top w:val="nil"/>
              <w:left w:val="nil"/>
              <w:bottom w:val="single" w:sz="4" w:space="0" w:color="auto"/>
              <w:right w:val="single" w:sz="4" w:space="0" w:color="auto"/>
            </w:tcBorders>
            <w:noWrap/>
            <w:vAlign w:val="center"/>
            <w:hideMark/>
          </w:tcPr>
          <w:p w14:paraId="1E211B03" w14:textId="2FC34707"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148,9</w:t>
            </w:r>
          </w:p>
        </w:tc>
        <w:tc>
          <w:tcPr>
            <w:tcW w:w="1137" w:type="dxa"/>
            <w:tcBorders>
              <w:top w:val="nil"/>
              <w:left w:val="nil"/>
              <w:bottom w:val="single" w:sz="4" w:space="0" w:color="auto"/>
              <w:right w:val="single" w:sz="4" w:space="0" w:color="auto"/>
            </w:tcBorders>
            <w:noWrap/>
            <w:vAlign w:val="center"/>
            <w:hideMark/>
          </w:tcPr>
          <w:p w14:paraId="7715F770" w14:textId="23185924"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154,8</w:t>
            </w:r>
          </w:p>
        </w:tc>
      </w:tr>
      <w:tr w:rsidR="00B110C1" w:rsidRPr="0023347A" w14:paraId="249CBDB8" w14:textId="77777777" w:rsidTr="00B110C1">
        <w:trPr>
          <w:trHeight w:val="242"/>
        </w:trPr>
        <w:tc>
          <w:tcPr>
            <w:tcW w:w="4863" w:type="dxa"/>
            <w:tcBorders>
              <w:top w:val="nil"/>
              <w:left w:val="single" w:sz="4" w:space="0" w:color="auto"/>
              <w:bottom w:val="single" w:sz="4" w:space="0" w:color="auto"/>
              <w:right w:val="single" w:sz="4" w:space="0" w:color="auto"/>
            </w:tcBorders>
            <w:noWrap/>
            <w:vAlign w:val="center"/>
            <w:hideMark/>
          </w:tcPr>
          <w:p w14:paraId="5D6DC010" w14:textId="77777777" w:rsidR="00B110C1" w:rsidRPr="009355F1" w:rsidRDefault="00B110C1" w:rsidP="00B110C1">
            <w:pPr>
              <w:widowControl/>
              <w:autoSpaceDE/>
              <w:autoSpaceDN/>
              <w:rPr>
                <w:color w:val="000000"/>
                <w:sz w:val="20"/>
                <w:szCs w:val="20"/>
                <w:lang w:val="ru-RU" w:eastAsia="ru-RU"/>
              </w:rPr>
            </w:pPr>
            <w:r w:rsidRPr="009355F1">
              <w:rPr>
                <w:color w:val="000000"/>
                <w:sz w:val="20"/>
                <w:szCs w:val="20"/>
                <w:lang w:val="ru-RU" w:eastAsia="ru-RU"/>
              </w:rPr>
              <w:t>Работы и услуги производственного характера, тыс. руб.</w:t>
            </w:r>
          </w:p>
        </w:tc>
        <w:tc>
          <w:tcPr>
            <w:tcW w:w="920" w:type="dxa"/>
            <w:tcBorders>
              <w:top w:val="nil"/>
              <w:left w:val="nil"/>
              <w:bottom w:val="single" w:sz="4" w:space="0" w:color="auto"/>
              <w:right w:val="single" w:sz="4" w:space="0" w:color="auto"/>
            </w:tcBorders>
            <w:noWrap/>
            <w:vAlign w:val="center"/>
            <w:hideMark/>
          </w:tcPr>
          <w:p w14:paraId="566E045F" w14:textId="0F2EB13A" w:rsidR="00B110C1" w:rsidRPr="009355F1" w:rsidRDefault="00B110C1" w:rsidP="00B110C1">
            <w:pPr>
              <w:widowControl/>
              <w:autoSpaceDE/>
              <w:autoSpaceDN/>
              <w:jc w:val="center"/>
              <w:rPr>
                <w:color w:val="FF0000"/>
                <w:sz w:val="20"/>
                <w:szCs w:val="20"/>
                <w:lang w:val="ru-RU" w:eastAsia="ru-RU"/>
              </w:rPr>
            </w:pPr>
            <w:r w:rsidRPr="00604359">
              <w:rPr>
                <w:sz w:val="20"/>
                <w:szCs w:val="20"/>
                <w:lang w:val="ru-RU" w:eastAsia="ru-RU"/>
              </w:rPr>
              <w:t>34,8</w:t>
            </w:r>
          </w:p>
        </w:tc>
        <w:tc>
          <w:tcPr>
            <w:tcW w:w="920" w:type="dxa"/>
            <w:tcBorders>
              <w:top w:val="nil"/>
              <w:left w:val="nil"/>
              <w:bottom w:val="single" w:sz="4" w:space="0" w:color="auto"/>
              <w:right w:val="single" w:sz="4" w:space="0" w:color="auto"/>
            </w:tcBorders>
            <w:noWrap/>
            <w:vAlign w:val="center"/>
            <w:hideMark/>
          </w:tcPr>
          <w:p w14:paraId="55AA9331" w14:textId="12D890BD" w:rsidR="00B110C1" w:rsidRPr="009355F1" w:rsidRDefault="00B110C1" w:rsidP="00B110C1">
            <w:pPr>
              <w:widowControl/>
              <w:autoSpaceDE/>
              <w:autoSpaceDN/>
              <w:jc w:val="center"/>
              <w:rPr>
                <w:color w:val="FF0000"/>
                <w:sz w:val="20"/>
                <w:szCs w:val="20"/>
                <w:lang w:val="ru-RU" w:eastAsia="ru-RU"/>
              </w:rPr>
            </w:pPr>
            <w:r w:rsidRPr="00604359">
              <w:rPr>
                <w:sz w:val="20"/>
                <w:szCs w:val="20"/>
                <w:lang w:val="ru-RU" w:eastAsia="ru-RU"/>
              </w:rPr>
              <w:t>35,8</w:t>
            </w:r>
          </w:p>
        </w:tc>
        <w:tc>
          <w:tcPr>
            <w:tcW w:w="1047" w:type="dxa"/>
            <w:tcBorders>
              <w:top w:val="nil"/>
              <w:left w:val="nil"/>
              <w:bottom w:val="single" w:sz="4" w:space="0" w:color="auto"/>
              <w:right w:val="single" w:sz="4" w:space="0" w:color="auto"/>
            </w:tcBorders>
            <w:noWrap/>
            <w:vAlign w:val="center"/>
            <w:hideMark/>
          </w:tcPr>
          <w:p w14:paraId="0BDDA11C" w14:textId="32246120" w:rsidR="00B110C1" w:rsidRPr="009355F1" w:rsidRDefault="00B110C1" w:rsidP="00B110C1">
            <w:pPr>
              <w:widowControl/>
              <w:autoSpaceDE/>
              <w:autoSpaceDN/>
              <w:jc w:val="center"/>
              <w:rPr>
                <w:color w:val="FF0000"/>
                <w:sz w:val="20"/>
                <w:szCs w:val="20"/>
                <w:lang w:val="ru-RU" w:eastAsia="ru-RU"/>
              </w:rPr>
            </w:pPr>
            <w:r w:rsidRPr="00604359">
              <w:rPr>
                <w:sz w:val="20"/>
                <w:szCs w:val="20"/>
                <w:lang w:val="ru-RU" w:eastAsia="ru-RU"/>
              </w:rPr>
              <w:t>36,9</w:t>
            </w:r>
          </w:p>
        </w:tc>
        <w:tc>
          <w:tcPr>
            <w:tcW w:w="1047" w:type="dxa"/>
            <w:tcBorders>
              <w:top w:val="nil"/>
              <w:left w:val="nil"/>
              <w:bottom w:val="single" w:sz="4" w:space="0" w:color="auto"/>
              <w:right w:val="single" w:sz="4" w:space="0" w:color="auto"/>
            </w:tcBorders>
            <w:noWrap/>
            <w:vAlign w:val="center"/>
            <w:hideMark/>
          </w:tcPr>
          <w:p w14:paraId="507A6EA3" w14:textId="24B1E941"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38,4</w:t>
            </w:r>
          </w:p>
        </w:tc>
        <w:tc>
          <w:tcPr>
            <w:tcW w:w="1137" w:type="dxa"/>
            <w:tcBorders>
              <w:top w:val="nil"/>
              <w:left w:val="nil"/>
              <w:bottom w:val="single" w:sz="4" w:space="0" w:color="auto"/>
              <w:right w:val="single" w:sz="4" w:space="0" w:color="auto"/>
            </w:tcBorders>
            <w:noWrap/>
            <w:vAlign w:val="center"/>
            <w:hideMark/>
          </w:tcPr>
          <w:p w14:paraId="03F3374A" w14:textId="4997E0A9"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39,9</w:t>
            </w:r>
          </w:p>
        </w:tc>
      </w:tr>
      <w:tr w:rsidR="00B110C1" w:rsidRPr="0023347A" w14:paraId="44133BF1" w14:textId="77777777" w:rsidTr="00B110C1">
        <w:trPr>
          <w:trHeight w:val="242"/>
        </w:trPr>
        <w:tc>
          <w:tcPr>
            <w:tcW w:w="4863" w:type="dxa"/>
            <w:tcBorders>
              <w:top w:val="nil"/>
              <w:left w:val="single" w:sz="4" w:space="0" w:color="auto"/>
              <w:bottom w:val="single" w:sz="4" w:space="0" w:color="auto"/>
              <w:right w:val="single" w:sz="4" w:space="0" w:color="auto"/>
            </w:tcBorders>
            <w:noWrap/>
            <w:vAlign w:val="center"/>
            <w:hideMark/>
          </w:tcPr>
          <w:p w14:paraId="2C26F949" w14:textId="77777777" w:rsidR="00B110C1" w:rsidRPr="009355F1" w:rsidRDefault="00B110C1" w:rsidP="00B110C1">
            <w:pPr>
              <w:widowControl/>
              <w:autoSpaceDE/>
              <w:autoSpaceDN/>
              <w:rPr>
                <w:color w:val="000000"/>
                <w:sz w:val="20"/>
                <w:szCs w:val="20"/>
                <w:lang w:val="ru-RU" w:eastAsia="ru-RU"/>
              </w:rPr>
            </w:pPr>
            <w:r w:rsidRPr="009355F1">
              <w:rPr>
                <w:color w:val="000000"/>
                <w:sz w:val="20"/>
                <w:szCs w:val="20"/>
                <w:lang w:val="ru-RU" w:eastAsia="ru-RU"/>
              </w:rPr>
              <w:t>Прочие операционные расходы, тыс. руб.</w:t>
            </w:r>
          </w:p>
        </w:tc>
        <w:tc>
          <w:tcPr>
            <w:tcW w:w="920" w:type="dxa"/>
            <w:tcBorders>
              <w:top w:val="nil"/>
              <w:left w:val="nil"/>
              <w:bottom w:val="single" w:sz="4" w:space="0" w:color="auto"/>
              <w:right w:val="single" w:sz="4" w:space="0" w:color="auto"/>
            </w:tcBorders>
            <w:noWrap/>
            <w:vAlign w:val="center"/>
            <w:hideMark/>
          </w:tcPr>
          <w:p w14:paraId="6E363D42" w14:textId="2CD3765D" w:rsidR="00B110C1" w:rsidRPr="009355F1" w:rsidRDefault="00B110C1" w:rsidP="00B110C1">
            <w:pPr>
              <w:widowControl/>
              <w:autoSpaceDE/>
              <w:autoSpaceDN/>
              <w:jc w:val="center"/>
              <w:rPr>
                <w:color w:val="FF0000"/>
                <w:sz w:val="20"/>
                <w:szCs w:val="20"/>
                <w:lang w:val="ru-RU" w:eastAsia="ru-RU"/>
              </w:rPr>
            </w:pPr>
            <w:r w:rsidRPr="00604359">
              <w:rPr>
                <w:sz w:val="20"/>
                <w:szCs w:val="20"/>
                <w:lang w:val="ru-RU" w:eastAsia="ru-RU"/>
              </w:rPr>
              <w:t>28,2</w:t>
            </w:r>
          </w:p>
        </w:tc>
        <w:tc>
          <w:tcPr>
            <w:tcW w:w="920" w:type="dxa"/>
            <w:tcBorders>
              <w:top w:val="nil"/>
              <w:left w:val="nil"/>
              <w:bottom w:val="single" w:sz="4" w:space="0" w:color="auto"/>
              <w:right w:val="single" w:sz="4" w:space="0" w:color="auto"/>
            </w:tcBorders>
            <w:noWrap/>
            <w:vAlign w:val="center"/>
            <w:hideMark/>
          </w:tcPr>
          <w:p w14:paraId="31D901B7" w14:textId="4790BA29" w:rsidR="00B110C1" w:rsidRPr="009355F1" w:rsidRDefault="00B110C1" w:rsidP="00B110C1">
            <w:pPr>
              <w:widowControl/>
              <w:autoSpaceDE/>
              <w:autoSpaceDN/>
              <w:jc w:val="center"/>
              <w:rPr>
                <w:color w:val="FF0000"/>
                <w:sz w:val="20"/>
                <w:szCs w:val="20"/>
                <w:lang w:val="ru-RU" w:eastAsia="ru-RU"/>
              </w:rPr>
            </w:pPr>
            <w:r w:rsidRPr="00604359">
              <w:rPr>
                <w:sz w:val="20"/>
                <w:szCs w:val="20"/>
                <w:lang w:val="ru-RU" w:eastAsia="ru-RU"/>
              </w:rPr>
              <w:t>29,0</w:t>
            </w:r>
          </w:p>
        </w:tc>
        <w:tc>
          <w:tcPr>
            <w:tcW w:w="1047" w:type="dxa"/>
            <w:tcBorders>
              <w:top w:val="nil"/>
              <w:left w:val="nil"/>
              <w:bottom w:val="single" w:sz="4" w:space="0" w:color="auto"/>
              <w:right w:val="single" w:sz="4" w:space="0" w:color="auto"/>
            </w:tcBorders>
            <w:noWrap/>
            <w:vAlign w:val="center"/>
            <w:hideMark/>
          </w:tcPr>
          <w:p w14:paraId="6D23A351" w14:textId="11755C75" w:rsidR="00B110C1" w:rsidRPr="009355F1" w:rsidRDefault="00B110C1" w:rsidP="00B110C1">
            <w:pPr>
              <w:widowControl/>
              <w:autoSpaceDE/>
              <w:autoSpaceDN/>
              <w:jc w:val="center"/>
              <w:rPr>
                <w:color w:val="FF0000"/>
                <w:sz w:val="20"/>
                <w:szCs w:val="20"/>
                <w:lang w:val="ru-RU" w:eastAsia="ru-RU"/>
              </w:rPr>
            </w:pPr>
            <w:r w:rsidRPr="00604359">
              <w:rPr>
                <w:sz w:val="20"/>
                <w:szCs w:val="20"/>
                <w:lang w:val="ru-RU" w:eastAsia="ru-RU"/>
              </w:rPr>
              <w:t>29,9</w:t>
            </w:r>
          </w:p>
        </w:tc>
        <w:tc>
          <w:tcPr>
            <w:tcW w:w="1047" w:type="dxa"/>
            <w:tcBorders>
              <w:top w:val="nil"/>
              <w:left w:val="nil"/>
              <w:bottom w:val="single" w:sz="4" w:space="0" w:color="auto"/>
              <w:right w:val="single" w:sz="4" w:space="0" w:color="auto"/>
            </w:tcBorders>
            <w:noWrap/>
            <w:vAlign w:val="center"/>
            <w:hideMark/>
          </w:tcPr>
          <w:p w14:paraId="0B3D5277" w14:textId="701DD88F"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31,1</w:t>
            </w:r>
          </w:p>
        </w:tc>
        <w:tc>
          <w:tcPr>
            <w:tcW w:w="1137" w:type="dxa"/>
            <w:tcBorders>
              <w:top w:val="nil"/>
              <w:left w:val="nil"/>
              <w:bottom w:val="single" w:sz="4" w:space="0" w:color="auto"/>
              <w:right w:val="single" w:sz="4" w:space="0" w:color="auto"/>
            </w:tcBorders>
            <w:noWrap/>
            <w:vAlign w:val="center"/>
            <w:hideMark/>
          </w:tcPr>
          <w:p w14:paraId="4A915268" w14:textId="4A50BD9B"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32,3</w:t>
            </w:r>
          </w:p>
        </w:tc>
      </w:tr>
      <w:tr w:rsidR="00B110C1" w:rsidRPr="0023347A" w14:paraId="3EFE3945" w14:textId="77777777" w:rsidTr="00B110C1">
        <w:trPr>
          <w:trHeight w:val="242"/>
        </w:trPr>
        <w:tc>
          <w:tcPr>
            <w:tcW w:w="4863" w:type="dxa"/>
            <w:tcBorders>
              <w:top w:val="nil"/>
              <w:left w:val="single" w:sz="4" w:space="0" w:color="auto"/>
              <w:bottom w:val="single" w:sz="4" w:space="0" w:color="auto"/>
              <w:right w:val="single" w:sz="4" w:space="0" w:color="auto"/>
            </w:tcBorders>
            <w:noWrap/>
            <w:vAlign w:val="center"/>
            <w:hideMark/>
          </w:tcPr>
          <w:p w14:paraId="30EF766D" w14:textId="77777777" w:rsidR="00B110C1" w:rsidRPr="009355F1" w:rsidRDefault="00B110C1" w:rsidP="00B110C1">
            <w:pPr>
              <w:widowControl/>
              <w:autoSpaceDE/>
              <w:autoSpaceDN/>
              <w:rPr>
                <w:color w:val="000000"/>
                <w:sz w:val="20"/>
                <w:szCs w:val="20"/>
                <w:lang w:val="ru-RU" w:eastAsia="ru-RU"/>
              </w:rPr>
            </w:pPr>
            <w:r w:rsidRPr="009355F1">
              <w:rPr>
                <w:color w:val="000000"/>
                <w:sz w:val="20"/>
                <w:szCs w:val="20"/>
                <w:lang w:val="ru-RU" w:eastAsia="ru-RU"/>
              </w:rPr>
              <w:t>Прочие неподконтрольные расходы</w:t>
            </w:r>
          </w:p>
        </w:tc>
        <w:tc>
          <w:tcPr>
            <w:tcW w:w="920" w:type="dxa"/>
            <w:tcBorders>
              <w:top w:val="nil"/>
              <w:left w:val="nil"/>
              <w:bottom w:val="single" w:sz="4" w:space="0" w:color="auto"/>
              <w:right w:val="single" w:sz="4" w:space="0" w:color="auto"/>
            </w:tcBorders>
            <w:noWrap/>
            <w:vAlign w:val="center"/>
            <w:hideMark/>
          </w:tcPr>
          <w:p w14:paraId="6D9F0052" w14:textId="497AD355" w:rsidR="00B110C1" w:rsidRPr="009355F1" w:rsidRDefault="00B110C1" w:rsidP="00B110C1">
            <w:pPr>
              <w:widowControl/>
              <w:autoSpaceDE/>
              <w:autoSpaceDN/>
              <w:jc w:val="center"/>
              <w:rPr>
                <w:color w:val="FF0000"/>
                <w:sz w:val="20"/>
                <w:szCs w:val="20"/>
                <w:lang w:val="ru-RU" w:eastAsia="ru-RU"/>
              </w:rPr>
            </w:pPr>
            <w:r w:rsidRPr="00604359">
              <w:rPr>
                <w:sz w:val="20"/>
                <w:szCs w:val="20"/>
                <w:lang w:val="ru-RU" w:eastAsia="ru-RU"/>
              </w:rPr>
              <w:t>2,3</w:t>
            </w:r>
          </w:p>
        </w:tc>
        <w:tc>
          <w:tcPr>
            <w:tcW w:w="920" w:type="dxa"/>
            <w:tcBorders>
              <w:top w:val="nil"/>
              <w:left w:val="nil"/>
              <w:bottom w:val="single" w:sz="4" w:space="0" w:color="auto"/>
              <w:right w:val="single" w:sz="4" w:space="0" w:color="auto"/>
            </w:tcBorders>
            <w:noWrap/>
            <w:vAlign w:val="center"/>
            <w:hideMark/>
          </w:tcPr>
          <w:p w14:paraId="07DC49FF" w14:textId="0A1A0299" w:rsidR="00B110C1" w:rsidRPr="009355F1" w:rsidRDefault="00B110C1" w:rsidP="00B110C1">
            <w:pPr>
              <w:widowControl/>
              <w:autoSpaceDE/>
              <w:autoSpaceDN/>
              <w:jc w:val="center"/>
              <w:rPr>
                <w:color w:val="FF0000"/>
                <w:sz w:val="20"/>
                <w:szCs w:val="20"/>
                <w:lang w:val="ru-RU" w:eastAsia="ru-RU"/>
              </w:rPr>
            </w:pPr>
            <w:r w:rsidRPr="00604359">
              <w:rPr>
                <w:sz w:val="20"/>
                <w:szCs w:val="20"/>
                <w:lang w:val="ru-RU" w:eastAsia="ru-RU"/>
              </w:rPr>
              <w:t>2,5</w:t>
            </w:r>
          </w:p>
        </w:tc>
        <w:tc>
          <w:tcPr>
            <w:tcW w:w="1047" w:type="dxa"/>
            <w:tcBorders>
              <w:top w:val="nil"/>
              <w:left w:val="nil"/>
              <w:bottom w:val="single" w:sz="4" w:space="0" w:color="auto"/>
              <w:right w:val="single" w:sz="4" w:space="0" w:color="auto"/>
            </w:tcBorders>
            <w:noWrap/>
            <w:vAlign w:val="center"/>
            <w:hideMark/>
          </w:tcPr>
          <w:p w14:paraId="290F6706" w14:textId="63A91F24" w:rsidR="00B110C1" w:rsidRPr="009355F1" w:rsidRDefault="00B110C1" w:rsidP="00B110C1">
            <w:pPr>
              <w:widowControl/>
              <w:autoSpaceDE/>
              <w:autoSpaceDN/>
              <w:jc w:val="center"/>
              <w:rPr>
                <w:color w:val="FF0000"/>
                <w:sz w:val="20"/>
                <w:szCs w:val="20"/>
                <w:lang w:val="ru-RU" w:eastAsia="ru-RU"/>
              </w:rPr>
            </w:pPr>
            <w:r w:rsidRPr="00604359">
              <w:rPr>
                <w:sz w:val="20"/>
                <w:szCs w:val="20"/>
                <w:lang w:val="ru-RU" w:eastAsia="ru-RU"/>
              </w:rPr>
              <w:t>2,6</w:t>
            </w:r>
          </w:p>
        </w:tc>
        <w:tc>
          <w:tcPr>
            <w:tcW w:w="1047" w:type="dxa"/>
            <w:tcBorders>
              <w:top w:val="nil"/>
              <w:left w:val="nil"/>
              <w:bottom w:val="single" w:sz="4" w:space="0" w:color="auto"/>
              <w:right w:val="single" w:sz="4" w:space="0" w:color="auto"/>
            </w:tcBorders>
            <w:noWrap/>
            <w:vAlign w:val="center"/>
            <w:hideMark/>
          </w:tcPr>
          <w:p w14:paraId="4EF00B2C" w14:textId="661D9E99"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913,1</w:t>
            </w:r>
          </w:p>
        </w:tc>
        <w:tc>
          <w:tcPr>
            <w:tcW w:w="1137" w:type="dxa"/>
            <w:tcBorders>
              <w:top w:val="nil"/>
              <w:left w:val="nil"/>
              <w:bottom w:val="single" w:sz="4" w:space="0" w:color="auto"/>
              <w:right w:val="single" w:sz="4" w:space="0" w:color="auto"/>
            </w:tcBorders>
            <w:noWrap/>
            <w:vAlign w:val="center"/>
            <w:hideMark/>
          </w:tcPr>
          <w:p w14:paraId="69E98773" w14:textId="34D7EB09"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753,9</w:t>
            </w:r>
          </w:p>
        </w:tc>
      </w:tr>
      <w:tr w:rsidR="00B110C1" w:rsidRPr="0023347A" w14:paraId="04FED812" w14:textId="77777777" w:rsidTr="00B110C1">
        <w:trPr>
          <w:trHeight w:val="242"/>
        </w:trPr>
        <w:tc>
          <w:tcPr>
            <w:tcW w:w="4863" w:type="dxa"/>
            <w:tcBorders>
              <w:top w:val="nil"/>
              <w:left w:val="single" w:sz="4" w:space="0" w:color="auto"/>
              <w:bottom w:val="single" w:sz="4" w:space="0" w:color="auto"/>
              <w:right w:val="single" w:sz="4" w:space="0" w:color="auto"/>
            </w:tcBorders>
            <w:noWrap/>
            <w:vAlign w:val="center"/>
            <w:hideMark/>
          </w:tcPr>
          <w:p w14:paraId="39E7D486" w14:textId="77777777" w:rsidR="00B110C1" w:rsidRPr="009355F1" w:rsidRDefault="00B110C1" w:rsidP="00B110C1">
            <w:pPr>
              <w:widowControl/>
              <w:autoSpaceDE/>
              <w:autoSpaceDN/>
              <w:rPr>
                <w:color w:val="000000"/>
                <w:sz w:val="20"/>
                <w:szCs w:val="20"/>
                <w:lang w:val="ru-RU" w:eastAsia="ru-RU"/>
              </w:rPr>
            </w:pPr>
            <w:r w:rsidRPr="009355F1">
              <w:rPr>
                <w:color w:val="000000"/>
                <w:sz w:val="20"/>
                <w:szCs w:val="20"/>
                <w:lang w:val="ru-RU" w:eastAsia="ru-RU"/>
              </w:rPr>
              <w:t>РПП</w:t>
            </w:r>
          </w:p>
        </w:tc>
        <w:tc>
          <w:tcPr>
            <w:tcW w:w="920" w:type="dxa"/>
            <w:tcBorders>
              <w:top w:val="nil"/>
              <w:left w:val="nil"/>
              <w:bottom w:val="single" w:sz="4" w:space="0" w:color="auto"/>
              <w:right w:val="single" w:sz="4" w:space="0" w:color="auto"/>
            </w:tcBorders>
            <w:noWrap/>
            <w:vAlign w:val="center"/>
            <w:hideMark/>
          </w:tcPr>
          <w:p w14:paraId="0DD0E4F6" w14:textId="43B88607" w:rsidR="00B110C1" w:rsidRPr="009355F1" w:rsidRDefault="00B110C1" w:rsidP="00B110C1">
            <w:pPr>
              <w:widowControl/>
              <w:autoSpaceDE/>
              <w:autoSpaceDN/>
              <w:jc w:val="center"/>
              <w:rPr>
                <w:color w:val="FF0000"/>
                <w:sz w:val="20"/>
                <w:szCs w:val="20"/>
                <w:lang w:val="ru-RU" w:eastAsia="ru-RU"/>
              </w:rPr>
            </w:pPr>
            <w:r w:rsidRPr="00604359">
              <w:rPr>
                <w:sz w:val="20"/>
                <w:szCs w:val="20"/>
                <w:lang w:val="ru-RU" w:eastAsia="ru-RU"/>
              </w:rPr>
              <w:t>0</w:t>
            </w:r>
          </w:p>
        </w:tc>
        <w:tc>
          <w:tcPr>
            <w:tcW w:w="920" w:type="dxa"/>
            <w:tcBorders>
              <w:top w:val="nil"/>
              <w:left w:val="nil"/>
              <w:bottom w:val="single" w:sz="4" w:space="0" w:color="auto"/>
              <w:right w:val="single" w:sz="4" w:space="0" w:color="auto"/>
            </w:tcBorders>
            <w:noWrap/>
            <w:vAlign w:val="center"/>
            <w:hideMark/>
          </w:tcPr>
          <w:p w14:paraId="21EC6166" w14:textId="608B603A" w:rsidR="00B110C1" w:rsidRPr="009355F1" w:rsidRDefault="00B110C1" w:rsidP="00B110C1">
            <w:pPr>
              <w:widowControl/>
              <w:autoSpaceDE/>
              <w:autoSpaceDN/>
              <w:jc w:val="center"/>
              <w:rPr>
                <w:color w:val="FF0000"/>
                <w:sz w:val="20"/>
                <w:szCs w:val="20"/>
                <w:lang w:val="ru-RU" w:eastAsia="ru-RU"/>
              </w:rPr>
            </w:pPr>
            <w:r w:rsidRPr="00604359">
              <w:rPr>
                <w:sz w:val="20"/>
                <w:szCs w:val="20"/>
                <w:lang w:val="ru-RU" w:eastAsia="ru-RU"/>
              </w:rPr>
              <w:t>0</w:t>
            </w:r>
          </w:p>
        </w:tc>
        <w:tc>
          <w:tcPr>
            <w:tcW w:w="1047" w:type="dxa"/>
            <w:tcBorders>
              <w:top w:val="nil"/>
              <w:left w:val="nil"/>
              <w:bottom w:val="single" w:sz="4" w:space="0" w:color="auto"/>
              <w:right w:val="single" w:sz="4" w:space="0" w:color="auto"/>
            </w:tcBorders>
            <w:noWrap/>
            <w:vAlign w:val="center"/>
            <w:hideMark/>
          </w:tcPr>
          <w:p w14:paraId="04614A18" w14:textId="7C64E96B" w:rsidR="00B110C1" w:rsidRPr="009355F1" w:rsidRDefault="00B110C1" w:rsidP="00B110C1">
            <w:pPr>
              <w:widowControl/>
              <w:autoSpaceDE/>
              <w:autoSpaceDN/>
              <w:jc w:val="center"/>
              <w:rPr>
                <w:color w:val="FF0000"/>
                <w:sz w:val="20"/>
                <w:szCs w:val="20"/>
                <w:lang w:val="ru-RU" w:eastAsia="ru-RU"/>
              </w:rPr>
            </w:pPr>
            <w:r w:rsidRPr="00604359">
              <w:rPr>
                <w:sz w:val="20"/>
                <w:szCs w:val="20"/>
                <w:lang w:val="ru-RU" w:eastAsia="ru-RU"/>
              </w:rPr>
              <w:t>0</w:t>
            </w:r>
          </w:p>
        </w:tc>
        <w:tc>
          <w:tcPr>
            <w:tcW w:w="1047" w:type="dxa"/>
            <w:tcBorders>
              <w:top w:val="nil"/>
              <w:left w:val="nil"/>
              <w:bottom w:val="single" w:sz="4" w:space="0" w:color="auto"/>
              <w:right w:val="single" w:sz="4" w:space="0" w:color="auto"/>
            </w:tcBorders>
            <w:noWrap/>
            <w:vAlign w:val="center"/>
            <w:hideMark/>
          </w:tcPr>
          <w:p w14:paraId="23642B80" w14:textId="467F7D3B"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604,3</w:t>
            </w:r>
          </w:p>
        </w:tc>
        <w:tc>
          <w:tcPr>
            <w:tcW w:w="1137" w:type="dxa"/>
            <w:tcBorders>
              <w:top w:val="nil"/>
              <w:left w:val="nil"/>
              <w:bottom w:val="single" w:sz="4" w:space="0" w:color="auto"/>
              <w:right w:val="single" w:sz="4" w:space="0" w:color="auto"/>
            </w:tcBorders>
            <w:noWrap/>
            <w:vAlign w:val="center"/>
            <w:hideMark/>
          </w:tcPr>
          <w:p w14:paraId="54E58A7E" w14:textId="6938C33A"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611,7</w:t>
            </w:r>
          </w:p>
        </w:tc>
      </w:tr>
      <w:tr w:rsidR="00B110C1" w:rsidRPr="0023347A" w14:paraId="30CC7262" w14:textId="77777777" w:rsidTr="00B110C1">
        <w:trPr>
          <w:trHeight w:val="242"/>
        </w:trPr>
        <w:tc>
          <w:tcPr>
            <w:tcW w:w="4863" w:type="dxa"/>
            <w:tcBorders>
              <w:top w:val="nil"/>
              <w:left w:val="single" w:sz="4" w:space="0" w:color="auto"/>
              <w:bottom w:val="single" w:sz="4" w:space="0" w:color="auto"/>
              <w:right w:val="single" w:sz="4" w:space="0" w:color="auto"/>
            </w:tcBorders>
            <w:noWrap/>
            <w:vAlign w:val="center"/>
            <w:hideMark/>
          </w:tcPr>
          <w:p w14:paraId="3FB3EB47" w14:textId="77777777" w:rsidR="00B110C1" w:rsidRPr="009355F1" w:rsidRDefault="00B110C1" w:rsidP="00B110C1">
            <w:pPr>
              <w:widowControl/>
              <w:autoSpaceDE/>
              <w:autoSpaceDN/>
              <w:rPr>
                <w:color w:val="000000"/>
                <w:sz w:val="20"/>
                <w:szCs w:val="20"/>
                <w:lang w:val="ru-RU" w:eastAsia="ru-RU"/>
              </w:rPr>
            </w:pPr>
            <w:r w:rsidRPr="009355F1">
              <w:rPr>
                <w:color w:val="000000"/>
                <w:sz w:val="20"/>
                <w:szCs w:val="20"/>
                <w:lang w:val="ru-RU" w:eastAsia="ru-RU"/>
              </w:rPr>
              <w:t>Амортизация</w:t>
            </w:r>
          </w:p>
        </w:tc>
        <w:tc>
          <w:tcPr>
            <w:tcW w:w="920" w:type="dxa"/>
            <w:tcBorders>
              <w:top w:val="nil"/>
              <w:left w:val="nil"/>
              <w:bottom w:val="single" w:sz="4" w:space="0" w:color="auto"/>
              <w:right w:val="single" w:sz="4" w:space="0" w:color="auto"/>
            </w:tcBorders>
            <w:noWrap/>
            <w:vAlign w:val="center"/>
            <w:hideMark/>
          </w:tcPr>
          <w:p w14:paraId="7455DA3B" w14:textId="2806CDCF" w:rsidR="00B110C1" w:rsidRPr="009355F1" w:rsidRDefault="00B110C1" w:rsidP="00B110C1">
            <w:pPr>
              <w:widowControl/>
              <w:autoSpaceDE/>
              <w:autoSpaceDN/>
              <w:jc w:val="center"/>
              <w:rPr>
                <w:color w:val="FF0000"/>
                <w:sz w:val="20"/>
                <w:szCs w:val="20"/>
                <w:lang w:val="ru-RU" w:eastAsia="ru-RU"/>
              </w:rPr>
            </w:pPr>
            <w:r w:rsidRPr="00604359">
              <w:rPr>
                <w:sz w:val="20"/>
                <w:szCs w:val="20"/>
                <w:lang w:val="ru-RU" w:eastAsia="ru-RU"/>
              </w:rPr>
              <w:t>0</w:t>
            </w:r>
          </w:p>
        </w:tc>
        <w:tc>
          <w:tcPr>
            <w:tcW w:w="920" w:type="dxa"/>
            <w:tcBorders>
              <w:top w:val="nil"/>
              <w:left w:val="nil"/>
              <w:bottom w:val="single" w:sz="4" w:space="0" w:color="auto"/>
              <w:right w:val="single" w:sz="4" w:space="0" w:color="auto"/>
            </w:tcBorders>
            <w:noWrap/>
            <w:vAlign w:val="center"/>
            <w:hideMark/>
          </w:tcPr>
          <w:p w14:paraId="1CA208AA" w14:textId="5F7E0F32" w:rsidR="00B110C1" w:rsidRPr="009355F1" w:rsidRDefault="00B110C1" w:rsidP="00B110C1">
            <w:pPr>
              <w:widowControl/>
              <w:autoSpaceDE/>
              <w:autoSpaceDN/>
              <w:jc w:val="center"/>
              <w:rPr>
                <w:color w:val="FF0000"/>
                <w:sz w:val="20"/>
                <w:szCs w:val="20"/>
                <w:lang w:val="ru-RU" w:eastAsia="ru-RU"/>
              </w:rPr>
            </w:pPr>
            <w:r w:rsidRPr="00604359">
              <w:rPr>
                <w:sz w:val="20"/>
                <w:szCs w:val="20"/>
                <w:lang w:val="ru-RU" w:eastAsia="ru-RU"/>
              </w:rPr>
              <w:t>0</w:t>
            </w:r>
          </w:p>
        </w:tc>
        <w:tc>
          <w:tcPr>
            <w:tcW w:w="1047" w:type="dxa"/>
            <w:tcBorders>
              <w:top w:val="nil"/>
              <w:left w:val="nil"/>
              <w:bottom w:val="single" w:sz="4" w:space="0" w:color="auto"/>
              <w:right w:val="single" w:sz="4" w:space="0" w:color="auto"/>
            </w:tcBorders>
            <w:noWrap/>
            <w:vAlign w:val="center"/>
            <w:hideMark/>
          </w:tcPr>
          <w:p w14:paraId="0F3325B9" w14:textId="3536F863" w:rsidR="00B110C1" w:rsidRPr="009355F1" w:rsidRDefault="00B110C1" w:rsidP="00B110C1">
            <w:pPr>
              <w:widowControl/>
              <w:autoSpaceDE/>
              <w:autoSpaceDN/>
              <w:jc w:val="center"/>
              <w:rPr>
                <w:color w:val="FF0000"/>
                <w:sz w:val="20"/>
                <w:szCs w:val="20"/>
                <w:lang w:val="ru-RU" w:eastAsia="ru-RU"/>
              </w:rPr>
            </w:pPr>
            <w:r w:rsidRPr="00604359">
              <w:rPr>
                <w:sz w:val="20"/>
                <w:szCs w:val="20"/>
                <w:lang w:val="ru-RU" w:eastAsia="ru-RU"/>
              </w:rPr>
              <w:t>0</w:t>
            </w:r>
          </w:p>
        </w:tc>
        <w:tc>
          <w:tcPr>
            <w:tcW w:w="1047" w:type="dxa"/>
            <w:tcBorders>
              <w:top w:val="nil"/>
              <w:left w:val="nil"/>
              <w:bottom w:val="single" w:sz="4" w:space="0" w:color="auto"/>
              <w:right w:val="single" w:sz="4" w:space="0" w:color="auto"/>
            </w:tcBorders>
            <w:noWrap/>
            <w:vAlign w:val="center"/>
            <w:hideMark/>
          </w:tcPr>
          <w:p w14:paraId="383AD405" w14:textId="72C051AD"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1 411,3</w:t>
            </w:r>
          </w:p>
        </w:tc>
        <w:tc>
          <w:tcPr>
            <w:tcW w:w="1137" w:type="dxa"/>
            <w:tcBorders>
              <w:top w:val="nil"/>
              <w:left w:val="nil"/>
              <w:bottom w:val="single" w:sz="4" w:space="0" w:color="auto"/>
              <w:right w:val="single" w:sz="4" w:space="0" w:color="auto"/>
            </w:tcBorders>
            <w:noWrap/>
            <w:vAlign w:val="center"/>
            <w:hideMark/>
          </w:tcPr>
          <w:p w14:paraId="43E484EE" w14:textId="411C8E44"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1 411,3</w:t>
            </w:r>
          </w:p>
        </w:tc>
      </w:tr>
      <w:tr w:rsidR="00B110C1" w:rsidRPr="0023347A" w14:paraId="457F71CC" w14:textId="77777777" w:rsidTr="00B110C1">
        <w:trPr>
          <w:trHeight w:val="242"/>
        </w:trPr>
        <w:tc>
          <w:tcPr>
            <w:tcW w:w="4863" w:type="dxa"/>
            <w:tcBorders>
              <w:top w:val="nil"/>
              <w:left w:val="single" w:sz="4" w:space="0" w:color="auto"/>
              <w:bottom w:val="single" w:sz="4" w:space="0" w:color="auto"/>
              <w:right w:val="single" w:sz="4" w:space="0" w:color="auto"/>
            </w:tcBorders>
            <w:noWrap/>
            <w:vAlign w:val="center"/>
            <w:hideMark/>
          </w:tcPr>
          <w:p w14:paraId="2E4CDDDD" w14:textId="77777777" w:rsidR="00B110C1" w:rsidRPr="009355F1" w:rsidRDefault="00B110C1" w:rsidP="00B110C1">
            <w:pPr>
              <w:widowControl/>
              <w:autoSpaceDE/>
              <w:autoSpaceDN/>
              <w:rPr>
                <w:color w:val="000000"/>
                <w:sz w:val="20"/>
                <w:szCs w:val="20"/>
                <w:lang w:val="ru-RU" w:eastAsia="ru-RU"/>
              </w:rPr>
            </w:pPr>
            <w:r w:rsidRPr="009355F1">
              <w:rPr>
                <w:color w:val="000000"/>
                <w:sz w:val="20"/>
                <w:szCs w:val="20"/>
                <w:lang w:val="ru-RU" w:eastAsia="ru-RU"/>
              </w:rPr>
              <w:t>Нормативная прибыль</w:t>
            </w:r>
          </w:p>
        </w:tc>
        <w:tc>
          <w:tcPr>
            <w:tcW w:w="920" w:type="dxa"/>
            <w:tcBorders>
              <w:top w:val="nil"/>
              <w:left w:val="nil"/>
              <w:bottom w:val="single" w:sz="4" w:space="0" w:color="auto"/>
              <w:right w:val="single" w:sz="4" w:space="0" w:color="auto"/>
            </w:tcBorders>
            <w:noWrap/>
            <w:vAlign w:val="center"/>
            <w:hideMark/>
          </w:tcPr>
          <w:p w14:paraId="55E82CF8" w14:textId="03DEEA71" w:rsidR="00B110C1" w:rsidRPr="009355F1" w:rsidRDefault="00B110C1" w:rsidP="00B110C1">
            <w:pPr>
              <w:widowControl/>
              <w:autoSpaceDE/>
              <w:autoSpaceDN/>
              <w:jc w:val="center"/>
              <w:rPr>
                <w:color w:val="FF0000"/>
                <w:sz w:val="20"/>
                <w:szCs w:val="20"/>
                <w:lang w:val="ru-RU" w:eastAsia="ru-RU"/>
              </w:rPr>
            </w:pPr>
            <w:r w:rsidRPr="00604359">
              <w:rPr>
                <w:sz w:val="20"/>
                <w:szCs w:val="20"/>
                <w:lang w:val="ru-RU" w:eastAsia="ru-RU"/>
              </w:rPr>
              <w:t>0</w:t>
            </w:r>
          </w:p>
        </w:tc>
        <w:tc>
          <w:tcPr>
            <w:tcW w:w="920" w:type="dxa"/>
            <w:tcBorders>
              <w:top w:val="nil"/>
              <w:left w:val="nil"/>
              <w:bottom w:val="single" w:sz="4" w:space="0" w:color="auto"/>
              <w:right w:val="single" w:sz="4" w:space="0" w:color="auto"/>
            </w:tcBorders>
            <w:noWrap/>
            <w:vAlign w:val="center"/>
            <w:hideMark/>
          </w:tcPr>
          <w:p w14:paraId="4711FD16" w14:textId="0B0C7F7F" w:rsidR="00B110C1" w:rsidRPr="009355F1" w:rsidRDefault="00B110C1" w:rsidP="00B110C1">
            <w:pPr>
              <w:widowControl/>
              <w:autoSpaceDE/>
              <w:autoSpaceDN/>
              <w:jc w:val="center"/>
              <w:rPr>
                <w:color w:val="FF0000"/>
                <w:sz w:val="20"/>
                <w:szCs w:val="20"/>
                <w:lang w:val="ru-RU" w:eastAsia="ru-RU"/>
              </w:rPr>
            </w:pPr>
            <w:r w:rsidRPr="00604359">
              <w:rPr>
                <w:sz w:val="20"/>
                <w:szCs w:val="20"/>
                <w:lang w:val="ru-RU" w:eastAsia="ru-RU"/>
              </w:rPr>
              <w:t>0</w:t>
            </w:r>
          </w:p>
        </w:tc>
        <w:tc>
          <w:tcPr>
            <w:tcW w:w="1047" w:type="dxa"/>
            <w:tcBorders>
              <w:top w:val="nil"/>
              <w:left w:val="nil"/>
              <w:bottom w:val="single" w:sz="4" w:space="0" w:color="auto"/>
              <w:right w:val="single" w:sz="4" w:space="0" w:color="auto"/>
            </w:tcBorders>
            <w:noWrap/>
            <w:vAlign w:val="center"/>
            <w:hideMark/>
          </w:tcPr>
          <w:p w14:paraId="18270A6A" w14:textId="563059FA" w:rsidR="00B110C1" w:rsidRPr="009355F1" w:rsidRDefault="00B110C1" w:rsidP="00B110C1">
            <w:pPr>
              <w:widowControl/>
              <w:autoSpaceDE/>
              <w:autoSpaceDN/>
              <w:jc w:val="center"/>
              <w:rPr>
                <w:color w:val="FF0000"/>
                <w:sz w:val="20"/>
                <w:szCs w:val="20"/>
                <w:lang w:val="ru-RU" w:eastAsia="ru-RU"/>
              </w:rPr>
            </w:pPr>
            <w:r w:rsidRPr="00604359">
              <w:rPr>
                <w:sz w:val="20"/>
                <w:szCs w:val="20"/>
                <w:lang w:val="ru-RU" w:eastAsia="ru-RU"/>
              </w:rPr>
              <w:t>0</w:t>
            </w:r>
          </w:p>
        </w:tc>
        <w:tc>
          <w:tcPr>
            <w:tcW w:w="1047" w:type="dxa"/>
            <w:tcBorders>
              <w:top w:val="nil"/>
              <w:left w:val="nil"/>
              <w:bottom w:val="single" w:sz="4" w:space="0" w:color="auto"/>
              <w:right w:val="single" w:sz="4" w:space="0" w:color="auto"/>
            </w:tcBorders>
            <w:noWrap/>
            <w:vAlign w:val="center"/>
            <w:hideMark/>
          </w:tcPr>
          <w:p w14:paraId="2CC73AAF" w14:textId="3BC0F5FE"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3 641,0</w:t>
            </w:r>
          </w:p>
        </w:tc>
        <w:tc>
          <w:tcPr>
            <w:tcW w:w="1137" w:type="dxa"/>
            <w:tcBorders>
              <w:top w:val="nil"/>
              <w:left w:val="nil"/>
              <w:bottom w:val="single" w:sz="4" w:space="0" w:color="auto"/>
              <w:right w:val="single" w:sz="4" w:space="0" w:color="auto"/>
            </w:tcBorders>
            <w:noWrap/>
            <w:vAlign w:val="center"/>
            <w:hideMark/>
          </w:tcPr>
          <w:p w14:paraId="72230B8F" w14:textId="37AD3230"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3 004,0</w:t>
            </w:r>
          </w:p>
        </w:tc>
      </w:tr>
      <w:tr w:rsidR="00B110C1" w:rsidRPr="0023347A" w14:paraId="5B73CBFE" w14:textId="77777777" w:rsidTr="00B110C1">
        <w:trPr>
          <w:trHeight w:val="242"/>
        </w:trPr>
        <w:tc>
          <w:tcPr>
            <w:tcW w:w="4863" w:type="dxa"/>
            <w:tcBorders>
              <w:top w:val="nil"/>
              <w:left w:val="single" w:sz="4" w:space="0" w:color="auto"/>
              <w:bottom w:val="single" w:sz="4" w:space="0" w:color="auto"/>
              <w:right w:val="single" w:sz="4" w:space="0" w:color="auto"/>
            </w:tcBorders>
            <w:noWrap/>
            <w:vAlign w:val="center"/>
            <w:hideMark/>
          </w:tcPr>
          <w:p w14:paraId="453D7AE6" w14:textId="77777777" w:rsidR="00B110C1" w:rsidRPr="009355F1" w:rsidRDefault="00B110C1" w:rsidP="00B110C1">
            <w:pPr>
              <w:widowControl/>
              <w:autoSpaceDE/>
              <w:autoSpaceDN/>
              <w:rPr>
                <w:b/>
                <w:bCs/>
                <w:color w:val="000000"/>
                <w:sz w:val="20"/>
                <w:szCs w:val="20"/>
                <w:lang w:val="ru-RU" w:eastAsia="ru-RU"/>
              </w:rPr>
            </w:pPr>
            <w:r w:rsidRPr="009355F1">
              <w:rPr>
                <w:b/>
                <w:bCs/>
                <w:color w:val="000000"/>
                <w:sz w:val="20"/>
                <w:szCs w:val="20"/>
                <w:lang w:val="ru-RU" w:eastAsia="ru-RU"/>
              </w:rPr>
              <w:t>НВВ, тыс. руб.</w:t>
            </w:r>
          </w:p>
        </w:tc>
        <w:tc>
          <w:tcPr>
            <w:tcW w:w="920" w:type="dxa"/>
            <w:tcBorders>
              <w:top w:val="nil"/>
              <w:left w:val="nil"/>
              <w:bottom w:val="single" w:sz="4" w:space="0" w:color="auto"/>
              <w:right w:val="single" w:sz="4" w:space="0" w:color="auto"/>
            </w:tcBorders>
            <w:noWrap/>
            <w:vAlign w:val="center"/>
            <w:hideMark/>
          </w:tcPr>
          <w:p w14:paraId="62A09096" w14:textId="4D243F42" w:rsidR="00B110C1" w:rsidRPr="009355F1" w:rsidRDefault="00B110C1" w:rsidP="00B110C1">
            <w:pPr>
              <w:widowControl/>
              <w:autoSpaceDE/>
              <w:autoSpaceDN/>
              <w:jc w:val="center"/>
              <w:rPr>
                <w:b/>
                <w:bCs/>
                <w:color w:val="FF0000"/>
                <w:sz w:val="20"/>
                <w:szCs w:val="20"/>
                <w:lang w:val="ru-RU" w:eastAsia="ru-RU"/>
              </w:rPr>
            </w:pPr>
            <w:r w:rsidRPr="005C28A1">
              <w:rPr>
                <w:b/>
                <w:bCs/>
                <w:sz w:val="20"/>
                <w:szCs w:val="20"/>
                <w:lang w:val="ru-RU" w:eastAsia="ru-RU"/>
              </w:rPr>
              <w:t>6180,7</w:t>
            </w:r>
          </w:p>
        </w:tc>
        <w:tc>
          <w:tcPr>
            <w:tcW w:w="920" w:type="dxa"/>
            <w:tcBorders>
              <w:top w:val="nil"/>
              <w:left w:val="nil"/>
              <w:bottom w:val="single" w:sz="4" w:space="0" w:color="auto"/>
              <w:right w:val="single" w:sz="4" w:space="0" w:color="auto"/>
            </w:tcBorders>
            <w:noWrap/>
            <w:vAlign w:val="center"/>
            <w:hideMark/>
          </w:tcPr>
          <w:p w14:paraId="44D7ABD3" w14:textId="29247033" w:rsidR="00B110C1" w:rsidRPr="009355F1" w:rsidRDefault="00B110C1" w:rsidP="00B110C1">
            <w:pPr>
              <w:widowControl/>
              <w:autoSpaceDE/>
              <w:autoSpaceDN/>
              <w:jc w:val="center"/>
              <w:rPr>
                <w:b/>
                <w:bCs/>
                <w:color w:val="FF0000"/>
                <w:sz w:val="20"/>
                <w:szCs w:val="20"/>
                <w:lang w:val="ru-RU" w:eastAsia="ru-RU"/>
              </w:rPr>
            </w:pPr>
            <w:r w:rsidRPr="005C28A1">
              <w:rPr>
                <w:b/>
                <w:bCs/>
                <w:sz w:val="20"/>
                <w:szCs w:val="20"/>
                <w:lang w:val="ru-RU" w:eastAsia="ru-RU"/>
              </w:rPr>
              <w:t>6387,7</w:t>
            </w:r>
          </w:p>
        </w:tc>
        <w:tc>
          <w:tcPr>
            <w:tcW w:w="1047" w:type="dxa"/>
            <w:tcBorders>
              <w:top w:val="nil"/>
              <w:left w:val="nil"/>
              <w:bottom w:val="single" w:sz="4" w:space="0" w:color="auto"/>
              <w:right w:val="single" w:sz="4" w:space="0" w:color="auto"/>
            </w:tcBorders>
            <w:noWrap/>
            <w:vAlign w:val="center"/>
            <w:hideMark/>
          </w:tcPr>
          <w:p w14:paraId="20E7959F" w14:textId="3FD4BD1A" w:rsidR="00B110C1" w:rsidRPr="009355F1" w:rsidRDefault="00B110C1" w:rsidP="00B110C1">
            <w:pPr>
              <w:widowControl/>
              <w:autoSpaceDE/>
              <w:autoSpaceDN/>
              <w:jc w:val="center"/>
              <w:rPr>
                <w:b/>
                <w:bCs/>
                <w:color w:val="FF0000"/>
                <w:sz w:val="20"/>
                <w:szCs w:val="20"/>
                <w:lang w:val="ru-RU" w:eastAsia="ru-RU"/>
              </w:rPr>
            </w:pPr>
            <w:r w:rsidRPr="005C28A1">
              <w:rPr>
                <w:b/>
                <w:bCs/>
                <w:sz w:val="20"/>
                <w:szCs w:val="20"/>
                <w:lang w:val="ru-RU" w:eastAsia="ru-RU"/>
              </w:rPr>
              <w:t>6582,4</w:t>
            </w:r>
          </w:p>
        </w:tc>
        <w:tc>
          <w:tcPr>
            <w:tcW w:w="1047" w:type="dxa"/>
            <w:tcBorders>
              <w:top w:val="nil"/>
              <w:left w:val="nil"/>
              <w:bottom w:val="single" w:sz="4" w:space="0" w:color="auto"/>
              <w:right w:val="single" w:sz="4" w:space="0" w:color="auto"/>
            </w:tcBorders>
            <w:noWrap/>
            <w:vAlign w:val="center"/>
            <w:hideMark/>
          </w:tcPr>
          <w:p w14:paraId="6F63B1AD" w14:textId="1AF662C4" w:rsidR="00B110C1" w:rsidRPr="004D1D9A" w:rsidRDefault="00B110C1" w:rsidP="00B110C1">
            <w:pPr>
              <w:widowControl/>
              <w:autoSpaceDE/>
              <w:autoSpaceDN/>
              <w:jc w:val="center"/>
              <w:rPr>
                <w:b/>
                <w:bCs/>
                <w:color w:val="FF0000"/>
                <w:sz w:val="20"/>
                <w:szCs w:val="20"/>
                <w:highlight w:val="yellow"/>
                <w:lang w:val="ru-RU" w:eastAsia="ru-RU"/>
              </w:rPr>
            </w:pPr>
            <w:r w:rsidRPr="004D1D9A">
              <w:rPr>
                <w:b/>
                <w:bCs/>
                <w:color w:val="FF0000"/>
                <w:sz w:val="20"/>
                <w:szCs w:val="20"/>
                <w:highlight w:val="yellow"/>
                <w:lang w:val="ru-RU" w:eastAsia="ru-RU"/>
              </w:rPr>
              <w:t>19 106,5</w:t>
            </w:r>
          </w:p>
        </w:tc>
        <w:tc>
          <w:tcPr>
            <w:tcW w:w="1137" w:type="dxa"/>
            <w:tcBorders>
              <w:top w:val="nil"/>
              <w:left w:val="nil"/>
              <w:bottom w:val="single" w:sz="4" w:space="0" w:color="auto"/>
              <w:right w:val="single" w:sz="4" w:space="0" w:color="auto"/>
            </w:tcBorders>
            <w:noWrap/>
            <w:vAlign w:val="center"/>
            <w:hideMark/>
          </w:tcPr>
          <w:p w14:paraId="5EA42D89" w14:textId="6A32C680" w:rsidR="00B110C1" w:rsidRPr="004D1D9A" w:rsidRDefault="00B110C1" w:rsidP="00B110C1">
            <w:pPr>
              <w:widowControl/>
              <w:autoSpaceDE/>
              <w:autoSpaceDN/>
              <w:jc w:val="center"/>
              <w:rPr>
                <w:b/>
                <w:bCs/>
                <w:color w:val="FF0000"/>
                <w:sz w:val="20"/>
                <w:szCs w:val="20"/>
                <w:highlight w:val="yellow"/>
                <w:lang w:val="ru-RU" w:eastAsia="ru-RU"/>
              </w:rPr>
            </w:pPr>
            <w:r w:rsidRPr="004D1D9A">
              <w:rPr>
                <w:b/>
                <w:bCs/>
                <w:color w:val="FF0000"/>
                <w:sz w:val="20"/>
                <w:szCs w:val="20"/>
                <w:highlight w:val="yellow"/>
                <w:lang w:val="ru-RU" w:eastAsia="ru-RU"/>
              </w:rPr>
              <w:t>18 735,8</w:t>
            </w:r>
          </w:p>
        </w:tc>
      </w:tr>
      <w:tr w:rsidR="00B110C1" w:rsidRPr="0023347A" w14:paraId="6139565C" w14:textId="77777777" w:rsidTr="00B110C1">
        <w:trPr>
          <w:trHeight w:val="242"/>
        </w:trPr>
        <w:tc>
          <w:tcPr>
            <w:tcW w:w="4863" w:type="dxa"/>
            <w:tcBorders>
              <w:top w:val="nil"/>
              <w:left w:val="single" w:sz="4" w:space="0" w:color="auto"/>
              <w:bottom w:val="single" w:sz="4" w:space="0" w:color="auto"/>
              <w:right w:val="single" w:sz="4" w:space="0" w:color="auto"/>
            </w:tcBorders>
            <w:noWrap/>
            <w:vAlign w:val="center"/>
            <w:hideMark/>
          </w:tcPr>
          <w:p w14:paraId="0465A658" w14:textId="77777777" w:rsidR="00B110C1" w:rsidRPr="009355F1" w:rsidRDefault="00B110C1" w:rsidP="00B110C1">
            <w:pPr>
              <w:widowControl/>
              <w:autoSpaceDE/>
              <w:autoSpaceDN/>
              <w:rPr>
                <w:b/>
                <w:bCs/>
                <w:color w:val="000000"/>
                <w:sz w:val="20"/>
                <w:szCs w:val="20"/>
                <w:lang w:val="ru-RU" w:eastAsia="ru-RU"/>
              </w:rPr>
            </w:pPr>
            <w:r w:rsidRPr="009355F1">
              <w:rPr>
                <w:b/>
                <w:bCs/>
                <w:color w:val="000000"/>
                <w:sz w:val="20"/>
                <w:szCs w:val="20"/>
                <w:lang w:val="ru-RU" w:eastAsia="ru-RU"/>
              </w:rPr>
              <w:t>Тариф, руб/Гкал (без НДС)</w:t>
            </w:r>
          </w:p>
        </w:tc>
        <w:tc>
          <w:tcPr>
            <w:tcW w:w="920" w:type="dxa"/>
            <w:tcBorders>
              <w:top w:val="nil"/>
              <w:left w:val="nil"/>
              <w:bottom w:val="single" w:sz="4" w:space="0" w:color="auto"/>
              <w:right w:val="single" w:sz="4" w:space="0" w:color="auto"/>
            </w:tcBorders>
            <w:noWrap/>
            <w:vAlign w:val="center"/>
            <w:hideMark/>
          </w:tcPr>
          <w:p w14:paraId="4AAB33FE" w14:textId="4F6B341B" w:rsidR="00B110C1" w:rsidRPr="009355F1" w:rsidRDefault="00B110C1" w:rsidP="00B110C1">
            <w:pPr>
              <w:widowControl/>
              <w:autoSpaceDE/>
              <w:autoSpaceDN/>
              <w:jc w:val="center"/>
              <w:rPr>
                <w:b/>
                <w:bCs/>
                <w:color w:val="FF0000"/>
                <w:sz w:val="20"/>
                <w:szCs w:val="20"/>
                <w:lang w:val="ru-RU" w:eastAsia="ru-RU"/>
              </w:rPr>
            </w:pPr>
            <w:r w:rsidRPr="005C28A1">
              <w:rPr>
                <w:b/>
                <w:bCs/>
                <w:sz w:val="18"/>
                <w:szCs w:val="18"/>
                <w:lang w:val="ru-RU" w:eastAsia="ru-RU"/>
              </w:rPr>
              <w:t>14340,79</w:t>
            </w:r>
          </w:p>
        </w:tc>
        <w:tc>
          <w:tcPr>
            <w:tcW w:w="920" w:type="dxa"/>
            <w:tcBorders>
              <w:top w:val="nil"/>
              <w:left w:val="nil"/>
              <w:bottom w:val="single" w:sz="4" w:space="0" w:color="auto"/>
              <w:right w:val="single" w:sz="4" w:space="0" w:color="auto"/>
            </w:tcBorders>
            <w:noWrap/>
            <w:vAlign w:val="center"/>
            <w:hideMark/>
          </w:tcPr>
          <w:p w14:paraId="24F66FB1" w14:textId="3D108B69" w:rsidR="00B110C1" w:rsidRPr="009355F1" w:rsidRDefault="00B110C1" w:rsidP="00B110C1">
            <w:pPr>
              <w:widowControl/>
              <w:autoSpaceDE/>
              <w:autoSpaceDN/>
              <w:jc w:val="center"/>
              <w:rPr>
                <w:b/>
                <w:bCs/>
                <w:color w:val="FF0000"/>
                <w:sz w:val="20"/>
                <w:szCs w:val="20"/>
                <w:lang w:val="ru-RU" w:eastAsia="ru-RU"/>
              </w:rPr>
            </w:pPr>
            <w:r w:rsidRPr="005C28A1">
              <w:rPr>
                <w:b/>
                <w:bCs/>
                <w:sz w:val="18"/>
                <w:szCs w:val="18"/>
                <w:lang w:val="ru-RU" w:eastAsia="ru-RU"/>
              </w:rPr>
              <w:t>14821,04</w:t>
            </w:r>
          </w:p>
        </w:tc>
        <w:tc>
          <w:tcPr>
            <w:tcW w:w="1047" w:type="dxa"/>
            <w:tcBorders>
              <w:top w:val="nil"/>
              <w:left w:val="nil"/>
              <w:bottom w:val="single" w:sz="4" w:space="0" w:color="auto"/>
              <w:right w:val="single" w:sz="4" w:space="0" w:color="auto"/>
            </w:tcBorders>
            <w:noWrap/>
            <w:vAlign w:val="center"/>
            <w:hideMark/>
          </w:tcPr>
          <w:p w14:paraId="1D2799AB" w14:textId="10155BCF" w:rsidR="00B110C1" w:rsidRPr="009355F1" w:rsidRDefault="00B110C1" w:rsidP="00B110C1">
            <w:pPr>
              <w:widowControl/>
              <w:autoSpaceDE/>
              <w:autoSpaceDN/>
              <w:jc w:val="center"/>
              <w:rPr>
                <w:b/>
                <w:bCs/>
                <w:color w:val="FF0000"/>
                <w:sz w:val="20"/>
                <w:szCs w:val="20"/>
                <w:lang w:val="ru-RU" w:eastAsia="ru-RU"/>
              </w:rPr>
            </w:pPr>
            <w:r w:rsidRPr="005C28A1">
              <w:rPr>
                <w:b/>
                <w:bCs/>
                <w:sz w:val="18"/>
                <w:szCs w:val="18"/>
                <w:lang w:val="ru-RU" w:eastAsia="ru-RU"/>
              </w:rPr>
              <w:t>15272,72</w:t>
            </w:r>
          </w:p>
        </w:tc>
        <w:tc>
          <w:tcPr>
            <w:tcW w:w="1047" w:type="dxa"/>
            <w:tcBorders>
              <w:top w:val="nil"/>
              <w:left w:val="nil"/>
              <w:bottom w:val="single" w:sz="4" w:space="0" w:color="auto"/>
              <w:right w:val="single" w:sz="4" w:space="0" w:color="auto"/>
            </w:tcBorders>
            <w:noWrap/>
            <w:vAlign w:val="center"/>
            <w:hideMark/>
          </w:tcPr>
          <w:p w14:paraId="133EE9B9" w14:textId="42154078" w:rsidR="00B110C1" w:rsidRPr="004D1D9A" w:rsidRDefault="00B110C1" w:rsidP="00B110C1">
            <w:pPr>
              <w:widowControl/>
              <w:autoSpaceDE/>
              <w:autoSpaceDN/>
              <w:jc w:val="center"/>
              <w:rPr>
                <w:b/>
                <w:bCs/>
                <w:color w:val="FF0000"/>
                <w:sz w:val="20"/>
                <w:szCs w:val="20"/>
                <w:highlight w:val="yellow"/>
                <w:lang w:val="ru-RU" w:eastAsia="ru-RU"/>
              </w:rPr>
            </w:pPr>
            <w:r w:rsidRPr="004D1D9A">
              <w:rPr>
                <w:b/>
                <w:bCs/>
                <w:color w:val="FF0000"/>
                <w:sz w:val="18"/>
                <w:szCs w:val="18"/>
                <w:highlight w:val="yellow"/>
                <w:lang w:val="ru-RU" w:eastAsia="ru-RU"/>
              </w:rPr>
              <w:t>12 842,98</w:t>
            </w:r>
          </w:p>
        </w:tc>
        <w:tc>
          <w:tcPr>
            <w:tcW w:w="1137" w:type="dxa"/>
            <w:tcBorders>
              <w:top w:val="nil"/>
              <w:left w:val="nil"/>
              <w:bottom w:val="single" w:sz="4" w:space="0" w:color="auto"/>
              <w:right w:val="single" w:sz="4" w:space="0" w:color="auto"/>
            </w:tcBorders>
            <w:noWrap/>
            <w:vAlign w:val="center"/>
            <w:hideMark/>
          </w:tcPr>
          <w:p w14:paraId="6F992550" w14:textId="58D0382C" w:rsidR="00B110C1" w:rsidRPr="004D1D9A" w:rsidRDefault="00B110C1" w:rsidP="00B110C1">
            <w:pPr>
              <w:widowControl/>
              <w:autoSpaceDE/>
              <w:autoSpaceDN/>
              <w:jc w:val="center"/>
              <w:rPr>
                <w:b/>
                <w:bCs/>
                <w:color w:val="FF0000"/>
                <w:sz w:val="20"/>
                <w:szCs w:val="20"/>
                <w:highlight w:val="yellow"/>
                <w:lang w:val="ru-RU" w:eastAsia="ru-RU"/>
              </w:rPr>
            </w:pPr>
            <w:r w:rsidRPr="004D1D9A">
              <w:rPr>
                <w:b/>
                <w:bCs/>
                <w:color w:val="FF0000"/>
                <w:sz w:val="18"/>
                <w:szCs w:val="18"/>
                <w:highlight w:val="yellow"/>
                <w:lang w:val="ru-RU" w:eastAsia="ru-RU"/>
              </w:rPr>
              <w:t>12 593,83</w:t>
            </w:r>
          </w:p>
        </w:tc>
      </w:tr>
    </w:tbl>
    <w:p w14:paraId="47E429E4" w14:textId="3DB089C9" w:rsidR="009355F1" w:rsidRPr="008E31C9" w:rsidRDefault="009355F1" w:rsidP="009355F1">
      <w:pPr>
        <w:keepNext/>
        <w:keepLines/>
        <w:widowControl/>
        <w:autoSpaceDE/>
        <w:autoSpaceDN/>
        <w:outlineLvl w:val="1"/>
        <w:rPr>
          <w:bCs/>
          <w:sz w:val="26"/>
          <w:szCs w:val="26"/>
          <w:lang w:val="ru-RU"/>
        </w:rPr>
      </w:pPr>
    </w:p>
    <w:sectPr w:rsidR="009355F1" w:rsidRPr="008E31C9" w:rsidSect="00846D95">
      <w:pgSz w:w="11920" w:h="16850"/>
      <w:pgMar w:top="851" w:right="580" w:bottom="709" w:left="1276" w:header="0" w:footer="4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6BADCA8" w14:textId="77777777" w:rsidR="00C30E3F" w:rsidRDefault="00C30E3F">
      <w:r>
        <w:separator/>
      </w:r>
    </w:p>
  </w:endnote>
  <w:endnote w:type="continuationSeparator" w:id="0">
    <w:p w14:paraId="4E33249D" w14:textId="77777777" w:rsidR="00C30E3F" w:rsidRDefault="00C30E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Arial Black">
    <w:panose1 w:val="020B0A04020102020204"/>
    <w:charset w:val="CC"/>
    <w:family w:val="swiss"/>
    <w:pitch w:val="variable"/>
    <w:sig w:usb0="00000287" w:usb1="00000000" w:usb2="00000000" w:usb3="00000000" w:csb0="0000009F" w:csb1="00000000"/>
  </w:font>
  <w:font w:name="Microsoft YaHei">
    <w:panose1 w:val="020B0503020204020204"/>
    <w:charset w:val="86"/>
    <w:family w:val="swiss"/>
    <w:pitch w:val="variable"/>
    <w:sig w:usb0="80000287" w:usb1="280F3C52" w:usb2="00000016" w:usb3="00000000" w:csb0="0004001F" w:csb1="00000000"/>
  </w:font>
  <w:font w:name="Times New Roman CYR">
    <w:panose1 w:val="02020603050405020304"/>
    <w:charset w:val="CC"/>
    <w:family w:val="roman"/>
    <w:pitch w:val="variable"/>
    <w:sig w:usb0="E0002AFF" w:usb1="C0007841"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ndale Sans UI">
    <w:altName w:val="Times New Roman"/>
    <w:charset w:val="00"/>
    <w:family w:val="auto"/>
    <w:pitch w:val="variable"/>
  </w:font>
  <w:font w:name="Consultant">
    <w:altName w:val="Lucida Console"/>
    <w:panose1 w:val="00000000000000000000"/>
    <w:charset w:val="00"/>
    <w:family w:val="modern"/>
    <w:notTrueType/>
    <w:pitch w:val="fixed"/>
    <w:sig w:usb0="00000003" w:usb1="00000000" w:usb2="00000000" w:usb3="00000000" w:csb0="00000001" w:csb1="00000000"/>
  </w:font>
  <w:font w:name="NTTimes/Cyrillic">
    <w:altName w:val="Times New Roman"/>
    <w:charset w:val="CC"/>
    <w:family w:val="auto"/>
    <w:pitch w:val="variable"/>
  </w:font>
  <w:font w:name="Century Schoolbook">
    <w:panose1 w:val="0204060405050502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MS Mincho"/>
    <w:panose1 w:val="00000000000000000000"/>
    <w:charset w:val="80"/>
    <w:family w:val="auto"/>
    <w:notTrueType/>
    <w:pitch w:val="default"/>
    <w:sig w:usb0="00000001" w:usb1="08070000" w:usb2="00000010" w:usb3="00000000" w:csb0="00020000" w:csb1="00000000"/>
  </w:font>
  <w:font w:name="Trebuchet MS">
    <w:panose1 w:val="020B0603020202020204"/>
    <w:charset w:val="CC"/>
    <w:family w:val="swiss"/>
    <w:pitch w:val="variable"/>
    <w:sig w:usb0="000002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Bahnschrift Light Condensed">
    <w:panose1 w:val="020B0502040204020203"/>
    <w:charset w:val="CC"/>
    <w:family w:val="swiss"/>
    <w:pitch w:val="variable"/>
    <w:sig w:usb0="A00002C7" w:usb1="00000002" w:usb2="00000000" w:usb3="00000000" w:csb0="0000019F"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1002AFF" w:usb1="C0000002" w:usb2="00000008" w:usb3="00000000" w:csb0="000101FF" w:csb1="00000000"/>
  </w:font>
  <w:font w:name="Franklin Gothic Demi Cond">
    <w:panose1 w:val="020B0706030402020204"/>
    <w:charset w:val="CC"/>
    <w:family w:val="swiss"/>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Bahnschrift SemiBold Condensed">
    <w:panose1 w:val="020B0502040204020203"/>
    <w:charset w:val="CC"/>
    <w:family w:val="swiss"/>
    <w:pitch w:val="variable"/>
    <w:sig w:usb0="A00002C7" w:usb1="00000002" w:usb2="00000000" w:usb3="00000000" w:csb0="0000019F" w:csb1="00000000"/>
  </w:font>
  <w:font w:name="Calibri Light">
    <w:panose1 w:val="020F0302020204030204"/>
    <w:charset w:val="CC"/>
    <w:family w:val="swiss"/>
    <w:pitch w:val="variable"/>
    <w:sig w:usb0="E4002EFF" w:usb1="C000247B" w:usb2="00000009" w:usb3="00000000" w:csb0="000001FF" w:csb1="00000000"/>
  </w:font>
  <w:font w:name="Consolas">
    <w:panose1 w:val="020B0609020204030204"/>
    <w:charset w:val="CC"/>
    <w:family w:val="modern"/>
    <w:pitch w:val="fixed"/>
    <w:sig w:usb0="E10002FF" w:usb1="4000FCFF" w:usb2="00000009" w:usb3="00000000" w:csb0="0000019F" w:csb1="00000000"/>
  </w:font>
  <w:font w:name="Candara Light">
    <w:panose1 w:val="020E0502030303020204"/>
    <w:charset w:val="CC"/>
    <w:family w:val="swiss"/>
    <w:pitch w:val="variable"/>
    <w:sig w:usb0="A00002FF" w:usb1="00000002" w:usb2="00000000" w:usb3="00000000" w:csb0="0000019F" w:csb1="00000000"/>
  </w:font>
  <w:font w:name="Comic Sans MS">
    <w:panose1 w:val="030F0702030302020204"/>
    <w:charset w:val="CC"/>
    <w:family w:val="script"/>
    <w:pitch w:val="variable"/>
    <w:sig w:usb0="00000287" w:usb1="00000013" w:usb2="00000000" w:usb3="00000000" w:csb0="0000009F" w:csb1="00000000"/>
  </w:font>
  <w:font w:name="Cambria Math">
    <w:panose1 w:val="02040503050406030204"/>
    <w:charset w:val="CC"/>
    <w:family w:val="roman"/>
    <w:pitch w:val="variable"/>
    <w:sig w:usb0="E00006FF" w:usb1="420024FF" w:usb2="02000000" w:usb3="00000000" w:csb0="0000019F" w:csb1="00000000"/>
  </w:font>
  <w:font w:name="Mangal">
    <w:panose1 w:val="00000400000000000000"/>
    <w:charset w:val="01"/>
    <w:family w:val="roman"/>
    <w:notTrueType/>
    <w:pitch w:val="variable"/>
    <w:sig w:usb0="00002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678299233"/>
      <w:docPartObj>
        <w:docPartGallery w:val="Page Numbers (Bottom of Page)"/>
        <w:docPartUnique/>
      </w:docPartObj>
    </w:sdtPr>
    <w:sdtEndPr/>
    <w:sdtContent>
      <w:p w14:paraId="4F7AACA4" w14:textId="4D8F3AC1" w:rsidR="0045219F" w:rsidRDefault="0045219F">
        <w:pPr>
          <w:pStyle w:val="aff3"/>
          <w:jc w:val="right"/>
        </w:pPr>
        <w:r>
          <w:fldChar w:fldCharType="begin"/>
        </w:r>
        <w:r>
          <w:instrText>PAGE   \* MERGEFORMAT</w:instrText>
        </w:r>
        <w:r>
          <w:fldChar w:fldCharType="separate"/>
        </w:r>
        <w:r w:rsidR="009F6867" w:rsidRPr="009F6867">
          <w:rPr>
            <w:noProof/>
            <w:lang w:val="ru-RU"/>
          </w:rPr>
          <w:t>9</w:t>
        </w:r>
        <w:r>
          <w:fldChar w:fldCharType="end"/>
        </w:r>
      </w:p>
    </w:sdtContent>
  </w:sdt>
  <w:p w14:paraId="303DE55F" w14:textId="77777777" w:rsidR="0045219F" w:rsidRDefault="0045219F">
    <w:pPr>
      <w:pStyle w:val="afa"/>
      <w:spacing w:line="14" w:lineRule="auto"/>
      <w:ind w:left="0"/>
      <w:jc w:val="left"/>
      <w:rPr>
        <w:sz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499496651"/>
      <w:docPartObj>
        <w:docPartGallery w:val="Page Numbers (Bottom of Page)"/>
        <w:docPartUnique/>
      </w:docPartObj>
    </w:sdtPr>
    <w:sdtEndPr/>
    <w:sdtContent>
      <w:p w14:paraId="66BF7ACA" w14:textId="4D633A62" w:rsidR="0045219F" w:rsidRDefault="0045219F">
        <w:pPr>
          <w:pStyle w:val="aff3"/>
          <w:jc w:val="right"/>
        </w:pPr>
        <w:r>
          <w:fldChar w:fldCharType="begin"/>
        </w:r>
        <w:r>
          <w:instrText>PAGE   \* MERGEFORMAT</w:instrText>
        </w:r>
        <w:r>
          <w:fldChar w:fldCharType="separate"/>
        </w:r>
        <w:r w:rsidR="004D1D9A" w:rsidRPr="004D1D9A">
          <w:rPr>
            <w:noProof/>
            <w:lang w:val="ru-RU"/>
          </w:rPr>
          <w:t>44</w:t>
        </w:r>
        <w:r>
          <w:fldChar w:fldCharType="end"/>
        </w:r>
      </w:p>
    </w:sdtContent>
  </w:sdt>
  <w:p w14:paraId="5AD677BD" w14:textId="77777777" w:rsidR="0045219F" w:rsidRDefault="0045219F">
    <w:pPr>
      <w:pStyle w:val="afa"/>
      <w:spacing w:line="14" w:lineRule="auto"/>
      <w:ind w:left="0"/>
      <w:jc w:val="left"/>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C507E45" w14:textId="77777777" w:rsidR="00C30E3F" w:rsidRDefault="00C30E3F">
      <w:r>
        <w:separator/>
      </w:r>
    </w:p>
  </w:footnote>
  <w:footnote w:type="continuationSeparator" w:id="0">
    <w:p w14:paraId="1B379383" w14:textId="77777777" w:rsidR="00C30E3F" w:rsidRDefault="00C30E3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0pt;height:10pt" o:bullet="t">
        <v:imagedata r:id="rId1" o:title="BD21298_"/>
      </v:shape>
    </w:pict>
  </w:numPicBullet>
  <w:abstractNum w:abstractNumId="0" w15:restartNumberingAfterBreak="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1070A89"/>
    <w:multiLevelType w:val="multilevel"/>
    <w:tmpl w:val="361058D6"/>
    <w:lvl w:ilvl="0">
      <w:start w:val="1"/>
      <w:numFmt w:val="decimal"/>
      <w:pStyle w:val="1"/>
      <w:lvlText w:val="Раздел %1."/>
      <w:lvlJc w:val="left"/>
      <w:pPr>
        <w:ind w:left="1495" w:hanging="360"/>
      </w:pPr>
      <w:rPr>
        <w:rFonts w:hint="default"/>
      </w:rPr>
    </w:lvl>
    <w:lvl w:ilvl="1">
      <w:start w:val="1"/>
      <w:numFmt w:val="decimal"/>
      <w:isLgl/>
      <w:lvlText w:val="%1.%2"/>
      <w:lvlJc w:val="left"/>
      <w:pPr>
        <w:ind w:left="502" w:hanging="360"/>
      </w:pPr>
      <w:rPr>
        <w:rFonts w:hint="default"/>
        <w:b/>
      </w:rPr>
    </w:lvl>
    <w:lvl w:ilvl="2">
      <w:start w:val="1"/>
      <w:numFmt w:val="decimal"/>
      <w:lvlText w:val="1.3.%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2" w15:restartNumberingAfterBreak="0">
    <w:nsid w:val="03916E96"/>
    <w:multiLevelType w:val="multilevel"/>
    <w:tmpl w:val="AA60D250"/>
    <w:styleLink w:val="5"/>
    <w:lvl w:ilvl="0">
      <w:start w:val="1"/>
      <w:numFmt w:val="decimal"/>
      <w:pStyle w:val="10"/>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044442B1"/>
    <w:multiLevelType w:val="hybridMultilevel"/>
    <w:tmpl w:val="6E785B10"/>
    <w:styleLink w:val="14"/>
    <w:lvl w:ilvl="0" w:tplc="9572C6D8">
      <w:start w:val="1"/>
      <w:numFmt w:val="decimal"/>
      <w:pStyle w:val="a0"/>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15:restartNumberingAfterBreak="0">
    <w:nsid w:val="092742E2"/>
    <w:multiLevelType w:val="hybridMultilevel"/>
    <w:tmpl w:val="1646F882"/>
    <w:lvl w:ilvl="0" w:tplc="7FF688B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094B2CDD"/>
    <w:multiLevelType w:val="multilevel"/>
    <w:tmpl w:val="3E9A0A34"/>
    <w:lvl w:ilvl="0">
      <w:start w:val="1"/>
      <w:numFmt w:val="decimal"/>
      <w:pStyle w:val="11"/>
      <w:lvlText w:val="%1."/>
      <w:lvlJc w:val="left"/>
      <w:pPr>
        <w:ind w:left="1211" w:hanging="360"/>
      </w:pPr>
      <w:rPr>
        <w:rFonts w:hint="default"/>
      </w:rPr>
    </w:lvl>
    <w:lvl w:ilvl="1">
      <w:start w:val="1"/>
      <w:numFmt w:val="decimal"/>
      <w:pStyle w:val="110"/>
      <w:isLgl/>
      <w:lvlText w:val="%1.%2."/>
      <w:lvlJc w:val="left"/>
      <w:pPr>
        <w:ind w:left="1931" w:hanging="72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531" w:hanging="1800"/>
      </w:pPr>
      <w:rPr>
        <w:rFonts w:hint="default"/>
      </w:rPr>
    </w:lvl>
  </w:abstractNum>
  <w:abstractNum w:abstractNumId="6" w15:restartNumberingAfterBreak="0">
    <w:nsid w:val="09BC25B8"/>
    <w:multiLevelType w:val="hybridMultilevel"/>
    <w:tmpl w:val="E4F421E8"/>
    <w:lvl w:ilvl="0" w:tplc="2F3A49BE">
      <w:start w:val="1"/>
      <w:numFmt w:val="decimal"/>
      <w:pStyle w:val="12"/>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 w15:restartNumberingAfterBreak="0">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8" w15:restartNumberingAfterBreak="0">
    <w:nsid w:val="0B9F781D"/>
    <w:multiLevelType w:val="multilevel"/>
    <w:tmpl w:val="9EC220CC"/>
    <w:lvl w:ilvl="0">
      <w:start w:val="1"/>
      <w:numFmt w:val="bullet"/>
      <w:pStyle w:val="a1"/>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9" w15:restartNumberingAfterBreak="0">
    <w:nsid w:val="0DD73208"/>
    <w:multiLevelType w:val="hybridMultilevel"/>
    <w:tmpl w:val="338ABEEC"/>
    <w:lvl w:ilvl="0" w:tplc="080E45E6">
      <w:start w:val="1"/>
      <w:numFmt w:val="decimal"/>
      <w:pStyle w:val="1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10" w15:restartNumberingAfterBreak="0">
    <w:nsid w:val="0E3C4E2F"/>
    <w:multiLevelType w:val="multilevel"/>
    <w:tmpl w:val="2788FB40"/>
    <w:lvl w:ilvl="0">
      <w:start w:val="1"/>
      <w:numFmt w:val="decimal"/>
      <w:pStyle w:val="7"/>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0F6D78D6"/>
    <w:multiLevelType w:val="hybridMultilevel"/>
    <w:tmpl w:val="CBCE41A4"/>
    <w:lvl w:ilvl="0" w:tplc="A9B04082">
      <w:start w:val="1"/>
      <w:numFmt w:val="decimal"/>
      <w:pStyle w:val="a2"/>
      <w:lvlText w:val="Рис. %1."/>
      <w:lvlJc w:val="right"/>
      <w:pPr>
        <w:ind w:left="1287"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15:restartNumberingAfterBreak="0">
    <w:nsid w:val="101D4D13"/>
    <w:multiLevelType w:val="hybridMultilevel"/>
    <w:tmpl w:val="CDC8291C"/>
    <w:lvl w:ilvl="0" w:tplc="88BC292C">
      <w:start w:val="1"/>
      <w:numFmt w:val="decimal"/>
      <w:pStyle w:val="13"/>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3" w15:restartNumberingAfterBreak="0">
    <w:nsid w:val="12C30576"/>
    <w:multiLevelType w:val="multilevel"/>
    <w:tmpl w:val="B7908256"/>
    <w:styleLink w:val="112"/>
    <w:lvl w:ilvl="0">
      <w:start w:val="7"/>
      <w:numFmt w:val="decimal"/>
      <w:pStyle w:val="a3"/>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pStyle w:val="a3"/>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4" w15:restartNumberingAfterBreak="0">
    <w:nsid w:val="13EF7AC6"/>
    <w:multiLevelType w:val="hybridMultilevel"/>
    <w:tmpl w:val="AE80D220"/>
    <w:lvl w:ilvl="0" w:tplc="69821B4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15:restartNumberingAfterBreak="0">
    <w:nsid w:val="14CE518C"/>
    <w:multiLevelType w:val="hybridMultilevel"/>
    <w:tmpl w:val="60D07BB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7" w15:restartNumberingAfterBreak="0">
    <w:nsid w:val="1AB242C9"/>
    <w:multiLevelType w:val="multilevel"/>
    <w:tmpl w:val="E66670B2"/>
    <w:lvl w:ilvl="0">
      <w:start w:val="1"/>
      <w:numFmt w:val="decimal"/>
      <w:suff w:val="space"/>
      <w:lvlText w:val="%1."/>
      <w:lvlJc w:val="left"/>
      <w:pPr>
        <w:ind w:left="720" w:hanging="720"/>
      </w:pPr>
      <w:rPr>
        <w:rFonts w:hint="default"/>
      </w:rPr>
    </w:lvl>
    <w:lvl w:ilvl="1">
      <w:start w:val="3"/>
      <w:numFmt w:val="decimal"/>
      <w:isLgl/>
      <w:lvlText w:val="%1.%2"/>
      <w:lvlJc w:val="left"/>
      <w:pPr>
        <w:ind w:left="984" w:hanging="630"/>
      </w:pPr>
      <w:rPr>
        <w:rFonts w:hint="default"/>
      </w:rPr>
    </w:lvl>
    <w:lvl w:ilvl="2">
      <w:start w:val="4"/>
      <w:numFmt w:val="decimal"/>
      <w:isLgl/>
      <w:lvlText w:val="%1.%2.%3"/>
      <w:lvlJc w:val="left"/>
      <w:pPr>
        <w:ind w:left="1428" w:hanging="720"/>
      </w:pPr>
      <w:rPr>
        <w:rFonts w:hint="default"/>
      </w:rPr>
    </w:lvl>
    <w:lvl w:ilvl="3">
      <w:start w:val="1"/>
      <w:numFmt w:val="decimal"/>
      <w:isLgl/>
      <w:lvlText w:val="%1.%2.%3.%4"/>
      <w:lvlJc w:val="left"/>
      <w:pPr>
        <w:ind w:left="1782" w:hanging="720"/>
      </w:pPr>
      <w:rPr>
        <w:rFonts w:hint="default"/>
      </w:rPr>
    </w:lvl>
    <w:lvl w:ilvl="4">
      <w:start w:val="1"/>
      <w:numFmt w:val="decimal"/>
      <w:isLgl/>
      <w:lvlText w:val="%1.%2.%3.%4.%5"/>
      <w:lvlJc w:val="left"/>
      <w:pPr>
        <w:ind w:left="2496" w:hanging="1080"/>
      </w:pPr>
      <w:rPr>
        <w:rFonts w:hint="default"/>
      </w:rPr>
    </w:lvl>
    <w:lvl w:ilvl="5">
      <w:start w:val="1"/>
      <w:numFmt w:val="decimal"/>
      <w:isLgl/>
      <w:lvlText w:val="%1.%2.%3.%4.%5.%6"/>
      <w:lvlJc w:val="left"/>
      <w:pPr>
        <w:ind w:left="3210" w:hanging="1440"/>
      </w:pPr>
      <w:rPr>
        <w:rFonts w:hint="default"/>
      </w:rPr>
    </w:lvl>
    <w:lvl w:ilvl="6">
      <w:start w:val="1"/>
      <w:numFmt w:val="decimal"/>
      <w:isLgl/>
      <w:lvlText w:val="%1.%2.%3.%4.%5.%6.%7"/>
      <w:lvlJc w:val="left"/>
      <w:pPr>
        <w:ind w:left="3564" w:hanging="1440"/>
      </w:pPr>
      <w:rPr>
        <w:rFonts w:hint="default"/>
      </w:rPr>
    </w:lvl>
    <w:lvl w:ilvl="7">
      <w:start w:val="1"/>
      <w:numFmt w:val="decimal"/>
      <w:isLgl/>
      <w:lvlText w:val="%1.%2.%3.%4.%5.%6.%7.%8"/>
      <w:lvlJc w:val="left"/>
      <w:pPr>
        <w:ind w:left="4278" w:hanging="1800"/>
      </w:pPr>
      <w:rPr>
        <w:rFonts w:hint="default"/>
      </w:rPr>
    </w:lvl>
    <w:lvl w:ilvl="8">
      <w:start w:val="1"/>
      <w:numFmt w:val="decimal"/>
      <w:isLgl/>
      <w:lvlText w:val="%1.%2.%3.%4.%5.%6.%7.%8.%9"/>
      <w:lvlJc w:val="left"/>
      <w:pPr>
        <w:ind w:left="4632" w:hanging="1800"/>
      </w:pPr>
      <w:rPr>
        <w:rFonts w:hint="default"/>
      </w:rPr>
    </w:lvl>
  </w:abstractNum>
  <w:abstractNum w:abstractNumId="18" w15:restartNumberingAfterBreak="0">
    <w:nsid w:val="1C470998"/>
    <w:multiLevelType w:val="hybridMultilevel"/>
    <w:tmpl w:val="93F00CD8"/>
    <w:lvl w:ilvl="0" w:tplc="C3F4125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1C7F59B8"/>
    <w:multiLevelType w:val="hybridMultilevel"/>
    <w:tmpl w:val="6A083D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1F913A05"/>
    <w:multiLevelType w:val="hybridMultilevel"/>
    <w:tmpl w:val="1A68510E"/>
    <w:lvl w:ilvl="0" w:tplc="1F72D0AE">
      <w:numFmt w:val="bullet"/>
      <w:pStyle w:val="113"/>
      <w:lvlText w:val="˗"/>
      <w:lvlJc w:val="left"/>
      <w:pPr>
        <w:ind w:left="1855" w:hanging="360"/>
      </w:pPr>
      <w:rPr>
        <w:rFonts w:ascii="Times New Roman" w:eastAsia="Times New Roman" w:hAnsi="Times New Roman" w:cs="Times New Roman" w:hint="default"/>
        <w:w w:val="100"/>
        <w:sz w:val="28"/>
        <w:szCs w:val="28"/>
      </w:rPr>
    </w:lvl>
    <w:lvl w:ilvl="1" w:tplc="04190003">
      <w:start w:val="1"/>
      <w:numFmt w:val="bullet"/>
      <w:lvlText w:val="o"/>
      <w:lvlJc w:val="left"/>
      <w:pPr>
        <w:ind w:left="2575" w:hanging="360"/>
      </w:pPr>
      <w:rPr>
        <w:rFonts w:ascii="Courier New" w:hAnsi="Courier New" w:cs="Courier New" w:hint="default"/>
      </w:rPr>
    </w:lvl>
    <w:lvl w:ilvl="2" w:tplc="04190005">
      <w:start w:val="1"/>
      <w:numFmt w:val="bullet"/>
      <w:lvlText w:val=""/>
      <w:lvlJc w:val="left"/>
      <w:pPr>
        <w:ind w:left="3295" w:hanging="360"/>
      </w:pPr>
      <w:rPr>
        <w:rFonts w:ascii="Wingdings" w:hAnsi="Wingdings" w:hint="default"/>
      </w:rPr>
    </w:lvl>
    <w:lvl w:ilvl="3" w:tplc="04190001">
      <w:start w:val="1"/>
      <w:numFmt w:val="bullet"/>
      <w:lvlText w:val=""/>
      <w:lvlJc w:val="left"/>
      <w:pPr>
        <w:ind w:left="4015" w:hanging="360"/>
      </w:pPr>
      <w:rPr>
        <w:rFonts w:ascii="Symbol" w:hAnsi="Symbol" w:hint="default"/>
      </w:rPr>
    </w:lvl>
    <w:lvl w:ilvl="4" w:tplc="04190003">
      <w:start w:val="1"/>
      <w:numFmt w:val="bullet"/>
      <w:lvlText w:val="o"/>
      <w:lvlJc w:val="left"/>
      <w:pPr>
        <w:ind w:left="4735" w:hanging="360"/>
      </w:pPr>
      <w:rPr>
        <w:rFonts w:ascii="Courier New" w:hAnsi="Courier New" w:cs="Courier New" w:hint="default"/>
      </w:rPr>
    </w:lvl>
    <w:lvl w:ilvl="5" w:tplc="04190005">
      <w:start w:val="1"/>
      <w:numFmt w:val="bullet"/>
      <w:lvlText w:val=""/>
      <w:lvlJc w:val="left"/>
      <w:pPr>
        <w:ind w:left="5455" w:hanging="360"/>
      </w:pPr>
      <w:rPr>
        <w:rFonts w:ascii="Wingdings" w:hAnsi="Wingdings" w:hint="default"/>
      </w:rPr>
    </w:lvl>
    <w:lvl w:ilvl="6" w:tplc="04190001">
      <w:start w:val="1"/>
      <w:numFmt w:val="bullet"/>
      <w:lvlText w:val=""/>
      <w:lvlJc w:val="left"/>
      <w:pPr>
        <w:ind w:left="6175" w:hanging="360"/>
      </w:pPr>
      <w:rPr>
        <w:rFonts w:ascii="Symbol" w:hAnsi="Symbol" w:hint="default"/>
      </w:rPr>
    </w:lvl>
    <w:lvl w:ilvl="7" w:tplc="04190003">
      <w:start w:val="1"/>
      <w:numFmt w:val="bullet"/>
      <w:lvlText w:val="o"/>
      <w:lvlJc w:val="left"/>
      <w:pPr>
        <w:ind w:left="6895" w:hanging="360"/>
      </w:pPr>
      <w:rPr>
        <w:rFonts w:ascii="Courier New" w:hAnsi="Courier New" w:cs="Courier New" w:hint="default"/>
      </w:rPr>
    </w:lvl>
    <w:lvl w:ilvl="8" w:tplc="04190005">
      <w:start w:val="1"/>
      <w:numFmt w:val="bullet"/>
      <w:lvlText w:val=""/>
      <w:lvlJc w:val="left"/>
      <w:pPr>
        <w:ind w:left="7615" w:hanging="360"/>
      </w:pPr>
      <w:rPr>
        <w:rFonts w:ascii="Wingdings" w:hAnsi="Wingdings" w:hint="default"/>
      </w:rPr>
    </w:lvl>
  </w:abstractNum>
  <w:abstractNum w:abstractNumId="21" w15:restartNumberingAfterBreak="0">
    <w:nsid w:val="20DA0894"/>
    <w:multiLevelType w:val="hybridMultilevel"/>
    <w:tmpl w:val="D5AE046C"/>
    <w:lvl w:ilvl="0" w:tplc="F1D412BA">
      <w:start w:val="1"/>
      <w:numFmt w:val="decimal"/>
      <w:pStyle w:val="051"/>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21921C9E"/>
    <w:multiLevelType w:val="hybridMultilevel"/>
    <w:tmpl w:val="FA86AF9A"/>
    <w:styleLink w:val="132"/>
    <w:lvl w:ilvl="0" w:tplc="B20CF50E">
      <w:start w:val="1"/>
      <w:numFmt w:val="bullet"/>
      <w:lvlText w:val=""/>
      <w:lvlJc w:val="left"/>
      <w:pPr>
        <w:ind w:left="1287" w:hanging="360"/>
      </w:pPr>
      <w:rPr>
        <w:rFonts w:ascii="Symbol" w:hAnsi="Symbol" w:hint="default"/>
      </w:rPr>
    </w:lvl>
    <w:lvl w:ilvl="1" w:tplc="CDF2331A" w:tentative="1">
      <w:start w:val="1"/>
      <w:numFmt w:val="bullet"/>
      <w:lvlText w:val="o"/>
      <w:lvlJc w:val="left"/>
      <w:pPr>
        <w:ind w:left="2007" w:hanging="360"/>
      </w:pPr>
      <w:rPr>
        <w:rFonts w:ascii="Courier New" w:hAnsi="Courier New" w:cs="Courier New" w:hint="default"/>
      </w:rPr>
    </w:lvl>
    <w:lvl w:ilvl="2" w:tplc="C51412D0" w:tentative="1">
      <w:start w:val="1"/>
      <w:numFmt w:val="bullet"/>
      <w:lvlText w:val=""/>
      <w:lvlJc w:val="left"/>
      <w:pPr>
        <w:ind w:left="2727" w:hanging="360"/>
      </w:pPr>
      <w:rPr>
        <w:rFonts w:ascii="Wingdings" w:hAnsi="Wingdings" w:hint="default"/>
      </w:rPr>
    </w:lvl>
    <w:lvl w:ilvl="3" w:tplc="F4C60FA2" w:tentative="1">
      <w:start w:val="1"/>
      <w:numFmt w:val="bullet"/>
      <w:lvlText w:val=""/>
      <w:lvlJc w:val="left"/>
      <w:pPr>
        <w:ind w:left="3447" w:hanging="360"/>
      </w:pPr>
      <w:rPr>
        <w:rFonts w:ascii="Symbol" w:hAnsi="Symbol" w:hint="default"/>
      </w:rPr>
    </w:lvl>
    <w:lvl w:ilvl="4" w:tplc="339A282E" w:tentative="1">
      <w:start w:val="1"/>
      <w:numFmt w:val="bullet"/>
      <w:lvlText w:val="o"/>
      <w:lvlJc w:val="left"/>
      <w:pPr>
        <w:ind w:left="4167" w:hanging="360"/>
      </w:pPr>
      <w:rPr>
        <w:rFonts w:ascii="Courier New" w:hAnsi="Courier New" w:cs="Courier New" w:hint="default"/>
      </w:rPr>
    </w:lvl>
    <w:lvl w:ilvl="5" w:tplc="DD0E03BC" w:tentative="1">
      <w:start w:val="1"/>
      <w:numFmt w:val="bullet"/>
      <w:lvlText w:val=""/>
      <w:lvlJc w:val="left"/>
      <w:pPr>
        <w:ind w:left="4887" w:hanging="360"/>
      </w:pPr>
      <w:rPr>
        <w:rFonts w:ascii="Wingdings" w:hAnsi="Wingdings" w:hint="default"/>
      </w:rPr>
    </w:lvl>
    <w:lvl w:ilvl="6" w:tplc="84C87D4C" w:tentative="1">
      <w:start w:val="1"/>
      <w:numFmt w:val="bullet"/>
      <w:lvlText w:val=""/>
      <w:lvlJc w:val="left"/>
      <w:pPr>
        <w:ind w:left="5607" w:hanging="360"/>
      </w:pPr>
      <w:rPr>
        <w:rFonts w:ascii="Symbol" w:hAnsi="Symbol" w:hint="default"/>
      </w:rPr>
    </w:lvl>
    <w:lvl w:ilvl="7" w:tplc="40289238" w:tentative="1">
      <w:start w:val="1"/>
      <w:numFmt w:val="bullet"/>
      <w:lvlText w:val="o"/>
      <w:lvlJc w:val="left"/>
      <w:pPr>
        <w:ind w:left="6327" w:hanging="360"/>
      </w:pPr>
      <w:rPr>
        <w:rFonts w:ascii="Courier New" w:hAnsi="Courier New" w:cs="Courier New" w:hint="default"/>
      </w:rPr>
    </w:lvl>
    <w:lvl w:ilvl="8" w:tplc="0D7A568E" w:tentative="1">
      <w:start w:val="1"/>
      <w:numFmt w:val="bullet"/>
      <w:lvlText w:val=""/>
      <w:lvlJc w:val="left"/>
      <w:pPr>
        <w:ind w:left="7047" w:hanging="360"/>
      </w:pPr>
      <w:rPr>
        <w:rFonts w:ascii="Wingdings" w:hAnsi="Wingdings" w:hint="default"/>
      </w:rPr>
    </w:lvl>
  </w:abstractNum>
  <w:abstractNum w:abstractNumId="23" w15:restartNumberingAfterBreak="0">
    <w:nsid w:val="21B972DF"/>
    <w:multiLevelType w:val="hybridMultilevel"/>
    <w:tmpl w:val="63426554"/>
    <w:styleLink w:val="313"/>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23677152"/>
    <w:multiLevelType w:val="multilevel"/>
    <w:tmpl w:val="44060A0A"/>
    <w:lvl w:ilvl="0">
      <w:start w:val="10"/>
      <w:numFmt w:val="decimal"/>
      <w:lvlText w:val="%1"/>
      <w:lvlJc w:val="left"/>
      <w:pPr>
        <w:ind w:left="465" w:hanging="465"/>
      </w:pPr>
      <w:rPr>
        <w:rFonts w:hint="default"/>
      </w:rPr>
    </w:lvl>
    <w:lvl w:ilvl="1">
      <w:start w:val="3"/>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24550B1A"/>
    <w:multiLevelType w:val="hybridMultilevel"/>
    <w:tmpl w:val="0AA49494"/>
    <w:styleLink w:val="31"/>
    <w:lvl w:ilvl="0" w:tplc="14DC8FEA">
      <w:start w:val="1"/>
      <w:numFmt w:val="bullet"/>
      <w:lvlText w:val=""/>
      <w:lvlJc w:val="left"/>
      <w:pPr>
        <w:ind w:left="2204" w:hanging="360"/>
      </w:pPr>
      <w:rPr>
        <w:rFonts w:ascii="Symbol" w:hAnsi="Symbol" w:hint="default"/>
      </w:rPr>
    </w:lvl>
    <w:lvl w:ilvl="1" w:tplc="78641B44" w:tentative="1">
      <w:start w:val="1"/>
      <w:numFmt w:val="bullet"/>
      <w:lvlText w:val="o"/>
      <w:lvlJc w:val="left"/>
      <w:pPr>
        <w:ind w:left="2924" w:hanging="360"/>
      </w:pPr>
      <w:rPr>
        <w:rFonts w:ascii="Courier New" w:hAnsi="Courier New" w:cs="Courier New" w:hint="default"/>
      </w:rPr>
    </w:lvl>
    <w:lvl w:ilvl="2" w:tplc="4BA67B9A" w:tentative="1">
      <w:start w:val="1"/>
      <w:numFmt w:val="bullet"/>
      <w:lvlText w:val=""/>
      <w:lvlJc w:val="left"/>
      <w:pPr>
        <w:ind w:left="3644" w:hanging="360"/>
      </w:pPr>
      <w:rPr>
        <w:rFonts w:ascii="Wingdings" w:hAnsi="Wingdings" w:hint="default"/>
      </w:rPr>
    </w:lvl>
    <w:lvl w:ilvl="3" w:tplc="32403F12" w:tentative="1">
      <w:start w:val="1"/>
      <w:numFmt w:val="bullet"/>
      <w:lvlText w:val=""/>
      <w:lvlJc w:val="left"/>
      <w:pPr>
        <w:ind w:left="4364" w:hanging="360"/>
      </w:pPr>
      <w:rPr>
        <w:rFonts w:ascii="Symbol" w:hAnsi="Symbol" w:hint="default"/>
      </w:rPr>
    </w:lvl>
    <w:lvl w:ilvl="4" w:tplc="0FAC7E94" w:tentative="1">
      <w:start w:val="1"/>
      <w:numFmt w:val="bullet"/>
      <w:lvlText w:val="o"/>
      <w:lvlJc w:val="left"/>
      <w:pPr>
        <w:ind w:left="5084" w:hanging="360"/>
      </w:pPr>
      <w:rPr>
        <w:rFonts w:ascii="Courier New" w:hAnsi="Courier New" w:cs="Courier New" w:hint="default"/>
      </w:rPr>
    </w:lvl>
    <w:lvl w:ilvl="5" w:tplc="5E4AAC68" w:tentative="1">
      <w:start w:val="1"/>
      <w:numFmt w:val="bullet"/>
      <w:lvlText w:val=""/>
      <w:lvlJc w:val="left"/>
      <w:pPr>
        <w:ind w:left="5804" w:hanging="360"/>
      </w:pPr>
      <w:rPr>
        <w:rFonts w:ascii="Wingdings" w:hAnsi="Wingdings" w:hint="default"/>
      </w:rPr>
    </w:lvl>
    <w:lvl w:ilvl="6" w:tplc="95F09E2C" w:tentative="1">
      <w:start w:val="1"/>
      <w:numFmt w:val="bullet"/>
      <w:lvlText w:val=""/>
      <w:lvlJc w:val="left"/>
      <w:pPr>
        <w:ind w:left="6524" w:hanging="360"/>
      </w:pPr>
      <w:rPr>
        <w:rFonts w:ascii="Symbol" w:hAnsi="Symbol" w:hint="default"/>
      </w:rPr>
    </w:lvl>
    <w:lvl w:ilvl="7" w:tplc="95A2F396" w:tentative="1">
      <w:start w:val="1"/>
      <w:numFmt w:val="bullet"/>
      <w:lvlText w:val="o"/>
      <w:lvlJc w:val="left"/>
      <w:pPr>
        <w:ind w:left="7244" w:hanging="360"/>
      </w:pPr>
      <w:rPr>
        <w:rFonts w:ascii="Courier New" w:hAnsi="Courier New" w:cs="Courier New" w:hint="default"/>
      </w:rPr>
    </w:lvl>
    <w:lvl w:ilvl="8" w:tplc="6D4452BC" w:tentative="1">
      <w:start w:val="1"/>
      <w:numFmt w:val="bullet"/>
      <w:lvlText w:val=""/>
      <w:lvlJc w:val="left"/>
      <w:pPr>
        <w:ind w:left="7964" w:hanging="360"/>
      </w:pPr>
      <w:rPr>
        <w:rFonts w:ascii="Wingdings" w:hAnsi="Wingdings" w:hint="default"/>
      </w:rPr>
    </w:lvl>
  </w:abstractNum>
  <w:abstractNum w:abstractNumId="26" w15:restartNumberingAfterBreak="0">
    <w:nsid w:val="26025BA7"/>
    <w:multiLevelType w:val="multilevel"/>
    <w:tmpl w:val="DA0459C2"/>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277D1C4E"/>
    <w:multiLevelType w:val="multilevel"/>
    <w:tmpl w:val="1276AAD2"/>
    <w:lvl w:ilvl="0">
      <w:start w:val="2"/>
      <w:numFmt w:val="decimal"/>
      <w:pStyle w:val="114"/>
      <w:lvlText w:val="%1"/>
      <w:lvlJc w:val="left"/>
      <w:pPr>
        <w:ind w:left="360" w:hanging="360"/>
      </w:pPr>
      <w:rPr>
        <w:rFonts w:hint="default"/>
      </w:rPr>
    </w:lvl>
    <w:lvl w:ilvl="1">
      <w:start w:val="1"/>
      <w:numFmt w:val="decimal"/>
      <w:pStyle w:val="114"/>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28" w15:restartNumberingAfterBreak="0">
    <w:nsid w:val="2937585D"/>
    <w:multiLevelType w:val="hybridMultilevel"/>
    <w:tmpl w:val="C492AA20"/>
    <w:styleLink w:val="15"/>
    <w:lvl w:ilvl="0" w:tplc="04190001">
      <w:start w:val="1"/>
      <w:numFmt w:val="bullet"/>
      <w:pStyle w:val="a4"/>
      <w:lvlText w:val=""/>
      <w:lvlJc w:val="left"/>
      <w:pPr>
        <w:ind w:left="1288" w:hanging="360"/>
      </w:pPr>
      <w:rPr>
        <w:rFonts w:ascii="Symbol" w:hAnsi="Symbol" w:hint="default"/>
      </w:rPr>
    </w:lvl>
    <w:lvl w:ilvl="1" w:tplc="04190003" w:tentative="1">
      <w:start w:val="1"/>
      <w:numFmt w:val="bullet"/>
      <w:lvlText w:val="o"/>
      <w:lvlJc w:val="left"/>
      <w:pPr>
        <w:ind w:left="2008" w:hanging="360"/>
      </w:pPr>
      <w:rPr>
        <w:rFonts w:ascii="Courier New" w:hAnsi="Courier New" w:cs="Courier New" w:hint="default"/>
      </w:rPr>
    </w:lvl>
    <w:lvl w:ilvl="2" w:tplc="04190005" w:tentative="1">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29" w15:restartNumberingAfterBreak="0">
    <w:nsid w:val="2945091A"/>
    <w:multiLevelType w:val="multilevel"/>
    <w:tmpl w:val="B6C40CD6"/>
    <w:styleLink w:val="13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29F845CA"/>
    <w:multiLevelType w:val="multilevel"/>
    <w:tmpl w:val="76589962"/>
    <w:lvl w:ilvl="0">
      <w:start w:val="1"/>
      <w:numFmt w:val="decimal"/>
      <w:lvlText w:val="%1."/>
      <w:lvlJc w:val="left"/>
      <w:pPr>
        <w:ind w:left="1069" w:hanging="360"/>
      </w:pPr>
      <w:rPr>
        <w:rFonts w:hint="default"/>
      </w:rPr>
    </w:lvl>
    <w:lvl w:ilvl="1">
      <w:start w:val="5"/>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31" w15:restartNumberingAfterBreak="0">
    <w:nsid w:val="2D6A75A0"/>
    <w:multiLevelType w:val="hybridMultilevel"/>
    <w:tmpl w:val="1320FE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E4124FE"/>
    <w:multiLevelType w:val="multilevel"/>
    <w:tmpl w:val="EA0A4692"/>
    <w:lvl w:ilvl="0">
      <w:start w:val="1"/>
      <w:numFmt w:val="decimal"/>
      <w:pStyle w:val="a5"/>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31AD7D67"/>
    <w:multiLevelType w:val="hybridMultilevel"/>
    <w:tmpl w:val="511C0452"/>
    <w:lvl w:ilvl="0" w:tplc="11A0A05C">
      <w:start w:val="1"/>
      <w:numFmt w:val="decimal"/>
      <w:pStyle w:val="a6"/>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333B1D7C"/>
    <w:multiLevelType w:val="multilevel"/>
    <w:tmpl w:val="FA481E32"/>
    <w:lvl w:ilvl="0">
      <w:start w:val="1"/>
      <w:numFmt w:val="none"/>
      <w:pStyle w:val="115"/>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Restart w:val="0"/>
      <w:pStyle w:val="021"/>
      <w:suff w:val="space"/>
      <w:lvlText w:val="ГЛАВА%2."/>
      <w:lvlJc w:val="left"/>
      <w:pPr>
        <w:ind w:left="0" w:firstLine="709"/>
      </w:pPr>
      <w:rPr>
        <w:rFonts w:ascii="Times New Roman" w:hAnsi="Times New Roman"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i w:val="0"/>
        <w:caps w:val="0"/>
        <w:strike w:val="0"/>
        <w:dstrike w:val="0"/>
        <w:vanish w:val="0"/>
        <w:color w:val="auto"/>
        <w:spacing w:val="10"/>
        <w:kern w:val="0"/>
        <w:sz w:val="26"/>
        <w:szCs w:val="26"/>
        <w:u w:val="none"/>
        <w:vertAlign w:val="baseline"/>
      </w:rPr>
    </w:lvl>
    <w:lvl w:ilvl="4">
      <w:start w:val="1"/>
      <w:numFmt w:val="decimal"/>
      <w:pStyle w:val="051111"/>
      <w:suff w:val="space"/>
      <w:lvlText w:val="%2.%3.%4.%5."/>
      <w:lvlJc w:val="left"/>
      <w:pPr>
        <w:ind w:left="0" w:firstLine="709"/>
      </w:pPr>
      <w:rPr>
        <w:rFonts w:ascii="Times New Roman" w:hAnsi="Times New Roman" w:hint="default"/>
        <w:b/>
        <w:i/>
        <w:caps w:val="0"/>
        <w:strike w:val="0"/>
        <w:dstrike w:val="0"/>
        <w:vanish w:val="0"/>
        <w:color w:val="auto"/>
        <w:spacing w:val="20"/>
        <w:kern w:val="0"/>
        <w:sz w:val="26"/>
        <w:szCs w:val="26"/>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35" w15:restartNumberingAfterBreak="0">
    <w:nsid w:val="345D1796"/>
    <w:multiLevelType w:val="hybridMultilevel"/>
    <w:tmpl w:val="2666A130"/>
    <w:styleLink w:val="131"/>
    <w:lvl w:ilvl="0" w:tplc="F4F28D94">
      <w:start w:val="1"/>
      <w:numFmt w:val="bullet"/>
      <w:pStyle w:val="2"/>
      <w:lvlText w:val=""/>
      <w:lvlPicBulletId w:val="0"/>
      <w:lvlJc w:val="left"/>
      <w:pPr>
        <w:tabs>
          <w:tab w:val="num" w:pos="1287"/>
        </w:tabs>
        <w:ind w:left="1287" w:hanging="360"/>
      </w:pPr>
      <w:rPr>
        <w:rFonts w:ascii="Symbol" w:hAnsi="Symbol" w:hint="default"/>
        <w:color w:val="auto"/>
        <w:sz w:val="16"/>
      </w:rPr>
    </w:lvl>
    <w:lvl w:ilvl="1" w:tplc="11C4FD64" w:tentative="1">
      <w:start w:val="1"/>
      <w:numFmt w:val="bullet"/>
      <w:lvlText w:val="o"/>
      <w:lvlJc w:val="left"/>
      <w:pPr>
        <w:tabs>
          <w:tab w:val="num" w:pos="1440"/>
        </w:tabs>
        <w:ind w:left="1440" w:hanging="360"/>
      </w:pPr>
      <w:rPr>
        <w:rFonts w:ascii="Courier New" w:hAnsi="Courier New" w:cs="Courier New" w:hint="default"/>
      </w:rPr>
    </w:lvl>
    <w:lvl w:ilvl="2" w:tplc="9F0C17E4" w:tentative="1">
      <w:start w:val="1"/>
      <w:numFmt w:val="bullet"/>
      <w:lvlText w:val=""/>
      <w:lvlJc w:val="left"/>
      <w:pPr>
        <w:tabs>
          <w:tab w:val="num" w:pos="2160"/>
        </w:tabs>
        <w:ind w:left="2160" w:hanging="360"/>
      </w:pPr>
      <w:rPr>
        <w:rFonts w:ascii="Wingdings" w:hAnsi="Wingdings" w:hint="default"/>
      </w:rPr>
    </w:lvl>
    <w:lvl w:ilvl="3" w:tplc="C8A4C616" w:tentative="1">
      <w:start w:val="1"/>
      <w:numFmt w:val="bullet"/>
      <w:lvlText w:val=""/>
      <w:lvlJc w:val="left"/>
      <w:pPr>
        <w:tabs>
          <w:tab w:val="num" w:pos="2880"/>
        </w:tabs>
        <w:ind w:left="2880" w:hanging="360"/>
      </w:pPr>
      <w:rPr>
        <w:rFonts w:ascii="Symbol" w:hAnsi="Symbol" w:hint="default"/>
      </w:rPr>
    </w:lvl>
    <w:lvl w:ilvl="4" w:tplc="B4BABFE6" w:tentative="1">
      <w:start w:val="1"/>
      <w:numFmt w:val="bullet"/>
      <w:lvlText w:val="o"/>
      <w:lvlJc w:val="left"/>
      <w:pPr>
        <w:tabs>
          <w:tab w:val="num" w:pos="3600"/>
        </w:tabs>
        <w:ind w:left="3600" w:hanging="360"/>
      </w:pPr>
      <w:rPr>
        <w:rFonts w:ascii="Courier New" w:hAnsi="Courier New" w:cs="Courier New" w:hint="default"/>
      </w:rPr>
    </w:lvl>
    <w:lvl w:ilvl="5" w:tplc="738E77CA" w:tentative="1">
      <w:start w:val="1"/>
      <w:numFmt w:val="bullet"/>
      <w:lvlText w:val=""/>
      <w:lvlJc w:val="left"/>
      <w:pPr>
        <w:tabs>
          <w:tab w:val="num" w:pos="4320"/>
        </w:tabs>
        <w:ind w:left="4320" w:hanging="360"/>
      </w:pPr>
      <w:rPr>
        <w:rFonts w:ascii="Wingdings" w:hAnsi="Wingdings" w:hint="default"/>
      </w:rPr>
    </w:lvl>
    <w:lvl w:ilvl="6" w:tplc="0068DC56" w:tentative="1">
      <w:start w:val="1"/>
      <w:numFmt w:val="bullet"/>
      <w:lvlText w:val=""/>
      <w:lvlJc w:val="left"/>
      <w:pPr>
        <w:tabs>
          <w:tab w:val="num" w:pos="5040"/>
        </w:tabs>
        <w:ind w:left="5040" w:hanging="360"/>
      </w:pPr>
      <w:rPr>
        <w:rFonts w:ascii="Symbol" w:hAnsi="Symbol" w:hint="default"/>
      </w:rPr>
    </w:lvl>
    <w:lvl w:ilvl="7" w:tplc="786AF022" w:tentative="1">
      <w:start w:val="1"/>
      <w:numFmt w:val="bullet"/>
      <w:lvlText w:val="o"/>
      <w:lvlJc w:val="left"/>
      <w:pPr>
        <w:tabs>
          <w:tab w:val="num" w:pos="5760"/>
        </w:tabs>
        <w:ind w:left="5760" w:hanging="360"/>
      </w:pPr>
      <w:rPr>
        <w:rFonts w:ascii="Courier New" w:hAnsi="Courier New" w:cs="Courier New" w:hint="default"/>
      </w:rPr>
    </w:lvl>
    <w:lvl w:ilvl="8" w:tplc="EC261CE8"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57E6D96"/>
    <w:multiLevelType w:val="hybridMultilevel"/>
    <w:tmpl w:val="2FDECE6C"/>
    <w:styleLink w:val="116"/>
    <w:lvl w:ilvl="0" w:tplc="AF469098">
      <w:start w:val="1"/>
      <w:numFmt w:val="decimal"/>
      <w:lvlText w:val="%1."/>
      <w:lvlJc w:val="left"/>
      <w:pPr>
        <w:ind w:left="1505" w:hanging="360"/>
      </w:pPr>
    </w:lvl>
    <w:lvl w:ilvl="1" w:tplc="11C4FD64" w:tentative="1">
      <w:start w:val="1"/>
      <w:numFmt w:val="lowerLetter"/>
      <w:lvlText w:val="%2."/>
      <w:lvlJc w:val="left"/>
      <w:pPr>
        <w:ind w:left="2225" w:hanging="360"/>
      </w:pPr>
    </w:lvl>
    <w:lvl w:ilvl="2" w:tplc="9F0C17E4" w:tentative="1">
      <w:start w:val="1"/>
      <w:numFmt w:val="lowerRoman"/>
      <w:lvlText w:val="%3."/>
      <w:lvlJc w:val="right"/>
      <w:pPr>
        <w:ind w:left="2945" w:hanging="180"/>
      </w:pPr>
    </w:lvl>
    <w:lvl w:ilvl="3" w:tplc="C8A4C616" w:tentative="1">
      <w:start w:val="1"/>
      <w:numFmt w:val="decimal"/>
      <w:lvlText w:val="%4."/>
      <w:lvlJc w:val="left"/>
      <w:pPr>
        <w:ind w:left="3665" w:hanging="360"/>
      </w:pPr>
    </w:lvl>
    <w:lvl w:ilvl="4" w:tplc="B4BABFE6" w:tentative="1">
      <w:start w:val="1"/>
      <w:numFmt w:val="lowerLetter"/>
      <w:lvlText w:val="%5."/>
      <w:lvlJc w:val="left"/>
      <w:pPr>
        <w:ind w:left="4385" w:hanging="360"/>
      </w:pPr>
    </w:lvl>
    <w:lvl w:ilvl="5" w:tplc="738E77CA" w:tentative="1">
      <w:start w:val="1"/>
      <w:numFmt w:val="lowerRoman"/>
      <w:lvlText w:val="%6."/>
      <w:lvlJc w:val="right"/>
      <w:pPr>
        <w:ind w:left="5105" w:hanging="180"/>
      </w:pPr>
    </w:lvl>
    <w:lvl w:ilvl="6" w:tplc="0068DC56" w:tentative="1">
      <w:start w:val="1"/>
      <w:numFmt w:val="decimal"/>
      <w:lvlText w:val="%7."/>
      <w:lvlJc w:val="left"/>
      <w:pPr>
        <w:ind w:left="5825" w:hanging="360"/>
      </w:pPr>
    </w:lvl>
    <w:lvl w:ilvl="7" w:tplc="786AF022" w:tentative="1">
      <w:start w:val="1"/>
      <w:numFmt w:val="lowerLetter"/>
      <w:lvlText w:val="%8."/>
      <w:lvlJc w:val="left"/>
      <w:pPr>
        <w:ind w:left="6545" w:hanging="360"/>
      </w:pPr>
    </w:lvl>
    <w:lvl w:ilvl="8" w:tplc="EC261CE8" w:tentative="1">
      <w:start w:val="1"/>
      <w:numFmt w:val="lowerRoman"/>
      <w:lvlText w:val="%9."/>
      <w:lvlJc w:val="right"/>
      <w:pPr>
        <w:ind w:left="7265" w:hanging="180"/>
      </w:pPr>
    </w:lvl>
  </w:abstractNum>
  <w:abstractNum w:abstractNumId="37" w15:restartNumberingAfterBreak="0">
    <w:nsid w:val="36D5576D"/>
    <w:multiLevelType w:val="hybridMultilevel"/>
    <w:tmpl w:val="51C2E7C4"/>
    <w:lvl w:ilvl="0" w:tplc="7FD0C61E">
      <w:start w:val="1"/>
      <w:numFmt w:val="decimal"/>
      <w:pStyle w:val="a7"/>
      <w:lvlText w:val="Приложение %1"/>
      <w:lvlJc w:val="left"/>
      <w:pPr>
        <w:ind w:left="242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39856AA7"/>
    <w:multiLevelType w:val="multilevel"/>
    <w:tmpl w:val="08226CBE"/>
    <w:styleLink w:val="315"/>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9" w15:restartNumberingAfterBreak="0">
    <w:nsid w:val="3D0B7FE9"/>
    <w:multiLevelType w:val="hybridMultilevel"/>
    <w:tmpl w:val="089A3F60"/>
    <w:lvl w:ilvl="0" w:tplc="C38AFFB2">
      <w:start w:val="1"/>
      <w:numFmt w:val="decimal"/>
      <w:pStyle w:val="a8"/>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40" w15:restartNumberingAfterBreak="0">
    <w:nsid w:val="3E6D28E2"/>
    <w:multiLevelType w:val="hybridMultilevel"/>
    <w:tmpl w:val="0EF400B2"/>
    <w:lvl w:ilvl="0" w:tplc="9D0A2224">
      <w:start w:val="1"/>
      <w:numFmt w:val="decimal"/>
      <w:lvlText w:val="%1."/>
      <w:lvlJc w:val="left"/>
      <w:pPr>
        <w:ind w:left="720" w:hanging="55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3EFC07BF"/>
    <w:multiLevelType w:val="hybridMultilevel"/>
    <w:tmpl w:val="A0208B82"/>
    <w:styleLink w:val="111117"/>
    <w:lvl w:ilvl="0" w:tplc="3416B57C">
      <w:start w:val="1"/>
      <w:numFmt w:val="bullet"/>
      <w:lvlText w:val=""/>
      <w:lvlJc w:val="left"/>
      <w:pPr>
        <w:ind w:left="1287" w:hanging="360"/>
      </w:pPr>
      <w:rPr>
        <w:rFonts w:ascii="Symbol" w:hAnsi="Symbol" w:hint="default"/>
      </w:rPr>
    </w:lvl>
    <w:lvl w:ilvl="1" w:tplc="F7EE04F4" w:tentative="1">
      <w:start w:val="1"/>
      <w:numFmt w:val="bullet"/>
      <w:lvlText w:val="o"/>
      <w:lvlJc w:val="left"/>
      <w:pPr>
        <w:ind w:left="2007" w:hanging="360"/>
      </w:pPr>
      <w:rPr>
        <w:rFonts w:ascii="Courier New" w:hAnsi="Courier New" w:cs="Courier New" w:hint="default"/>
      </w:rPr>
    </w:lvl>
    <w:lvl w:ilvl="2" w:tplc="770210BA" w:tentative="1">
      <w:start w:val="1"/>
      <w:numFmt w:val="bullet"/>
      <w:lvlText w:val=""/>
      <w:lvlJc w:val="left"/>
      <w:pPr>
        <w:ind w:left="2727" w:hanging="360"/>
      </w:pPr>
      <w:rPr>
        <w:rFonts w:ascii="Wingdings" w:hAnsi="Wingdings" w:hint="default"/>
      </w:rPr>
    </w:lvl>
    <w:lvl w:ilvl="3" w:tplc="05E8D076" w:tentative="1">
      <w:start w:val="1"/>
      <w:numFmt w:val="bullet"/>
      <w:lvlText w:val=""/>
      <w:lvlJc w:val="left"/>
      <w:pPr>
        <w:ind w:left="3447" w:hanging="360"/>
      </w:pPr>
      <w:rPr>
        <w:rFonts w:ascii="Symbol" w:hAnsi="Symbol" w:hint="default"/>
      </w:rPr>
    </w:lvl>
    <w:lvl w:ilvl="4" w:tplc="E1A8A7FC" w:tentative="1">
      <w:start w:val="1"/>
      <w:numFmt w:val="bullet"/>
      <w:lvlText w:val="o"/>
      <w:lvlJc w:val="left"/>
      <w:pPr>
        <w:ind w:left="4167" w:hanging="360"/>
      </w:pPr>
      <w:rPr>
        <w:rFonts w:ascii="Courier New" w:hAnsi="Courier New" w:cs="Courier New" w:hint="default"/>
      </w:rPr>
    </w:lvl>
    <w:lvl w:ilvl="5" w:tplc="DC40FEBC" w:tentative="1">
      <w:start w:val="1"/>
      <w:numFmt w:val="bullet"/>
      <w:lvlText w:val=""/>
      <w:lvlJc w:val="left"/>
      <w:pPr>
        <w:ind w:left="4887" w:hanging="360"/>
      </w:pPr>
      <w:rPr>
        <w:rFonts w:ascii="Wingdings" w:hAnsi="Wingdings" w:hint="default"/>
      </w:rPr>
    </w:lvl>
    <w:lvl w:ilvl="6" w:tplc="001C9E0A" w:tentative="1">
      <w:start w:val="1"/>
      <w:numFmt w:val="bullet"/>
      <w:lvlText w:val=""/>
      <w:lvlJc w:val="left"/>
      <w:pPr>
        <w:ind w:left="5607" w:hanging="360"/>
      </w:pPr>
      <w:rPr>
        <w:rFonts w:ascii="Symbol" w:hAnsi="Symbol" w:hint="default"/>
      </w:rPr>
    </w:lvl>
    <w:lvl w:ilvl="7" w:tplc="74463CE6" w:tentative="1">
      <w:start w:val="1"/>
      <w:numFmt w:val="bullet"/>
      <w:lvlText w:val="o"/>
      <w:lvlJc w:val="left"/>
      <w:pPr>
        <w:ind w:left="6327" w:hanging="360"/>
      </w:pPr>
      <w:rPr>
        <w:rFonts w:ascii="Courier New" w:hAnsi="Courier New" w:cs="Courier New" w:hint="default"/>
      </w:rPr>
    </w:lvl>
    <w:lvl w:ilvl="8" w:tplc="911EC568" w:tentative="1">
      <w:start w:val="1"/>
      <w:numFmt w:val="bullet"/>
      <w:lvlText w:val=""/>
      <w:lvlJc w:val="left"/>
      <w:pPr>
        <w:ind w:left="7047" w:hanging="360"/>
      </w:pPr>
      <w:rPr>
        <w:rFonts w:ascii="Wingdings" w:hAnsi="Wingdings" w:hint="default"/>
      </w:rPr>
    </w:lvl>
  </w:abstractNum>
  <w:abstractNum w:abstractNumId="42" w15:restartNumberingAfterBreak="0">
    <w:nsid w:val="403322A9"/>
    <w:multiLevelType w:val="hybridMultilevel"/>
    <w:tmpl w:val="CB6C68DA"/>
    <w:lvl w:ilvl="0" w:tplc="BE86B636">
      <w:start w:val="1"/>
      <w:numFmt w:val="decimal"/>
      <w:pStyle w:val="17"/>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43" w15:restartNumberingAfterBreak="0">
    <w:nsid w:val="41E53E29"/>
    <w:multiLevelType w:val="hybridMultilevel"/>
    <w:tmpl w:val="707A9384"/>
    <w:lvl w:ilvl="0" w:tplc="CF126654">
      <w:start w:val="1"/>
      <w:numFmt w:val="decimal"/>
      <w:pStyle w:val="18"/>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 w15:restartNumberingAfterBreak="0">
    <w:nsid w:val="46003CC7"/>
    <w:multiLevelType w:val="multilevel"/>
    <w:tmpl w:val="02A4B2B2"/>
    <w:styleLink w:val="a9"/>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45"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6" w15:restartNumberingAfterBreak="0">
    <w:nsid w:val="47525CAA"/>
    <w:multiLevelType w:val="hybridMultilevel"/>
    <w:tmpl w:val="8EF4882C"/>
    <w:lvl w:ilvl="0" w:tplc="99304F0C">
      <w:start w:val="1"/>
      <w:numFmt w:val="bullet"/>
      <w:pStyle w:val="19"/>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7" w15:restartNumberingAfterBreak="0">
    <w:nsid w:val="485829D4"/>
    <w:multiLevelType w:val="hybridMultilevel"/>
    <w:tmpl w:val="B98E2448"/>
    <w:lvl w:ilvl="0" w:tplc="C978B706">
      <w:start w:val="1"/>
      <w:numFmt w:val="decimal"/>
      <w:pStyle w:val="aa"/>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48" w15:restartNumberingAfterBreak="0">
    <w:nsid w:val="486B745F"/>
    <w:multiLevelType w:val="hybridMultilevel"/>
    <w:tmpl w:val="B02C3990"/>
    <w:lvl w:ilvl="0" w:tplc="72C6A0AE">
      <w:start w:val="1"/>
      <w:numFmt w:val="decimal"/>
      <w:suff w:val="space"/>
      <w:lvlText w:val="%1."/>
      <w:lvlJc w:val="left"/>
      <w:pPr>
        <w:ind w:left="0" w:firstLine="0"/>
      </w:pPr>
      <w:rPr>
        <w:rFonts w:hint="default"/>
      </w:rPr>
    </w:lvl>
    <w:lvl w:ilvl="1" w:tplc="04190019" w:tentative="1">
      <w:start w:val="1"/>
      <w:numFmt w:val="lowerLetter"/>
      <w:lvlText w:val="%2."/>
      <w:lvlJc w:val="left"/>
      <w:pPr>
        <w:ind w:left="1327" w:hanging="360"/>
      </w:pPr>
    </w:lvl>
    <w:lvl w:ilvl="2" w:tplc="0419001B" w:tentative="1">
      <w:start w:val="1"/>
      <w:numFmt w:val="lowerRoman"/>
      <w:lvlText w:val="%3."/>
      <w:lvlJc w:val="right"/>
      <w:pPr>
        <w:ind w:left="2047" w:hanging="180"/>
      </w:pPr>
    </w:lvl>
    <w:lvl w:ilvl="3" w:tplc="0419000F" w:tentative="1">
      <w:start w:val="1"/>
      <w:numFmt w:val="decimal"/>
      <w:lvlText w:val="%4."/>
      <w:lvlJc w:val="left"/>
      <w:pPr>
        <w:ind w:left="2767" w:hanging="360"/>
      </w:pPr>
    </w:lvl>
    <w:lvl w:ilvl="4" w:tplc="04190019" w:tentative="1">
      <w:start w:val="1"/>
      <w:numFmt w:val="lowerLetter"/>
      <w:lvlText w:val="%5."/>
      <w:lvlJc w:val="left"/>
      <w:pPr>
        <w:ind w:left="3487" w:hanging="360"/>
      </w:pPr>
    </w:lvl>
    <w:lvl w:ilvl="5" w:tplc="0419001B" w:tentative="1">
      <w:start w:val="1"/>
      <w:numFmt w:val="lowerRoman"/>
      <w:lvlText w:val="%6."/>
      <w:lvlJc w:val="right"/>
      <w:pPr>
        <w:ind w:left="4207" w:hanging="180"/>
      </w:pPr>
    </w:lvl>
    <w:lvl w:ilvl="6" w:tplc="0419000F" w:tentative="1">
      <w:start w:val="1"/>
      <w:numFmt w:val="decimal"/>
      <w:lvlText w:val="%7."/>
      <w:lvlJc w:val="left"/>
      <w:pPr>
        <w:ind w:left="4927" w:hanging="360"/>
      </w:pPr>
    </w:lvl>
    <w:lvl w:ilvl="7" w:tplc="04190019" w:tentative="1">
      <w:start w:val="1"/>
      <w:numFmt w:val="lowerLetter"/>
      <w:lvlText w:val="%8."/>
      <w:lvlJc w:val="left"/>
      <w:pPr>
        <w:ind w:left="5647" w:hanging="360"/>
      </w:pPr>
    </w:lvl>
    <w:lvl w:ilvl="8" w:tplc="0419001B" w:tentative="1">
      <w:start w:val="1"/>
      <w:numFmt w:val="lowerRoman"/>
      <w:lvlText w:val="%9."/>
      <w:lvlJc w:val="right"/>
      <w:pPr>
        <w:ind w:left="6367" w:hanging="180"/>
      </w:pPr>
    </w:lvl>
  </w:abstractNum>
  <w:abstractNum w:abstractNumId="49" w15:restartNumberingAfterBreak="0">
    <w:nsid w:val="4B170563"/>
    <w:multiLevelType w:val="singleLevel"/>
    <w:tmpl w:val="8A0C6168"/>
    <w:lvl w:ilvl="0">
      <w:start w:val="1"/>
      <w:numFmt w:val="bullet"/>
      <w:pStyle w:val="ab"/>
      <w:lvlText w:val=""/>
      <w:lvlJc w:val="left"/>
      <w:pPr>
        <w:tabs>
          <w:tab w:val="num" w:pos="786"/>
        </w:tabs>
        <w:ind w:left="786" w:hanging="360"/>
      </w:pPr>
      <w:rPr>
        <w:rFonts w:ascii="Wingdings" w:hAnsi="Wingdings" w:hint="default"/>
        <w:sz w:val="16"/>
      </w:rPr>
    </w:lvl>
  </w:abstractNum>
  <w:abstractNum w:abstractNumId="50" w15:restartNumberingAfterBreak="0">
    <w:nsid w:val="4C73134D"/>
    <w:multiLevelType w:val="hybridMultilevel"/>
    <w:tmpl w:val="6C64960A"/>
    <w:styleLink w:val="1110"/>
    <w:lvl w:ilvl="0" w:tplc="0310CD1C">
      <w:start w:val="1"/>
      <w:numFmt w:val="bullet"/>
      <w:pStyle w:val="ac"/>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4CC2053D"/>
    <w:multiLevelType w:val="hybridMultilevel"/>
    <w:tmpl w:val="6D826C08"/>
    <w:styleLink w:val="0511"/>
    <w:lvl w:ilvl="0" w:tplc="C70221F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0"/>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3" w15:restartNumberingAfterBreak="0">
    <w:nsid w:val="4E431521"/>
    <w:multiLevelType w:val="multilevel"/>
    <w:tmpl w:val="BBD08C96"/>
    <w:lvl w:ilvl="0">
      <w:start w:val="1"/>
      <w:numFmt w:val="decimal"/>
      <w:lvlText w:val="%1."/>
      <w:lvlJc w:val="left"/>
      <w:pPr>
        <w:ind w:left="786" w:hanging="360"/>
      </w:pPr>
      <w:rPr>
        <w:rFonts w:hint="default"/>
      </w:rPr>
    </w:lvl>
    <w:lvl w:ilvl="1">
      <w:start w:val="1"/>
      <w:numFmt w:val="decimal"/>
      <w:isLgl/>
      <w:lvlText w:val="%1.%2"/>
      <w:lvlJc w:val="left"/>
      <w:pPr>
        <w:ind w:left="6293" w:hanging="480"/>
      </w:pPr>
      <w:rPr>
        <w:rFonts w:hint="default"/>
      </w:rPr>
    </w:lvl>
    <w:lvl w:ilvl="2">
      <w:start w:val="1"/>
      <w:numFmt w:val="decimal"/>
      <w:isLgl/>
      <w:lvlText w:val="%1.%2.%3"/>
      <w:lvlJc w:val="left"/>
      <w:pPr>
        <w:ind w:left="1712" w:hanging="720"/>
      </w:pPr>
      <w:rPr>
        <w:rFonts w:hint="default"/>
      </w:rPr>
    </w:lvl>
    <w:lvl w:ilvl="3">
      <w:start w:val="1"/>
      <w:numFmt w:val="decimal"/>
      <w:isLgl/>
      <w:lvlText w:val="%1.%2.%3.%4"/>
      <w:lvlJc w:val="left"/>
      <w:pPr>
        <w:ind w:left="1995" w:hanging="720"/>
      </w:pPr>
      <w:rPr>
        <w:rFonts w:hint="default"/>
      </w:rPr>
    </w:lvl>
    <w:lvl w:ilvl="4">
      <w:start w:val="1"/>
      <w:numFmt w:val="decimal"/>
      <w:isLgl/>
      <w:lvlText w:val="%1.%2.%3.%4.%5"/>
      <w:lvlJc w:val="left"/>
      <w:pPr>
        <w:ind w:left="2638" w:hanging="1080"/>
      </w:pPr>
      <w:rPr>
        <w:rFonts w:hint="default"/>
      </w:rPr>
    </w:lvl>
    <w:lvl w:ilvl="5">
      <w:start w:val="1"/>
      <w:numFmt w:val="decimal"/>
      <w:isLgl/>
      <w:lvlText w:val="%1.%2.%3.%4.%5.%6"/>
      <w:lvlJc w:val="left"/>
      <w:pPr>
        <w:ind w:left="3281" w:hanging="1440"/>
      </w:pPr>
      <w:rPr>
        <w:rFonts w:hint="default"/>
      </w:rPr>
    </w:lvl>
    <w:lvl w:ilvl="6">
      <w:start w:val="1"/>
      <w:numFmt w:val="decimal"/>
      <w:isLgl/>
      <w:lvlText w:val="%1.%2.%3.%4.%5.%6.%7"/>
      <w:lvlJc w:val="left"/>
      <w:pPr>
        <w:ind w:left="3564" w:hanging="1440"/>
      </w:pPr>
      <w:rPr>
        <w:rFonts w:hint="default"/>
      </w:rPr>
    </w:lvl>
    <w:lvl w:ilvl="7">
      <w:start w:val="1"/>
      <w:numFmt w:val="decimal"/>
      <w:isLgl/>
      <w:lvlText w:val="%1.%2.%3.%4.%5.%6.%7.%8"/>
      <w:lvlJc w:val="left"/>
      <w:pPr>
        <w:ind w:left="4207" w:hanging="1800"/>
      </w:pPr>
      <w:rPr>
        <w:rFonts w:hint="default"/>
      </w:rPr>
    </w:lvl>
    <w:lvl w:ilvl="8">
      <w:start w:val="1"/>
      <w:numFmt w:val="decimal"/>
      <w:isLgl/>
      <w:lvlText w:val="%1.%2.%3.%4.%5.%6.%7.%8.%9"/>
      <w:lvlJc w:val="left"/>
      <w:pPr>
        <w:ind w:left="4490" w:hanging="1800"/>
      </w:pPr>
      <w:rPr>
        <w:rFonts w:hint="default"/>
      </w:rPr>
    </w:lvl>
  </w:abstractNum>
  <w:abstractNum w:abstractNumId="54" w15:restartNumberingAfterBreak="0">
    <w:nsid w:val="52722815"/>
    <w:multiLevelType w:val="hybridMultilevel"/>
    <w:tmpl w:val="CC509714"/>
    <w:lvl w:ilvl="0" w:tplc="6232B2EA">
      <w:start w:val="1"/>
      <w:numFmt w:val="decimal"/>
      <w:pStyle w:val="ad"/>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5" w15:restartNumberingAfterBreak="0">
    <w:nsid w:val="534C4B12"/>
    <w:multiLevelType w:val="hybridMultilevel"/>
    <w:tmpl w:val="78827838"/>
    <w:styleLink w:val="212"/>
    <w:lvl w:ilvl="0" w:tplc="D3E20D58">
      <w:start w:val="1"/>
      <w:numFmt w:val="bullet"/>
      <w:lvlText w:val=""/>
      <w:lvlJc w:val="left"/>
      <w:pPr>
        <w:ind w:left="1287" w:hanging="360"/>
      </w:pPr>
      <w:rPr>
        <w:rFonts w:ascii="Symbol" w:hAnsi="Symbol" w:hint="default"/>
      </w:rPr>
    </w:lvl>
    <w:lvl w:ilvl="1" w:tplc="EEEA30C2" w:tentative="1">
      <w:start w:val="1"/>
      <w:numFmt w:val="bullet"/>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56" w15:restartNumberingAfterBreak="0">
    <w:nsid w:val="54A32B65"/>
    <w:multiLevelType w:val="hybridMultilevel"/>
    <w:tmpl w:val="3A7ACEB0"/>
    <w:lvl w:ilvl="0" w:tplc="AC42CE80">
      <w:start w:val="1"/>
      <w:numFmt w:val="bullet"/>
      <w:pStyle w:val="50"/>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57" w15:restartNumberingAfterBreak="0">
    <w:nsid w:val="58DF3BA8"/>
    <w:multiLevelType w:val="hybridMultilevel"/>
    <w:tmpl w:val="E3F0F3D6"/>
    <w:lvl w:ilvl="0" w:tplc="BC4646B8">
      <w:start w:val="1"/>
      <w:numFmt w:val="decimal"/>
      <w:pStyle w:val="1a"/>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58" w15:restartNumberingAfterBreak="0">
    <w:nsid w:val="59500DA2"/>
    <w:multiLevelType w:val="multilevel"/>
    <w:tmpl w:val="45564EF8"/>
    <w:styleLink w:val="1b"/>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9" w15:restartNumberingAfterBreak="0">
    <w:nsid w:val="59E60585"/>
    <w:multiLevelType w:val="hybridMultilevel"/>
    <w:tmpl w:val="9006BE28"/>
    <w:lvl w:ilvl="0" w:tplc="2BA81C06">
      <w:start w:val="1"/>
      <w:numFmt w:val="bullet"/>
      <w:lvlText w:val=""/>
      <w:lvlJc w:val="left"/>
      <w:pPr>
        <w:tabs>
          <w:tab w:val="num" w:pos="3346"/>
        </w:tabs>
        <w:ind w:left="3346" w:hanging="360"/>
      </w:pPr>
      <w:rPr>
        <w:rFonts w:ascii="Symbol" w:hAnsi="Symbol" w:hint="default"/>
        <w:color w:val="auto"/>
      </w:rPr>
    </w:lvl>
    <w:lvl w:ilvl="1" w:tplc="7930A496">
      <w:start w:val="1"/>
      <w:numFmt w:val="bullet"/>
      <w:pStyle w:val="1c"/>
      <w:lvlText w:val=""/>
      <w:lvlJc w:val="left"/>
      <w:pPr>
        <w:tabs>
          <w:tab w:val="num" w:pos="1352"/>
        </w:tabs>
        <w:ind w:left="1352" w:hanging="360"/>
      </w:pPr>
      <w:rPr>
        <w:rFonts w:ascii="Symbol" w:hAnsi="Symbol" w:hint="default"/>
        <w:color w:val="auto"/>
      </w:rPr>
    </w:lvl>
    <w:lvl w:ilvl="2" w:tplc="7F00BC74">
      <w:start w:val="1"/>
      <w:numFmt w:val="bullet"/>
      <w:lvlText w:val=""/>
      <w:lvlJc w:val="left"/>
      <w:pPr>
        <w:tabs>
          <w:tab w:val="num" w:pos="2869"/>
        </w:tabs>
        <w:ind w:left="2869" w:hanging="360"/>
      </w:pPr>
      <w:rPr>
        <w:rFonts w:ascii="Wingdings" w:hAnsi="Wingdings" w:hint="default"/>
      </w:rPr>
    </w:lvl>
    <w:lvl w:ilvl="3" w:tplc="379E352C" w:tentative="1">
      <w:start w:val="1"/>
      <w:numFmt w:val="bullet"/>
      <w:lvlText w:val=""/>
      <w:lvlJc w:val="left"/>
      <w:pPr>
        <w:tabs>
          <w:tab w:val="num" w:pos="3589"/>
        </w:tabs>
        <w:ind w:left="3589" w:hanging="360"/>
      </w:pPr>
      <w:rPr>
        <w:rFonts w:ascii="Symbol" w:hAnsi="Symbol" w:hint="default"/>
      </w:rPr>
    </w:lvl>
    <w:lvl w:ilvl="4" w:tplc="4F9C775C" w:tentative="1">
      <w:start w:val="1"/>
      <w:numFmt w:val="bullet"/>
      <w:lvlText w:val="o"/>
      <w:lvlJc w:val="left"/>
      <w:pPr>
        <w:tabs>
          <w:tab w:val="num" w:pos="4309"/>
        </w:tabs>
        <w:ind w:left="4309" w:hanging="360"/>
      </w:pPr>
      <w:rPr>
        <w:rFonts w:ascii="Courier New" w:hAnsi="Courier New" w:cs="Courier New" w:hint="default"/>
      </w:rPr>
    </w:lvl>
    <w:lvl w:ilvl="5" w:tplc="A17820F2" w:tentative="1">
      <w:start w:val="1"/>
      <w:numFmt w:val="bullet"/>
      <w:lvlText w:val=""/>
      <w:lvlJc w:val="left"/>
      <w:pPr>
        <w:tabs>
          <w:tab w:val="num" w:pos="5029"/>
        </w:tabs>
        <w:ind w:left="5029" w:hanging="360"/>
      </w:pPr>
      <w:rPr>
        <w:rFonts w:ascii="Wingdings" w:hAnsi="Wingdings" w:hint="default"/>
      </w:rPr>
    </w:lvl>
    <w:lvl w:ilvl="6" w:tplc="6E96EA16" w:tentative="1">
      <w:start w:val="1"/>
      <w:numFmt w:val="bullet"/>
      <w:lvlText w:val=""/>
      <w:lvlJc w:val="left"/>
      <w:pPr>
        <w:tabs>
          <w:tab w:val="num" w:pos="5749"/>
        </w:tabs>
        <w:ind w:left="5749" w:hanging="360"/>
      </w:pPr>
      <w:rPr>
        <w:rFonts w:ascii="Symbol" w:hAnsi="Symbol" w:hint="default"/>
      </w:rPr>
    </w:lvl>
    <w:lvl w:ilvl="7" w:tplc="F2F65368" w:tentative="1">
      <w:start w:val="1"/>
      <w:numFmt w:val="bullet"/>
      <w:lvlText w:val="o"/>
      <w:lvlJc w:val="left"/>
      <w:pPr>
        <w:tabs>
          <w:tab w:val="num" w:pos="6469"/>
        </w:tabs>
        <w:ind w:left="6469" w:hanging="360"/>
      </w:pPr>
      <w:rPr>
        <w:rFonts w:ascii="Courier New" w:hAnsi="Courier New" w:cs="Courier New" w:hint="default"/>
      </w:rPr>
    </w:lvl>
    <w:lvl w:ilvl="8" w:tplc="45C4BD54" w:tentative="1">
      <w:start w:val="1"/>
      <w:numFmt w:val="bullet"/>
      <w:lvlText w:val=""/>
      <w:lvlJc w:val="left"/>
      <w:pPr>
        <w:tabs>
          <w:tab w:val="num" w:pos="7189"/>
        </w:tabs>
        <w:ind w:left="7189" w:hanging="360"/>
      </w:pPr>
      <w:rPr>
        <w:rFonts w:ascii="Wingdings" w:hAnsi="Wingdings" w:hint="default"/>
      </w:rPr>
    </w:lvl>
  </w:abstractNum>
  <w:abstractNum w:abstractNumId="60" w15:restartNumberingAfterBreak="0">
    <w:nsid w:val="5B662FF9"/>
    <w:multiLevelType w:val="hybridMultilevel"/>
    <w:tmpl w:val="7494C834"/>
    <w:lvl w:ilvl="0" w:tplc="A5960386">
      <w:numFmt w:val="bullet"/>
      <w:pStyle w:val="117"/>
      <w:suff w:val="space"/>
      <w:lvlText w:val="˗"/>
      <w:lvlJc w:val="left"/>
      <w:pPr>
        <w:ind w:left="1495" w:hanging="360"/>
      </w:pPr>
      <w:rPr>
        <w:rFonts w:ascii="Times New Roman" w:eastAsia="Times New Roman" w:hAnsi="Times New Roman" w:cs="Times New Roman" w:hint="default"/>
        <w:w w:val="100"/>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2" w15:restartNumberingAfterBreak="0">
    <w:nsid w:val="5C32226F"/>
    <w:multiLevelType w:val="multilevel"/>
    <w:tmpl w:val="6CFEE39E"/>
    <w:styleLink w:val="1111123"/>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5CE32A3D"/>
    <w:multiLevelType w:val="multilevel"/>
    <w:tmpl w:val="EB524AD4"/>
    <w:styleLink w:val="33"/>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4" w15:restartNumberingAfterBreak="0">
    <w:nsid w:val="602D6445"/>
    <w:multiLevelType w:val="hybridMultilevel"/>
    <w:tmpl w:val="00947C92"/>
    <w:styleLink w:val="210"/>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60584B7E"/>
    <w:multiLevelType w:val="hybridMultilevel"/>
    <w:tmpl w:val="D062CB34"/>
    <w:lvl w:ilvl="0" w:tplc="7F2A0D3A">
      <w:start w:val="1"/>
      <w:numFmt w:val="decimal"/>
      <w:pStyle w:val="118"/>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6" w15:restartNumberingAfterBreak="0">
    <w:nsid w:val="609F7ACC"/>
    <w:multiLevelType w:val="hybridMultilevel"/>
    <w:tmpl w:val="FEBCF854"/>
    <w:styleLink w:val="1111152"/>
    <w:lvl w:ilvl="0" w:tplc="BDD87824">
      <w:start w:val="1"/>
      <w:numFmt w:val="bullet"/>
      <w:lvlText w:val=""/>
      <w:lvlJc w:val="left"/>
      <w:pPr>
        <w:tabs>
          <w:tab w:val="num" w:pos="651"/>
        </w:tabs>
        <w:ind w:left="651" w:hanging="360"/>
      </w:pPr>
      <w:rPr>
        <w:rFonts w:ascii="Symbol" w:hAnsi="Symbol" w:hint="default"/>
      </w:rPr>
    </w:lvl>
    <w:lvl w:ilvl="1" w:tplc="04190019">
      <w:start w:val="1"/>
      <w:numFmt w:val="bullet"/>
      <w:pStyle w:val="A2list2"/>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091"/>
        </w:tabs>
        <w:ind w:left="2091" w:hanging="360"/>
      </w:pPr>
      <w:rPr>
        <w:rFonts w:ascii="Wingdings" w:hAnsi="Wingdings" w:hint="default"/>
      </w:rPr>
    </w:lvl>
    <w:lvl w:ilvl="3" w:tplc="0419000F" w:tentative="1">
      <w:start w:val="1"/>
      <w:numFmt w:val="bullet"/>
      <w:lvlText w:val=""/>
      <w:lvlJc w:val="left"/>
      <w:pPr>
        <w:tabs>
          <w:tab w:val="num" w:pos="2811"/>
        </w:tabs>
        <w:ind w:left="2811" w:hanging="360"/>
      </w:pPr>
      <w:rPr>
        <w:rFonts w:ascii="Symbol" w:hAnsi="Symbol" w:hint="default"/>
      </w:rPr>
    </w:lvl>
    <w:lvl w:ilvl="4" w:tplc="04190019" w:tentative="1">
      <w:start w:val="1"/>
      <w:numFmt w:val="bullet"/>
      <w:lvlText w:val="o"/>
      <w:lvlJc w:val="left"/>
      <w:pPr>
        <w:tabs>
          <w:tab w:val="num" w:pos="3531"/>
        </w:tabs>
        <w:ind w:left="3531" w:hanging="360"/>
      </w:pPr>
      <w:rPr>
        <w:rFonts w:ascii="Courier New" w:hAnsi="Courier New" w:hint="default"/>
      </w:rPr>
    </w:lvl>
    <w:lvl w:ilvl="5" w:tplc="0419001B" w:tentative="1">
      <w:start w:val="1"/>
      <w:numFmt w:val="bullet"/>
      <w:lvlText w:val=""/>
      <w:lvlJc w:val="left"/>
      <w:pPr>
        <w:tabs>
          <w:tab w:val="num" w:pos="4251"/>
        </w:tabs>
        <w:ind w:left="4251" w:hanging="360"/>
      </w:pPr>
      <w:rPr>
        <w:rFonts w:ascii="Wingdings" w:hAnsi="Wingdings" w:hint="default"/>
      </w:rPr>
    </w:lvl>
    <w:lvl w:ilvl="6" w:tplc="0419000F" w:tentative="1">
      <w:start w:val="1"/>
      <w:numFmt w:val="bullet"/>
      <w:lvlText w:val=""/>
      <w:lvlJc w:val="left"/>
      <w:pPr>
        <w:tabs>
          <w:tab w:val="num" w:pos="4971"/>
        </w:tabs>
        <w:ind w:left="4971" w:hanging="360"/>
      </w:pPr>
      <w:rPr>
        <w:rFonts w:ascii="Symbol" w:hAnsi="Symbol" w:hint="default"/>
      </w:rPr>
    </w:lvl>
    <w:lvl w:ilvl="7" w:tplc="04190019" w:tentative="1">
      <w:start w:val="1"/>
      <w:numFmt w:val="bullet"/>
      <w:lvlText w:val="o"/>
      <w:lvlJc w:val="left"/>
      <w:pPr>
        <w:tabs>
          <w:tab w:val="num" w:pos="5691"/>
        </w:tabs>
        <w:ind w:left="5691" w:hanging="360"/>
      </w:pPr>
      <w:rPr>
        <w:rFonts w:ascii="Courier New" w:hAnsi="Courier New" w:hint="default"/>
      </w:rPr>
    </w:lvl>
    <w:lvl w:ilvl="8" w:tplc="0419001B" w:tentative="1">
      <w:start w:val="1"/>
      <w:numFmt w:val="bullet"/>
      <w:lvlText w:val=""/>
      <w:lvlJc w:val="left"/>
      <w:pPr>
        <w:tabs>
          <w:tab w:val="num" w:pos="6411"/>
        </w:tabs>
        <w:ind w:left="6411" w:hanging="360"/>
      </w:pPr>
      <w:rPr>
        <w:rFonts w:ascii="Wingdings" w:hAnsi="Wingdings" w:hint="default"/>
      </w:rPr>
    </w:lvl>
  </w:abstractNum>
  <w:abstractNum w:abstractNumId="67" w15:restartNumberingAfterBreak="0">
    <w:nsid w:val="60C93F2B"/>
    <w:multiLevelType w:val="hybridMultilevel"/>
    <w:tmpl w:val="16D2C904"/>
    <w:lvl w:ilvl="0" w:tplc="6D048A0C">
      <w:start w:val="1"/>
      <w:numFmt w:val="decimal"/>
      <w:pStyle w:val="ae"/>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68" w15:restartNumberingAfterBreak="0">
    <w:nsid w:val="62226F37"/>
    <w:multiLevelType w:val="hybridMultilevel"/>
    <w:tmpl w:val="A73E8E9A"/>
    <w:lvl w:ilvl="0" w:tplc="1ABAB1EA">
      <w:start w:val="1"/>
      <w:numFmt w:val="decimal"/>
      <w:pStyle w:val="af"/>
      <w:lvlText w:val="Таблица 7.%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63446253"/>
    <w:multiLevelType w:val="hybridMultilevel"/>
    <w:tmpl w:val="71BE1C96"/>
    <w:lvl w:ilvl="0" w:tplc="FFC61198">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0" w15:restartNumberingAfterBreak="0">
    <w:nsid w:val="64C34787"/>
    <w:multiLevelType w:val="hybridMultilevel"/>
    <w:tmpl w:val="1450975E"/>
    <w:lvl w:ilvl="0" w:tplc="344E07F4">
      <w:start w:val="1"/>
      <w:numFmt w:val="decimal"/>
      <w:pStyle w:val="af0"/>
      <w:lvlText w:val="Таблица %1."/>
      <w:lvlJc w:val="righ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15:restartNumberingAfterBreak="0">
    <w:nsid w:val="66E76DA0"/>
    <w:multiLevelType w:val="hybridMultilevel"/>
    <w:tmpl w:val="FBB6062E"/>
    <w:lvl w:ilvl="0" w:tplc="6C242006">
      <w:start w:val="1"/>
      <w:numFmt w:val="decimal"/>
      <w:pStyle w:val="1d"/>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72" w15:restartNumberingAfterBreak="0">
    <w:nsid w:val="68612CD2"/>
    <w:multiLevelType w:val="multilevel"/>
    <w:tmpl w:val="E35AA76E"/>
    <w:lvl w:ilvl="0">
      <w:start w:val="1"/>
      <w:numFmt w:val="none"/>
      <w:lvlText w:val=""/>
      <w:lvlJc w:val="left"/>
      <w:pPr>
        <w:ind w:left="1429" w:hanging="360"/>
      </w:pPr>
      <w:rPr>
        <w:rFonts w:hint="default"/>
      </w:rPr>
    </w:lvl>
    <w:lvl w:ilvl="1">
      <w:start w:val="1"/>
      <w:numFmt w:val="decimal"/>
      <w:pStyle w:val="120"/>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73" w15:restartNumberingAfterBreak="0">
    <w:nsid w:val="6B1F6287"/>
    <w:multiLevelType w:val="multilevel"/>
    <w:tmpl w:val="08089A28"/>
    <w:lvl w:ilvl="0">
      <w:start w:val="1"/>
      <w:numFmt w:val="decimal"/>
      <w:pStyle w:val="-1"/>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4" w15:restartNumberingAfterBreak="0">
    <w:nsid w:val="6B9E597F"/>
    <w:multiLevelType w:val="multilevel"/>
    <w:tmpl w:val="0419001F"/>
    <w:lvl w:ilvl="0">
      <w:start w:val="1"/>
      <w:numFmt w:val="decimal"/>
      <w:pStyle w:val="121"/>
      <w:lvlText w:val="%1."/>
      <w:lvlJc w:val="left"/>
      <w:pPr>
        <w:ind w:left="360" w:hanging="360"/>
      </w:pPr>
    </w:lvl>
    <w:lvl w:ilvl="1">
      <w:start w:val="1"/>
      <w:numFmt w:val="decimal"/>
      <w:pStyle w:val="05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5" w15:restartNumberingAfterBreak="0">
    <w:nsid w:val="6E7F3C98"/>
    <w:multiLevelType w:val="hybridMultilevel"/>
    <w:tmpl w:val="952072CE"/>
    <w:lvl w:ilvl="0" w:tplc="F7366A6A">
      <w:start w:val="1"/>
      <w:numFmt w:val="russianLower"/>
      <w:pStyle w:val="06"/>
      <w:lvlText w:val="%1)"/>
      <w:lvlJc w:val="left"/>
      <w:pPr>
        <w:ind w:left="2138" w:hanging="360"/>
      </w:pPr>
      <w:rPr>
        <w:rFonts w:hint="default"/>
      </w:r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76" w15:restartNumberingAfterBreak="0">
    <w:nsid w:val="714701E0"/>
    <w:multiLevelType w:val="hybridMultilevel"/>
    <w:tmpl w:val="F802301A"/>
    <w:lvl w:ilvl="0" w:tplc="BEAC3BC2">
      <w:start w:val="1"/>
      <w:numFmt w:val="decimal"/>
      <w:pStyle w:val="af1"/>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15:restartNumberingAfterBreak="0">
    <w:nsid w:val="71650B4C"/>
    <w:multiLevelType w:val="singleLevel"/>
    <w:tmpl w:val="70DE7A12"/>
    <w:styleLink w:val="119"/>
    <w:lvl w:ilvl="0">
      <w:start w:val="1"/>
      <w:numFmt w:val="bullet"/>
      <w:pStyle w:val="af2"/>
      <w:lvlText w:val=""/>
      <w:lvlJc w:val="left"/>
      <w:pPr>
        <w:tabs>
          <w:tab w:val="num" w:pos="360"/>
        </w:tabs>
        <w:ind w:left="360" w:hanging="360"/>
      </w:pPr>
      <w:rPr>
        <w:rFonts w:ascii="Symbol" w:hAnsi="Symbol" w:cs="Symbol" w:hint="default"/>
        <w:color w:val="auto"/>
      </w:rPr>
    </w:lvl>
  </w:abstractNum>
  <w:abstractNum w:abstractNumId="78" w15:restartNumberingAfterBreak="0">
    <w:nsid w:val="71774058"/>
    <w:multiLevelType w:val="multilevel"/>
    <w:tmpl w:val="244CDD22"/>
    <w:styleLink w:val="112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9" w15:restartNumberingAfterBreak="0">
    <w:nsid w:val="720045ED"/>
    <w:multiLevelType w:val="hybridMultilevel"/>
    <w:tmpl w:val="ED08E29A"/>
    <w:lvl w:ilvl="0" w:tplc="CF00BF82">
      <w:start w:val="1"/>
      <w:numFmt w:val="decimal"/>
      <w:lvlText w:val="%1."/>
      <w:lvlJc w:val="left"/>
      <w:pPr>
        <w:ind w:left="4472" w:hanging="360"/>
      </w:pPr>
      <w:rPr>
        <w:rFonts w:hint="default"/>
        <w:b w:val="0"/>
        <w:i/>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0" w15:restartNumberingAfterBreak="0">
    <w:nsid w:val="72296C1B"/>
    <w:multiLevelType w:val="hybridMultilevel"/>
    <w:tmpl w:val="940285E6"/>
    <w:lvl w:ilvl="0" w:tplc="39D4D25E">
      <w:start w:val="1"/>
      <w:numFmt w:val="decimal"/>
      <w:lvlText w:val="%1."/>
      <w:lvlJc w:val="left"/>
      <w:pPr>
        <w:ind w:left="928" w:hanging="360"/>
      </w:pPr>
      <w:rPr>
        <w:rFonts w:hint="default"/>
        <w:i/>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81" w15:restartNumberingAfterBreak="0">
    <w:nsid w:val="75091FBA"/>
    <w:multiLevelType w:val="hybridMultilevel"/>
    <w:tmpl w:val="F0220C5A"/>
    <w:lvl w:ilvl="0" w:tplc="6BE811F2">
      <w:start w:val="1"/>
      <w:numFmt w:val="decimal"/>
      <w:pStyle w:val="af3"/>
      <w:lvlText w:val="Рис. 2.%1."/>
      <w:lvlJc w:val="left"/>
      <w:pPr>
        <w:ind w:left="2160" w:hanging="360"/>
      </w:pPr>
      <w:rPr>
        <w:rFonts w:hint="default"/>
      </w:rPr>
    </w:lvl>
    <w:lvl w:ilvl="1" w:tplc="F39C422C" w:tentative="1">
      <w:start w:val="1"/>
      <w:numFmt w:val="lowerLetter"/>
      <w:lvlText w:val="%2."/>
      <w:lvlJc w:val="left"/>
      <w:pPr>
        <w:ind w:left="2880" w:hanging="360"/>
      </w:pPr>
    </w:lvl>
    <w:lvl w:ilvl="2" w:tplc="EA50A48E" w:tentative="1">
      <w:start w:val="1"/>
      <w:numFmt w:val="lowerRoman"/>
      <w:lvlText w:val="%3."/>
      <w:lvlJc w:val="right"/>
      <w:pPr>
        <w:ind w:left="3600" w:hanging="180"/>
      </w:pPr>
    </w:lvl>
    <w:lvl w:ilvl="3" w:tplc="600E6784" w:tentative="1">
      <w:start w:val="1"/>
      <w:numFmt w:val="decimal"/>
      <w:lvlText w:val="%4."/>
      <w:lvlJc w:val="left"/>
      <w:pPr>
        <w:ind w:left="4320" w:hanging="360"/>
      </w:pPr>
    </w:lvl>
    <w:lvl w:ilvl="4" w:tplc="AD1223F4" w:tentative="1">
      <w:start w:val="1"/>
      <w:numFmt w:val="lowerLetter"/>
      <w:lvlText w:val="%5."/>
      <w:lvlJc w:val="left"/>
      <w:pPr>
        <w:ind w:left="5040" w:hanging="360"/>
      </w:pPr>
    </w:lvl>
    <w:lvl w:ilvl="5" w:tplc="AE88178E" w:tentative="1">
      <w:start w:val="1"/>
      <w:numFmt w:val="lowerRoman"/>
      <w:lvlText w:val="%6."/>
      <w:lvlJc w:val="right"/>
      <w:pPr>
        <w:ind w:left="5760" w:hanging="180"/>
      </w:pPr>
    </w:lvl>
    <w:lvl w:ilvl="6" w:tplc="0734C24A" w:tentative="1">
      <w:start w:val="1"/>
      <w:numFmt w:val="decimal"/>
      <w:lvlText w:val="%7."/>
      <w:lvlJc w:val="left"/>
      <w:pPr>
        <w:ind w:left="6480" w:hanging="360"/>
      </w:pPr>
    </w:lvl>
    <w:lvl w:ilvl="7" w:tplc="18B432D4" w:tentative="1">
      <w:start w:val="1"/>
      <w:numFmt w:val="lowerLetter"/>
      <w:lvlText w:val="%8."/>
      <w:lvlJc w:val="left"/>
      <w:pPr>
        <w:ind w:left="7200" w:hanging="360"/>
      </w:pPr>
    </w:lvl>
    <w:lvl w:ilvl="8" w:tplc="72603AC0" w:tentative="1">
      <w:start w:val="1"/>
      <w:numFmt w:val="lowerRoman"/>
      <w:lvlText w:val="%9."/>
      <w:lvlJc w:val="right"/>
      <w:pPr>
        <w:ind w:left="7920" w:hanging="180"/>
      </w:pPr>
    </w:lvl>
  </w:abstractNum>
  <w:abstractNum w:abstractNumId="82" w15:restartNumberingAfterBreak="0">
    <w:nsid w:val="75AC15BD"/>
    <w:multiLevelType w:val="multilevel"/>
    <w:tmpl w:val="91B089FA"/>
    <w:styleLink w:val="4"/>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83" w15:restartNumberingAfterBreak="0">
    <w:nsid w:val="75B5794F"/>
    <w:multiLevelType w:val="hybridMultilevel"/>
    <w:tmpl w:val="51CE9F54"/>
    <w:styleLink w:val="2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4" w15:restartNumberingAfterBreak="0">
    <w:nsid w:val="77AF4177"/>
    <w:multiLevelType w:val="multilevel"/>
    <w:tmpl w:val="AEF0E0AE"/>
    <w:lvl w:ilvl="0">
      <w:start w:val="1"/>
      <w:numFmt w:val="decimal"/>
      <w:pStyle w:val="af4"/>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3."/>
      <w:lvlJc w:val="left"/>
      <w:pPr>
        <w:ind w:left="1224" w:hanging="504"/>
      </w:pPr>
      <w:rPr>
        <w:rFonts w:hint="default"/>
      </w:rPr>
    </w:lvl>
    <w:lvl w:ilvl="3">
      <w:start w:val="1"/>
      <w:numFmt w:val="decimal"/>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5" w15:restartNumberingAfterBreak="0">
    <w:nsid w:val="7C6C7F8C"/>
    <w:multiLevelType w:val="hybridMultilevel"/>
    <w:tmpl w:val="33EE90B8"/>
    <w:lvl w:ilvl="0" w:tplc="808AAC10">
      <w:start w:val="1"/>
      <w:numFmt w:val="decimal"/>
      <w:pStyle w:val="af5"/>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abstractNum w:abstractNumId="86" w15:restartNumberingAfterBreak="0">
    <w:nsid w:val="7C732E38"/>
    <w:multiLevelType w:val="hybridMultilevel"/>
    <w:tmpl w:val="B6A43058"/>
    <w:lvl w:ilvl="0" w:tplc="35D6AADC">
      <w:start w:val="1"/>
      <w:numFmt w:val="bullet"/>
      <w:pStyle w:val="30"/>
      <w:lvlText w:val=""/>
      <w:lvlJc w:val="left"/>
      <w:pPr>
        <w:ind w:left="720" w:hanging="360"/>
      </w:pPr>
      <w:rPr>
        <w:rFonts w:ascii="Wingdings" w:hAnsi="Wingdings" w:hint="default"/>
      </w:rPr>
    </w:lvl>
    <w:lvl w:ilvl="1" w:tplc="2C88E19A" w:tentative="1">
      <w:start w:val="1"/>
      <w:numFmt w:val="bullet"/>
      <w:lvlText w:val="o"/>
      <w:lvlJc w:val="left"/>
      <w:pPr>
        <w:ind w:left="1440" w:hanging="360"/>
      </w:pPr>
      <w:rPr>
        <w:rFonts w:ascii="Courier New" w:hAnsi="Courier New" w:cs="Courier New" w:hint="default"/>
      </w:rPr>
    </w:lvl>
    <w:lvl w:ilvl="2" w:tplc="723E1CAA" w:tentative="1">
      <w:start w:val="1"/>
      <w:numFmt w:val="bullet"/>
      <w:lvlText w:val=""/>
      <w:lvlJc w:val="left"/>
      <w:pPr>
        <w:ind w:left="2160" w:hanging="360"/>
      </w:pPr>
      <w:rPr>
        <w:rFonts w:ascii="Wingdings" w:hAnsi="Wingdings" w:hint="default"/>
      </w:rPr>
    </w:lvl>
    <w:lvl w:ilvl="3" w:tplc="ED94DA02" w:tentative="1">
      <w:start w:val="1"/>
      <w:numFmt w:val="bullet"/>
      <w:lvlText w:val=""/>
      <w:lvlJc w:val="left"/>
      <w:pPr>
        <w:ind w:left="2880" w:hanging="360"/>
      </w:pPr>
      <w:rPr>
        <w:rFonts w:ascii="Symbol" w:hAnsi="Symbol" w:hint="default"/>
      </w:rPr>
    </w:lvl>
    <w:lvl w:ilvl="4" w:tplc="2E70CCAA" w:tentative="1">
      <w:start w:val="1"/>
      <w:numFmt w:val="bullet"/>
      <w:lvlText w:val="o"/>
      <w:lvlJc w:val="left"/>
      <w:pPr>
        <w:ind w:left="3600" w:hanging="360"/>
      </w:pPr>
      <w:rPr>
        <w:rFonts w:ascii="Courier New" w:hAnsi="Courier New" w:cs="Courier New" w:hint="default"/>
      </w:rPr>
    </w:lvl>
    <w:lvl w:ilvl="5" w:tplc="3D9E65A6" w:tentative="1">
      <w:start w:val="1"/>
      <w:numFmt w:val="bullet"/>
      <w:lvlText w:val=""/>
      <w:lvlJc w:val="left"/>
      <w:pPr>
        <w:ind w:left="4320" w:hanging="360"/>
      </w:pPr>
      <w:rPr>
        <w:rFonts w:ascii="Wingdings" w:hAnsi="Wingdings" w:hint="default"/>
      </w:rPr>
    </w:lvl>
    <w:lvl w:ilvl="6" w:tplc="02107942" w:tentative="1">
      <w:start w:val="1"/>
      <w:numFmt w:val="bullet"/>
      <w:lvlText w:val=""/>
      <w:lvlJc w:val="left"/>
      <w:pPr>
        <w:ind w:left="5040" w:hanging="360"/>
      </w:pPr>
      <w:rPr>
        <w:rFonts w:ascii="Symbol" w:hAnsi="Symbol" w:hint="default"/>
      </w:rPr>
    </w:lvl>
    <w:lvl w:ilvl="7" w:tplc="68D4E4F2" w:tentative="1">
      <w:start w:val="1"/>
      <w:numFmt w:val="bullet"/>
      <w:lvlText w:val="o"/>
      <w:lvlJc w:val="left"/>
      <w:pPr>
        <w:ind w:left="5760" w:hanging="360"/>
      </w:pPr>
      <w:rPr>
        <w:rFonts w:ascii="Courier New" w:hAnsi="Courier New" w:cs="Courier New" w:hint="default"/>
      </w:rPr>
    </w:lvl>
    <w:lvl w:ilvl="8" w:tplc="C3F4FF8C" w:tentative="1">
      <w:start w:val="1"/>
      <w:numFmt w:val="bullet"/>
      <w:lvlText w:val=""/>
      <w:lvlJc w:val="left"/>
      <w:pPr>
        <w:ind w:left="6480" w:hanging="360"/>
      </w:pPr>
      <w:rPr>
        <w:rFonts w:ascii="Wingdings" w:hAnsi="Wingdings" w:hint="default"/>
      </w:rPr>
    </w:lvl>
  </w:abstractNum>
  <w:num w:numId="1">
    <w:abstractNumId w:val="17"/>
  </w:num>
  <w:num w:numId="2">
    <w:abstractNumId w:val="40"/>
  </w:num>
  <w:num w:numId="3">
    <w:abstractNumId w:val="53"/>
  </w:num>
  <w:num w:numId="4">
    <w:abstractNumId w:val="20"/>
  </w:num>
  <w:num w:numId="5">
    <w:abstractNumId w:val="48"/>
  </w:num>
  <w:num w:numId="6">
    <w:abstractNumId w:val="19"/>
  </w:num>
  <w:num w:numId="7">
    <w:abstractNumId w:val="45"/>
  </w:num>
  <w:num w:numId="8">
    <w:abstractNumId w:val="86"/>
  </w:num>
  <w:num w:numId="9">
    <w:abstractNumId w:val="49"/>
  </w:num>
  <w:num w:numId="10">
    <w:abstractNumId w:val="35"/>
  </w:num>
  <w:num w:numId="11">
    <w:abstractNumId w:val="59"/>
  </w:num>
  <w:num w:numId="12">
    <w:abstractNumId w:val="41"/>
  </w:num>
  <w:num w:numId="13">
    <w:abstractNumId w:val="25"/>
  </w:num>
  <w:num w:numId="14">
    <w:abstractNumId w:val="22"/>
  </w:num>
  <w:num w:numId="15">
    <w:abstractNumId w:val="77"/>
  </w:num>
  <w:num w:numId="16">
    <w:abstractNumId w:val="78"/>
  </w:num>
  <w:num w:numId="17">
    <w:abstractNumId w:val="38"/>
  </w:num>
  <w:num w:numId="18">
    <w:abstractNumId w:val="66"/>
  </w:num>
  <w:num w:numId="19">
    <w:abstractNumId w:val="13"/>
  </w:num>
  <w:num w:numId="20">
    <w:abstractNumId w:val="55"/>
  </w:num>
  <w:num w:numId="21">
    <w:abstractNumId w:val="63"/>
  </w:num>
  <w:num w:numId="22">
    <w:abstractNumId w:val="83"/>
  </w:num>
  <w:num w:numId="23">
    <w:abstractNumId w:val="28"/>
  </w:num>
  <w:num w:numId="24">
    <w:abstractNumId w:val="81"/>
  </w:num>
  <w:num w:numId="25">
    <w:abstractNumId w:val="68"/>
  </w:num>
  <w:num w:numId="26">
    <w:abstractNumId w:val="29"/>
  </w:num>
  <w:num w:numId="27">
    <w:abstractNumId w:val="58"/>
  </w:num>
  <w:num w:numId="28">
    <w:abstractNumId w:val="52"/>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0"/>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29">
    <w:abstractNumId w:val="82"/>
  </w:num>
  <w:num w:numId="30">
    <w:abstractNumId w:val="67"/>
  </w:num>
  <w:num w:numId="31">
    <w:abstractNumId w:val="85"/>
  </w:num>
  <w:num w:numId="32">
    <w:abstractNumId w:val="57"/>
  </w:num>
  <w:num w:numId="33">
    <w:abstractNumId w:val="9"/>
  </w:num>
  <w:num w:numId="34">
    <w:abstractNumId w:val="47"/>
  </w:num>
  <w:num w:numId="35">
    <w:abstractNumId w:val="44"/>
  </w:num>
  <w:num w:numId="36">
    <w:abstractNumId w:val="12"/>
  </w:num>
  <w:num w:numId="37">
    <w:abstractNumId w:val="8"/>
  </w:num>
  <w:num w:numId="38">
    <w:abstractNumId w:val="71"/>
  </w:num>
  <w:num w:numId="39">
    <w:abstractNumId w:val="7"/>
  </w:num>
  <w:num w:numId="40">
    <w:abstractNumId w:val="2"/>
  </w:num>
  <w:num w:numId="41">
    <w:abstractNumId w:val="42"/>
  </w:num>
  <w:num w:numId="42">
    <w:abstractNumId w:val="54"/>
  </w:num>
  <w:num w:numId="43">
    <w:abstractNumId w:val="65"/>
  </w:num>
  <w:num w:numId="44">
    <w:abstractNumId w:val="23"/>
  </w:num>
  <w:num w:numId="45">
    <w:abstractNumId w:val="69"/>
  </w:num>
  <w:num w:numId="46">
    <w:abstractNumId w:val="10"/>
  </w:num>
  <w:num w:numId="47">
    <w:abstractNumId w:val="73"/>
  </w:num>
  <w:num w:numId="48">
    <w:abstractNumId w:val="39"/>
  </w:num>
  <w:num w:numId="49">
    <w:abstractNumId w:val="16"/>
  </w:num>
  <w:num w:numId="50">
    <w:abstractNumId w:val="32"/>
  </w:num>
  <w:num w:numId="51">
    <w:abstractNumId w:val="61"/>
  </w:num>
  <w:num w:numId="52">
    <w:abstractNumId w:val="56"/>
  </w:num>
  <w:num w:numId="53">
    <w:abstractNumId w:val="43"/>
  </w:num>
  <w:num w:numId="54">
    <w:abstractNumId w:val="76"/>
  </w:num>
  <w:num w:numId="55">
    <w:abstractNumId w:val="6"/>
  </w:num>
  <w:num w:numId="56">
    <w:abstractNumId w:val="3"/>
  </w:num>
  <w:num w:numId="57">
    <w:abstractNumId w:val="70"/>
  </w:num>
  <w:num w:numId="5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37"/>
  </w:num>
  <w:num w:numId="60">
    <w:abstractNumId w:val="27"/>
  </w:num>
  <w:num w:numId="61">
    <w:abstractNumId w:val="46"/>
  </w:num>
  <w:num w:numId="62">
    <w:abstractNumId w:val="1"/>
  </w:num>
  <w:num w:numId="63">
    <w:abstractNumId w:val="84"/>
  </w:num>
  <w:num w:numId="64">
    <w:abstractNumId w:val="33"/>
  </w:num>
  <w:num w:numId="65">
    <w:abstractNumId w:val="5"/>
  </w:num>
  <w:num w:numId="66">
    <w:abstractNumId w:val="74"/>
  </w:num>
  <w:num w:numId="67">
    <w:abstractNumId w:val="72"/>
  </w:num>
  <w:num w:numId="68">
    <w:abstractNumId w:val="21"/>
  </w:num>
  <w:num w:numId="69">
    <w:abstractNumId w:val="75"/>
  </w:num>
  <w:num w:numId="70">
    <w:abstractNumId w:val="51"/>
  </w:num>
  <w:num w:numId="71">
    <w:abstractNumId w:val="62"/>
  </w:num>
  <w:num w:numId="72">
    <w:abstractNumId w:val="36"/>
  </w:num>
  <w:num w:numId="73">
    <w:abstractNumId w:val="64"/>
  </w:num>
  <w:num w:numId="74">
    <w:abstractNumId w:val="50"/>
  </w:num>
  <w:num w:numId="75">
    <w:abstractNumId w:val="0"/>
  </w:num>
  <w:num w:numId="76">
    <w:abstractNumId w:val="34"/>
  </w:num>
  <w:num w:numId="77">
    <w:abstractNumId w:val="60"/>
  </w:num>
  <w:num w:numId="78">
    <w:abstractNumId w:val="79"/>
  </w:num>
  <w:num w:numId="79">
    <w:abstractNumId w:val="30"/>
  </w:num>
  <w:num w:numId="80">
    <w:abstractNumId w:val="18"/>
  </w:num>
  <w:num w:numId="81">
    <w:abstractNumId w:val="31"/>
  </w:num>
  <w:num w:numId="82">
    <w:abstractNumId w:val="80"/>
  </w:num>
  <w:num w:numId="83">
    <w:abstractNumId w:val="26"/>
  </w:num>
  <w:num w:numId="84">
    <w:abstractNumId w:val="24"/>
  </w:num>
  <w:num w:numId="85">
    <w:abstractNumId w:val="4"/>
  </w:num>
  <w:num w:numId="86">
    <w:abstractNumId w:val="14"/>
  </w:num>
  <w:num w:numId="87">
    <w:abstractNumId w:val="15"/>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30A3"/>
    <w:rsid w:val="00001B63"/>
    <w:rsid w:val="00004272"/>
    <w:rsid w:val="00006088"/>
    <w:rsid w:val="0001242E"/>
    <w:rsid w:val="0001258A"/>
    <w:rsid w:val="000233EF"/>
    <w:rsid w:val="000271C5"/>
    <w:rsid w:val="00034837"/>
    <w:rsid w:val="0004012A"/>
    <w:rsid w:val="00041965"/>
    <w:rsid w:val="00043290"/>
    <w:rsid w:val="00043B4C"/>
    <w:rsid w:val="000458E0"/>
    <w:rsid w:val="00045AD1"/>
    <w:rsid w:val="0005049D"/>
    <w:rsid w:val="00054D79"/>
    <w:rsid w:val="0005687F"/>
    <w:rsid w:val="0006071E"/>
    <w:rsid w:val="00065F35"/>
    <w:rsid w:val="000700EF"/>
    <w:rsid w:val="00070586"/>
    <w:rsid w:val="000715BD"/>
    <w:rsid w:val="00074D61"/>
    <w:rsid w:val="00081EEA"/>
    <w:rsid w:val="00082DD6"/>
    <w:rsid w:val="00083CFD"/>
    <w:rsid w:val="00085CAA"/>
    <w:rsid w:val="0008795B"/>
    <w:rsid w:val="00090818"/>
    <w:rsid w:val="000942B0"/>
    <w:rsid w:val="00096FB5"/>
    <w:rsid w:val="00097EA1"/>
    <w:rsid w:val="000A0FED"/>
    <w:rsid w:val="000A4766"/>
    <w:rsid w:val="000A7C32"/>
    <w:rsid w:val="000B2F81"/>
    <w:rsid w:val="000B599B"/>
    <w:rsid w:val="000B5B14"/>
    <w:rsid w:val="000D6A89"/>
    <w:rsid w:val="000E0F4A"/>
    <w:rsid w:val="000E1BFF"/>
    <w:rsid w:val="000E2D1A"/>
    <w:rsid w:val="000E4B3D"/>
    <w:rsid w:val="000E5B2F"/>
    <w:rsid w:val="00100CAA"/>
    <w:rsid w:val="00101F30"/>
    <w:rsid w:val="0010242C"/>
    <w:rsid w:val="001047A7"/>
    <w:rsid w:val="00105963"/>
    <w:rsid w:val="001068C2"/>
    <w:rsid w:val="00107139"/>
    <w:rsid w:val="00115D84"/>
    <w:rsid w:val="00117285"/>
    <w:rsid w:val="00120FA3"/>
    <w:rsid w:val="00123304"/>
    <w:rsid w:val="00127101"/>
    <w:rsid w:val="00133380"/>
    <w:rsid w:val="00135C8E"/>
    <w:rsid w:val="00137606"/>
    <w:rsid w:val="0014009E"/>
    <w:rsid w:val="00140FAB"/>
    <w:rsid w:val="00141F7B"/>
    <w:rsid w:val="0014416B"/>
    <w:rsid w:val="0014516A"/>
    <w:rsid w:val="00146500"/>
    <w:rsid w:val="0015242F"/>
    <w:rsid w:val="001533DA"/>
    <w:rsid w:val="001719CA"/>
    <w:rsid w:val="00176313"/>
    <w:rsid w:val="00177D79"/>
    <w:rsid w:val="00177FB5"/>
    <w:rsid w:val="00181CB1"/>
    <w:rsid w:val="0018766E"/>
    <w:rsid w:val="00192AD4"/>
    <w:rsid w:val="00193194"/>
    <w:rsid w:val="00194CF5"/>
    <w:rsid w:val="001952CB"/>
    <w:rsid w:val="001A4119"/>
    <w:rsid w:val="001A7721"/>
    <w:rsid w:val="001B2F7B"/>
    <w:rsid w:val="001B34D0"/>
    <w:rsid w:val="001B4114"/>
    <w:rsid w:val="001B6694"/>
    <w:rsid w:val="001B6F7A"/>
    <w:rsid w:val="001C34C4"/>
    <w:rsid w:val="001D3F3F"/>
    <w:rsid w:val="001E18A8"/>
    <w:rsid w:val="001E1EA9"/>
    <w:rsid w:val="001E5579"/>
    <w:rsid w:val="001E6E3C"/>
    <w:rsid w:val="001F0506"/>
    <w:rsid w:val="001F5B35"/>
    <w:rsid w:val="0020515E"/>
    <w:rsid w:val="00207DB8"/>
    <w:rsid w:val="00214D7E"/>
    <w:rsid w:val="00224069"/>
    <w:rsid w:val="00227294"/>
    <w:rsid w:val="0023347A"/>
    <w:rsid w:val="0024218A"/>
    <w:rsid w:val="002437AC"/>
    <w:rsid w:val="00245936"/>
    <w:rsid w:val="00253448"/>
    <w:rsid w:val="0025481D"/>
    <w:rsid w:val="002555DE"/>
    <w:rsid w:val="00257680"/>
    <w:rsid w:val="0026188E"/>
    <w:rsid w:val="002620CF"/>
    <w:rsid w:val="00262496"/>
    <w:rsid w:val="00266000"/>
    <w:rsid w:val="002713A3"/>
    <w:rsid w:val="002739F3"/>
    <w:rsid w:val="00274864"/>
    <w:rsid w:val="00275FFE"/>
    <w:rsid w:val="002760D8"/>
    <w:rsid w:val="002771B0"/>
    <w:rsid w:val="00290A3A"/>
    <w:rsid w:val="002917F9"/>
    <w:rsid w:val="002959EF"/>
    <w:rsid w:val="002A3B51"/>
    <w:rsid w:val="002A6A86"/>
    <w:rsid w:val="002B02B4"/>
    <w:rsid w:val="002B0545"/>
    <w:rsid w:val="002B62D6"/>
    <w:rsid w:val="002C051F"/>
    <w:rsid w:val="002C2E3B"/>
    <w:rsid w:val="002C36DE"/>
    <w:rsid w:val="002C7B6C"/>
    <w:rsid w:val="002D44C2"/>
    <w:rsid w:val="002D4D3E"/>
    <w:rsid w:val="002D527F"/>
    <w:rsid w:val="002D6E4B"/>
    <w:rsid w:val="002E10B6"/>
    <w:rsid w:val="002F1CEF"/>
    <w:rsid w:val="002F3E35"/>
    <w:rsid w:val="002F4FEF"/>
    <w:rsid w:val="003011F6"/>
    <w:rsid w:val="0032093F"/>
    <w:rsid w:val="003222D1"/>
    <w:rsid w:val="00322407"/>
    <w:rsid w:val="00323075"/>
    <w:rsid w:val="0032344F"/>
    <w:rsid w:val="00325812"/>
    <w:rsid w:val="003300F3"/>
    <w:rsid w:val="00330E00"/>
    <w:rsid w:val="00333BC0"/>
    <w:rsid w:val="003358AF"/>
    <w:rsid w:val="00336E4B"/>
    <w:rsid w:val="00340782"/>
    <w:rsid w:val="003424AF"/>
    <w:rsid w:val="00344800"/>
    <w:rsid w:val="00350405"/>
    <w:rsid w:val="003535B0"/>
    <w:rsid w:val="00353765"/>
    <w:rsid w:val="00353F63"/>
    <w:rsid w:val="00363CB8"/>
    <w:rsid w:val="003654AD"/>
    <w:rsid w:val="00366F43"/>
    <w:rsid w:val="00367CD4"/>
    <w:rsid w:val="003701BB"/>
    <w:rsid w:val="00371E11"/>
    <w:rsid w:val="00373C09"/>
    <w:rsid w:val="00373D0E"/>
    <w:rsid w:val="0037661D"/>
    <w:rsid w:val="0037722F"/>
    <w:rsid w:val="0037767E"/>
    <w:rsid w:val="0038629C"/>
    <w:rsid w:val="00391290"/>
    <w:rsid w:val="00392566"/>
    <w:rsid w:val="00392738"/>
    <w:rsid w:val="003948B3"/>
    <w:rsid w:val="003A2A57"/>
    <w:rsid w:val="003B2294"/>
    <w:rsid w:val="003B512A"/>
    <w:rsid w:val="003C0C6F"/>
    <w:rsid w:val="003D0C91"/>
    <w:rsid w:val="003D33EF"/>
    <w:rsid w:val="003E3D04"/>
    <w:rsid w:val="003E3DB0"/>
    <w:rsid w:val="003E7DBA"/>
    <w:rsid w:val="003F1505"/>
    <w:rsid w:val="003F310E"/>
    <w:rsid w:val="003F57AB"/>
    <w:rsid w:val="003F57EB"/>
    <w:rsid w:val="004007A3"/>
    <w:rsid w:val="00406803"/>
    <w:rsid w:val="00406850"/>
    <w:rsid w:val="00406E04"/>
    <w:rsid w:val="00413CFD"/>
    <w:rsid w:val="004225D3"/>
    <w:rsid w:val="0042576E"/>
    <w:rsid w:val="00425896"/>
    <w:rsid w:val="004276E3"/>
    <w:rsid w:val="00430B53"/>
    <w:rsid w:val="00432657"/>
    <w:rsid w:val="00434058"/>
    <w:rsid w:val="004401AB"/>
    <w:rsid w:val="00440A92"/>
    <w:rsid w:val="00441C34"/>
    <w:rsid w:val="0044456A"/>
    <w:rsid w:val="00444AAC"/>
    <w:rsid w:val="00446DEC"/>
    <w:rsid w:val="0045219F"/>
    <w:rsid w:val="00456F03"/>
    <w:rsid w:val="00457508"/>
    <w:rsid w:val="00463E20"/>
    <w:rsid w:val="00472CA7"/>
    <w:rsid w:val="00477F04"/>
    <w:rsid w:val="00480BE2"/>
    <w:rsid w:val="004871C0"/>
    <w:rsid w:val="00492FC8"/>
    <w:rsid w:val="004937C4"/>
    <w:rsid w:val="0049441A"/>
    <w:rsid w:val="00494775"/>
    <w:rsid w:val="00495CAC"/>
    <w:rsid w:val="0049674B"/>
    <w:rsid w:val="004A13C0"/>
    <w:rsid w:val="004A5998"/>
    <w:rsid w:val="004A6A9D"/>
    <w:rsid w:val="004B1C20"/>
    <w:rsid w:val="004B34C7"/>
    <w:rsid w:val="004B3680"/>
    <w:rsid w:val="004B45D0"/>
    <w:rsid w:val="004B5142"/>
    <w:rsid w:val="004B778B"/>
    <w:rsid w:val="004B7B1F"/>
    <w:rsid w:val="004C00CD"/>
    <w:rsid w:val="004C23AC"/>
    <w:rsid w:val="004C4639"/>
    <w:rsid w:val="004C4D83"/>
    <w:rsid w:val="004C5288"/>
    <w:rsid w:val="004C75FB"/>
    <w:rsid w:val="004D1955"/>
    <w:rsid w:val="004D1D9A"/>
    <w:rsid w:val="004D2283"/>
    <w:rsid w:val="004D7FD0"/>
    <w:rsid w:val="004E348E"/>
    <w:rsid w:val="004E4593"/>
    <w:rsid w:val="004E48F0"/>
    <w:rsid w:val="004E4F3E"/>
    <w:rsid w:val="004E51ED"/>
    <w:rsid w:val="004E62C6"/>
    <w:rsid w:val="004F2436"/>
    <w:rsid w:val="00500E08"/>
    <w:rsid w:val="0050211F"/>
    <w:rsid w:val="005045B6"/>
    <w:rsid w:val="00514C48"/>
    <w:rsid w:val="00515DC9"/>
    <w:rsid w:val="005203A2"/>
    <w:rsid w:val="005226CE"/>
    <w:rsid w:val="00522A93"/>
    <w:rsid w:val="005310EA"/>
    <w:rsid w:val="005359AC"/>
    <w:rsid w:val="00536087"/>
    <w:rsid w:val="00541C5F"/>
    <w:rsid w:val="00546F46"/>
    <w:rsid w:val="00554234"/>
    <w:rsid w:val="005545CB"/>
    <w:rsid w:val="00556861"/>
    <w:rsid w:val="00562EE1"/>
    <w:rsid w:val="0056412E"/>
    <w:rsid w:val="005679DD"/>
    <w:rsid w:val="00567CF6"/>
    <w:rsid w:val="005739E3"/>
    <w:rsid w:val="00581792"/>
    <w:rsid w:val="005818CA"/>
    <w:rsid w:val="0058539C"/>
    <w:rsid w:val="00585A72"/>
    <w:rsid w:val="005865C3"/>
    <w:rsid w:val="00593022"/>
    <w:rsid w:val="00594DB4"/>
    <w:rsid w:val="005979CA"/>
    <w:rsid w:val="005B4946"/>
    <w:rsid w:val="005B6FE8"/>
    <w:rsid w:val="005C0D75"/>
    <w:rsid w:val="005C1E1E"/>
    <w:rsid w:val="005C28A1"/>
    <w:rsid w:val="005C5E33"/>
    <w:rsid w:val="005C7AE7"/>
    <w:rsid w:val="005C7BC7"/>
    <w:rsid w:val="005D068D"/>
    <w:rsid w:val="005D0867"/>
    <w:rsid w:val="005D2991"/>
    <w:rsid w:val="005D2FA5"/>
    <w:rsid w:val="005D5187"/>
    <w:rsid w:val="005E6272"/>
    <w:rsid w:val="005F245B"/>
    <w:rsid w:val="005F58C0"/>
    <w:rsid w:val="005F7228"/>
    <w:rsid w:val="00601D49"/>
    <w:rsid w:val="00604359"/>
    <w:rsid w:val="00604CE0"/>
    <w:rsid w:val="006053F9"/>
    <w:rsid w:val="0060612C"/>
    <w:rsid w:val="006100CF"/>
    <w:rsid w:val="00610CFD"/>
    <w:rsid w:val="00612B35"/>
    <w:rsid w:val="00613B57"/>
    <w:rsid w:val="0061455A"/>
    <w:rsid w:val="00617CDB"/>
    <w:rsid w:val="0062151E"/>
    <w:rsid w:val="006241B0"/>
    <w:rsid w:val="00627ABF"/>
    <w:rsid w:val="00630473"/>
    <w:rsid w:val="006348D7"/>
    <w:rsid w:val="006469C9"/>
    <w:rsid w:val="00647824"/>
    <w:rsid w:val="00655DD3"/>
    <w:rsid w:val="00662485"/>
    <w:rsid w:val="00664C4D"/>
    <w:rsid w:val="0067149F"/>
    <w:rsid w:val="006743C2"/>
    <w:rsid w:val="00674B3E"/>
    <w:rsid w:val="00676A39"/>
    <w:rsid w:val="006770AA"/>
    <w:rsid w:val="00690829"/>
    <w:rsid w:val="00690849"/>
    <w:rsid w:val="006937B3"/>
    <w:rsid w:val="00694B1F"/>
    <w:rsid w:val="00696BCB"/>
    <w:rsid w:val="00697840"/>
    <w:rsid w:val="006A1B44"/>
    <w:rsid w:val="006B3C54"/>
    <w:rsid w:val="006B56F4"/>
    <w:rsid w:val="006B6CD0"/>
    <w:rsid w:val="006C2397"/>
    <w:rsid w:val="006C650C"/>
    <w:rsid w:val="006C7E1C"/>
    <w:rsid w:val="006D40C6"/>
    <w:rsid w:val="006D5045"/>
    <w:rsid w:val="006E14E2"/>
    <w:rsid w:val="00704F19"/>
    <w:rsid w:val="00707E04"/>
    <w:rsid w:val="007146AD"/>
    <w:rsid w:val="007160D9"/>
    <w:rsid w:val="00721E9F"/>
    <w:rsid w:val="0072347C"/>
    <w:rsid w:val="00723945"/>
    <w:rsid w:val="00727533"/>
    <w:rsid w:val="007318BA"/>
    <w:rsid w:val="00731D7A"/>
    <w:rsid w:val="00732276"/>
    <w:rsid w:val="00733929"/>
    <w:rsid w:val="007374D9"/>
    <w:rsid w:val="00742207"/>
    <w:rsid w:val="00743946"/>
    <w:rsid w:val="00750071"/>
    <w:rsid w:val="00753FB7"/>
    <w:rsid w:val="00754225"/>
    <w:rsid w:val="00754764"/>
    <w:rsid w:val="00757CEC"/>
    <w:rsid w:val="007607E1"/>
    <w:rsid w:val="007644CC"/>
    <w:rsid w:val="007669D1"/>
    <w:rsid w:val="00774D80"/>
    <w:rsid w:val="00793C18"/>
    <w:rsid w:val="00796E97"/>
    <w:rsid w:val="007B406A"/>
    <w:rsid w:val="007B4509"/>
    <w:rsid w:val="007C0826"/>
    <w:rsid w:val="007C1283"/>
    <w:rsid w:val="007C7582"/>
    <w:rsid w:val="007D0662"/>
    <w:rsid w:val="007D2062"/>
    <w:rsid w:val="007D7235"/>
    <w:rsid w:val="007E00EA"/>
    <w:rsid w:val="007E2C46"/>
    <w:rsid w:val="007E5205"/>
    <w:rsid w:val="007E60F3"/>
    <w:rsid w:val="007F0D0F"/>
    <w:rsid w:val="007F4042"/>
    <w:rsid w:val="00806DF9"/>
    <w:rsid w:val="008075D2"/>
    <w:rsid w:val="00811555"/>
    <w:rsid w:val="00814350"/>
    <w:rsid w:val="00816696"/>
    <w:rsid w:val="008259E7"/>
    <w:rsid w:val="008311C2"/>
    <w:rsid w:val="008360CD"/>
    <w:rsid w:val="00836C60"/>
    <w:rsid w:val="00837540"/>
    <w:rsid w:val="008433D7"/>
    <w:rsid w:val="00846D95"/>
    <w:rsid w:val="00852130"/>
    <w:rsid w:val="00862020"/>
    <w:rsid w:val="0086549E"/>
    <w:rsid w:val="00865C3D"/>
    <w:rsid w:val="0086606E"/>
    <w:rsid w:val="00891081"/>
    <w:rsid w:val="008967FD"/>
    <w:rsid w:val="00897167"/>
    <w:rsid w:val="00897E5E"/>
    <w:rsid w:val="008A09B5"/>
    <w:rsid w:val="008A0AF8"/>
    <w:rsid w:val="008A4E6F"/>
    <w:rsid w:val="008A5B63"/>
    <w:rsid w:val="008A6C48"/>
    <w:rsid w:val="008B00E5"/>
    <w:rsid w:val="008B06D1"/>
    <w:rsid w:val="008B1624"/>
    <w:rsid w:val="008B5172"/>
    <w:rsid w:val="008B55B3"/>
    <w:rsid w:val="008B5AC2"/>
    <w:rsid w:val="008B6CC6"/>
    <w:rsid w:val="008B6FB3"/>
    <w:rsid w:val="008B7814"/>
    <w:rsid w:val="008C040C"/>
    <w:rsid w:val="008C0DF5"/>
    <w:rsid w:val="008C7158"/>
    <w:rsid w:val="008C76EB"/>
    <w:rsid w:val="008D0FE8"/>
    <w:rsid w:val="008D2DE8"/>
    <w:rsid w:val="008D31B5"/>
    <w:rsid w:val="008D588D"/>
    <w:rsid w:val="008D59A9"/>
    <w:rsid w:val="008D6DF5"/>
    <w:rsid w:val="008E3135"/>
    <w:rsid w:val="008E31C9"/>
    <w:rsid w:val="008E5A4C"/>
    <w:rsid w:val="008F021D"/>
    <w:rsid w:val="00901D66"/>
    <w:rsid w:val="00902F37"/>
    <w:rsid w:val="0090449B"/>
    <w:rsid w:val="009053D6"/>
    <w:rsid w:val="009059E6"/>
    <w:rsid w:val="00905A8A"/>
    <w:rsid w:val="009148BB"/>
    <w:rsid w:val="00923D61"/>
    <w:rsid w:val="00923F10"/>
    <w:rsid w:val="00927C2D"/>
    <w:rsid w:val="009355F1"/>
    <w:rsid w:val="009418BB"/>
    <w:rsid w:val="00945239"/>
    <w:rsid w:val="00950147"/>
    <w:rsid w:val="0095456F"/>
    <w:rsid w:val="00960E4A"/>
    <w:rsid w:val="00970B1F"/>
    <w:rsid w:val="00971F70"/>
    <w:rsid w:val="00976D08"/>
    <w:rsid w:val="00982356"/>
    <w:rsid w:val="009827E9"/>
    <w:rsid w:val="00983BBC"/>
    <w:rsid w:val="00987047"/>
    <w:rsid w:val="00987488"/>
    <w:rsid w:val="009923FD"/>
    <w:rsid w:val="009953CE"/>
    <w:rsid w:val="00997B24"/>
    <w:rsid w:val="009A73CE"/>
    <w:rsid w:val="009B3578"/>
    <w:rsid w:val="009B46BF"/>
    <w:rsid w:val="009B4AC8"/>
    <w:rsid w:val="009B4D2F"/>
    <w:rsid w:val="009B6B3B"/>
    <w:rsid w:val="009C1C1B"/>
    <w:rsid w:val="009C2CF0"/>
    <w:rsid w:val="009C398C"/>
    <w:rsid w:val="009C4C38"/>
    <w:rsid w:val="009C5D3A"/>
    <w:rsid w:val="009D40B0"/>
    <w:rsid w:val="009D41E0"/>
    <w:rsid w:val="009D6B03"/>
    <w:rsid w:val="009E15F7"/>
    <w:rsid w:val="009E282F"/>
    <w:rsid w:val="009E457E"/>
    <w:rsid w:val="009E537A"/>
    <w:rsid w:val="009E663B"/>
    <w:rsid w:val="009F0718"/>
    <w:rsid w:val="009F6867"/>
    <w:rsid w:val="00A018D6"/>
    <w:rsid w:val="00A01920"/>
    <w:rsid w:val="00A01D76"/>
    <w:rsid w:val="00A05389"/>
    <w:rsid w:val="00A10B13"/>
    <w:rsid w:val="00A12497"/>
    <w:rsid w:val="00A201C6"/>
    <w:rsid w:val="00A217E2"/>
    <w:rsid w:val="00A254BB"/>
    <w:rsid w:val="00A34A63"/>
    <w:rsid w:val="00A419A7"/>
    <w:rsid w:val="00A44996"/>
    <w:rsid w:val="00A61348"/>
    <w:rsid w:val="00A6155F"/>
    <w:rsid w:val="00A626CA"/>
    <w:rsid w:val="00A637CC"/>
    <w:rsid w:val="00A654A0"/>
    <w:rsid w:val="00A65890"/>
    <w:rsid w:val="00A67F72"/>
    <w:rsid w:val="00A720C1"/>
    <w:rsid w:val="00A76E9D"/>
    <w:rsid w:val="00A83275"/>
    <w:rsid w:val="00A85E9A"/>
    <w:rsid w:val="00A8620A"/>
    <w:rsid w:val="00A90F6B"/>
    <w:rsid w:val="00A90FAC"/>
    <w:rsid w:val="00AA566B"/>
    <w:rsid w:val="00AB0AF4"/>
    <w:rsid w:val="00AB2F32"/>
    <w:rsid w:val="00AB2FFD"/>
    <w:rsid w:val="00AC24C2"/>
    <w:rsid w:val="00AC4143"/>
    <w:rsid w:val="00AC5070"/>
    <w:rsid w:val="00AC6B51"/>
    <w:rsid w:val="00AD15E5"/>
    <w:rsid w:val="00AD1DBF"/>
    <w:rsid w:val="00AD6187"/>
    <w:rsid w:val="00AE0755"/>
    <w:rsid w:val="00AE0D29"/>
    <w:rsid w:val="00AE6E29"/>
    <w:rsid w:val="00AE7A4F"/>
    <w:rsid w:val="00AF1CF3"/>
    <w:rsid w:val="00AF4623"/>
    <w:rsid w:val="00AF53FB"/>
    <w:rsid w:val="00AF585A"/>
    <w:rsid w:val="00B002AF"/>
    <w:rsid w:val="00B07456"/>
    <w:rsid w:val="00B07BA1"/>
    <w:rsid w:val="00B10318"/>
    <w:rsid w:val="00B110C1"/>
    <w:rsid w:val="00B17376"/>
    <w:rsid w:val="00B20412"/>
    <w:rsid w:val="00B25BB8"/>
    <w:rsid w:val="00B26553"/>
    <w:rsid w:val="00B35CC5"/>
    <w:rsid w:val="00B35CF5"/>
    <w:rsid w:val="00B419D4"/>
    <w:rsid w:val="00B50A36"/>
    <w:rsid w:val="00B5298F"/>
    <w:rsid w:val="00B54931"/>
    <w:rsid w:val="00B54BD9"/>
    <w:rsid w:val="00B61F76"/>
    <w:rsid w:val="00B71C97"/>
    <w:rsid w:val="00B72AA0"/>
    <w:rsid w:val="00B73B70"/>
    <w:rsid w:val="00B75AAA"/>
    <w:rsid w:val="00B80B06"/>
    <w:rsid w:val="00B878C4"/>
    <w:rsid w:val="00B921F4"/>
    <w:rsid w:val="00BA03E5"/>
    <w:rsid w:val="00BA78F9"/>
    <w:rsid w:val="00BB2061"/>
    <w:rsid w:val="00BB4168"/>
    <w:rsid w:val="00BB5BBA"/>
    <w:rsid w:val="00BC69DD"/>
    <w:rsid w:val="00BC7D0A"/>
    <w:rsid w:val="00BD62C7"/>
    <w:rsid w:val="00BD7F2C"/>
    <w:rsid w:val="00BE4C05"/>
    <w:rsid w:val="00BF1299"/>
    <w:rsid w:val="00BF30F8"/>
    <w:rsid w:val="00BF69DF"/>
    <w:rsid w:val="00BF6B15"/>
    <w:rsid w:val="00C01C91"/>
    <w:rsid w:val="00C1169D"/>
    <w:rsid w:val="00C11AA5"/>
    <w:rsid w:val="00C12EE6"/>
    <w:rsid w:val="00C14EC5"/>
    <w:rsid w:val="00C24E8D"/>
    <w:rsid w:val="00C271C5"/>
    <w:rsid w:val="00C30E3F"/>
    <w:rsid w:val="00C362DE"/>
    <w:rsid w:val="00C366A5"/>
    <w:rsid w:val="00C3671C"/>
    <w:rsid w:val="00C37372"/>
    <w:rsid w:val="00C40B2F"/>
    <w:rsid w:val="00C44444"/>
    <w:rsid w:val="00C52155"/>
    <w:rsid w:val="00C52D59"/>
    <w:rsid w:val="00C56E2D"/>
    <w:rsid w:val="00C62E8E"/>
    <w:rsid w:val="00C64B32"/>
    <w:rsid w:val="00C66351"/>
    <w:rsid w:val="00C73314"/>
    <w:rsid w:val="00C83EEA"/>
    <w:rsid w:val="00C8634D"/>
    <w:rsid w:val="00C8717D"/>
    <w:rsid w:val="00C91BA1"/>
    <w:rsid w:val="00CA1B4F"/>
    <w:rsid w:val="00CA580D"/>
    <w:rsid w:val="00CA5ACC"/>
    <w:rsid w:val="00CA5F63"/>
    <w:rsid w:val="00CB020D"/>
    <w:rsid w:val="00CB5B4A"/>
    <w:rsid w:val="00CB6F4F"/>
    <w:rsid w:val="00CC0F12"/>
    <w:rsid w:val="00CC1C76"/>
    <w:rsid w:val="00CC3DA7"/>
    <w:rsid w:val="00CC4155"/>
    <w:rsid w:val="00CC6915"/>
    <w:rsid w:val="00CD2E7A"/>
    <w:rsid w:val="00CD35BB"/>
    <w:rsid w:val="00CD5EA0"/>
    <w:rsid w:val="00CE43C5"/>
    <w:rsid w:val="00CE5319"/>
    <w:rsid w:val="00CF41FA"/>
    <w:rsid w:val="00CF5F8E"/>
    <w:rsid w:val="00CF64A0"/>
    <w:rsid w:val="00D02D9F"/>
    <w:rsid w:val="00D030A3"/>
    <w:rsid w:val="00D04AA2"/>
    <w:rsid w:val="00D06C1D"/>
    <w:rsid w:val="00D10007"/>
    <w:rsid w:val="00D1092A"/>
    <w:rsid w:val="00D11E66"/>
    <w:rsid w:val="00D16AE8"/>
    <w:rsid w:val="00D240AD"/>
    <w:rsid w:val="00D24D81"/>
    <w:rsid w:val="00D256A7"/>
    <w:rsid w:val="00D25E9E"/>
    <w:rsid w:val="00D27D7A"/>
    <w:rsid w:val="00D326CB"/>
    <w:rsid w:val="00D400EA"/>
    <w:rsid w:val="00D455EA"/>
    <w:rsid w:val="00D46BA0"/>
    <w:rsid w:val="00D5259A"/>
    <w:rsid w:val="00D542EA"/>
    <w:rsid w:val="00D54417"/>
    <w:rsid w:val="00D557B2"/>
    <w:rsid w:val="00D57CB0"/>
    <w:rsid w:val="00D60728"/>
    <w:rsid w:val="00D61B22"/>
    <w:rsid w:val="00D66DE6"/>
    <w:rsid w:val="00D76B06"/>
    <w:rsid w:val="00D9175C"/>
    <w:rsid w:val="00D95F25"/>
    <w:rsid w:val="00D97BB8"/>
    <w:rsid w:val="00DA0A69"/>
    <w:rsid w:val="00DA40FE"/>
    <w:rsid w:val="00DB0324"/>
    <w:rsid w:val="00DB5CCD"/>
    <w:rsid w:val="00DB6C28"/>
    <w:rsid w:val="00DC5CE8"/>
    <w:rsid w:val="00DC6BFB"/>
    <w:rsid w:val="00DE0C33"/>
    <w:rsid w:val="00DE1FE6"/>
    <w:rsid w:val="00DE3C5F"/>
    <w:rsid w:val="00DE615D"/>
    <w:rsid w:val="00DF19F6"/>
    <w:rsid w:val="00DF272E"/>
    <w:rsid w:val="00DF7F48"/>
    <w:rsid w:val="00E01BCA"/>
    <w:rsid w:val="00E04D04"/>
    <w:rsid w:val="00E110F6"/>
    <w:rsid w:val="00E12623"/>
    <w:rsid w:val="00E13320"/>
    <w:rsid w:val="00E171BB"/>
    <w:rsid w:val="00E22271"/>
    <w:rsid w:val="00E23144"/>
    <w:rsid w:val="00E24F40"/>
    <w:rsid w:val="00E26A3E"/>
    <w:rsid w:val="00E33156"/>
    <w:rsid w:val="00E35B6B"/>
    <w:rsid w:val="00E439B6"/>
    <w:rsid w:val="00E46AAF"/>
    <w:rsid w:val="00E477B2"/>
    <w:rsid w:val="00E47C9A"/>
    <w:rsid w:val="00E50059"/>
    <w:rsid w:val="00E501F3"/>
    <w:rsid w:val="00E529C7"/>
    <w:rsid w:val="00E57504"/>
    <w:rsid w:val="00E6022F"/>
    <w:rsid w:val="00E62D14"/>
    <w:rsid w:val="00E7522C"/>
    <w:rsid w:val="00E7539E"/>
    <w:rsid w:val="00E76132"/>
    <w:rsid w:val="00E837DE"/>
    <w:rsid w:val="00E8446C"/>
    <w:rsid w:val="00E84674"/>
    <w:rsid w:val="00E8755D"/>
    <w:rsid w:val="00E91345"/>
    <w:rsid w:val="00E94D44"/>
    <w:rsid w:val="00E96BE4"/>
    <w:rsid w:val="00E97108"/>
    <w:rsid w:val="00E97D59"/>
    <w:rsid w:val="00EA0B39"/>
    <w:rsid w:val="00EA19BA"/>
    <w:rsid w:val="00EA1FEA"/>
    <w:rsid w:val="00EB1182"/>
    <w:rsid w:val="00EB24E6"/>
    <w:rsid w:val="00EB2F4E"/>
    <w:rsid w:val="00EB5960"/>
    <w:rsid w:val="00EB78F2"/>
    <w:rsid w:val="00ED0790"/>
    <w:rsid w:val="00ED1320"/>
    <w:rsid w:val="00EE0A6F"/>
    <w:rsid w:val="00EE1058"/>
    <w:rsid w:val="00EE42CD"/>
    <w:rsid w:val="00EE783D"/>
    <w:rsid w:val="00EF7696"/>
    <w:rsid w:val="00F01252"/>
    <w:rsid w:val="00F030CF"/>
    <w:rsid w:val="00F10D9E"/>
    <w:rsid w:val="00F11BD9"/>
    <w:rsid w:val="00F14D7B"/>
    <w:rsid w:val="00F2221D"/>
    <w:rsid w:val="00F22990"/>
    <w:rsid w:val="00F320D4"/>
    <w:rsid w:val="00F34B53"/>
    <w:rsid w:val="00F36464"/>
    <w:rsid w:val="00F370FC"/>
    <w:rsid w:val="00F4138D"/>
    <w:rsid w:val="00F45ED1"/>
    <w:rsid w:val="00F50881"/>
    <w:rsid w:val="00F51D60"/>
    <w:rsid w:val="00F52D74"/>
    <w:rsid w:val="00F54AAC"/>
    <w:rsid w:val="00F633F9"/>
    <w:rsid w:val="00F71A4A"/>
    <w:rsid w:val="00F721BD"/>
    <w:rsid w:val="00F7548F"/>
    <w:rsid w:val="00F81AF9"/>
    <w:rsid w:val="00F85ECB"/>
    <w:rsid w:val="00F869BE"/>
    <w:rsid w:val="00F86FC8"/>
    <w:rsid w:val="00F93BB0"/>
    <w:rsid w:val="00F943C9"/>
    <w:rsid w:val="00F9500D"/>
    <w:rsid w:val="00F95D0D"/>
    <w:rsid w:val="00FA1A5E"/>
    <w:rsid w:val="00FA6135"/>
    <w:rsid w:val="00FA7A01"/>
    <w:rsid w:val="00FA7FCE"/>
    <w:rsid w:val="00FB378A"/>
    <w:rsid w:val="00FB3BD0"/>
    <w:rsid w:val="00FC2F93"/>
    <w:rsid w:val="00FD4F6A"/>
    <w:rsid w:val="00FE3AA4"/>
    <w:rsid w:val="00FE3CE1"/>
    <w:rsid w:val="00FE6786"/>
    <w:rsid w:val="00FF088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D3DDE55"/>
  <w15:docId w15:val="{00D64490-38B4-44F1-9B50-43135F77BB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0" w:defSemiHidden="0" w:defUnhideWhenUsed="0" w:defQFormat="0" w:count="376">
    <w:lsdException w:name="Normal" w:qFormat="1"/>
    <w:lsdException w:name="heading 1"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qFormat="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iPriority="99" w:unhideWhenUsed="1"/>
    <w:lsdException w:name="envelope return" w:semiHidden="1" w:uiPriority="99"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iPriority="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99" w:unhideWhenUsed="1"/>
    <w:lsdException w:name="Subtitle" w:uiPriority="99" w:qFormat="1"/>
    <w:lsdException w:name="Salutation" w:semiHidden="1" w:uiPriority="99" w:unhideWhenUsed="1"/>
    <w:lsdException w:name="Date" w:semiHidden="1" w:uiPriority="99" w:unhideWhenUsed="1"/>
    <w:lsdException w:name="Body Text First Indent" w:semiHidden="1" w:uiPriority="99" w:unhideWhenUsed="1"/>
    <w:lsdException w:name="Body Text First Indent 2" w:semiHidden="1" w:unhideWhenUsed="1"/>
    <w:lsdException w:name="Note Heading" w:semiHidden="1" w:uiPriority="99" w:unhideWhenUsed="1"/>
    <w:lsdException w:name="Body Text 2" w:semiHidden="1"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iPriority="99" w:unhideWhenUsed="1"/>
    <w:lsdException w:name="Table Classic 4" w:semiHidden="1"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iPriority="99" w:unhideWhenUsed="1"/>
    <w:lsdException w:name="Table Grid 4" w:semiHidden="1" w:uiPriority="99" w:unhideWhenUsed="1"/>
    <w:lsdException w:name="Table Grid 5" w:semiHidden="1" w:unhideWhenUsed="1"/>
    <w:lsdException w:name="Table Grid 6" w:semiHidden="1" w:uiPriority="99" w:unhideWhenUsed="1"/>
    <w:lsdException w:name="Table Grid 7" w:semiHidden="1" w:uiPriority="99"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f6">
    <w:name w:val="Normal"/>
    <w:qFormat/>
    <w:rsid w:val="00085CAA"/>
    <w:rPr>
      <w:rFonts w:ascii="Times New Roman" w:eastAsia="Times New Roman" w:hAnsi="Times New Roman" w:cs="Times New Roman"/>
    </w:rPr>
  </w:style>
  <w:style w:type="paragraph" w:styleId="1e">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Глава"/>
    <w:basedOn w:val="af6"/>
    <w:link w:val="1f"/>
    <w:qFormat/>
    <w:pPr>
      <w:ind w:left="1982"/>
      <w:outlineLvl w:val="0"/>
    </w:pPr>
    <w:rPr>
      <w:b/>
      <w:bCs/>
      <w:sz w:val="28"/>
      <w:szCs w:val="28"/>
    </w:rPr>
  </w:style>
  <w:style w:type="paragraph" w:styleId="20">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Знак1 Знак Зна,h2,h21, Знак1 Знак Знак, Знак1 Знак1"/>
    <w:basedOn w:val="af6"/>
    <w:link w:val="23"/>
    <w:uiPriority w:val="9"/>
    <w:unhideWhenUsed/>
    <w:qFormat/>
    <w:pPr>
      <w:spacing w:before="7" w:line="318" w:lineRule="exact"/>
      <w:ind w:right="117"/>
      <w:jc w:val="right"/>
      <w:outlineLvl w:val="1"/>
    </w:pPr>
    <w:rPr>
      <w:b/>
      <w:bCs/>
      <w:i/>
      <w:sz w:val="28"/>
      <w:szCs w:val="28"/>
    </w:rPr>
  </w:style>
  <w:style w:type="paragraph" w:styleId="32">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
    <w:basedOn w:val="af6"/>
    <w:next w:val="af6"/>
    <w:link w:val="34"/>
    <w:uiPriority w:val="9"/>
    <w:unhideWhenUsed/>
    <w:qFormat/>
    <w:rsid w:val="005D0867"/>
    <w:pPr>
      <w:keepNext/>
      <w:widowControl/>
      <w:suppressAutoHyphens/>
      <w:autoSpaceDE/>
      <w:autoSpaceDN/>
      <w:spacing w:before="240" w:after="120" w:line="271" w:lineRule="auto"/>
      <w:ind w:left="1720" w:hanging="720"/>
      <w:outlineLvl w:val="2"/>
    </w:pPr>
    <w:rPr>
      <w:rFonts w:ascii="Arial" w:hAnsi="Arial" w:cs="Arial"/>
      <w:b/>
      <w:i/>
      <w:iCs/>
      <w:sz w:val="26"/>
      <w:szCs w:val="26"/>
      <w:lang w:val="x-none" w:bidi="en-US"/>
    </w:rPr>
  </w:style>
  <w:style w:type="paragraph" w:styleId="40">
    <w:name w:val="heading 4"/>
    <w:aliases w:val="Heading 4 Char,D&amp;M4,D&amp;M 4"/>
    <w:basedOn w:val="af6"/>
    <w:next w:val="af6"/>
    <w:link w:val="41"/>
    <w:unhideWhenUsed/>
    <w:qFormat/>
    <w:rsid w:val="005D0867"/>
    <w:pPr>
      <w:widowControl/>
      <w:autoSpaceDE/>
      <w:autoSpaceDN/>
      <w:spacing w:line="271" w:lineRule="auto"/>
      <w:outlineLvl w:val="3"/>
    </w:pPr>
    <w:rPr>
      <w:rFonts w:ascii="Cambria" w:hAnsi="Cambria"/>
      <w:b/>
      <w:bCs/>
      <w:spacing w:val="5"/>
      <w:sz w:val="24"/>
      <w:szCs w:val="24"/>
      <w:lang w:val="x-none" w:eastAsia="x-none"/>
    </w:rPr>
  </w:style>
  <w:style w:type="paragraph" w:styleId="51">
    <w:name w:val="heading 5"/>
    <w:basedOn w:val="af6"/>
    <w:next w:val="af6"/>
    <w:link w:val="52"/>
    <w:unhideWhenUsed/>
    <w:qFormat/>
    <w:rsid w:val="005D0867"/>
    <w:pPr>
      <w:widowControl/>
      <w:autoSpaceDE/>
      <w:autoSpaceDN/>
      <w:spacing w:line="271" w:lineRule="auto"/>
      <w:outlineLvl w:val="4"/>
    </w:pPr>
    <w:rPr>
      <w:rFonts w:ascii="Cambria" w:hAnsi="Cambria"/>
      <w:i/>
      <w:iCs/>
      <w:sz w:val="24"/>
      <w:szCs w:val="24"/>
      <w:lang w:val="x-none" w:eastAsia="x-none"/>
    </w:rPr>
  </w:style>
  <w:style w:type="paragraph" w:styleId="60">
    <w:name w:val="heading 6"/>
    <w:basedOn w:val="af6"/>
    <w:next w:val="af6"/>
    <w:link w:val="61"/>
    <w:unhideWhenUsed/>
    <w:qFormat/>
    <w:rsid w:val="005D0867"/>
    <w:pPr>
      <w:widowControl/>
      <w:shd w:val="clear" w:color="auto" w:fill="FFFFFF"/>
      <w:autoSpaceDE/>
      <w:autoSpaceDN/>
      <w:spacing w:line="271" w:lineRule="auto"/>
      <w:outlineLvl w:val="5"/>
    </w:pPr>
    <w:rPr>
      <w:rFonts w:ascii="Cambria" w:hAnsi="Cambria"/>
      <w:b/>
      <w:bCs/>
      <w:color w:val="595959"/>
      <w:spacing w:val="5"/>
      <w:sz w:val="20"/>
      <w:szCs w:val="20"/>
      <w:lang w:val="x-none" w:eastAsia="x-none"/>
    </w:rPr>
  </w:style>
  <w:style w:type="paragraph" w:styleId="70">
    <w:name w:val="heading 7"/>
    <w:basedOn w:val="af6"/>
    <w:next w:val="af6"/>
    <w:link w:val="71"/>
    <w:unhideWhenUsed/>
    <w:qFormat/>
    <w:rsid w:val="005D0867"/>
    <w:pPr>
      <w:widowControl/>
      <w:autoSpaceDE/>
      <w:autoSpaceDN/>
      <w:outlineLvl w:val="6"/>
    </w:pPr>
    <w:rPr>
      <w:rFonts w:ascii="Cambria" w:hAnsi="Cambria"/>
      <w:b/>
      <w:bCs/>
      <w:i/>
      <w:iCs/>
      <w:color w:val="5A5A5A"/>
      <w:sz w:val="20"/>
      <w:szCs w:val="20"/>
      <w:lang w:val="x-none" w:eastAsia="x-none"/>
    </w:rPr>
  </w:style>
  <w:style w:type="paragraph" w:styleId="8">
    <w:name w:val="heading 8"/>
    <w:basedOn w:val="af6"/>
    <w:next w:val="af6"/>
    <w:link w:val="80"/>
    <w:unhideWhenUsed/>
    <w:qFormat/>
    <w:rsid w:val="005D0867"/>
    <w:pPr>
      <w:widowControl/>
      <w:autoSpaceDE/>
      <w:autoSpaceDN/>
      <w:outlineLvl w:val="7"/>
    </w:pPr>
    <w:rPr>
      <w:rFonts w:ascii="Cambria" w:hAnsi="Cambria"/>
      <w:b/>
      <w:bCs/>
      <w:color w:val="7F7F7F"/>
      <w:sz w:val="20"/>
      <w:szCs w:val="20"/>
      <w:lang w:val="x-none" w:eastAsia="x-none"/>
    </w:rPr>
  </w:style>
  <w:style w:type="paragraph" w:styleId="9">
    <w:name w:val="heading 9"/>
    <w:basedOn w:val="af6"/>
    <w:next w:val="af6"/>
    <w:link w:val="90"/>
    <w:unhideWhenUsed/>
    <w:qFormat/>
    <w:rsid w:val="005D0867"/>
    <w:pPr>
      <w:widowControl/>
      <w:autoSpaceDE/>
      <w:autoSpaceDN/>
      <w:spacing w:line="271" w:lineRule="auto"/>
      <w:outlineLvl w:val="8"/>
    </w:pPr>
    <w:rPr>
      <w:rFonts w:ascii="Cambria" w:hAnsi="Cambria"/>
      <w:b/>
      <w:bCs/>
      <w:i/>
      <w:iCs/>
      <w:color w:val="7F7F7F"/>
      <w:sz w:val="18"/>
      <w:szCs w:val="18"/>
      <w:lang w:val="x-none" w:eastAsia="x-none"/>
    </w:rPr>
  </w:style>
  <w:style w:type="character" w:default="1" w:styleId="af7">
    <w:name w:val="Default Paragraph Font"/>
    <w:uiPriority w:val="1"/>
    <w:semiHidden/>
    <w:unhideWhenUsed/>
  </w:style>
  <w:style w:type="table" w:default="1" w:styleId="af8">
    <w:name w:val="Normal Table"/>
    <w:uiPriority w:val="99"/>
    <w:semiHidden/>
    <w:unhideWhenUsed/>
    <w:tblPr>
      <w:tblInd w:w="0" w:type="dxa"/>
      <w:tblCellMar>
        <w:top w:w="0" w:type="dxa"/>
        <w:left w:w="108" w:type="dxa"/>
        <w:bottom w:w="0" w:type="dxa"/>
        <w:right w:w="108" w:type="dxa"/>
      </w:tblCellMar>
    </w:tblPr>
  </w:style>
  <w:style w:type="numbering" w:default="1" w:styleId="af9">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fa">
    <w:name w:val="Body Text"/>
    <w:aliases w:val="TabelTekst,text,Body Text2, Char,Body Text2 Char Char Char Char Char Char Char Char Char,Char,Main text,Body Text Char2 Char,Body Text Char1 Char Char,Body Text Char Char Char Char,TabelTekst Char Char Char Char"/>
    <w:basedOn w:val="af6"/>
    <w:link w:val="24"/>
    <w:uiPriority w:val="1"/>
    <w:qFormat/>
    <w:pPr>
      <w:ind w:left="101"/>
      <w:jc w:val="both"/>
    </w:pPr>
    <w:rPr>
      <w:sz w:val="28"/>
      <w:szCs w:val="28"/>
    </w:rPr>
  </w:style>
  <w:style w:type="paragraph" w:styleId="afb">
    <w:name w:val="List Paragraph"/>
    <w:aliases w:val="Введение,3_Абзац списка,СПИСКИ"/>
    <w:basedOn w:val="af6"/>
    <w:link w:val="afc"/>
    <w:uiPriority w:val="34"/>
    <w:qFormat/>
    <w:pPr>
      <w:ind w:left="101" w:firstLine="566"/>
      <w:jc w:val="both"/>
    </w:pPr>
  </w:style>
  <w:style w:type="paragraph" w:customStyle="1" w:styleId="TableParagraph">
    <w:name w:val="Table Paragraph"/>
    <w:basedOn w:val="af6"/>
    <w:uiPriority w:val="1"/>
    <w:qFormat/>
    <w:pPr>
      <w:jc w:val="center"/>
    </w:pPr>
  </w:style>
  <w:style w:type="paragraph" w:styleId="afd">
    <w:name w:val="Balloon Text"/>
    <w:basedOn w:val="af6"/>
    <w:link w:val="afe"/>
    <w:uiPriority w:val="99"/>
    <w:unhideWhenUsed/>
    <w:rsid w:val="00AE7A4F"/>
    <w:rPr>
      <w:rFonts w:ascii="Segoe UI" w:hAnsi="Segoe UI" w:cs="Segoe UI"/>
      <w:sz w:val="18"/>
      <w:szCs w:val="18"/>
    </w:rPr>
  </w:style>
  <w:style w:type="character" w:customStyle="1" w:styleId="afe">
    <w:name w:val="Текст выноски Знак"/>
    <w:basedOn w:val="af7"/>
    <w:link w:val="afd"/>
    <w:uiPriority w:val="99"/>
    <w:rsid w:val="00AE7A4F"/>
    <w:rPr>
      <w:rFonts w:ascii="Segoe UI" w:eastAsia="Times New Roman" w:hAnsi="Segoe UI" w:cs="Segoe UI"/>
      <w:sz w:val="18"/>
      <w:szCs w:val="18"/>
    </w:rPr>
  </w:style>
  <w:style w:type="character" w:styleId="aff">
    <w:name w:val="Hyperlink"/>
    <w:uiPriority w:val="99"/>
    <w:unhideWhenUsed/>
    <w:rsid w:val="00E57504"/>
    <w:rPr>
      <w:color w:val="0563C1"/>
      <w:u w:val="single"/>
    </w:rPr>
  </w:style>
  <w:style w:type="table" w:styleId="aff0">
    <w:name w:val="Table Grid"/>
    <w:aliases w:val="Table Grid Report"/>
    <w:basedOn w:val="af8"/>
    <w:uiPriority w:val="59"/>
    <w:rsid w:val="00CC69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rkdown-word">
    <w:name w:val="markdown-word"/>
    <w:basedOn w:val="af7"/>
    <w:rsid w:val="00D57CB0"/>
  </w:style>
  <w:style w:type="table" w:customStyle="1" w:styleId="TableNormal1">
    <w:name w:val="Table Normal1"/>
    <w:uiPriority w:val="2"/>
    <w:semiHidden/>
    <w:unhideWhenUsed/>
    <w:qFormat/>
    <w:rsid w:val="00C1169D"/>
    <w:pPr>
      <w:autoSpaceDE/>
      <w:autoSpaceDN/>
    </w:p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C1169D"/>
    <w:pPr>
      <w:autoSpaceDE/>
      <w:autoSpaceDN/>
    </w:pPr>
    <w:tblPr>
      <w:tblInd w:w="0" w:type="dxa"/>
      <w:tblCellMar>
        <w:top w:w="0" w:type="dxa"/>
        <w:left w:w="0" w:type="dxa"/>
        <w:bottom w:w="0" w:type="dxa"/>
        <w:right w:w="0" w:type="dxa"/>
      </w:tblCellMar>
    </w:tblPr>
  </w:style>
  <w:style w:type="character" w:customStyle="1" w:styleId="afc">
    <w:name w:val="Абзац списка Знак"/>
    <w:aliases w:val="Введение Знак,3_Абзац списка Знак,СПИСКИ Знак"/>
    <w:link w:val="afb"/>
    <w:uiPriority w:val="1"/>
    <w:locked/>
    <w:rsid w:val="00105963"/>
    <w:rPr>
      <w:rFonts w:ascii="Times New Roman" w:eastAsia="Times New Roman" w:hAnsi="Times New Roman" w:cs="Times New Roman"/>
    </w:rPr>
  </w:style>
  <w:style w:type="character" w:customStyle="1" w:styleId="1f0">
    <w:name w:val="_1.Таблиц Знак"/>
    <w:link w:val="1f1"/>
    <w:locked/>
    <w:rsid w:val="00D06C1D"/>
    <w:rPr>
      <w:rFonts w:ascii="Times New Roman" w:eastAsia="Calibri" w:hAnsi="Times New Roman" w:cs="Times New Roman"/>
      <w:bCs/>
      <w:szCs w:val="26"/>
      <w:lang w:val="x-none" w:eastAsia="x-none"/>
    </w:rPr>
  </w:style>
  <w:style w:type="paragraph" w:customStyle="1" w:styleId="1f1">
    <w:name w:val="_1.Таблиц"/>
    <w:basedOn w:val="af6"/>
    <w:next w:val="af6"/>
    <w:link w:val="1f0"/>
    <w:qFormat/>
    <w:rsid w:val="00D06C1D"/>
    <w:pPr>
      <w:autoSpaceDE/>
      <w:autoSpaceDN/>
      <w:jc w:val="center"/>
    </w:pPr>
    <w:rPr>
      <w:rFonts w:eastAsia="Calibri"/>
      <w:bCs/>
      <w:szCs w:val="26"/>
      <w:lang w:val="x-none" w:eastAsia="x-none"/>
    </w:rPr>
  </w:style>
  <w:style w:type="paragraph" w:styleId="aff1">
    <w:name w:val="header"/>
    <w:aliases w:val=" Знак4,Знак4, Знак8,ВерхКолонтитул,Знак8"/>
    <w:basedOn w:val="af6"/>
    <w:link w:val="aff2"/>
    <w:uiPriority w:val="99"/>
    <w:unhideWhenUsed/>
    <w:rsid w:val="000458E0"/>
    <w:pPr>
      <w:tabs>
        <w:tab w:val="center" w:pos="4677"/>
        <w:tab w:val="right" w:pos="9355"/>
      </w:tabs>
    </w:pPr>
  </w:style>
  <w:style w:type="character" w:customStyle="1" w:styleId="aff2">
    <w:name w:val="Верхний колонтитул Знак"/>
    <w:aliases w:val=" Знак4 Знак,Знак4 Знак, Знак8 Знак,ВерхКолонтитул Знак,Знак8 Знак"/>
    <w:basedOn w:val="af7"/>
    <w:link w:val="aff1"/>
    <w:uiPriority w:val="99"/>
    <w:rsid w:val="000458E0"/>
    <w:rPr>
      <w:rFonts w:ascii="Times New Roman" w:eastAsia="Times New Roman" w:hAnsi="Times New Roman" w:cs="Times New Roman"/>
    </w:rPr>
  </w:style>
  <w:style w:type="paragraph" w:styleId="aff3">
    <w:name w:val="footer"/>
    <w:basedOn w:val="af6"/>
    <w:link w:val="aff4"/>
    <w:uiPriority w:val="99"/>
    <w:unhideWhenUsed/>
    <w:qFormat/>
    <w:rsid w:val="000458E0"/>
    <w:pPr>
      <w:tabs>
        <w:tab w:val="center" w:pos="4677"/>
        <w:tab w:val="right" w:pos="9355"/>
      </w:tabs>
    </w:pPr>
  </w:style>
  <w:style w:type="character" w:customStyle="1" w:styleId="aff4">
    <w:name w:val="Нижний колонтитул Знак"/>
    <w:basedOn w:val="af7"/>
    <w:link w:val="aff3"/>
    <w:uiPriority w:val="99"/>
    <w:rsid w:val="000458E0"/>
    <w:rPr>
      <w:rFonts w:ascii="Times New Roman" w:eastAsia="Times New Roman" w:hAnsi="Times New Roman" w:cs="Times New Roman"/>
    </w:rPr>
  </w:style>
  <w:style w:type="table" w:customStyle="1" w:styleId="TableGridReport1">
    <w:name w:val="Table Grid Report1"/>
    <w:basedOn w:val="af8"/>
    <w:next w:val="aff0"/>
    <w:uiPriority w:val="59"/>
    <w:rsid w:val="0095456F"/>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4">
    <w:name w:val="Заголовок 3 Знак"/>
    <w:aliases w:val="Заголовок 3 Знак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 Знак,Знак2 Знак"/>
    <w:basedOn w:val="af7"/>
    <w:link w:val="32"/>
    <w:uiPriority w:val="9"/>
    <w:rsid w:val="005D0867"/>
    <w:rPr>
      <w:rFonts w:ascii="Arial" w:eastAsia="Times New Roman" w:hAnsi="Arial" w:cs="Arial"/>
      <w:b/>
      <w:i/>
      <w:iCs/>
      <w:sz w:val="26"/>
      <w:szCs w:val="26"/>
      <w:lang w:val="x-none" w:bidi="en-US"/>
    </w:rPr>
  </w:style>
  <w:style w:type="character" w:customStyle="1" w:styleId="41">
    <w:name w:val="Заголовок 4 Знак"/>
    <w:aliases w:val="Heading 4 Char Знак,D&amp;M4 Знак,D&amp;M 4 Знак"/>
    <w:basedOn w:val="af7"/>
    <w:link w:val="40"/>
    <w:rsid w:val="005D0867"/>
    <w:rPr>
      <w:rFonts w:ascii="Cambria" w:eastAsia="Times New Roman" w:hAnsi="Cambria" w:cs="Times New Roman"/>
      <w:b/>
      <w:bCs/>
      <w:spacing w:val="5"/>
      <w:sz w:val="24"/>
      <w:szCs w:val="24"/>
      <w:lang w:val="x-none" w:eastAsia="x-none"/>
    </w:rPr>
  </w:style>
  <w:style w:type="character" w:customStyle="1" w:styleId="52">
    <w:name w:val="Заголовок 5 Знак"/>
    <w:basedOn w:val="af7"/>
    <w:link w:val="51"/>
    <w:rsid w:val="005D0867"/>
    <w:rPr>
      <w:rFonts w:ascii="Cambria" w:eastAsia="Times New Roman" w:hAnsi="Cambria" w:cs="Times New Roman"/>
      <w:i/>
      <w:iCs/>
      <w:sz w:val="24"/>
      <w:szCs w:val="24"/>
      <w:lang w:val="x-none" w:eastAsia="x-none"/>
    </w:rPr>
  </w:style>
  <w:style w:type="character" w:customStyle="1" w:styleId="61">
    <w:name w:val="Заголовок 6 Знак"/>
    <w:basedOn w:val="af7"/>
    <w:link w:val="60"/>
    <w:rsid w:val="005D0867"/>
    <w:rPr>
      <w:rFonts w:ascii="Cambria" w:eastAsia="Times New Roman" w:hAnsi="Cambria" w:cs="Times New Roman"/>
      <w:b/>
      <w:bCs/>
      <w:color w:val="595959"/>
      <w:spacing w:val="5"/>
      <w:sz w:val="20"/>
      <w:szCs w:val="20"/>
      <w:shd w:val="clear" w:color="auto" w:fill="FFFFFF"/>
      <w:lang w:val="x-none" w:eastAsia="x-none"/>
    </w:rPr>
  </w:style>
  <w:style w:type="character" w:customStyle="1" w:styleId="71">
    <w:name w:val="Заголовок 7 Знак"/>
    <w:basedOn w:val="af7"/>
    <w:link w:val="70"/>
    <w:rsid w:val="005D0867"/>
    <w:rPr>
      <w:rFonts w:ascii="Cambria" w:eastAsia="Times New Roman" w:hAnsi="Cambria" w:cs="Times New Roman"/>
      <w:b/>
      <w:bCs/>
      <w:i/>
      <w:iCs/>
      <w:color w:val="5A5A5A"/>
      <w:sz w:val="20"/>
      <w:szCs w:val="20"/>
      <w:lang w:val="x-none" w:eastAsia="x-none"/>
    </w:rPr>
  </w:style>
  <w:style w:type="character" w:customStyle="1" w:styleId="80">
    <w:name w:val="Заголовок 8 Знак"/>
    <w:basedOn w:val="af7"/>
    <w:link w:val="8"/>
    <w:rsid w:val="005D0867"/>
    <w:rPr>
      <w:rFonts w:ascii="Cambria" w:eastAsia="Times New Roman" w:hAnsi="Cambria" w:cs="Times New Roman"/>
      <w:b/>
      <w:bCs/>
      <w:color w:val="7F7F7F"/>
      <w:sz w:val="20"/>
      <w:szCs w:val="20"/>
      <w:lang w:val="x-none" w:eastAsia="x-none"/>
    </w:rPr>
  </w:style>
  <w:style w:type="character" w:customStyle="1" w:styleId="90">
    <w:name w:val="Заголовок 9 Знак"/>
    <w:basedOn w:val="af7"/>
    <w:link w:val="9"/>
    <w:rsid w:val="005D0867"/>
    <w:rPr>
      <w:rFonts w:ascii="Cambria" w:eastAsia="Times New Roman" w:hAnsi="Cambria" w:cs="Times New Roman"/>
      <w:b/>
      <w:bCs/>
      <w:i/>
      <w:iCs/>
      <w:color w:val="7F7F7F"/>
      <w:sz w:val="18"/>
      <w:szCs w:val="18"/>
      <w:lang w:val="x-none" w:eastAsia="x-none"/>
    </w:rPr>
  </w:style>
  <w:style w:type="numbering" w:customStyle="1" w:styleId="1f2">
    <w:name w:val="Нет списка1"/>
    <w:next w:val="af9"/>
    <w:uiPriority w:val="99"/>
    <w:semiHidden/>
    <w:unhideWhenUsed/>
    <w:rsid w:val="005D0867"/>
  </w:style>
  <w:style w:type="character" w:customStyle="1" w:styleId="1f">
    <w:name w:val="Заголовок 1 Знак"/>
    <w:aliases w:val="Заголовок 1 (табл) Знак,заголовок 1 Знак1,заголовок 1 Знак Знак,Заголовок 1 Знак2 Знак,Заголовок 1 Знак1 Знак Знак,Заголовок 1 Знак Знак Знак Знак,Заголовок 1 (табл) Знак Знак Знак Знак,заголовок 1 Знак Знак1 Знак Знак,Слева:  0... Знак"/>
    <w:basedOn w:val="af7"/>
    <w:link w:val="1e"/>
    <w:qFormat/>
    <w:rsid w:val="005D0867"/>
    <w:rPr>
      <w:rFonts w:ascii="Times New Roman" w:eastAsia="Times New Roman" w:hAnsi="Times New Roman" w:cs="Times New Roman"/>
      <w:b/>
      <w:bCs/>
      <w:sz w:val="28"/>
      <w:szCs w:val="28"/>
    </w:rPr>
  </w:style>
  <w:style w:type="character" w:customStyle="1" w:styleId="23">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basedOn w:val="af7"/>
    <w:link w:val="20"/>
    <w:uiPriority w:val="9"/>
    <w:rsid w:val="005D0867"/>
    <w:rPr>
      <w:rFonts w:ascii="Times New Roman" w:eastAsia="Times New Roman" w:hAnsi="Times New Roman" w:cs="Times New Roman"/>
      <w:b/>
      <w:bCs/>
      <w:i/>
      <w:sz w:val="28"/>
      <w:szCs w:val="28"/>
    </w:rPr>
  </w:style>
  <w:style w:type="table" w:customStyle="1" w:styleId="TableGridReport2">
    <w:name w:val="Table Grid Report2"/>
    <w:basedOn w:val="af8"/>
    <w:next w:val="aff0"/>
    <w:uiPriority w:val="59"/>
    <w:rsid w:val="005D0867"/>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D0867"/>
    <w:pPr>
      <w:widowControl/>
      <w:adjustRightInd w:val="0"/>
    </w:pPr>
    <w:rPr>
      <w:rFonts w:ascii="Times New Roman" w:hAnsi="Times New Roman" w:cs="Times New Roman"/>
      <w:color w:val="000000"/>
      <w:sz w:val="24"/>
      <w:szCs w:val="24"/>
      <w:lang w:val="ru-RU"/>
    </w:rPr>
  </w:style>
  <w:style w:type="character" w:customStyle="1" w:styleId="FontStyle13">
    <w:name w:val="Font Style13"/>
    <w:uiPriority w:val="99"/>
    <w:rsid w:val="005D0867"/>
    <w:rPr>
      <w:rFonts w:ascii="Times New Roman" w:hAnsi="Times New Roman" w:cs="Times New Roman" w:hint="default"/>
      <w:sz w:val="22"/>
      <w:szCs w:val="22"/>
    </w:rPr>
  </w:style>
  <w:style w:type="paragraph" w:customStyle="1" w:styleId="1f3">
    <w:name w:val="Заголовок оглавления1"/>
    <w:basedOn w:val="1e"/>
    <w:next w:val="af6"/>
    <w:unhideWhenUsed/>
    <w:qFormat/>
    <w:rsid w:val="005D0867"/>
    <w:pPr>
      <w:keepNext/>
      <w:keepLines/>
      <w:widowControl/>
      <w:autoSpaceDE/>
      <w:autoSpaceDN/>
      <w:spacing w:before="480" w:line="276" w:lineRule="auto"/>
      <w:ind w:left="0"/>
      <w:outlineLvl w:val="9"/>
    </w:pPr>
    <w:rPr>
      <w:rFonts w:ascii="Cambria" w:hAnsi="Cambria"/>
      <w:color w:val="365F91"/>
      <w:lang w:val="ru-RU" w:eastAsia="ru-RU"/>
    </w:rPr>
  </w:style>
  <w:style w:type="paragraph" w:customStyle="1" w:styleId="11a">
    <w:name w:val="Оглавление 11"/>
    <w:basedOn w:val="af6"/>
    <w:next w:val="af6"/>
    <w:link w:val="1f4"/>
    <w:autoRedefine/>
    <w:uiPriority w:val="1"/>
    <w:unhideWhenUsed/>
    <w:qFormat/>
    <w:rsid w:val="005D0867"/>
    <w:pPr>
      <w:widowControl/>
      <w:autoSpaceDE/>
      <w:autoSpaceDN/>
      <w:spacing w:after="100" w:line="276" w:lineRule="auto"/>
    </w:pPr>
    <w:rPr>
      <w:rFonts w:ascii="Calibri" w:eastAsia="Calibri" w:hAnsi="Calibri"/>
      <w:lang w:val="ru-RU"/>
    </w:rPr>
  </w:style>
  <w:style w:type="paragraph" w:customStyle="1" w:styleId="211">
    <w:name w:val="Оглавление 21"/>
    <w:basedOn w:val="af6"/>
    <w:next w:val="af6"/>
    <w:autoRedefine/>
    <w:uiPriority w:val="1"/>
    <w:unhideWhenUsed/>
    <w:qFormat/>
    <w:rsid w:val="005D0867"/>
    <w:pPr>
      <w:widowControl/>
      <w:autoSpaceDE/>
      <w:autoSpaceDN/>
      <w:spacing w:after="100" w:line="276" w:lineRule="auto"/>
      <w:ind w:left="220"/>
    </w:pPr>
    <w:rPr>
      <w:rFonts w:ascii="Calibri" w:eastAsia="Calibri" w:hAnsi="Calibri"/>
      <w:lang w:val="ru-RU"/>
    </w:rPr>
  </w:style>
  <w:style w:type="character" w:customStyle="1" w:styleId="aff5">
    <w:name w:val="Название объекта Знак"/>
    <w:locked/>
    <w:rsid w:val="005D0867"/>
    <w:rPr>
      <w:b/>
      <w:bCs/>
      <w:sz w:val="24"/>
      <w:lang w:eastAsia="ru-RU"/>
    </w:rPr>
  </w:style>
  <w:style w:type="paragraph" w:customStyle="1" w:styleId="122">
    <w:name w:val="Знак12"/>
    <w:basedOn w:val="af6"/>
    <w:next w:val="af6"/>
    <w:qFormat/>
    <w:rsid w:val="005D0867"/>
    <w:pPr>
      <w:widowControl/>
      <w:autoSpaceDE/>
      <w:autoSpaceDN/>
    </w:pPr>
    <w:rPr>
      <w:rFonts w:ascii="Calibri" w:eastAsia="Calibri" w:hAnsi="Calibri"/>
      <w:b/>
      <w:bCs/>
      <w:sz w:val="24"/>
      <w:lang w:val="ru-RU" w:eastAsia="ru-RU"/>
    </w:rPr>
  </w:style>
  <w:style w:type="table" w:customStyle="1" w:styleId="TableNormal3">
    <w:name w:val="Table Normal3"/>
    <w:uiPriority w:val="2"/>
    <w:semiHidden/>
    <w:unhideWhenUsed/>
    <w:qFormat/>
    <w:rsid w:val="005D0867"/>
    <w:pPr>
      <w:autoSpaceDE/>
      <w:autoSpaceDN/>
    </w:pPr>
    <w:tblPr>
      <w:tblInd w:w="0" w:type="dxa"/>
      <w:tblCellMar>
        <w:top w:w="0" w:type="dxa"/>
        <w:left w:w="0" w:type="dxa"/>
        <w:bottom w:w="0" w:type="dxa"/>
        <w:right w:w="0" w:type="dxa"/>
      </w:tblCellMar>
    </w:tblPr>
  </w:style>
  <w:style w:type="character" w:customStyle="1" w:styleId="25">
    <w:name w:val="Основной текст (2)_"/>
    <w:basedOn w:val="af7"/>
    <w:link w:val="26"/>
    <w:rsid w:val="005D0867"/>
    <w:rPr>
      <w:rFonts w:ascii="Times New Roman" w:eastAsia="Times New Roman" w:hAnsi="Times New Roman" w:cs="Times New Roman"/>
      <w:shd w:val="clear" w:color="auto" w:fill="FFFFFF"/>
    </w:rPr>
  </w:style>
  <w:style w:type="paragraph" w:customStyle="1" w:styleId="26">
    <w:name w:val="Основной текст (2)"/>
    <w:basedOn w:val="af6"/>
    <w:link w:val="25"/>
    <w:rsid w:val="005D0867"/>
    <w:pPr>
      <w:shd w:val="clear" w:color="auto" w:fill="FFFFFF"/>
      <w:autoSpaceDE/>
      <w:autoSpaceDN/>
      <w:spacing w:before="600" w:after="60" w:line="394" w:lineRule="exact"/>
      <w:jc w:val="both"/>
    </w:pPr>
  </w:style>
  <w:style w:type="paragraph" w:styleId="27">
    <w:name w:val="Body Text Indent 2"/>
    <w:basedOn w:val="af6"/>
    <w:link w:val="28"/>
    <w:uiPriority w:val="99"/>
    <w:rsid w:val="005D0867"/>
    <w:pPr>
      <w:widowControl/>
      <w:autoSpaceDE/>
      <w:autoSpaceDN/>
      <w:ind w:firstLine="709"/>
      <w:jc w:val="both"/>
    </w:pPr>
    <w:rPr>
      <w:b/>
      <w:bCs/>
      <w:sz w:val="28"/>
      <w:szCs w:val="24"/>
      <w:lang w:val="ru-RU" w:eastAsia="ru-RU"/>
    </w:rPr>
  </w:style>
  <w:style w:type="character" w:customStyle="1" w:styleId="28">
    <w:name w:val="Основной текст с отступом 2 Знак"/>
    <w:basedOn w:val="af7"/>
    <w:link w:val="27"/>
    <w:uiPriority w:val="99"/>
    <w:rsid w:val="005D0867"/>
    <w:rPr>
      <w:rFonts w:ascii="Times New Roman" w:eastAsia="Times New Roman" w:hAnsi="Times New Roman" w:cs="Times New Roman"/>
      <w:b/>
      <w:bCs/>
      <w:sz w:val="28"/>
      <w:szCs w:val="24"/>
      <w:lang w:val="ru-RU" w:eastAsia="ru-RU"/>
    </w:rPr>
  </w:style>
  <w:style w:type="character" w:customStyle="1" w:styleId="00">
    <w:name w:val="00_Обычный текст Знак"/>
    <w:link w:val="000"/>
    <w:locked/>
    <w:rsid w:val="005D0867"/>
    <w:rPr>
      <w:rFonts w:ascii="Times New Roman" w:hAnsi="Times New Roman" w:cs="Times New Roman"/>
      <w:sz w:val="26"/>
      <w:szCs w:val="26"/>
      <w:lang w:eastAsia="x-none"/>
    </w:rPr>
  </w:style>
  <w:style w:type="paragraph" w:customStyle="1" w:styleId="000">
    <w:name w:val="00_Обычный текст"/>
    <w:basedOn w:val="af6"/>
    <w:link w:val="00"/>
    <w:qFormat/>
    <w:rsid w:val="005D0867"/>
    <w:pPr>
      <w:widowControl/>
      <w:autoSpaceDE/>
      <w:autoSpaceDN/>
      <w:snapToGrid w:val="0"/>
      <w:spacing w:line="360" w:lineRule="auto"/>
      <w:ind w:firstLine="709"/>
      <w:jc w:val="both"/>
    </w:pPr>
    <w:rPr>
      <w:rFonts w:eastAsiaTheme="minorHAnsi"/>
      <w:sz w:val="26"/>
      <w:szCs w:val="26"/>
      <w:lang w:eastAsia="x-none"/>
    </w:rPr>
  </w:style>
  <w:style w:type="character" w:customStyle="1" w:styleId="11b">
    <w:name w:val="_1.1.Маркер Знак"/>
    <w:link w:val="113"/>
    <w:locked/>
    <w:rsid w:val="005D0867"/>
    <w:rPr>
      <w:rFonts w:ascii="Times New Roman" w:hAnsi="Times New Roman" w:cs="Times New Roman"/>
      <w:bCs/>
      <w:sz w:val="24"/>
      <w:szCs w:val="26"/>
      <w:lang w:val="x-none"/>
    </w:rPr>
  </w:style>
  <w:style w:type="paragraph" w:customStyle="1" w:styleId="113">
    <w:name w:val="_1.1.Маркер"/>
    <w:basedOn w:val="20"/>
    <w:next w:val="af6"/>
    <w:link w:val="11b"/>
    <w:qFormat/>
    <w:rsid w:val="005D0867"/>
    <w:pPr>
      <w:widowControl/>
      <w:numPr>
        <w:numId w:val="4"/>
      </w:numPr>
      <w:tabs>
        <w:tab w:val="left" w:pos="1134"/>
      </w:tabs>
      <w:autoSpaceDE/>
      <w:autoSpaceDN/>
      <w:spacing w:before="0" w:line="360" w:lineRule="auto"/>
      <w:ind w:left="1135" w:right="0" w:hanging="284"/>
      <w:jc w:val="both"/>
      <w:outlineLvl w:val="9"/>
    </w:pPr>
    <w:rPr>
      <w:rFonts w:eastAsiaTheme="minorHAnsi"/>
      <w:b w:val="0"/>
      <w:i w:val="0"/>
      <w:sz w:val="24"/>
      <w:szCs w:val="26"/>
      <w:lang w:val="x-none"/>
    </w:rPr>
  </w:style>
  <w:style w:type="character" w:customStyle="1" w:styleId="11c">
    <w:name w:val="_1.1 Текст Знак"/>
    <w:link w:val="11d"/>
    <w:locked/>
    <w:rsid w:val="005D0867"/>
    <w:rPr>
      <w:rFonts w:ascii="Times New Roman" w:eastAsia="Calibri" w:hAnsi="Times New Roman" w:cs="Times New Roman"/>
      <w:bCs/>
      <w:iCs/>
      <w:color w:val="000000"/>
      <w:kern w:val="28"/>
      <w:sz w:val="24"/>
      <w:szCs w:val="26"/>
      <w:lang w:val="x-none" w:eastAsia="x-none"/>
    </w:rPr>
  </w:style>
  <w:style w:type="paragraph" w:customStyle="1" w:styleId="11d">
    <w:name w:val="_1.1 Текст"/>
    <w:basedOn w:val="af6"/>
    <w:link w:val="11c"/>
    <w:qFormat/>
    <w:rsid w:val="005D0867"/>
    <w:pPr>
      <w:widowControl/>
      <w:autoSpaceDE/>
      <w:autoSpaceDN/>
      <w:spacing w:line="360" w:lineRule="auto"/>
      <w:ind w:firstLine="709"/>
      <w:jc w:val="both"/>
    </w:pPr>
    <w:rPr>
      <w:rFonts w:eastAsia="Calibri"/>
      <w:bCs/>
      <w:iCs/>
      <w:color w:val="000000"/>
      <w:kern w:val="28"/>
      <w:sz w:val="24"/>
      <w:szCs w:val="26"/>
      <w:lang w:val="x-none" w:eastAsia="x-none"/>
    </w:rPr>
  </w:style>
  <w:style w:type="character" w:customStyle="1" w:styleId="-0">
    <w:name w:val="Таблица - Название объекта Знак"/>
    <w:aliases w:val="!! Object Novogor !! Знак,Знак Знак,Caption Char Знак,Caption Char1 Char1 Char Char Знак,Caption Char Char2 Char1 Char Char Знак,Caption Char Char Char Char Char1 Char1 Char Char1 Char Знак"/>
    <w:locked/>
    <w:rsid w:val="005D0867"/>
    <w:rPr>
      <w:rFonts w:ascii="Arial" w:hAnsi="Arial" w:cs="Arial"/>
      <w:b/>
      <w:bCs/>
      <w:color w:val="4F81BD"/>
      <w:sz w:val="24"/>
      <w:szCs w:val="18"/>
    </w:rPr>
  </w:style>
  <w:style w:type="character" w:styleId="aff6">
    <w:name w:val="FollowedHyperlink"/>
    <w:basedOn w:val="af7"/>
    <w:uiPriority w:val="99"/>
    <w:unhideWhenUsed/>
    <w:rsid w:val="005D0867"/>
    <w:rPr>
      <w:color w:val="800080"/>
      <w:u w:val="single"/>
    </w:rPr>
  </w:style>
  <w:style w:type="paragraph" w:customStyle="1" w:styleId="xl63">
    <w:name w:val="xl63"/>
    <w:basedOn w:val="af6"/>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b/>
      <w:bCs/>
      <w:sz w:val="16"/>
      <w:szCs w:val="16"/>
      <w:lang w:val="ru-RU" w:eastAsia="ru-RU"/>
    </w:rPr>
  </w:style>
  <w:style w:type="paragraph" w:customStyle="1" w:styleId="xl64">
    <w:name w:val="xl64"/>
    <w:basedOn w:val="af6"/>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sz w:val="16"/>
      <w:szCs w:val="16"/>
      <w:lang w:val="ru-RU" w:eastAsia="ru-RU"/>
    </w:rPr>
  </w:style>
  <w:style w:type="paragraph" w:customStyle="1" w:styleId="xl65">
    <w:name w:val="xl65"/>
    <w:basedOn w:val="af6"/>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sz w:val="16"/>
      <w:szCs w:val="16"/>
      <w:lang w:val="ru-RU" w:eastAsia="ru-RU"/>
    </w:rPr>
  </w:style>
  <w:style w:type="paragraph" w:customStyle="1" w:styleId="xl66">
    <w:name w:val="xl66"/>
    <w:basedOn w:val="af6"/>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sz w:val="16"/>
      <w:szCs w:val="16"/>
      <w:lang w:val="ru-RU" w:eastAsia="ru-RU"/>
    </w:rPr>
  </w:style>
  <w:style w:type="paragraph" w:customStyle="1" w:styleId="xl67">
    <w:name w:val="xl67"/>
    <w:basedOn w:val="af6"/>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textAlignment w:val="center"/>
    </w:pPr>
    <w:rPr>
      <w:b/>
      <w:bCs/>
      <w:color w:val="000000"/>
      <w:sz w:val="16"/>
      <w:szCs w:val="16"/>
      <w:lang w:val="ru-RU" w:eastAsia="ru-RU"/>
    </w:rPr>
  </w:style>
  <w:style w:type="paragraph" w:customStyle="1" w:styleId="xl68">
    <w:name w:val="xl68"/>
    <w:basedOn w:val="af6"/>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b/>
      <w:bCs/>
      <w:color w:val="000000"/>
      <w:sz w:val="16"/>
      <w:szCs w:val="16"/>
      <w:lang w:val="ru-RU" w:eastAsia="ru-RU"/>
    </w:rPr>
  </w:style>
  <w:style w:type="paragraph" w:customStyle="1" w:styleId="xl69">
    <w:name w:val="xl69"/>
    <w:basedOn w:val="af6"/>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b/>
      <w:bCs/>
      <w:color w:val="000000"/>
      <w:sz w:val="16"/>
      <w:szCs w:val="16"/>
      <w:lang w:val="ru-RU" w:eastAsia="ru-RU"/>
    </w:rPr>
  </w:style>
  <w:style w:type="paragraph" w:customStyle="1" w:styleId="xl70">
    <w:name w:val="xl70"/>
    <w:basedOn w:val="af6"/>
    <w:rsid w:val="005D0867"/>
    <w:pPr>
      <w:widowControl/>
      <w:pBdr>
        <w:top w:val="single" w:sz="8" w:space="0" w:color="auto"/>
        <w:left w:val="single" w:sz="8" w:space="0" w:color="auto"/>
        <w:right w:val="single" w:sz="8" w:space="0" w:color="auto"/>
      </w:pBdr>
      <w:shd w:val="clear" w:color="000000" w:fill="FFFFFF"/>
      <w:autoSpaceDE/>
      <w:autoSpaceDN/>
      <w:spacing w:before="100" w:beforeAutospacing="1" w:after="100" w:afterAutospacing="1"/>
      <w:jc w:val="center"/>
      <w:textAlignment w:val="center"/>
    </w:pPr>
    <w:rPr>
      <w:b/>
      <w:bCs/>
      <w:sz w:val="16"/>
      <w:szCs w:val="16"/>
      <w:lang w:val="ru-RU" w:eastAsia="ru-RU"/>
    </w:rPr>
  </w:style>
  <w:style w:type="paragraph" w:customStyle="1" w:styleId="xl71">
    <w:name w:val="xl71"/>
    <w:basedOn w:val="af6"/>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b/>
      <w:bCs/>
      <w:sz w:val="16"/>
      <w:szCs w:val="16"/>
      <w:lang w:val="ru-RU" w:eastAsia="ru-RU"/>
    </w:rPr>
  </w:style>
  <w:style w:type="paragraph" w:customStyle="1" w:styleId="xl72">
    <w:name w:val="xl72"/>
    <w:basedOn w:val="af6"/>
    <w:rsid w:val="005D0867"/>
    <w:pPr>
      <w:widowControl/>
      <w:pBdr>
        <w:top w:val="single" w:sz="8" w:space="0" w:color="auto"/>
        <w:left w:val="single" w:sz="8" w:space="0" w:color="auto"/>
        <w:bottom w:val="single" w:sz="8" w:space="0" w:color="auto"/>
      </w:pBdr>
      <w:shd w:val="clear" w:color="000000" w:fill="FFFFFF"/>
      <w:autoSpaceDE/>
      <w:autoSpaceDN/>
      <w:spacing w:before="100" w:beforeAutospacing="1" w:after="100" w:afterAutospacing="1"/>
      <w:jc w:val="center"/>
      <w:textAlignment w:val="center"/>
    </w:pPr>
    <w:rPr>
      <w:b/>
      <w:bCs/>
      <w:sz w:val="16"/>
      <w:szCs w:val="16"/>
      <w:lang w:val="ru-RU" w:eastAsia="ru-RU"/>
    </w:rPr>
  </w:style>
  <w:style w:type="paragraph" w:customStyle="1" w:styleId="xl73">
    <w:name w:val="xl73"/>
    <w:basedOn w:val="af6"/>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b/>
      <w:bCs/>
      <w:sz w:val="16"/>
      <w:szCs w:val="16"/>
      <w:lang w:val="ru-RU" w:eastAsia="ru-RU"/>
    </w:rPr>
  </w:style>
  <w:style w:type="paragraph" w:customStyle="1" w:styleId="xl75">
    <w:name w:val="xl75"/>
    <w:basedOn w:val="af6"/>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sz w:val="16"/>
      <w:szCs w:val="16"/>
      <w:lang w:val="ru-RU" w:eastAsia="ru-RU"/>
    </w:rPr>
  </w:style>
  <w:style w:type="paragraph" w:customStyle="1" w:styleId="xl76">
    <w:name w:val="xl76"/>
    <w:basedOn w:val="af6"/>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sz w:val="16"/>
      <w:szCs w:val="16"/>
      <w:lang w:val="ru-RU" w:eastAsia="ru-RU"/>
    </w:rPr>
  </w:style>
  <w:style w:type="paragraph" w:customStyle="1" w:styleId="xl77">
    <w:name w:val="xl77"/>
    <w:basedOn w:val="af6"/>
    <w:rsid w:val="005D0867"/>
    <w:pPr>
      <w:widowControl/>
      <w:pBdr>
        <w:top w:val="single" w:sz="8" w:space="0" w:color="auto"/>
        <w:left w:val="single" w:sz="8" w:space="0" w:color="auto"/>
        <w:right w:val="single" w:sz="8" w:space="0" w:color="auto"/>
      </w:pBdr>
      <w:shd w:val="clear" w:color="000000" w:fill="FFFFFF"/>
      <w:autoSpaceDE/>
      <w:autoSpaceDN/>
      <w:spacing w:before="100" w:beforeAutospacing="1" w:after="100" w:afterAutospacing="1"/>
      <w:jc w:val="center"/>
      <w:textAlignment w:val="center"/>
    </w:pPr>
    <w:rPr>
      <w:b/>
      <w:bCs/>
      <w:sz w:val="16"/>
      <w:szCs w:val="16"/>
      <w:lang w:val="ru-RU" w:eastAsia="ru-RU"/>
    </w:rPr>
  </w:style>
  <w:style w:type="paragraph" w:customStyle="1" w:styleId="xl78">
    <w:name w:val="xl78"/>
    <w:basedOn w:val="af6"/>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b/>
      <w:bCs/>
      <w:sz w:val="16"/>
      <w:szCs w:val="16"/>
      <w:lang w:val="ru-RU" w:eastAsia="ru-RU"/>
    </w:rPr>
  </w:style>
  <w:style w:type="paragraph" w:styleId="aff7">
    <w:name w:val="Normal (Web)"/>
    <w:aliases w:val="Обычный (Web)"/>
    <w:basedOn w:val="af6"/>
    <w:uiPriority w:val="99"/>
    <w:unhideWhenUsed/>
    <w:rsid w:val="005D0867"/>
    <w:pPr>
      <w:widowControl/>
      <w:autoSpaceDE/>
      <w:autoSpaceDN/>
      <w:spacing w:before="100" w:beforeAutospacing="1" w:after="100" w:afterAutospacing="1"/>
    </w:pPr>
    <w:rPr>
      <w:sz w:val="24"/>
      <w:szCs w:val="24"/>
      <w:lang w:val="ru-RU" w:eastAsia="ru-RU"/>
    </w:rPr>
  </w:style>
  <w:style w:type="paragraph" w:customStyle="1" w:styleId="1f5">
    <w:name w:val="Для таблицы (приложения 1)"/>
    <w:basedOn w:val="af6"/>
    <w:qFormat/>
    <w:rsid w:val="005D0867"/>
    <w:pPr>
      <w:widowControl/>
      <w:autoSpaceDE/>
      <w:autoSpaceDN/>
      <w:spacing w:line="240" w:lineRule="atLeast"/>
    </w:pPr>
    <w:rPr>
      <w:rFonts w:ascii="Arial" w:hAnsi="Arial"/>
      <w:bCs/>
      <w:color w:val="000000"/>
      <w:sz w:val="18"/>
      <w:lang w:bidi="en-US"/>
    </w:rPr>
  </w:style>
  <w:style w:type="paragraph" w:styleId="29">
    <w:name w:val="List 2"/>
    <w:basedOn w:val="af6"/>
    <w:link w:val="2a"/>
    <w:rsid w:val="005D0867"/>
    <w:pPr>
      <w:widowControl/>
      <w:autoSpaceDE/>
      <w:autoSpaceDN/>
      <w:ind w:left="566" w:hanging="283"/>
      <w:contextualSpacing/>
    </w:pPr>
    <w:rPr>
      <w:rFonts w:ascii="Cambria" w:hAnsi="Cambria"/>
      <w:spacing w:val="-5"/>
      <w:sz w:val="28"/>
      <w:lang w:val="x-none"/>
    </w:rPr>
  </w:style>
  <w:style w:type="character" w:customStyle="1" w:styleId="2a">
    <w:name w:val="Список 2 Знак"/>
    <w:link w:val="29"/>
    <w:rsid w:val="005D0867"/>
    <w:rPr>
      <w:rFonts w:ascii="Cambria" w:eastAsia="Times New Roman" w:hAnsi="Cambria" w:cs="Times New Roman"/>
      <w:spacing w:val="-5"/>
      <w:sz w:val="28"/>
      <w:lang w:val="x-none"/>
    </w:rPr>
  </w:style>
  <w:style w:type="paragraph" w:styleId="aff8">
    <w:name w:val="Title"/>
    <w:aliases w:val="Заголовок1"/>
    <w:basedOn w:val="af6"/>
    <w:next w:val="af6"/>
    <w:link w:val="aff9"/>
    <w:qFormat/>
    <w:rsid w:val="005D0867"/>
    <w:pPr>
      <w:widowControl/>
      <w:suppressAutoHyphens/>
      <w:autoSpaceDE/>
      <w:autoSpaceDN/>
      <w:spacing w:after="300"/>
      <w:contextualSpacing/>
    </w:pPr>
    <w:rPr>
      <w:rFonts w:ascii="Arial" w:hAnsi="Arial"/>
      <w:b/>
      <w:caps/>
      <w:sz w:val="32"/>
      <w:szCs w:val="52"/>
      <w:lang w:val="x-none" w:eastAsia="x-none"/>
    </w:rPr>
  </w:style>
  <w:style w:type="character" w:customStyle="1" w:styleId="aff9">
    <w:name w:val="Заголовок Знак"/>
    <w:aliases w:val="Заголовок1 Знак"/>
    <w:basedOn w:val="af7"/>
    <w:link w:val="aff8"/>
    <w:rsid w:val="005D0867"/>
    <w:rPr>
      <w:rFonts w:ascii="Arial" w:eastAsia="Times New Roman" w:hAnsi="Arial" w:cs="Times New Roman"/>
      <w:b/>
      <w:caps/>
      <w:sz w:val="32"/>
      <w:szCs w:val="52"/>
      <w:lang w:val="x-none" w:eastAsia="x-none"/>
    </w:rPr>
  </w:style>
  <w:style w:type="character" w:styleId="affa">
    <w:name w:val="annotation reference"/>
    <w:uiPriority w:val="99"/>
    <w:rsid w:val="005D0867"/>
    <w:rPr>
      <w:rFonts w:ascii="Arial" w:hAnsi="Arial"/>
      <w:sz w:val="16"/>
    </w:rPr>
  </w:style>
  <w:style w:type="paragraph" w:styleId="affb">
    <w:name w:val="annotation text"/>
    <w:basedOn w:val="af6"/>
    <w:link w:val="affc"/>
    <w:uiPriority w:val="99"/>
    <w:rsid w:val="005D0867"/>
    <w:pPr>
      <w:widowControl/>
      <w:autoSpaceDE/>
      <w:autoSpaceDN/>
    </w:pPr>
    <w:rPr>
      <w:rFonts w:ascii="Arial" w:hAnsi="Arial"/>
      <w:spacing w:val="-5"/>
      <w:sz w:val="16"/>
      <w:szCs w:val="20"/>
      <w:lang w:eastAsia="x-none"/>
    </w:rPr>
  </w:style>
  <w:style w:type="character" w:customStyle="1" w:styleId="affc">
    <w:name w:val="Текст примечания Знак"/>
    <w:basedOn w:val="af7"/>
    <w:link w:val="affb"/>
    <w:uiPriority w:val="99"/>
    <w:rsid w:val="005D0867"/>
    <w:rPr>
      <w:rFonts w:ascii="Arial" w:eastAsia="Times New Roman" w:hAnsi="Arial" w:cs="Times New Roman"/>
      <w:spacing w:val="-5"/>
      <w:sz w:val="16"/>
      <w:szCs w:val="20"/>
      <w:lang w:eastAsia="x-none"/>
    </w:rPr>
  </w:style>
  <w:style w:type="character" w:styleId="affd">
    <w:name w:val="endnote reference"/>
    <w:uiPriority w:val="99"/>
    <w:rsid w:val="005D0867"/>
    <w:rPr>
      <w:vertAlign w:val="superscript"/>
    </w:rPr>
  </w:style>
  <w:style w:type="paragraph" w:styleId="affe">
    <w:name w:val="endnote text"/>
    <w:basedOn w:val="af6"/>
    <w:link w:val="afff"/>
    <w:uiPriority w:val="99"/>
    <w:rsid w:val="005D0867"/>
    <w:pPr>
      <w:widowControl/>
      <w:autoSpaceDE/>
      <w:autoSpaceDN/>
    </w:pPr>
    <w:rPr>
      <w:rFonts w:ascii="Arial" w:hAnsi="Arial"/>
      <w:spacing w:val="-5"/>
      <w:sz w:val="16"/>
      <w:szCs w:val="20"/>
    </w:rPr>
  </w:style>
  <w:style w:type="character" w:customStyle="1" w:styleId="afff">
    <w:name w:val="Текст концевой сноски Знак"/>
    <w:basedOn w:val="af7"/>
    <w:link w:val="affe"/>
    <w:uiPriority w:val="99"/>
    <w:rsid w:val="005D0867"/>
    <w:rPr>
      <w:rFonts w:ascii="Arial" w:eastAsia="Times New Roman" w:hAnsi="Arial" w:cs="Times New Roman"/>
      <w:spacing w:val="-5"/>
      <w:sz w:val="16"/>
      <w:szCs w:val="20"/>
    </w:rPr>
  </w:style>
  <w:style w:type="character" w:styleId="afff0">
    <w:name w:val="footnote reference"/>
    <w:uiPriority w:val="99"/>
    <w:rsid w:val="005D0867"/>
    <w:rPr>
      <w:vertAlign w:val="superscript"/>
    </w:rPr>
  </w:style>
  <w:style w:type="paragraph" w:styleId="afff1">
    <w:name w:val="footnote text"/>
    <w:aliases w:val="Table_Footnote_last Знак,Table_Footnote_last Знак Знак,Table_Footnote_last"/>
    <w:basedOn w:val="af6"/>
    <w:link w:val="afff2"/>
    <w:uiPriority w:val="99"/>
    <w:rsid w:val="005D0867"/>
    <w:pPr>
      <w:widowControl/>
      <w:autoSpaceDE/>
      <w:autoSpaceDN/>
    </w:pPr>
    <w:rPr>
      <w:rFonts w:ascii="Arial" w:hAnsi="Arial"/>
      <w:spacing w:val="-5"/>
      <w:sz w:val="16"/>
      <w:szCs w:val="20"/>
    </w:rPr>
  </w:style>
  <w:style w:type="character" w:customStyle="1" w:styleId="afff2">
    <w:name w:val="Текст сноски Знак"/>
    <w:aliases w:val="Table_Footnote_last Знак Знак1,Table_Footnote_last Знак Знак Знак,Table_Footnote_last Знак1"/>
    <w:basedOn w:val="af7"/>
    <w:link w:val="afff1"/>
    <w:uiPriority w:val="99"/>
    <w:rsid w:val="005D0867"/>
    <w:rPr>
      <w:rFonts w:ascii="Arial" w:eastAsia="Times New Roman" w:hAnsi="Arial" w:cs="Times New Roman"/>
      <w:spacing w:val="-5"/>
      <w:sz w:val="16"/>
      <w:szCs w:val="20"/>
    </w:rPr>
  </w:style>
  <w:style w:type="paragraph" w:styleId="1f6">
    <w:name w:val="index 1"/>
    <w:basedOn w:val="af6"/>
    <w:autoRedefine/>
    <w:rsid w:val="005D0867"/>
    <w:pPr>
      <w:widowControl/>
      <w:autoSpaceDE/>
      <w:autoSpaceDN/>
    </w:pPr>
    <w:rPr>
      <w:rFonts w:ascii="Arial" w:hAnsi="Arial"/>
      <w:sz w:val="24"/>
      <w:lang w:bidi="en-US"/>
    </w:rPr>
  </w:style>
  <w:style w:type="paragraph" w:styleId="2b">
    <w:name w:val="index 2"/>
    <w:basedOn w:val="af6"/>
    <w:autoRedefine/>
    <w:rsid w:val="005D0867"/>
    <w:pPr>
      <w:widowControl/>
      <w:autoSpaceDE/>
      <w:autoSpaceDN/>
      <w:ind w:left="720"/>
    </w:pPr>
    <w:rPr>
      <w:rFonts w:ascii="Arial" w:hAnsi="Arial"/>
      <w:sz w:val="24"/>
      <w:lang w:bidi="en-US"/>
    </w:rPr>
  </w:style>
  <w:style w:type="paragraph" w:styleId="35">
    <w:name w:val="index 3"/>
    <w:basedOn w:val="af6"/>
    <w:autoRedefine/>
    <w:rsid w:val="005D0867"/>
    <w:pPr>
      <w:widowControl/>
      <w:autoSpaceDE/>
      <w:autoSpaceDN/>
    </w:pPr>
    <w:rPr>
      <w:rFonts w:ascii="Arial" w:hAnsi="Arial"/>
      <w:sz w:val="24"/>
      <w:lang w:bidi="en-US"/>
    </w:rPr>
  </w:style>
  <w:style w:type="paragraph" w:styleId="42">
    <w:name w:val="index 4"/>
    <w:basedOn w:val="af6"/>
    <w:autoRedefine/>
    <w:rsid w:val="005D0867"/>
    <w:pPr>
      <w:widowControl/>
      <w:autoSpaceDE/>
      <w:autoSpaceDN/>
      <w:ind w:left="1440"/>
    </w:pPr>
    <w:rPr>
      <w:rFonts w:ascii="Arial" w:hAnsi="Arial"/>
      <w:sz w:val="24"/>
      <w:lang w:bidi="en-US"/>
    </w:rPr>
  </w:style>
  <w:style w:type="paragraph" w:styleId="53">
    <w:name w:val="index 5"/>
    <w:basedOn w:val="af6"/>
    <w:autoRedefine/>
    <w:rsid w:val="005D0867"/>
    <w:pPr>
      <w:widowControl/>
      <w:autoSpaceDE/>
      <w:autoSpaceDN/>
      <w:ind w:left="1800"/>
    </w:pPr>
    <w:rPr>
      <w:rFonts w:ascii="Arial" w:hAnsi="Arial"/>
      <w:sz w:val="24"/>
      <w:lang w:bidi="en-US"/>
    </w:rPr>
  </w:style>
  <w:style w:type="paragraph" w:styleId="afff3">
    <w:name w:val="index heading"/>
    <w:basedOn w:val="af6"/>
    <w:next w:val="1f6"/>
    <w:rsid w:val="005D0867"/>
    <w:pPr>
      <w:widowControl/>
      <w:autoSpaceDE/>
      <w:autoSpaceDN/>
      <w:spacing w:line="480" w:lineRule="atLeast"/>
    </w:pPr>
    <w:rPr>
      <w:rFonts w:ascii="Arial Black" w:hAnsi="Arial Black"/>
      <w:sz w:val="24"/>
      <w:lang w:bidi="en-US"/>
    </w:rPr>
  </w:style>
  <w:style w:type="character" w:styleId="afff4">
    <w:name w:val="line number"/>
    <w:uiPriority w:val="99"/>
    <w:rsid w:val="005D0867"/>
    <w:rPr>
      <w:sz w:val="18"/>
    </w:rPr>
  </w:style>
  <w:style w:type="paragraph" w:styleId="afff5">
    <w:name w:val="List"/>
    <w:basedOn w:val="af6"/>
    <w:link w:val="afff6"/>
    <w:rsid w:val="005D0867"/>
    <w:pPr>
      <w:widowControl/>
      <w:autoSpaceDE/>
      <w:autoSpaceDN/>
    </w:pPr>
    <w:rPr>
      <w:rFonts w:ascii="Cambria" w:hAnsi="Cambria"/>
      <w:spacing w:val="-5"/>
      <w:sz w:val="20"/>
      <w:lang w:val="x-none"/>
    </w:rPr>
  </w:style>
  <w:style w:type="character" w:customStyle="1" w:styleId="afff6">
    <w:name w:val="Список Знак"/>
    <w:link w:val="afff5"/>
    <w:rsid w:val="005D0867"/>
    <w:rPr>
      <w:rFonts w:ascii="Cambria" w:eastAsia="Times New Roman" w:hAnsi="Cambria" w:cs="Times New Roman"/>
      <w:spacing w:val="-5"/>
      <w:sz w:val="20"/>
      <w:lang w:val="x-none"/>
    </w:rPr>
  </w:style>
  <w:style w:type="character" w:styleId="afff7">
    <w:name w:val="page number"/>
    <w:rsid w:val="005D0867"/>
    <w:rPr>
      <w:rFonts w:ascii="Arial Black" w:hAnsi="Arial Black"/>
      <w:spacing w:val="-10"/>
      <w:sz w:val="18"/>
    </w:rPr>
  </w:style>
  <w:style w:type="paragraph" w:styleId="afff8">
    <w:name w:val="table of authorities"/>
    <w:basedOn w:val="af6"/>
    <w:rsid w:val="005D0867"/>
    <w:pPr>
      <w:widowControl/>
      <w:tabs>
        <w:tab w:val="right" w:leader="dot" w:pos="7560"/>
      </w:tabs>
      <w:autoSpaceDE/>
      <w:autoSpaceDN/>
      <w:ind w:left="1440" w:hanging="360"/>
    </w:pPr>
    <w:rPr>
      <w:rFonts w:ascii="Arial" w:hAnsi="Arial"/>
      <w:sz w:val="24"/>
      <w:lang w:bidi="en-US"/>
    </w:rPr>
  </w:style>
  <w:style w:type="paragraph" w:styleId="afff9">
    <w:name w:val="toa heading"/>
    <w:basedOn w:val="af6"/>
    <w:next w:val="afff8"/>
    <w:rsid w:val="005D0867"/>
    <w:pPr>
      <w:keepNext/>
      <w:widowControl/>
      <w:autoSpaceDE/>
      <w:autoSpaceDN/>
      <w:spacing w:line="480" w:lineRule="atLeast"/>
    </w:pPr>
    <w:rPr>
      <w:rFonts w:ascii="Arial Black" w:hAnsi="Arial Black"/>
      <w:b/>
      <w:spacing w:val="-10"/>
      <w:kern w:val="28"/>
      <w:sz w:val="24"/>
      <w:lang w:bidi="en-US"/>
    </w:rPr>
  </w:style>
  <w:style w:type="paragraph" w:styleId="43">
    <w:name w:val="toc 4"/>
    <w:basedOn w:val="af6"/>
    <w:link w:val="44"/>
    <w:autoRedefine/>
    <w:uiPriority w:val="39"/>
    <w:rsid w:val="005D0867"/>
    <w:pPr>
      <w:widowControl/>
      <w:autoSpaceDE/>
      <w:autoSpaceDN/>
      <w:ind w:left="660"/>
    </w:pPr>
    <w:rPr>
      <w:rFonts w:ascii="Calibri" w:hAnsi="Calibri"/>
      <w:sz w:val="20"/>
      <w:szCs w:val="20"/>
      <w:lang w:val="x-none" w:eastAsia="x-none"/>
    </w:rPr>
  </w:style>
  <w:style w:type="paragraph" w:styleId="54">
    <w:name w:val="toc 5"/>
    <w:basedOn w:val="af6"/>
    <w:autoRedefine/>
    <w:uiPriority w:val="39"/>
    <w:rsid w:val="005D0867"/>
    <w:pPr>
      <w:widowControl/>
      <w:autoSpaceDE/>
      <w:autoSpaceDN/>
      <w:ind w:left="880"/>
    </w:pPr>
    <w:rPr>
      <w:rFonts w:ascii="Calibri" w:hAnsi="Calibri" w:cs="Calibri"/>
      <w:sz w:val="20"/>
      <w:szCs w:val="20"/>
      <w:lang w:bidi="en-US"/>
    </w:rPr>
  </w:style>
  <w:style w:type="paragraph" w:styleId="62">
    <w:name w:val="toc 6"/>
    <w:basedOn w:val="af6"/>
    <w:next w:val="af6"/>
    <w:autoRedefine/>
    <w:uiPriority w:val="39"/>
    <w:rsid w:val="005D0867"/>
    <w:pPr>
      <w:widowControl/>
      <w:autoSpaceDE/>
      <w:autoSpaceDN/>
      <w:ind w:left="1100"/>
    </w:pPr>
    <w:rPr>
      <w:rFonts w:ascii="Calibri" w:hAnsi="Calibri" w:cs="Calibri"/>
      <w:sz w:val="20"/>
      <w:szCs w:val="20"/>
      <w:lang w:bidi="en-US"/>
    </w:rPr>
  </w:style>
  <w:style w:type="paragraph" w:styleId="72">
    <w:name w:val="toc 7"/>
    <w:basedOn w:val="af6"/>
    <w:next w:val="af6"/>
    <w:autoRedefine/>
    <w:uiPriority w:val="39"/>
    <w:rsid w:val="005D0867"/>
    <w:pPr>
      <w:widowControl/>
      <w:autoSpaceDE/>
      <w:autoSpaceDN/>
      <w:ind w:left="1320"/>
    </w:pPr>
    <w:rPr>
      <w:rFonts w:ascii="Calibri" w:hAnsi="Calibri" w:cs="Calibri"/>
      <w:sz w:val="20"/>
      <w:szCs w:val="20"/>
      <w:lang w:bidi="en-US"/>
    </w:rPr>
  </w:style>
  <w:style w:type="paragraph" w:styleId="81">
    <w:name w:val="toc 8"/>
    <w:basedOn w:val="af6"/>
    <w:next w:val="af6"/>
    <w:autoRedefine/>
    <w:uiPriority w:val="39"/>
    <w:rsid w:val="005D0867"/>
    <w:pPr>
      <w:widowControl/>
      <w:autoSpaceDE/>
      <w:autoSpaceDN/>
      <w:ind w:left="1540"/>
    </w:pPr>
    <w:rPr>
      <w:rFonts w:ascii="Calibri" w:hAnsi="Calibri" w:cs="Calibri"/>
      <w:sz w:val="20"/>
      <w:szCs w:val="20"/>
      <w:lang w:bidi="en-US"/>
    </w:rPr>
  </w:style>
  <w:style w:type="paragraph" w:styleId="91">
    <w:name w:val="toc 9"/>
    <w:basedOn w:val="af6"/>
    <w:next w:val="af6"/>
    <w:autoRedefine/>
    <w:uiPriority w:val="39"/>
    <w:rsid w:val="005D0867"/>
    <w:pPr>
      <w:widowControl/>
      <w:autoSpaceDE/>
      <w:autoSpaceDN/>
      <w:ind w:left="1760"/>
    </w:pPr>
    <w:rPr>
      <w:rFonts w:ascii="Calibri" w:hAnsi="Calibri" w:cs="Calibri"/>
      <w:sz w:val="20"/>
      <w:szCs w:val="20"/>
      <w:lang w:bidi="en-US"/>
    </w:rPr>
  </w:style>
  <w:style w:type="paragraph" w:styleId="afffa">
    <w:name w:val="Document Map"/>
    <w:basedOn w:val="af6"/>
    <w:link w:val="afffb"/>
    <w:uiPriority w:val="99"/>
    <w:rsid w:val="005D0867"/>
    <w:pPr>
      <w:widowControl/>
      <w:shd w:val="clear" w:color="auto" w:fill="000080"/>
      <w:autoSpaceDE/>
      <w:autoSpaceDN/>
    </w:pPr>
    <w:rPr>
      <w:rFonts w:ascii="Tahoma" w:eastAsia="Microsoft YaHei" w:hAnsi="Tahoma"/>
      <w:spacing w:val="-5"/>
      <w:lang w:val="x-none"/>
    </w:rPr>
  </w:style>
  <w:style w:type="character" w:customStyle="1" w:styleId="afffb">
    <w:name w:val="Схема документа Знак"/>
    <w:basedOn w:val="af7"/>
    <w:link w:val="afffa"/>
    <w:uiPriority w:val="99"/>
    <w:rsid w:val="005D0867"/>
    <w:rPr>
      <w:rFonts w:ascii="Tahoma" w:eastAsia="Microsoft YaHei" w:hAnsi="Tahoma" w:cs="Times New Roman"/>
      <w:spacing w:val="-5"/>
      <w:shd w:val="clear" w:color="auto" w:fill="000080"/>
      <w:lang w:val="x-none"/>
    </w:rPr>
  </w:style>
  <w:style w:type="character" w:customStyle="1" w:styleId="afffc">
    <w:name w:val="рисунок Знак"/>
    <w:link w:val="afffd"/>
    <w:rsid w:val="005D0867"/>
    <w:rPr>
      <w:lang w:eastAsia="ru-RU"/>
    </w:rPr>
  </w:style>
  <w:style w:type="paragraph" w:customStyle="1" w:styleId="afffd">
    <w:name w:val="рисунок"/>
    <w:basedOn w:val="af6"/>
    <w:next w:val="af6"/>
    <w:link w:val="afffc"/>
    <w:rsid w:val="005D0867"/>
    <w:pPr>
      <w:keepNext/>
      <w:widowControl/>
      <w:autoSpaceDE/>
      <w:autoSpaceDN/>
      <w:jc w:val="center"/>
    </w:pPr>
    <w:rPr>
      <w:rFonts w:asciiTheme="minorHAnsi" w:eastAsiaTheme="minorHAnsi" w:hAnsiTheme="minorHAnsi" w:cstheme="minorBidi"/>
      <w:lang w:eastAsia="ru-RU"/>
    </w:rPr>
  </w:style>
  <w:style w:type="paragraph" w:customStyle="1" w:styleId="0">
    <w:name w:val="Заголовок 0"/>
    <w:basedOn w:val="1e"/>
    <w:rsid w:val="005D0867"/>
    <w:pPr>
      <w:widowControl/>
      <w:suppressAutoHyphens/>
      <w:autoSpaceDE/>
      <w:autoSpaceDN/>
      <w:spacing w:before="120"/>
      <w:ind w:left="0"/>
      <w:contextualSpacing/>
      <w:jc w:val="center"/>
    </w:pPr>
    <w:rPr>
      <w:bCs w:val="0"/>
      <w:smallCaps/>
      <w:szCs w:val="36"/>
      <w:lang w:val="x-none" w:eastAsia="ru-RU" w:bidi="en-US"/>
    </w:rPr>
  </w:style>
  <w:style w:type="table" w:styleId="55">
    <w:name w:val="Table Grid 5"/>
    <w:basedOn w:val="af8"/>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9"/>
    <w:uiPriority w:val="99"/>
    <w:rsid w:val="005D0867"/>
    <w:pPr>
      <w:numPr>
        <w:numId w:val="7"/>
      </w:numPr>
    </w:pPr>
  </w:style>
  <w:style w:type="table" w:customStyle="1" w:styleId="TableGrid1">
    <w:name w:val="Table Grid1"/>
    <w:basedOn w:val="af8"/>
    <w:next w:val="aff0"/>
    <w:rsid w:val="005D0867"/>
    <w:pPr>
      <w:widowControl/>
      <w:autoSpaceDE/>
      <w:autoSpaceDN/>
    </w:pPr>
    <w:rPr>
      <w:rFonts w:ascii="Cambria" w:eastAsia="Times New Roman" w:hAnsi="Cambria" w:cs="Times New Roman"/>
      <w:sz w:val="20"/>
      <w:szCs w:val="20"/>
      <w:lang w:val="ru-RU"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e">
    <w:name w:val="Папушкин"/>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f">
    <w:name w:val="Заголовок таблицы"/>
    <w:basedOn w:val="af6"/>
    <w:next w:val="af6"/>
    <w:link w:val="affff0"/>
    <w:rsid w:val="005D0867"/>
    <w:pPr>
      <w:keepNext/>
      <w:keepLines/>
      <w:widowControl/>
      <w:autoSpaceDE/>
      <w:autoSpaceDN/>
      <w:spacing w:before="80" w:after="80"/>
    </w:pPr>
    <w:rPr>
      <w:rFonts w:ascii="Cambria" w:hAnsi="Cambria"/>
      <w:sz w:val="20"/>
      <w:szCs w:val="20"/>
      <w:lang w:val="x-none" w:eastAsia="ru-RU"/>
    </w:rPr>
  </w:style>
  <w:style w:type="character" w:customStyle="1" w:styleId="affff0">
    <w:name w:val="Заголовок таблицы Знак"/>
    <w:link w:val="affff"/>
    <w:rsid w:val="005D0867"/>
    <w:rPr>
      <w:rFonts w:ascii="Cambria" w:eastAsia="Times New Roman" w:hAnsi="Cambria" w:cs="Times New Roman"/>
      <w:sz w:val="20"/>
      <w:szCs w:val="20"/>
      <w:lang w:val="x-none" w:eastAsia="ru-RU"/>
    </w:rPr>
  </w:style>
  <w:style w:type="paragraph" w:styleId="a">
    <w:name w:val="List Number"/>
    <w:basedOn w:val="af6"/>
    <w:qFormat/>
    <w:rsid w:val="005D0867"/>
    <w:pPr>
      <w:widowControl/>
      <w:numPr>
        <w:numId w:val="75"/>
      </w:numPr>
      <w:autoSpaceDE/>
      <w:autoSpaceDN/>
      <w:contextualSpacing/>
    </w:pPr>
    <w:rPr>
      <w:rFonts w:ascii="Arial" w:hAnsi="Arial"/>
      <w:sz w:val="24"/>
      <w:lang w:bidi="en-US"/>
    </w:rPr>
  </w:style>
  <w:style w:type="character" w:styleId="affff1">
    <w:name w:val="Emphasis"/>
    <w:uiPriority w:val="20"/>
    <w:qFormat/>
    <w:rsid w:val="005D0867"/>
    <w:rPr>
      <w:b/>
      <w:bCs/>
      <w:i/>
      <w:iCs/>
      <w:spacing w:val="10"/>
    </w:rPr>
  </w:style>
  <w:style w:type="paragraph" w:styleId="36">
    <w:name w:val="List 3"/>
    <w:basedOn w:val="afff5"/>
    <w:rsid w:val="005D0867"/>
    <w:pPr>
      <w:ind w:left="2160"/>
    </w:pPr>
  </w:style>
  <w:style w:type="paragraph" w:styleId="45">
    <w:name w:val="List 4"/>
    <w:basedOn w:val="afff5"/>
    <w:rsid w:val="005D0867"/>
    <w:pPr>
      <w:ind w:left="2520"/>
    </w:pPr>
  </w:style>
  <w:style w:type="paragraph" w:styleId="56">
    <w:name w:val="List 5"/>
    <w:basedOn w:val="afff5"/>
    <w:rsid w:val="005D0867"/>
    <w:pPr>
      <w:ind w:left="2880"/>
    </w:pPr>
  </w:style>
  <w:style w:type="paragraph" w:styleId="30">
    <w:name w:val="List Bullet 3"/>
    <w:basedOn w:val="af6"/>
    <w:rsid w:val="005D0867"/>
    <w:pPr>
      <w:widowControl/>
      <w:numPr>
        <w:numId w:val="8"/>
      </w:numPr>
      <w:autoSpaceDE/>
      <w:autoSpaceDN/>
      <w:ind w:left="714" w:hanging="357"/>
    </w:pPr>
    <w:rPr>
      <w:rFonts w:ascii="Arial" w:hAnsi="Arial"/>
      <w:sz w:val="24"/>
      <w:lang w:bidi="en-US"/>
    </w:rPr>
  </w:style>
  <w:style w:type="paragraph" w:styleId="46">
    <w:name w:val="List Bullet 4"/>
    <w:basedOn w:val="af6"/>
    <w:autoRedefine/>
    <w:rsid w:val="005D0867"/>
    <w:pPr>
      <w:widowControl/>
      <w:autoSpaceDE/>
      <w:autoSpaceDN/>
    </w:pPr>
    <w:rPr>
      <w:rFonts w:ascii="Arial" w:hAnsi="Arial"/>
      <w:sz w:val="24"/>
      <w:lang w:bidi="en-US"/>
    </w:rPr>
  </w:style>
  <w:style w:type="paragraph" w:styleId="57">
    <w:name w:val="List Bullet 5"/>
    <w:basedOn w:val="af6"/>
    <w:autoRedefine/>
    <w:rsid w:val="005D0867"/>
    <w:pPr>
      <w:widowControl/>
      <w:autoSpaceDE/>
      <w:autoSpaceDN/>
    </w:pPr>
    <w:rPr>
      <w:rFonts w:ascii="Arial" w:hAnsi="Arial"/>
      <w:sz w:val="24"/>
      <w:lang w:bidi="en-US"/>
    </w:rPr>
  </w:style>
  <w:style w:type="paragraph" w:styleId="2c">
    <w:name w:val="List Number 2"/>
    <w:aliases w:val="Нумерованный список1"/>
    <w:basedOn w:val="a"/>
    <w:rsid w:val="005D0867"/>
    <w:pPr>
      <w:numPr>
        <w:numId w:val="0"/>
      </w:numPr>
      <w:contextualSpacing w:val="0"/>
    </w:pPr>
  </w:style>
  <w:style w:type="paragraph" w:styleId="37">
    <w:name w:val="List Number 3"/>
    <w:basedOn w:val="a"/>
    <w:rsid w:val="005D0867"/>
    <w:pPr>
      <w:numPr>
        <w:numId w:val="0"/>
      </w:numPr>
      <w:contextualSpacing w:val="0"/>
    </w:pPr>
  </w:style>
  <w:style w:type="paragraph" w:styleId="47">
    <w:name w:val="List Number 4"/>
    <w:basedOn w:val="a"/>
    <w:rsid w:val="005D0867"/>
    <w:pPr>
      <w:numPr>
        <w:numId w:val="0"/>
      </w:numPr>
      <w:contextualSpacing w:val="0"/>
    </w:pPr>
  </w:style>
  <w:style w:type="paragraph" w:styleId="58">
    <w:name w:val="List Number 5"/>
    <w:basedOn w:val="a"/>
    <w:rsid w:val="005D0867"/>
    <w:pPr>
      <w:numPr>
        <w:numId w:val="0"/>
      </w:numPr>
      <w:contextualSpacing w:val="0"/>
    </w:pPr>
  </w:style>
  <w:style w:type="paragraph" w:customStyle="1" w:styleId="affff2">
    <w:name w:val="Нормальный"/>
    <w:rsid w:val="005D0867"/>
    <w:pPr>
      <w:widowControl/>
      <w:tabs>
        <w:tab w:val="left" w:pos="567"/>
        <w:tab w:val="left" w:pos="2268"/>
        <w:tab w:val="left" w:pos="3118"/>
        <w:tab w:val="left" w:pos="4039"/>
        <w:tab w:val="left" w:pos="4819"/>
        <w:tab w:val="left" w:pos="5670"/>
        <w:tab w:val="left" w:pos="6520"/>
      </w:tabs>
      <w:autoSpaceDE/>
      <w:autoSpaceDN/>
      <w:spacing w:after="200" w:line="360" w:lineRule="auto"/>
    </w:pPr>
    <w:rPr>
      <w:rFonts w:ascii="Courier New" w:eastAsia="Times New Roman" w:hAnsi="Courier New" w:cs="Times New Roman"/>
      <w:b/>
      <w:sz w:val="24"/>
      <w:lang w:bidi="en-US"/>
    </w:rPr>
  </w:style>
  <w:style w:type="table" w:styleId="38">
    <w:name w:val="Table Columns 3"/>
    <w:basedOn w:val="af8"/>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f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f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d">
    <w:name w:val="Table Columns 2"/>
    <w:basedOn w:val="af8"/>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3">
    <w:name w:val="Table Contemporary"/>
    <w:basedOn w:val="af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e">
    <w:name w:val="Средний список 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e">
    <w:name w:val="Table Simple 2"/>
    <w:basedOn w:val="af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4">
    <w:name w:val="Table Professional"/>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b">
    <w:name w:val="List Bullet"/>
    <w:basedOn w:val="afff5"/>
    <w:link w:val="affff5"/>
    <w:rsid w:val="005D0867"/>
    <w:pPr>
      <w:numPr>
        <w:numId w:val="9"/>
      </w:numPr>
      <w:tabs>
        <w:tab w:val="num" w:pos="993"/>
      </w:tabs>
      <w:ind w:left="567" w:firstLine="0"/>
    </w:pPr>
    <w:rPr>
      <w:rFonts w:ascii="Arial" w:hAnsi="Arial"/>
      <w:spacing w:val="0"/>
      <w:sz w:val="22"/>
      <w:lang w:val="en-US" w:bidi="en-US"/>
    </w:rPr>
  </w:style>
  <w:style w:type="paragraph" w:styleId="2">
    <w:name w:val="List Bullet 2"/>
    <w:basedOn w:val="ab"/>
    <w:autoRedefine/>
    <w:rsid w:val="005D0867"/>
    <w:pPr>
      <w:numPr>
        <w:numId w:val="10"/>
      </w:numPr>
      <w:tabs>
        <w:tab w:val="clear" w:pos="1287"/>
      </w:tabs>
      <w:ind w:left="786" w:hanging="164"/>
    </w:pPr>
  </w:style>
  <w:style w:type="paragraph" w:styleId="affff6">
    <w:name w:val="table of figures"/>
    <w:aliases w:val="Перечень таблиц"/>
    <w:basedOn w:val="af6"/>
    <w:uiPriority w:val="99"/>
    <w:qFormat/>
    <w:rsid w:val="005D0867"/>
    <w:pPr>
      <w:widowControl/>
      <w:autoSpaceDE/>
      <w:autoSpaceDN/>
      <w:ind w:left="440" w:hanging="440"/>
    </w:pPr>
    <w:rPr>
      <w:i/>
      <w:sz w:val="20"/>
      <w:szCs w:val="20"/>
      <w:lang w:bidi="en-US"/>
    </w:rPr>
  </w:style>
  <w:style w:type="table" w:styleId="1f7">
    <w:name w:val="Table Classic 1"/>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8">
    <w:name w:val="Table Simple 1"/>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
    <w:name w:val="Table Subtle 2"/>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7">
    <w:name w:val="Table Elegant"/>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9">
    <w:name w:val="Table Subtle 1"/>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39">
    <w:name w:val="toc 3"/>
    <w:basedOn w:val="af6"/>
    <w:next w:val="af6"/>
    <w:link w:val="3a"/>
    <w:autoRedefine/>
    <w:uiPriority w:val="39"/>
    <w:qFormat/>
    <w:rsid w:val="005D0867"/>
    <w:pPr>
      <w:widowControl/>
      <w:autoSpaceDE/>
      <w:autoSpaceDN/>
      <w:ind w:left="440"/>
    </w:pPr>
    <w:rPr>
      <w:rFonts w:ascii="Calibri" w:hAnsi="Calibri"/>
      <w:sz w:val="20"/>
      <w:szCs w:val="20"/>
      <w:lang w:val="x-none" w:eastAsia="x-none"/>
    </w:rPr>
  </w:style>
  <w:style w:type="table" w:styleId="2f0">
    <w:name w:val="Table Classic 2"/>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fa">
    <w:name w:val="Сетка таблицы1"/>
    <w:basedOn w:val="af8"/>
    <w:next w:val="aff0"/>
    <w:uiPriority w:val="59"/>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f6"/>
    <w:semiHidden/>
    <w:rsid w:val="005D0867"/>
    <w:pPr>
      <w:widowControl/>
      <w:autoSpaceDE/>
      <w:autoSpaceDN/>
      <w:ind w:firstLine="709"/>
    </w:pPr>
    <w:rPr>
      <w:rFonts w:ascii="Arial" w:hAnsi="Arial"/>
      <w:sz w:val="24"/>
      <w:szCs w:val="20"/>
      <w:lang w:eastAsia="ru-RU" w:bidi="en-US"/>
    </w:rPr>
  </w:style>
  <w:style w:type="table" w:customStyle="1" w:styleId="2f1">
    <w:name w:val="Сетка таблицы2"/>
    <w:basedOn w:val="af8"/>
    <w:next w:val="aff0"/>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5">
    <w:name w:val="Маркированный список Знак"/>
    <w:link w:val="ab"/>
    <w:rsid w:val="005D0867"/>
    <w:rPr>
      <w:rFonts w:ascii="Arial" w:eastAsia="Times New Roman" w:hAnsi="Arial" w:cs="Times New Roman"/>
      <w:lang w:bidi="en-US"/>
    </w:rPr>
  </w:style>
  <w:style w:type="paragraph" w:styleId="HTML">
    <w:name w:val="HTML Preformatted"/>
    <w:basedOn w:val="af6"/>
    <w:link w:val="HTML0"/>
    <w:unhideWhenUsed/>
    <w:rsid w:val="005D086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sz w:val="20"/>
      <w:szCs w:val="20"/>
      <w:lang w:val="x-none" w:eastAsia="x-none"/>
    </w:rPr>
  </w:style>
  <w:style w:type="character" w:customStyle="1" w:styleId="HTML0">
    <w:name w:val="Стандартный HTML Знак"/>
    <w:basedOn w:val="af7"/>
    <w:link w:val="HTML"/>
    <w:rsid w:val="005D0867"/>
    <w:rPr>
      <w:rFonts w:ascii="Courier New" w:eastAsia="Times New Roman" w:hAnsi="Courier New" w:cs="Times New Roman"/>
      <w:sz w:val="20"/>
      <w:szCs w:val="20"/>
      <w:lang w:val="x-none" w:eastAsia="x-none"/>
    </w:rPr>
  </w:style>
  <w:style w:type="paragraph" w:styleId="affff8">
    <w:name w:val="Body Text Indent"/>
    <w:basedOn w:val="af6"/>
    <w:link w:val="affff9"/>
    <w:unhideWhenUsed/>
    <w:qFormat/>
    <w:rsid w:val="005D0867"/>
    <w:pPr>
      <w:widowControl/>
      <w:autoSpaceDE/>
      <w:autoSpaceDN/>
      <w:spacing w:line="276" w:lineRule="auto"/>
      <w:ind w:left="283"/>
    </w:pPr>
    <w:rPr>
      <w:rFonts w:ascii="Calibri" w:eastAsia="Calibri" w:hAnsi="Calibri"/>
      <w:lang w:val="x-none"/>
    </w:rPr>
  </w:style>
  <w:style w:type="character" w:customStyle="1" w:styleId="affff9">
    <w:name w:val="Основной текст с отступом Знак"/>
    <w:basedOn w:val="af7"/>
    <w:link w:val="affff8"/>
    <w:rsid w:val="005D0867"/>
    <w:rPr>
      <w:rFonts w:ascii="Calibri" w:eastAsia="Calibri" w:hAnsi="Calibri" w:cs="Times New Roman"/>
      <w:lang w:val="x-none"/>
    </w:rPr>
  </w:style>
  <w:style w:type="table" w:styleId="82">
    <w:name w:val="Table Grid 8"/>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a">
    <w:name w:val="Подрисуночный текст"/>
    <w:basedOn w:val="af6"/>
    <w:next w:val="af6"/>
    <w:link w:val="affffb"/>
    <w:rsid w:val="005D0867"/>
    <w:pPr>
      <w:keepNext/>
      <w:widowControl/>
      <w:autoSpaceDE/>
      <w:autoSpaceDN/>
      <w:jc w:val="center"/>
    </w:pPr>
    <w:rPr>
      <w:rFonts w:ascii="Arial" w:eastAsia="Microsoft YaHei" w:hAnsi="Arial"/>
      <w:lang w:val="x-none" w:eastAsia="x-none"/>
    </w:rPr>
  </w:style>
  <w:style w:type="character" w:customStyle="1" w:styleId="affffb">
    <w:name w:val="Подрисуночный текст Знак"/>
    <w:link w:val="affffa"/>
    <w:rsid w:val="005D0867"/>
    <w:rPr>
      <w:rFonts w:ascii="Arial" w:eastAsia="Microsoft YaHei" w:hAnsi="Arial" w:cs="Times New Roman"/>
      <w:lang w:val="x-none" w:eastAsia="x-none"/>
    </w:rPr>
  </w:style>
  <w:style w:type="paragraph" w:styleId="affffc">
    <w:name w:val="List Continue"/>
    <w:basedOn w:val="afff5"/>
    <w:rsid w:val="005D0867"/>
  </w:style>
  <w:style w:type="paragraph" w:styleId="2f2">
    <w:name w:val="List Continue 2"/>
    <w:basedOn w:val="affffc"/>
    <w:rsid w:val="005D0867"/>
    <w:pPr>
      <w:ind w:left="2160"/>
    </w:pPr>
  </w:style>
  <w:style w:type="paragraph" w:styleId="3b">
    <w:name w:val="List Continue 3"/>
    <w:basedOn w:val="affffc"/>
    <w:rsid w:val="005D0867"/>
    <w:pPr>
      <w:ind w:left="2520"/>
    </w:pPr>
  </w:style>
  <w:style w:type="paragraph" w:styleId="49">
    <w:name w:val="List Continue 4"/>
    <w:basedOn w:val="affffc"/>
    <w:rsid w:val="005D0867"/>
    <w:pPr>
      <w:ind w:left="2880"/>
    </w:pPr>
  </w:style>
  <w:style w:type="paragraph" w:styleId="5a">
    <w:name w:val="List Continue 5"/>
    <w:basedOn w:val="affffc"/>
    <w:rsid w:val="005D0867"/>
    <w:pPr>
      <w:ind w:left="3240"/>
    </w:pPr>
  </w:style>
  <w:style w:type="paragraph" w:styleId="3c">
    <w:name w:val="Body Text Indent 3"/>
    <w:basedOn w:val="af6"/>
    <w:link w:val="3d"/>
    <w:rsid w:val="005D0867"/>
    <w:pPr>
      <w:widowControl/>
      <w:autoSpaceDE/>
      <w:autoSpaceDN/>
      <w:ind w:firstLine="709"/>
    </w:pPr>
    <w:rPr>
      <w:rFonts w:ascii="Cambria" w:hAnsi="Cambria"/>
      <w:color w:val="444444"/>
      <w:sz w:val="24"/>
      <w:szCs w:val="20"/>
      <w:lang w:val="x-none" w:eastAsia="x-none"/>
    </w:rPr>
  </w:style>
  <w:style w:type="character" w:customStyle="1" w:styleId="3d">
    <w:name w:val="Основной текст с отступом 3 Знак"/>
    <w:basedOn w:val="af7"/>
    <w:link w:val="3c"/>
    <w:rsid w:val="005D0867"/>
    <w:rPr>
      <w:rFonts w:ascii="Cambria" w:eastAsia="Times New Roman" w:hAnsi="Cambria" w:cs="Times New Roman"/>
      <w:color w:val="444444"/>
      <w:sz w:val="24"/>
      <w:szCs w:val="20"/>
      <w:lang w:val="x-none" w:eastAsia="x-none"/>
    </w:rPr>
  </w:style>
  <w:style w:type="table" w:styleId="2f3">
    <w:name w:val="Table Grid 2"/>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b">
    <w:name w:val="Table Grid 1"/>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e">
    <w:name w:val="Body Text 3"/>
    <w:basedOn w:val="af6"/>
    <w:link w:val="3f"/>
    <w:rsid w:val="005D0867"/>
    <w:pPr>
      <w:widowControl/>
      <w:autoSpaceDE/>
      <w:autoSpaceDN/>
    </w:pPr>
    <w:rPr>
      <w:rFonts w:ascii="Cambria" w:hAnsi="Cambria"/>
      <w:sz w:val="16"/>
      <w:szCs w:val="16"/>
      <w:lang w:val="x-none" w:eastAsia="x-none"/>
    </w:rPr>
  </w:style>
  <w:style w:type="character" w:customStyle="1" w:styleId="3f">
    <w:name w:val="Основной текст 3 Знак"/>
    <w:basedOn w:val="af7"/>
    <w:link w:val="3e"/>
    <w:rsid w:val="005D0867"/>
    <w:rPr>
      <w:rFonts w:ascii="Cambria" w:eastAsia="Times New Roman" w:hAnsi="Cambria" w:cs="Times New Roman"/>
      <w:sz w:val="16"/>
      <w:szCs w:val="16"/>
      <w:lang w:val="x-none" w:eastAsia="x-none"/>
    </w:rPr>
  </w:style>
  <w:style w:type="paragraph" w:customStyle="1" w:styleId="affffd">
    <w:name w:val="Подпись рисунков/таблиц"/>
    <w:uiPriority w:val="99"/>
    <w:qFormat/>
    <w:rsid w:val="005D0867"/>
    <w:pPr>
      <w:keepNext/>
      <w:widowControl/>
      <w:suppressAutoHyphens/>
      <w:autoSpaceDE/>
      <w:autoSpaceDN/>
      <w:ind w:firstLine="426"/>
      <w:jc w:val="center"/>
    </w:pPr>
    <w:rPr>
      <w:rFonts w:ascii="Arial" w:eastAsia="Times New Roman" w:hAnsi="Arial" w:cs="Times New Roman"/>
      <w:color w:val="548DD4"/>
      <w:szCs w:val="18"/>
      <w:lang w:eastAsia="x-none" w:bidi="en-US"/>
    </w:rPr>
  </w:style>
  <w:style w:type="paragraph" w:customStyle="1" w:styleId="1c">
    <w:name w:val="Маркированный_1"/>
    <w:basedOn w:val="af6"/>
    <w:link w:val="1fc"/>
    <w:rsid w:val="005D0867"/>
    <w:pPr>
      <w:widowControl/>
      <w:numPr>
        <w:ilvl w:val="1"/>
        <w:numId w:val="11"/>
      </w:numPr>
      <w:tabs>
        <w:tab w:val="left" w:pos="900"/>
      </w:tabs>
      <w:autoSpaceDE/>
      <w:autoSpaceDN/>
      <w:ind w:left="0" w:firstLine="720"/>
    </w:pPr>
    <w:rPr>
      <w:sz w:val="24"/>
      <w:szCs w:val="24"/>
      <w:lang w:eastAsia="x-none" w:bidi="en-US"/>
    </w:rPr>
  </w:style>
  <w:style w:type="character" w:customStyle="1" w:styleId="1fc">
    <w:name w:val="Маркированный_1 Знак"/>
    <w:link w:val="1c"/>
    <w:rsid w:val="005D0867"/>
    <w:rPr>
      <w:rFonts w:ascii="Times New Roman" w:eastAsia="Times New Roman" w:hAnsi="Times New Roman" w:cs="Times New Roman"/>
      <w:sz w:val="24"/>
      <w:szCs w:val="24"/>
      <w:lang w:eastAsia="x-none" w:bidi="en-US"/>
    </w:rPr>
  </w:style>
  <w:style w:type="character" w:customStyle="1" w:styleId="affffe">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f7"/>
    <w:rsid w:val="005D0867"/>
    <w:rPr>
      <w:rFonts w:ascii="Arial" w:eastAsia="Microsoft YaHei" w:hAnsi="Arial" w:cs="Times New Roman"/>
      <w:spacing w:val="-5"/>
      <w:lang w:val="x-none"/>
    </w:rPr>
  </w:style>
  <w:style w:type="paragraph" w:styleId="afffff">
    <w:name w:val="annotation subject"/>
    <w:basedOn w:val="affb"/>
    <w:next w:val="affb"/>
    <w:link w:val="afffff0"/>
    <w:uiPriority w:val="99"/>
    <w:rsid w:val="005D0867"/>
    <w:rPr>
      <w:rFonts w:eastAsia="Microsoft YaHei"/>
      <w:b/>
      <w:bCs/>
      <w:lang w:eastAsia="en-US"/>
    </w:rPr>
  </w:style>
  <w:style w:type="character" w:customStyle="1" w:styleId="afffff0">
    <w:name w:val="Тема примечания Знак"/>
    <w:basedOn w:val="affc"/>
    <w:link w:val="afffff"/>
    <w:uiPriority w:val="99"/>
    <w:rsid w:val="005D0867"/>
    <w:rPr>
      <w:rFonts w:ascii="Arial" w:eastAsia="Microsoft YaHei" w:hAnsi="Arial" w:cs="Times New Roman"/>
      <w:b/>
      <w:bCs/>
      <w:spacing w:val="-5"/>
      <w:sz w:val="16"/>
      <w:szCs w:val="20"/>
      <w:lang w:eastAsia="x-none"/>
    </w:rPr>
  </w:style>
  <w:style w:type="numbering" w:customStyle="1" w:styleId="11f">
    <w:name w:val="Нет списка11"/>
    <w:next w:val="af9"/>
    <w:uiPriority w:val="99"/>
    <w:semiHidden/>
    <w:unhideWhenUsed/>
    <w:rsid w:val="005D0867"/>
  </w:style>
  <w:style w:type="paragraph" w:customStyle="1" w:styleId="BodyTextKeep">
    <w:name w:val="Body Text Keep"/>
    <w:basedOn w:val="af6"/>
    <w:link w:val="BodyTextKeepChar"/>
    <w:rsid w:val="005D0867"/>
    <w:pPr>
      <w:widowControl/>
      <w:autoSpaceDE/>
      <w:autoSpaceDN/>
      <w:spacing w:line="360" w:lineRule="atLeast"/>
    </w:pPr>
    <w:rPr>
      <w:rFonts w:ascii="Arial" w:hAnsi="Arial"/>
      <w:spacing w:val="-5"/>
      <w:kern w:val="28"/>
      <w:lang w:val="x-none"/>
    </w:rPr>
  </w:style>
  <w:style w:type="character" w:customStyle="1" w:styleId="BodyTextKeepChar">
    <w:name w:val="Body Text Keep Char"/>
    <w:link w:val="BodyTextKeep"/>
    <w:rsid w:val="005D0867"/>
    <w:rPr>
      <w:rFonts w:ascii="Arial" w:eastAsia="Times New Roman" w:hAnsi="Arial" w:cs="Times New Roman"/>
      <w:spacing w:val="-5"/>
      <w:kern w:val="28"/>
      <w:lang w:val="x-none"/>
    </w:rPr>
  </w:style>
  <w:style w:type="paragraph" w:customStyle="1" w:styleId="font5">
    <w:name w:val="font5"/>
    <w:basedOn w:val="af6"/>
    <w:rsid w:val="005D0867"/>
    <w:pPr>
      <w:widowControl/>
      <w:autoSpaceDE/>
      <w:autoSpaceDN/>
      <w:spacing w:before="100" w:beforeAutospacing="1" w:after="100" w:afterAutospacing="1"/>
    </w:pPr>
    <w:rPr>
      <w:rFonts w:ascii="Tahoma" w:hAnsi="Tahoma" w:cs="Tahoma"/>
      <w:color w:val="000000"/>
      <w:sz w:val="16"/>
      <w:szCs w:val="16"/>
      <w:lang w:eastAsia="ru-RU" w:bidi="en-US"/>
    </w:rPr>
  </w:style>
  <w:style w:type="paragraph" w:customStyle="1" w:styleId="font6">
    <w:name w:val="font6"/>
    <w:basedOn w:val="af6"/>
    <w:rsid w:val="005D0867"/>
    <w:pPr>
      <w:widowControl/>
      <w:autoSpaceDE/>
      <w:autoSpaceDN/>
      <w:spacing w:before="100" w:beforeAutospacing="1" w:after="100" w:afterAutospacing="1"/>
    </w:pPr>
    <w:rPr>
      <w:rFonts w:ascii="Tahoma" w:hAnsi="Tahoma" w:cs="Tahoma"/>
      <w:b/>
      <w:bCs/>
      <w:color w:val="000000"/>
      <w:sz w:val="16"/>
      <w:szCs w:val="16"/>
      <w:lang w:eastAsia="ru-RU" w:bidi="en-US"/>
    </w:rPr>
  </w:style>
  <w:style w:type="paragraph" w:customStyle="1" w:styleId="xl108">
    <w:name w:val="xl10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09">
    <w:name w:val="xl10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10">
    <w:name w:val="xl11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11">
    <w:name w:val="xl11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12">
    <w:name w:val="xl11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13">
    <w:name w:val="xl11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14">
    <w:name w:val="xl11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15">
    <w:name w:val="xl115"/>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CYR" w:hAnsi="Times New Roman CYR" w:cs="Times New Roman CYR"/>
      <w:b/>
      <w:bCs/>
      <w:sz w:val="24"/>
      <w:szCs w:val="24"/>
      <w:lang w:eastAsia="ru-RU" w:bidi="en-US"/>
    </w:rPr>
  </w:style>
  <w:style w:type="paragraph" w:customStyle="1" w:styleId="xl116">
    <w:name w:val="xl11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CYR" w:hAnsi="Times New Roman CYR" w:cs="Times New Roman CYR"/>
      <w:sz w:val="24"/>
      <w:szCs w:val="24"/>
      <w:lang w:eastAsia="ru-RU" w:bidi="en-US"/>
    </w:rPr>
  </w:style>
  <w:style w:type="paragraph" w:customStyle="1" w:styleId="xl117">
    <w:name w:val="xl117"/>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CYR" w:hAnsi="Times New Roman CYR" w:cs="Times New Roman CYR"/>
      <w:sz w:val="24"/>
      <w:szCs w:val="24"/>
      <w:lang w:eastAsia="ru-RU" w:bidi="en-US"/>
    </w:rPr>
  </w:style>
  <w:style w:type="paragraph" w:customStyle="1" w:styleId="xl118">
    <w:name w:val="xl11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19">
    <w:name w:val="xl11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20">
    <w:name w:val="xl120"/>
    <w:basedOn w:val="af6"/>
    <w:rsid w:val="005D0867"/>
    <w:pPr>
      <w:widowControl/>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21">
    <w:name w:val="xl12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imes New Roman CYR" w:hAnsi="Times New Roman CYR" w:cs="Times New Roman CYR"/>
      <w:sz w:val="24"/>
      <w:szCs w:val="24"/>
      <w:lang w:eastAsia="ru-RU" w:bidi="en-US"/>
    </w:rPr>
  </w:style>
  <w:style w:type="paragraph" w:customStyle="1" w:styleId="xl122">
    <w:name w:val="xl12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imes New Roman CYR" w:hAnsi="Times New Roman CYR" w:cs="Times New Roman CYR"/>
      <w:sz w:val="24"/>
      <w:szCs w:val="24"/>
      <w:lang w:eastAsia="ru-RU" w:bidi="en-US"/>
    </w:rPr>
  </w:style>
  <w:style w:type="paragraph" w:customStyle="1" w:styleId="xl123">
    <w:name w:val="xl12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bidi="en-US"/>
    </w:rPr>
  </w:style>
  <w:style w:type="paragraph" w:customStyle="1" w:styleId="xl124">
    <w:name w:val="xl12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bidi="en-US"/>
    </w:rPr>
  </w:style>
  <w:style w:type="paragraph" w:customStyle="1" w:styleId="xl125">
    <w:name w:val="xl125"/>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26">
    <w:name w:val="xl12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imes New Roman CYR" w:hAnsi="Times New Roman CYR" w:cs="Times New Roman CYR"/>
      <w:sz w:val="16"/>
      <w:szCs w:val="16"/>
      <w:lang w:eastAsia="ru-RU" w:bidi="en-US"/>
    </w:rPr>
  </w:style>
  <w:style w:type="paragraph" w:customStyle="1" w:styleId="xl127">
    <w:name w:val="xl127"/>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imes New Roman CYR" w:hAnsi="Times New Roman CYR" w:cs="Times New Roman CYR"/>
      <w:sz w:val="16"/>
      <w:szCs w:val="16"/>
      <w:lang w:eastAsia="ru-RU" w:bidi="en-US"/>
    </w:rPr>
  </w:style>
  <w:style w:type="paragraph" w:customStyle="1" w:styleId="xl128">
    <w:name w:val="xl12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16"/>
      <w:szCs w:val="16"/>
      <w:lang w:eastAsia="ru-RU" w:bidi="en-US"/>
    </w:rPr>
  </w:style>
  <w:style w:type="paragraph" w:customStyle="1" w:styleId="xl129">
    <w:name w:val="xl12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16"/>
      <w:szCs w:val="16"/>
      <w:lang w:eastAsia="ru-RU" w:bidi="en-US"/>
    </w:rPr>
  </w:style>
  <w:style w:type="paragraph" w:customStyle="1" w:styleId="xl130">
    <w:name w:val="xl13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16"/>
      <w:szCs w:val="16"/>
      <w:lang w:eastAsia="ru-RU" w:bidi="en-US"/>
    </w:rPr>
  </w:style>
  <w:style w:type="paragraph" w:customStyle="1" w:styleId="xl131">
    <w:name w:val="xl131"/>
    <w:basedOn w:val="af6"/>
    <w:rsid w:val="005D0867"/>
    <w:pPr>
      <w:widowControl/>
      <w:autoSpaceDE/>
      <w:autoSpaceDN/>
      <w:spacing w:before="100" w:beforeAutospacing="1" w:after="100" w:afterAutospacing="1"/>
      <w:jc w:val="center"/>
    </w:pPr>
    <w:rPr>
      <w:rFonts w:ascii="Times New Roman CYR" w:hAnsi="Times New Roman CYR" w:cs="Times New Roman CYR"/>
      <w:sz w:val="16"/>
      <w:szCs w:val="16"/>
      <w:lang w:eastAsia="ru-RU" w:bidi="en-US"/>
    </w:rPr>
  </w:style>
  <w:style w:type="paragraph" w:customStyle="1" w:styleId="xl132">
    <w:name w:val="xl132"/>
    <w:basedOn w:val="af6"/>
    <w:rsid w:val="005D0867"/>
    <w:pPr>
      <w:widowControl/>
      <w:pBdr>
        <w:top w:val="single" w:sz="4" w:space="0" w:color="auto"/>
        <w:bottom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33">
    <w:name w:val="xl133"/>
    <w:basedOn w:val="af6"/>
    <w:rsid w:val="005D0867"/>
    <w:pPr>
      <w:widowControl/>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34">
    <w:name w:val="xl13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imes New Roman CYR" w:hAnsi="Times New Roman CYR" w:cs="Times New Roman CYR"/>
      <w:color w:val="FFFFFF"/>
      <w:sz w:val="24"/>
      <w:szCs w:val="24"/>
      <w:lang w:eastAsia="ru-RU" w:bidi="en-US"/>
    </w:rPr>
  </w:style>
  <w:style w:type="paragraph" w:customStyle="1" w:styleId="xl135">
    <w:name w:val="xl135"/>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color w:val="FFFFFF"/>
      <w:sz w:val="24"/>
      <w:szCs w:val="24"/>
      <w:lang w:eastAsia="ru-RU" w:bidi="en-US"/>
    </w:rPr>
  </w:style>
  <w:style w:type="paragraph" w:customStyle="1" w:styleId="xl136">
    <w:name w:val="xl13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color w:val="FFFFFF"/>
      <w:sz w:val="24"/>
      <w:szCs w:val="24"/>
      <w:lang w:eastAsia="ru-RU" w:bidi="en-US"/>
    </w:rPr>
  </w:style>
  <w:style w:type="paragraph" w:customStyle="1" w:styleId="xl137">
    <w:name w:val="xl137"/>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color w:val="FFFFFF"/>
      <w:sz w:val="24"/>
      <w:szCs w:val="24"/>
      <w:lang w:eastAsia="ru-RU" w:bidi="en-US"/>
    </w:rPr>
  </w:style>
  <w:style w:type="paragraph" w:customStyle="1" w:styleId="xl138">
    <w:name w:val="xl13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color w:val="FFFFFF"/>
      <w:sz w:val="24"/>
      <w:szCs w:val="24"/>
      <w:lang w:eastAsia="ru-RU" w:bidi="en-US"/>
    </w:rPr>
  </w:style>
  <w:style w:type="paragraph" w:customStyle="1" w:styleId="xl139">
    <w:name w:val="xl13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40">
    <w:name w:val="xl14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41">
    <w:name w:val="xl14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42">
    <w:name w:val="xl14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43">
    <w:name w:val="xl143"/>
    <w:basedOn w:val="af6"/>
    <w:rsid w:val="005D0867"/>
    <w:pPr>
      <w:widowControl/>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44">
    <w:name w:val="xl14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45">
    <w:name w:val="xl145"/>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46">
    <w:name w:val="xl14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47">
    <w:name w:val="xl147"/>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48">
    <w:name w:val="xl14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49">
    <w:name w:val="xl14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imes New Roman CYR" w:hAnsi="Times New Roman CYR" w:cs="Times New Roman CYR"/>
      <w:b/>
      <w:bCs/>
      <w:sz w:val="24"/>
      <w:szCs w:val="24"/>
      <w:lang w:eastAsia="ru-RU" w:bidi="en-US"/>
    </w:rPr>
  </w:style>
  <w:style w:type="paragraph" w:customStyle="1" w:styleId="xl150">
    <w:name w:val="xl15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51">
    <w:name w:val="xl15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imes New Roman CYR" w:hAnsi="Times New Roman CYR" w:cs="Times New Roman CYR"/>
      <w:sz w:val="24"/>
      <w:szCs w:val="24"/>
      <w:lang w:eastAsia="ru-RU" w:bidi="en-US"/>
    </w:rPr>
  </w:style>
  <w:style w:type="paragraph" w:customStyle="1" w:styleId="xl152">
    <w:name w:val="xl15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53">
    <w:name w:val="xl15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54">
    <w:name w:val="xl154"/>
    <w:basedOn w:val="af6"/>
    <w:rsid w:val="005D0867"/>
    <w:pPr>
      <w:widowControl/>
      <w:pBdr>
        <w:top w:val="single" w:sz="4" w:space="0" w:color="auto"/>
        <w:left w:val="single" w:sz="4" w:space="0" w:color="auto"/>
        <w:bottom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55">
    <w:name w:val="xl155"/>
    <w:basedOn w:val="af6"/>
    <w:rsid w:val="005D0867"/>
    <w:pPr>
      <w:widowControl/>
      <w:pBdr>
        <w:top w:val="single" w:sz="4" w:space="0" w:color="auto"/>
        <w:bottom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56">
    <w:name w:val="xl156"/>
    <w:basedOn w:val="af6"/>
    <w:rsid w:val="005D0867"/>
    <w:pPr>
      <w:widowControl/>
      <w:pBdr>
        <w:top w:val="single" w:sz="4" w:space="0" w:color="auto"/>
        <w:bottom w:val="single" w:sz="4" w:space="0" w:color="auto"/>
      </w:pBdr>
      <w:autoSpaceDE/>
      <w:autoSpaceDN/>
      <w:spacing w:before="100" w:beforeAutospacing="1" w:after="100" w:afterAutospacing="1"/>
      <w:jc w:val="center"/>
      <w:textAlignment w:val="center"/>
    </w:pPr>
    <w:rPr>
      <w:rFonts w:ascii="Times New Roman CYR" w:hAnsi="Times New Roman CYR" w:cs="Times New Roman CYR"/>
      <w:sz w:val="24"/>
      <w:szCs w:val="24"/>
      <w:lang w:eastAsia="ru-RU" w:bidi="en-US"/>
    </w:rPr>
  </w:style>
  <w:style w:type="paragraph" w:customStyle="1" w:styleId="xl157">
    <w:name w:val="xl157"/>
    <w:basedOn w:val="af6"/>
    <w:rsid w:val="005D0867"/>
    <w:pPr>
      <w:widowControl/>
      <w:pBdr>
        <w:top w:val="single" w:sz="4" w:space="0" w:color="auto"/>
        <w:bottom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58">
    <w:name w:val="xl158"/>
    <w:basedOn w:val="af6"/>
    <w:rsid w:val="005D0867"/>
    <w:pPr>
      <w:widowControl/>
      <w:pBdr>
        <w:top w:val="single" w:sz="4" w:space="0" w:color="auto"/>
        <w:bottom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59">
    <w:name w:val="xl159"/>
    <w:basedOn w:val="af6"/>
    <w:rsid w:val="005D0867"/>
    <w:pPr>
      <w:widowControl/>
      <w:pBdr>
        <w:top w:val="single" w:sz="4" w:space="0" w:color="auto"/>
        <w:bottom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60">
    <w:name w:val="xl160"/>
    <w:basedOn w:val="af6"/>
    <w:rsid w:val="005D0867"/>
    <w:pPr>
      <w:widowControl/>
      <w:pBdr>
        <w:top w:val="single" w:sz="4" w:space="0" w:color="auto"/>
        <w:bottom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61">
    <w:name w:val="xl161"/>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62">
    <w:name w:val="xl16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imes New Roman CYR" w:hAnsi="Times New Roman CYR" w:cs="Times New Roman CYR"/>
      <w:b/>
      <w:bCs/>
      <w:sz w:val="24"/>
      <w:szCs w:val="24"/>
      <w:lang w:eastAsia="ru-RU" w:bidi="en-US"/>
    </w:rPr>
  </w:style>
  <w:style w:type="paragraph" w:customStyle="1" w:styleId="xl163">
    <w:name w:val="xl16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64">
    <w:name w:val="xl16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color w:val="FFFFFF"/>
      <w:sz w:val="24"/>
      <w:szCs w:val="24"/>
      <w:lang w:eastAsia="ru-RU" w:bidi="en-US"/>
    </w:rPr>
  </w:style>
  <w:style w:type="paragraph" w:customStyle="1" w:styleId="xl165">
    <w:name w:val="xl165"/>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color w:val="FF0000"/>
      <w:sz w:val="24"/>
      <w:szCs w:val="24"/>
      <w:lang w:eastAsia="ru-RU" w:bidi="en-US"/>
    </w:rPr>
  </w:style>
  <w:style w:type="paragraph" w:customStyle="1" w:styleId="xl166">
    <w:name w:val="xl166"/>
    <w:basedOn w:val="af6"/>
    <w:rsid w:val="005D0867"/>
    <w:pPr>
      <w:widowControl/>
      <w:pBdr>
        <w:top w:val="single" w:sz="4" w:space="0" w:color="auto"/>
        <w:left w:val="single" w:sz="8" w:space="0" w:color="auto"/>
        <w:bottom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67">
    <w:name w:val="xl167"/>
    <w:basedOn w:val="af6"/>
    <w:rsid w:val="005D0867"/>
    <w:pPr>
      <w:widowControl/>
      <w:pBdr>
        <w:top w:val="single" w:sz="4" w:space="0" w:color="auto"/>
        <w:bottom w:val="single" w:sz="4" w:space="0" w:color="auto"/>
        <w:right w:val="single" w:sz="8"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68">
    <w:name w:val="xl168"/>
    <w:basedOn w:val="af6"/>
    <w:rsid w:val="005D0867"/>
    <w:pPr>
      <w:widowControl/>
      <w:pBdr>
        <w:top w:val="single" w:sz="4" w:space="0" w:color="auto"/>
        <w:left w:val="single" w:sz="4" w:space="0" w:color="auto"/>
        <w:bottom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69">
    <w:name w:val="xl169"/>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70">
    <w:name w:val="xl17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71">
    <w:name w:val="xl17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imes New Roman CYR" w:hAnsi="Times New Roman CYR" w:cs="Times New Roman CYR"/>
      <w:sz w:val="24"/>
      <w:szCs w:val="24"/>
      <w:lang w:eastAsia="ru-RU" w:bidi="en-US"/>
    </w:rPr>
  </w:style>
  <w:style w:type="character" w:styleId="afffff1">
    <w:name w:val="Placeholder Text"/>
    <w:uiPriority w:val="99"/>
    <w:semiHidden/>
    <w:rsid w:val="005D0867"/>
    <w:rPr>
      <w:color w:val="808080"/>
    </w:rPr>
  </w:style>
  <w:style w:type="paragraph" w:styleId="afffff2">
    <w:name w:val="No Spacing"/>
    <w:aliases w:val="Основной"/>
    <w:link w:val="afffff3"/>
    <w:uiPriority w:val="1"/>
    <w:qFormat/>
    <w:rsid w:val="005D0867"/>
    <w:pPr>
      <w:widowControl/>
      <w:autoSpaceDE/>
      <w:autoSpaceDN/>
      <w:spacing w:after="200" w:line="276" w:lineRule="auto"/>
    </w:pPr>
    <w:rPr>
      <w:rFonts w:ascii="Calibri" w:eastAsia="Times New Roman" w:hAnsi="Calibri" w:cs="Times New Roman"/>
      <w:lang w:val="ru-RU"/>
    </w:rPr>
  </w:style>
  <w:style w:type="character" w:customStyle="1" w:styleId="afffff3">
    <w:name w:val="Без интервала Знак"/>
    <w:aliases w:val="Основной Знак"/>
    <w:link w:val="afffff2"/>
    <w:uiPriority w:val="1"/>
    <w:rsid w:val="005D0867"/>
    <w:rPr>
      <w:rFonts w:ascii="Calibri" w:eastAsia="Times New Roman" w:hAnsi="Calibri" w:cs="Times New Roman"/>
      <w:lang w:val="ru-RU"/>
    </w:rPr>
  </w:style>
  <w:style w:type="paragraph" w:customStyle="1" w:styleId="HeadingBase">
    <w:name w:val="Heading Base"/>
    <w:basedOn w:val="af6"/>
    <w:next w:val="af6"/>
    <w:link w:val="HeadingBase0"/>
    <w:rsid w:val="005D0867"/>
    <w:pPr>
      <w:keepNext/>
      <w:keepLines/>
      <w:widowControl/>
      <w:autoSpaceDE/>
      <w:autoSpaceDN/>
      <w:spacing w:before="140" w:line="220" w:lineRule="atLeast"/>
      <w:ind w:left="1077"/>
    </w:pPr>
    <w:rPr>
      <w:rFonts w:ascii="Arial" w:hAnsi="Arial"/>
      <w:b/>
      <w:spacing w:val="-4"/>
      <w:kern w:val="28"/>
      <w:sz w:val="28"/>
      <w:szCs w:val="28"/>
      <w:lang w:val="x-none"/>
    </w:rPr>
  </w:style>
  <w:style w:type="character" w:customStyle="1" w:styleId="HeadingBase0">
    <w:name w:val="Heading Base Знак"/>
    <w:link w:val="HeadingBase"/>
    <w:rsid w:val="005D0867"/>
    <w:rPr>
      <w:rFonts w:ascii="Arial" w:eastAsia="Times New Roman" w:hAnsi="Arial" w:cs="Times New Roman"/>
      <w:b/>
      <w:spacing w:val="-4"/>
      <w:kern w:val="28"/>
      <w:sz w:val="28"/>
      <w:szCs w:val="28"/>
      <w:lang w:val="x-none"/>
    </w:rPr>
  </w:style>
  <w:style w:type="table" w:customStyle="1" w:styleId="1fd">
    <w:name w:val="Светлая заливка1"/>
    <w:basedOn w:val="af8"/>
    <w:uiPriority w:val="60"/>
    <w:rsid w:val="005D0867"/>
    <w:pPr>
      <w:widowControl/>
      <w:autoSpaceDE/>
      <w:autoSpaceDN/>
    </w:pPr>
    <w:rPr>
      <w:rFonts w:ascii="Arial" w:eastAsia="Times New Roman" w:hAnsi="Arial"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
    <w:name w:val="Средний список 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styleId="2f4">
    <w:name w:val="Body Text 2"/>
    <w:basedOn w:val="af6"/>
    <w:link w:val="2f5"/>
    <w:rsid w:val="005D0867"/>
    <w:pPr>
      <w:widowControl/>
      <w:autoSpaceDE/>
      <w:autoSpaceDN/>
      <w:spacing w:line="480" w:lineRule="auto"/>
    </w:pPr>
    <w:rPr>
      <w:rFonts w:ascii="Cambria" w:hAnsi="Cambria"/>
      <w:sz w:val="24"/>
      <w:szCs w:val="24"/>
      <w:lang w:val="x-none" w:eastAsia="x-none"/>
    </w:rPr>
  </w:style>
  <w:style w:type="character" w:customStyle="1" w:styleId="2f5">
    <w:name w:val="Основной текст 2 Знак"/>
    <w:basedOn w:val="af7"/>
    <w:link w:val="2f4"/>
    <w:rsid w:val="005D0867"/>
    <w:rPr>
      <w:rFonts w:ascii="Cambria" w:eastAsia="Times New Roman" w:hAnsi="Cambria" w:cs="Times New Roman"/>
      <w:sz w:val="24"/>
      <w:szCs w:val="24"/>
      <w:lang w:val="x-none" w:eastAsia="x-none"/>
    </w:rPr>
  </w:style>
  <w:style w:type="character" w:styleId="afffff4">
    <w:name w:val="Strong"/>
    <w:uiPriority w:val="22"/>
    <w:qFormat/>
    <w:rsid w:val="005D0867"/>
    <w:rPr>
      <w:b/>
      <w:bCs/>
    </w:rPr>
  </w:style>
  <w:style w:type="table" w:customStyle="1" w:styleId="250">
    <w:name w:val="Сетка таблицы25"/>
    <w:basedOn w:val="af8"/>
    <w:next w:val="aff0"/>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6">
    <w:name w:val="Светлая заливка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ConsPlusNormal">
    <w:name w:val="ConsPlusNormal"/>
    <w:qFormat/>
    <w:rsid w:val="005D0867"/>
    <w:pPr>
      <w:adjustRightInd w:val="0"/>
      <w:spacing w:after="200" w:line="276" w:lineRule="auto"/>
      <w:ind w:firstLine="720"/>
    </w:pPr>
    <w:rPr>
      <w:rFonts w:ascii="Arial" w:eastAsia="Times New Roman" w:hAnsi="Arial" w:cs="Arial"/>
      <w:lang w:bidi="en-US"/>
    </w:rPr>
  </w:style>
  <w:style w:type="paragraph" w:customStyle="1" w:styleId="xl74">
    <w:name w:val="xl74"/>
    <w:basedOn w:val="af6"/>
    <w:rsid w:val="005D0867"/>
    <w:pPr>
      <w:widowControl/>
      <w:pBdr>
        <w:top w:val="single" w:sz="4" w:space="0" w:color="auto"/>
        <w:left w:val="single" w:sz="4" w:space="0" w:color="auto"/>
        <w:bottom w:val="single" w:sz="4" w:space="0" w:color="auto"/>
        <w:right w:val="single" w:sz="4" w:space="0" w:color="auto"/>
      </w:pBdr>
      <w:shd w:val="clear" w:color="000000" w:fill="E4DFEC"/>
      <w:autoSpaceDE/>
      <w:autoSpaceDN/>
      <w:spacing w:before="100" w:beforeAutospacing="1" w:after="100" w:afterAutospacing="1"/>
      <w:jc w:val="right"/>
      <w:textAlignment w:val="center"/>
    </w:pPr>
    <w:rPr>
      <w:b/>
      <w:bCs/>
      <w:sz w:val="24"/>
      <w:szCs w:val="24"/>
      <w:lang w:eastAsia="ru-RU" w:bidi="en-US"/>
    </w:rPr>
  </w:style>
  <w:style w:type="paragraph" w:customStyle="1" w:styleId="xl79">
    <w:name w:val="xl7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bidi="en-US"/>
    </w:rPr>
  </w:style>
  <w:style w:type="paragraph" w:customStyle="1" w:styleId="xl80">
    <w:name w:val="xl80"/>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bidi="en-US"/>
    </w:rPr>
  </w:style>
  <w:style w:type="table" w:customStyle="1" w:styleId="3f0">
    <w:name w:val="Сетка таблицы3"/>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sz w:val="20"/>
      <w:szCs w:val="20"/>
      <w:lang w:eastAsia="ru-RU" w:bidi="en-US"/>
    </w:rPr>
  </w:style>
  <w:style w:type="paragraph" w:customStyle="1" w:styleId="xl82">
    <w:name w:val="xl8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20"/>
      <w:szCs w:val="20"/>
      <w:lang w:eastAsia="ru-RU" w:bidi="en-US"/>
    </w:rPr>
  </w:style>
  <w:style w:type="paragraph" w:customStyle="1" w:styleId="xl83">
    <w:name w:val="xl8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0"/>
      <w:szCs w:val="20"/>
      <w:lang w:eastAsia="ru-RU" w:bidi="en-US"/>
    </w:rPr>
  </w:style>
  <w:style w:type="paragraph" w:customStyle="1" w:styleId="xl84">
    <w:name w:val="xl8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0"/>
      <w:szCs w:val="20"/>
      <w:lang w:eastAsia="ru-RU" w:bidi="en-US"/>
    </w:rPr>
  </w:style>
  <w:style w:type="paragraph" w:customStyle="1" w:styleId="xl85">
    <w:name w:val="xl85"/>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20"/>
      <w:szCs w:val="20"/>
      <w:lang w:eastAsia="ru-RU" w:bidi="en-US"/>
    </w:rPr>
  </w:style>
  <w:style w:type="paragraph" w:customStyle="1" w:styleId="xl86">
    <w:name w:val="xl8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0"/>
      <w:szCs w:val="20"/>
      <w:lang w:eastAsia="ru-RU" w:bidi="en-US"/>
    </w:rPr>
  </w:style>
  <w:style w:type="paragraph" w:customStyle="1" w:styleId="xl87">
    <w:name w:val="xl87"/>
    <w:basedOn w:val="af6"/>
    <w:rsid w:val="005D0867"/>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0"/>
      <w:szCs w:val="20"/>
      <w:lang w:eastAsia="ru-RU" w:bidi="en-US"/>
    </w:rPr>
  </w:style>
  <w:style w:type="paragraph" w:customStyle="1" w:styleId="xl88">
    <w:name w:val="xl8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0"/>
      <w:szCs w:val="20"/>
      <w:lang w:eastAsia="ru-RU" w:bidi="en-US"/>
    </w:rPr>
  </w:style>
  <w:style w:type="paragraph" w:customStyle="1" w:styleId="xl89">
    <w:name w:val="xl89"/>
    <w:basedOn w:val="af6"/>
    <w:rsid w:val="005D0867"/>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0"/>
      <w:szCs w:val="20"/>
      <w:lang w:eastAsia="ru-RU" w:bidi="en-US"/>
    </w:rPr>
  </w:style>
  <w:style w:type="paragraph" w:customStyle="1" w:styleId="xl90">
    <w:name w:val="xl9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b/>
      <w:bCs/>
      <w:sz w:val="24"/>
      <w:szCs w:val="24"/>
      <w:lang w:eastAsia="ru-RU" w:bidi="en-US"/>
    </w:rPr>
  </w:style>
  <w:style w:type="paragraph" w:customStyle="1" w:styleId="xl91">
    <w:name w:val="xl9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b/>
      <w:bCs/>
      <w:sz w:val="20"/>
      <w:szCs w:val="20"/>
      <w:lang w:eastAsia="ru-RU" w:bidi="en-US"/>
    </w:rPr>
  </w:style>
  <w:style w:type="paragraph" w:customStyle="1" w:styleId="xl92">
    <w:name w:val="xl9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93">
    <w:name w:val="xl93"/>
    <w:basedOn w:val="af6"/>
    <w:rsid w:val="005D0867"/>
    <w:pPr>
      <w:widowControl/>
      <w:pBdr>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sz w:val="20"/>
      <w:szCs w:val="20"/>
      <w:lang w:eastAsia="ru-RU" w:bidi="en-US"/>
    </w:rPr>
  </w:style>
  <w:style w:type="paragraph" w:customStyle="1" w:styleId="xl94">
    <w:name w:val="xl94"/>
    <w:basedOn w:val="af6"/>
    <w:rsid w:val="005D0867"/>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0"/>
      <w:szCs w:val="20"/>
      <w:lang w:eastAsia="ru-RU" w:bidi="en-US"/>
    </w:rPr>
  </w:style>
  <w:style w:type="paragraph" w:customStyle="1" w:styleId="xl95">
    <w:name w:val="xl95"/>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0"/>
      <w:szCs w:val="20"/>
      <w:lang w:eastAsia="ru-RU" w:bidi="en-US"/>
    </w:rPr>
  </w:style>
  <w:style w:type="paragraph" w:customStyle="1" w:styleId="xl96">
    <w:name w:val="xl96"/>
    <w:basedOn w:val="af6"/>
    <w:rsid w:val="005D0867"/>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0"/>
      <w:szCs w:val="20"/>
      <w:lang w:eastAsia="ru-RU" w:bidi="en-US"/>
    </w:rPr>
  </w:style>
  <w:style w:type="paragraph" w:customStyle="1" w:styleId="xl97">
    <w:name w:val="xl97"/>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b/>
      <w:bCs/>
      <w:sz w:val="20"/>
      <w:szCs w:val="20"/>
      <w:lang w:eastAsia="ru-RU" w:bidi="en-US"/>
    </w:rPr>
  </w:style>
  <w:style w:type="paragraph" w:customStyle="1" w:styleId="xl98">
    <w:name w:val="xl9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bidi="en-US"/>
    </w:rPr>
  </w:style>
  <w:style w:type="paragraph" w:customStyle="1" w:styleId="3f1">
    <w:name w:val="Заголовок 3 уровкнь"/>
    <w:basedOn w:val="1e"/>
    <w:link w:val="3f2"/>
    <w:autoRedefine/>
    <w:qFormat/>
    <w:rsid w:val="005D0867"/>
    <w:pPr>
      <w:widowControl/>
      <w:suppressAutoHyphens/>
      <w:autoSpaceDE/>
      <w:autoSpaceDN/>
      <w:spacing w:before="240" w:after="240"/>
      <w:ind w:left="0"/>
      <w:contextualSpacing/>
      <w:mirrorIndents/>
      <w:jc w:val="center"/>
      <w:outlineLvl w:val="9"/>
    </w:pPr>
    <w:rPr>
      <w:rFonts w:ascii="Arial" w:hAnsi="Arial"/>
      <w:bCs w:val="0"/>
      <w:smallCaps/>
      <w:spacing w:val="5"/>
      <w:kern w:val="28"/>
      <w:sz w:val="24"/>
      <w:szCs w:val="36"/>
      <w:lang w:val="x-none" w:eastAsia="x-none"/>
    </w:rPr>
  </w:style>
  <w:style w:type="paragraph" w:customStyle="1" w:styleId="2f7">
    <w:name w:val="Заголовок 2 ур"/>
    <w:basedOn w:val="1e"/>
    <w:link w:val="2f8"/>
    <w:autoRedefine/>
    <w:qFormat/>
    <w:rsid w:val="005D0867"/>
    <w:pPr>
      <w:widowControl/>
      <w:tabs>
        <w:tab w:val="num" w:pos="846"/>
        <w:tab w:val="left" w:pos="1080"/>
      </w:tabs>
      <w:suppressAutoHyphens/>
      <w:autoSpaceDE/>
      <w:autoSpaceDN/>
      <w:spacing w:before="240" w:after="240"/>
      <w:ind w:left="0"/>
      <w:contextualSpacing/>
      <w:mirrorIndents/>
      <w:jc w:val="center"/>
      <w:outlineLvl w:val="9"/>
    </w:pPr>
    <w:rPr>
      <w:rFonts w:ascii="Arial" w:eastAsia="Microsoft YaHei" w:hAnsi="Arial"/>
      <w:smallCaps/>
      <w:color w:val="1F497D"/>
      <w:spacing w:val="-8"/>
      <w:kern w:val="20"/>
      <w:sz w:val="26"/>
      <w:szCs w:val="26"/>
      <w:lang w:val="x-none" w:eastAsia="x-none"/>
    </w:rPr>
  </w:style>
  <w:style w:type="character" w:customStyle="1" w:styleId="3f2">
    <w:name w:val="Заголовок 3 уровкнь Знак"/>
    <w:link w:val="3f1"/>
    <w:rsid w:val="005D0867"/>
    <w:rPr>
      <w:rFonts w:ascii="Arial" w:eastAsia="Times New Roman" w:hAnsi="Arial" w:cs="Times New Roman"/>
      <w:b/>
      <w:smallCaps/>
      <w:spacing w:val="5"/>
      <w:kern w:val="28"/>
      <w:sz w:val="24"/>
      <w:szCs w:val="36"/>
      <w:lang w:val="x-none" w:eastAsia="x-none"/>
    </w:rPr>
  </w:style>
  <w:style w:type="paragraph" w:customStyle="1" w:styleId="afffff5">
    <w:name w:val="Основной с отступом и интервалом"/>
    <w:basedOn w:val="affff8"/>
    <w:qFormat/>
    <w:rsid w:val="005D0867"/>
    <w:pPr>
      <w:tabs>
        <w:tab w:val="left" w:pos="709"/>
      </w:tabs>
      <w:spacing w:before="60" w:line="360" w:lineRule="auto"/>
      <w:ind w:left="0" w:firstLine="709"/>
      <w:jc w:val="both"/>
    </w:pPr>
    <w:rPr>
      <w:rFonts w:ascii="Times New Roman" w:eastAsia="Times New Roman" w:hAnsi="Times New Roman"/>
      <w:sz w:val="24"/>
      <w:szCs w:val="24"/>
      <w:lang w:val="en-US" w:eastAsia="ru-RU" w:bidi="en-US"/>
    </w:rPr>
  </w:style>
  <w:style w:type="paragraph" w:styleId="afffff6">
    <w:name w:val="Subtitle"/>
    <w:basedOn w:val="af6"/>
    <w:next w:val="af6"/>
    <w:link w:val="afffff7"/>
    <w:uiPriority w:val="99"/>
    <w:qFormat/>
    <w:rsid w:val="005D0867"/>
    <w:pPr>
      <w:widowControl/>
      <w:autoSpaceDE/>
      <w:autoSpaceDN/>
    </w:pPr>
    <w:rPr>
      <w:rFonts w:ascii="Cambria" w:hAnsi="Cambria"/>
      <w:i/>
      <w:iCs/>
      <w:smallCaps/>
      <w:spacing w:val="10"/>
      <w:sz w:val="28"/>
      <w:szCs w:val="28"/>
      <w:lang w:val="x-none" w:eastAsia="x-none"/>
    </w:rPr>
  </w:style>
  <w:style w:type="character" w:customStyle="1" w:styleId="afffff7">
    <w:name w:val="Подзаголовок Знак"/>
    <w:basedOn w:val="af7"/>
    <w:link w:val="afffff6"/>
    <w:uiPriority w:val="99"/>
    <w:rsid w:val="005D0867"/>
    <w:rPr>
      <w:rFonts w:ascii="Cambria" w:eastAsia="Times New Roman" w:hAnsi="Cambria" w:cs="Times New Roman"/>
      <w:i/>
      <w:iCs/>
      <w:smallCaps/>
      <w:spacing w:val="10"/>
      <w:sz w:val="28"/>
      <w:szCs w:val="28"/>
      <w:lang w:val="x-none" w:eastAsia="x-none"/>
    </w:rPr>
  </w:style>
  <w:style w:type="paragraph" w:customStyle="1" w:styleId="afffff8">
    <w:name w:val="Стиль полужирный все прописные"/>
    <w:basedOn w:val="af6"/>
    <w:link w:val="afffff9"/>
    <w:rsid w:val="005D0867"/>
    <w:pPr>
      <w:widowControl/>
      <w:tabs>
        <w:tab w:val="num" w:pos="0"/>
      </w:tabs>
      <w:autoSpaceDE/>
      <w:autoSpaceDN/>
      <w:ind w:firstLine="709"/>
    </w:pPr>
    <w:rPr>
      <w:rFonts w:ascii="Cambria" w:hAnsi="Cambria"/>
      <w:sz w:val="26"/>
      <w:szCs w:val="26"/>
      <w:lang w:val="x-none" w:eastAsia="x-none"/>
    </w:rPr>
  </w:style>
  <w:style w:type="character" w:customStyle="1" w:styleId="afffff9">
    <w:name w:val="Стиль полужирный все прописные Знак"/>
    <w:link w:val="afffff8"/>
    <w:rsid w:val="005D0867"/>
    <w:rPr>
      <w:rFonts w:ascii="Cambria" w:eastAsia="Times New Roman" w:hAnsi="Cambria" w:cs="Times New Roman"/>
      <w:sz w:val="26"/>
      <w:szCs w:val="26"/>
      <w:lang w:val="x-none" w:eastAsia="x-none"/>
    </w:rPr>
  </w:style>
  <w:style w:type="paragraph" w:customStyle="1" w:styleId="afffffa">
    <w:name w:val="Ввод осн.текста"/>
    <w:basedOn w:val="af6"/>
    <w:link w:val="afffffb"/>
    <w:rsid w:val="005D0867"/>
    <w:pPr>
      <w:widowControl/>
      <w:tabs>
        <w:tab w:val="num" w:pos="343"/>
      </w:tabs>
      <w:autoSpaceDE/>
      <w:autoSpaceDN/>
      <w:ind w:left="343" w:firstLine="737"/>
    </w:pPr>
    <w:rPr>
      <w:rFonts w:ascii="Cambria" w:hAnsi="Cambria"/>
      <w:sz w:val="26"/>
      <w:szCs w:val="26"/>
      <w:lang w:val="x-none" w:eastAsia="x-none"/>
    </w:rPr>
  </w:style>
  <w:style w:type="character" w:customStyle="1" w:styleId="afffffb">
    <w:name w:val="Ввод осн.текста Знак"/>
    <w:link w:val="afffffa"/>
    <w:locked/>
    <w:rsid w:val="005D0867"/>
    <w:rPr>
      <w:rFonts w:ascii="Cambria" w:eastAsia="Times New Roman" w:hAnsi="Cambria" w:cs="Times New Roman"/>
      <w:sz w:val="26"/>
      <w:szCs w:val="26"/>
      <w:lang w:val="x-none" w:eastAsia="x-none"/>
    </w:rPr>
  </w:style>
  <w:style w:type="paragraph" w:customStyle="1" w:styleId="12125">
    <w:name w:val="Стиль 12 пт По ширине Первая строка:  125 см Междустр.интервал:..."/>
    <w:basedOn w:val="af6"/>
    <w:rsid w:val="005D0867"/>
    <w:pPr>
      <w:widowControl/>
      <w:autoSpaceDE/>
      <w:autoSpaceDN/>
      <w:ind w:firstLine="709"/>
    </w:pPr>
    <w:rPr>
      <w:sz w:val="26"/>
      <w:szCs w:val="20"/>
      <w:lang w:eastAsia="ru-RU" w:bidi="en-US"/>
    </w:rPr>
  </w:style>
  <w:style w:type="paragraph" w:customStyle="1" w:styleId="xl184">
    <w:name w:val="xl184"/>
    <w:basedOn w:val="af6"/>
    <w:rsid w:val="005D0867"/>
    <w:pPr>
      <w:widowControl/>
      <w:autoSpaceDE/>
      <w:autoSpaceDN/>
      <w:spacing w:before="100" w:beforeAutospacing="1" w:after="100" w:afterAutospacing="1"/>
      <w:ind w:firstLine="709"/>
      <w:textAlignment w:val="center"/>
    </w:pPr>
    <w:rPr>
      <w:sz w:val="26"/>
      <w:szCs w:val="26"/>
      <w:lang w:eastAsia="ru-RU" w:bidi="en-US"/>
    </w:rPr>
  </w:style>
  <w:style w:type="paragraph" w:customStyle="1" w:styleId="xl185">
    <w:name w:val="xl185"/>
    <w:basedOn w:val="af6"/>
    <w:rsid w:val="005D0867"/>
    <w:pPr>
      <w:widowControl/>
      <w:autoSpaceDE/>
      <w:autoSpaceDN/>
      <w:spacing w:before="100" w:beforeAutospacing="1" w:after="100" w:afterAutospacing="1"/>
      <w:ind w:firstLine="709"/>
      <w:textAlignment w:val="center"/>
    </w:pPr>
    <w:rPr>
      <w:sz w:val="26"/>
      <w:szCs w:val="26"/>
      <w:lang w:eastAsia="ru-RU" w:bidi="en-US"/>
    </w:rPr>
  </w:style>
  <w:style w:type="paragraph" w:customStyle="1" w:styleId="xl186">
    <w:name w:val="xl186"/>
    <w:basedOn w:val="af6"/>
    <w:rsid w:val="005D0867"/>
    <w:pPr>
      <w:widowControl/>
      <w:autoSpaceDE/>
      <w:autoSpaceDN/>
      <w:spacing w:before="100" w:beforeAutospacing="1" w:after="100" w:afterAutospacing="1"/>
      <w:ind w:firstLine="709"/>
      <w:textAlignment w:val="center"/>
    </w:pPr>
    <w:rPr>
      <w:color w:val="000000"/>
      <w:sz w:val="26"/>
      <w:szCs w:val="26"/>
      <w:lang w:eastAsia="ru-RU" w:bidi="en-US"/>
    </w:rPr>
  </w:style>
  <w:style w:type="paragraph" w:customStyle="1" w:styleId="xl187">
    <w:name w:val="xl187"/>
    <w:basedOn w:val="af6"/>
    <w:rsid w:val="005D0867"/>
    <w:pPr>
      <w:widowControl/>
      <w:autoSpaceDE/>
      <w:autoSpaceDN/>
      <w:spacing w:before="100" w:beforeAutospacing="1" w:after="100" w:afterAutospacing="1"/>
      <w:ind w:firstLine="709"/>
      <w:textAlignment w:val="center"/>
    </w:pPr>
    <w:rPr>
      <w:i/>
      <w:iCs/>
      <w:sz w:val="26"/>
      <w:szCs w:val="26"/>
      <w:lang w:eastAsia="ru-RU" w:bidi="en-US"/>
    </w:rPr>
  </w:style>
  <w:style w:type="paragraph" w:customStyle="1" w:styleId="xl188">
    <w:name w:val="xl188"/>
    <w:basedOn w:val="af6"/>
    <w:rsid w:val="005D0867"/>
    <w:pPr>
      <w:widowControl/>
      <w:autoSpaceDE/>
      <w:autoSpaceDN/>
      <w:spacing w:before="100" w:beforeAutospacing="1" w:after="100" w:afterAutospacing="1"/>
      <w:ind w:firstLine="709"/>
      <w:textAlignment w:val="center"/>
    </w:pPr>
    <w:rPr>
      <w:sz w:val="26"/>
      <w:szCs w:val="26"/>
      <w:lang w:eastAsia="ru-RU" w:bidi="en-US"/>
    </w:rPr>
  </w:style>
  <w:style w:type="paragraph" w:customStyle="1" w:styleId="xl189">
    <w:name w:val="xl189"/>
    <w:basedOn w:val="af6"/>
    <w:rsid w:val="005D0867"/>
    <w:pPr>
      <w:widowControl/>
      <w:pBdr>
        <w:top w:val="single" w:sz="8" w:space="0" w:color="auto"/>
        <w:bottom w:val="single" w:sz="8" w:space="0" w:color="auto"/>
      </w:pBdr>
      <w:autoSpaceDE/>
      <w:autoSpaceDN/>
      <w:spacing w:before="100" w:beforeAutospacing="1" w:after="100" w:afterAutospacing="1"/>
      <w:ind w:firstLine="709"/>
      <w:textAlignment w:val="center"/>
    </w:pPr>
    <w:rPr>
      <w:b/>
      <w:bCs/>
      <w:sz w:val="18"/>
      <w:szCs w:val="18"/>
      <w:lang w:eastAsia="ru-RU" w:bidi="en-US"/>
    </w:rPr>
  </w:style>
  <w:style w:type="paragraph" w:customStyle="1" w:styleId="xl190">
    <w:name w:val="xl190"/>
    <w:basedOn w:val="af6"/>
    <w:rsid w:val="005D0867"/>
    <w:pPr>
      <w:widowControl/>
      <w:pBdr>
        <w:top w:val="single" w:sz="8" w:space="0" w:color="auto"/>
        <w:bottom w:val="single" w:sz="8" w:space="0" w:color="auto"/>
      </w:pBdr>
      <w:autoSpaceDE/>
      <w:autoSpaceDN/>
      <w:spacing w:before="100" w:beforeAutospacing="1" w:after="100" w:afterAutospacing="1"/>
      <w:ind w:firstLine="709"/>
      <w:textAlignment w:val="center"/>
    </w:pPr>
    <w:rPr>
      <w:b/>
      <w:bCs/>
      <w:sz w:val="26"/>
      <w:szCs w:val="26"/>
      <w:lang w:eastAsia="ru-RU" w:bidi="en-US"/>
    </w:rPr>
  </w:style>
  <w:style w:type="paragraph" w:customStyle="1" w:styleId="xl191">
    <w:name w:val="xl191"/>
    <w:basedOn w:val="af6"/>
    <w:rsid w:val="005D0867"/>
    <w:pPr>
      <w:widowControl/>
      <w:pBdr>
        <w:top w:val="single" w:sz="8" w:space="0" w:color="auto"/>
        <w:bottom w:val="single" w:sz="8" w:space="0" w:color="auto"/>
      </w:pBdr>
      <w:autoSpaceDE/>
      <w:autoSpaceDN/>
      <w:spacing w:before="100" w:beforeAutospacing="1" w:after="100" w:afterAutospacing="1"/>
      <w:ind w:firstLine="709"/>
      <w:textAlignment w:val="center"/>
    </w:pPr>
    <w:rPr>
      <w:b/>
      <w:bCs/>
      <w:sz w:val="26"/>
      <w:szCs w:val="26"/>
      <w:lang w:eastAsia="ru-RU" w:bidi="en-US"/>
    </w:rPr>
  </w:style>
  <w:style w:type="paragraph" w:customStyle="1" w:styleId="xl192">
    <w:name w:val="xl192"/>
    <w:basedOn w:val="af6"/>
    <w:rsid w:val="005D0867"/>
    <w:pPr>
      <w:widowControl/>
      <w:shd w:val="clear" w:color="auto" w:fill="C0C0C0"/>
      <w:autoSpaceDE/>
      <w:autoSpaceDN/>
      <w:spacing w:before="100" w:beforeAutospacing="1" w:after="100" w:afterAutospacing="1"/>
      <w:ind w:firstLine="709"/>
      <w:textAlignment w:val="center"/>
    </w:pPr>
    <w:rPr>
      <w:b/>
      <w:bCs/>
      <w:sz w:val="24"/>
      <w:lang w:eastAsia="ru-RU" w:bidi="en-US"/>
    </w:rPr>
  </w:style>
  <w:style w:type="paragraph" w:customStyle="1" w:styleId="xl193">
    <w:name w:val="xl193"/>
    <w:basedOn w:val="af6"/>
    <w:rsid w:val="005D0867"/>
    <w:pPr>
      <w:widowControl/>
      <w:shd w:val="clear" w:color="auto" w:fill="C0C0C0"/>
      <w:autoSpaceDE/>
      <w:autoSpaceDN/>
      <w:spacing w:before="100" w:beforeAutospacing="1" w:after="100" w:afterAutospacing="1"/>
      <w:ind w:firstLine="709"/>
      <w:jc w:val="center"/>
      <w:textAlignment w:val="center"/>
    </w:pPr>
    <w:rPr>
      <w:b/>
      <w:bCs/>
      <w:sz w:val="26"/>
      <w:szCs w:val="26"/>
      <w:lang w:eastAsia="ru-RU" w:bidi="en-US"/>
    </w:rPr>
  </w:style>
  <w:style w:type="paragraph" w:customStyle="1" w:styleId="xl194">
    <w:name w:val="xl194"/>
    <w:basedOn w:val="af6"/>
    <w:rsid w:val="005D0867"/>
    <w:pPr>
      <w:widowControl/>
      <w:autoSpaceDE/>
      <w:autoSpaceDN/>
      <w:spacing w:before="100" w:beforeAutospacing="1" w:after="100" w:afterAutospacing="1"/>
      <w:ind w:firstLine="709"/>
      <w:textAlignment w:val="center"/>
    </w:pPr>
    <w:rPr>
      <w:b/>
      <w:bCs/>
      <w:sz w:val="18"/>
      <w:szCs w:val="18"/>
      <w:lang w:eastAsia="ru-RU" w:bidi="en-US"/>
    </w:rPr>
  </w:style>
  <w:style w:type="paragraph" w:customStyle="1" w:styleId="xl195">
    <w:name w:val="xl195"/>
    <w:basedOn w:val="af6"/>
    <w:rsid w:val="005D0867"/>
    <w:pPr>
      <w:widowControl/>
      <w:autoSpaceDE/>
      <w:autoSpaceDN/>
      <w:spacing w:before="100" w:beforeAutospacing="1" w:after="100" w:afterAutospacing="1"/>
      <w:ind w:firstLine="709"/>
      <w:jc w:val="center"/>
      <w:textAlignment w:val="center"/>
    </w:pPr>
    <w:rPr>
      <w:b/>
      <w:bCs/>
      <w:sz w:val="18"/>
      <w:szCs w:val="18"/>
      <w:lang w:eastAsia="ru-RU" w:bidi="en-US"/>
    </w:rPr>
  </w:style>
  <w:style w:type="paragraph" w:customStyle="1" w:styleId="xl196">
    <w:name w:val="xl196"/>
    <w:basedOn w:val="af6"/>
    <w:rsid w:val="005D0867"/>
    <w:pPr>
      <w:widowControl/>
      <w:shd w:val="clear" w:color="auto" w:fill="CCFFCC"/>
      <w:autoSpaceDE/>
      <w:autoSpaceDN/>
      <w:spacing w:before="100" w:beforeAutospacing="1" w:after="100" w:afterAutospacing="1"/>
      <w:ind w:firstLine="709"/>
      <w:textAlignment w:val="center"/>
    </w:pPr>
    <w:rPr>
      <w:b/>
      <w:bCs/>
      <w:sz w:val="24"/>
      <w:lang w:eastAsia="ru-RU" w:bidi="en-US"/>
    </w:rPr>
  </w:style>
  <w:style w:type="paragraph" w:customStyle="1" w:styleId="xl197">
    <w:name w:val="xl197"/>
    <w:basedOn w:val="af6"/>
    <w:rsid w:val="005D0867"/>
    <w:pPr>
      <w:widowControl/>
      <w:shd w:val="clear" w:color="auto" w:fill="CCFFCC"/>
      <w:autoSpaceDE/>
      <w:autoSpaceDN/>
      <w:spacing w:before="100" w:beforeAutospacing="1" w:after="100" w:afterAutospacing="1"/>
      <w:ind w:firstLine="709"/>
      <w:jc w:val="center"/>
      <w:textAlignment w:val="center"/>
    </w:pPr>
    <w:rPr>
      <w:b/>
      <w:bCs/>
      <w:sz w:val="26"/>
      <w:szCs w:val="26"/>
      <w:lang w:eastAsia="ru-RU" w:bidi="en-US"/>
    </w:rPr>
  </w:style>
  <w:style w:type="paragraph" w:customStyle="1" w:styleId="xl198">
    <w:name w:val="xl198"/>
    <w:basedOn w:val="af6"/>
    <w:rsid w:val="005D0867"/>
    <w:pPr>
      <w:widowControl/>
      <w:autoSpaceDE/>
      <w:autoSpaceDN/>
      <w:spacing w:before="100" w:beforeAutospacing="1" w:after="100" w:afterAutospacing="1"/>
      <w:ind w:firstLine="709"/>
      <w:textAlignment w:val="center"/>
    </w:pPr>
    <w:rPr>
      <w:sz w:val="26"/>
      <w:szCs w:val="26"/>
      <w:u w:val="single"/>
      <w:lang w:eastAsia="ru-RU" w:bidi="en-US"/>
    </w:rPr>
  </w:style>
  <w:style w:type="paragraph" w:customStyle="1" w:styleId="xl199">
    <w:name w:val="xl199"/>
    <w:basedOn w:val="af6"/>
    <w:rsid w:val="005D0867"/>
    <w:pPr>
      <w:widowControl/>
      <w:shd w:val="clear" w:color="auto" w:fill="C0C0C0"/>
      <w:autoSpaceDE/>
      <w:autoSpaceDN/>
      <w:spacing w:before="100" w:beforeAutospacing="1" w:after="100" w:afterAutospacing="1"/>
      <w:ind w:firstLine="709"/>
      <w:jc w:val="center"/>
      <w:textAlignment w:val="center"/>
    </w:pPr>
    <w:rPr>
      <w:b/>
      <w:bCs/>
      <w:sz w:val="26"/>
      <w:szCs w:val="26"/>
      <w:u w:val="single"/>
      <w:lang w:eastAsia="ru-RU" w:bidi="en-US"/>
    </w:rPr>
  </w:style>
  <w:style w:type="paragraph" w:customStyle="1" w:styleId="xl200">
    <w:name w:val="xl200"/>
    <w:basedOn w:val="af6"/>
    <w:rsid w:val="005D0867"/>
    <w:pPr>
      <w:widowControl/>
      <w:autoSpaceDE/>
      <w:autoSpaceDN/>
      <w:spacing w:before="100" w:beforeAutospacing="1" w:after="100" w:afterAutospacing="1"/>
      <w:ind w:firstLine="709"/>
      <w:textAlignment w:val="center"/>
    </w:pPr>
    <w:rPr>
      <w:sz w:val="26"/>
      <w:szCs w:val="26"/>
      <w:u w:val="single"/>
      <w:lang w:eastAsia="ru-RU" w:bidi="en-US"/>
    </w:rPr>
  </w:style>
  <w:style w:type="paragraph" w:customStyle="1" w:styleId="xl201">
    <w:name w:val="xl201"/>
    <w:basedOn w:val="af6"/>
    <w:rsid w:val="005D0867"/>
    <w:pPr>
      <w:widowControl/>
      <w:shd w:val="clear" w:color="auto" w:fill="C0C0C0"/>
      <w:autoSpaceDE/>
      <w:autoSpaceDN/>
      <w:spacing w:before="100" w:beforeAutospacing="1" w:after="100" w:afterAutospacing="1"/>
      <w:ind w:firstLine="709"/>
      <w:jc w:val="center"/>
      <w:textAlignment w:val="center"/>
    </w:pPr>
    <w:rPr>
      <w:b/>
      <w:bCs/>
      <w:sz w:val="26"/>
      <w:szCs w:val="26"/>
      <w:u w:val="single"/>
      <w:lang w:eastAsia="ru-RU" w:bidi="en-US"/>
    </w:rPr>
  </w:style>
  <w:style w:type="paragraph" w:customStyle="1" w:styleId="xl202">
    <w:name w:val="xl202"/>
    <w:basedOn w:val="af6"/>
    <w:rsid w:val="005D0867"/>
    <w:pPr>
      <w:widowControl/>
      <w:autoSpaceDE/>
      <w:autoSpaceDN/>
      <w:spacing w:before="100" w:beforeAutospacing="1" w:after="100" w:afterAutospacing="1"/>
      <w:ind w:firstLine="709"/>
      <w:jc w:val="center"/>
      <w:textAlignment w:val="top"/>
    </w:pPr>
    <w:rPr>
      <w:b/>
      <w:bCs/>
      <w:sz w:val="32"/>
      <w:szCs w:val="32"/>
      <w:lang w:eastAsia="ru-RU" w:bidi="en-US"/>
    </w:rPr>
  </w:style>
  <w:style w:type="paragraph" w:customStyle="1" w:styleId="afffffc">
    <w:name w:val="заг табл"/>
    <w:basedOn w:val="af6"/>
    <w:rsid w:val="005D0867"/>
    <w:pPr>
      <w:widowControl/>
      <w:autoSpaceDE/>
      <w:autoSpaceDN/>
      <w:ind w:firstLine="709"/>
      <w:jc w:val="center"/>
    </w:pPr>
    <w:rPr>
      <w:sz w:val="26"/>
      <w:szCs w:val="20"/>
      <w:lang w:eastAsia="ru-RU" w:bidi="en-US"/>
    </w:rPr>
  </w:style>
  <w:style w:type="paragraph" w:customStyle="1" w:styleId="1fe">
    <w:name w:val="Обычный1"/>
    <w:rsid w:val="005D0867"/>
    <w:pPr>
      <w:widowControl/>
      <w:autoSpaceDE/>
      <w:autoSpaceDN/>
      <w:spacing w:after="200" w:line="276" w:lineRule="auto"/>
    </w:pPr>
    <w:rPr>
      <w:rFonts w:ascii="Cambria" w:eastAsia="Times New Roman" w:hAnsi="Cambria" w:cs="Times New Roman"/>
      <w:snapToGrid w:val="0"/>
      <w:lang w:bidi="en-US"/>
    </w:rPr>
  </w:style>
  <w:style w:type="paragraph" w:customStyle="1" w:styleId="afffffd">
    <w:name w:val="Текст документа"/>
    <w:basedOn w:val="afa"/>
    <w:rsid w:val="005D0867"/>
    <w:pPr>
      <w:widowControl/>
      <w:autoSpaceDE/>
      <w:autoSpaceDN/>
      <w:ind w:left="0" w:firstLine="720"/>
      <w:jc w:val="left"/>
    </w:pPr>
    <w:rPr>
      <w:rFonts w:eastAsia="Microsoft YaHei"/>
      <w:spacing w:val="-5"/>
      <w:szCs w:val="20"/>
      <w:lang w:val="x-none" w:eastAsia="ru-RU"/>
    </w:rPr>
  </w:style>
  <w:style w:type="paragraph" w:customStyle="1" w:styleId="afffffe">
    <w:name w:val="№ табл"/>
    <w:basedOn w:val="af6"/>
    <w:rsid w:val="005D0867"/>
    <w:pPr>
      <w:widowControl/>
      <w:autoSpaceDE/>
      <w:autoSpaceDN/>
      <w:ind w:firstLine="709"/>
      <w:jc w:val="right"/>
    </w:pPr>
    <w:rPr>
      <w:sz w:val="26"/>
      <w:szCs w:val="20"/>
      <w:lang w:eastAsia="ru-RU" w:bidi="en-US"/>
    </w:rPr>
  </w:style>
  <w:style w:type="paragraph" w:customStyle="1" w:styleId="2f9">
    <w:name w:val="заголовок 2"/>
    <w:basedOn w:val="20"/>
    <w:next w:val="af6"/>
    <w:link w:val="213"/>
    <w:qFormat/>
    <w:rsid w:val="005D0867"/>
    <w:pPr>
      <w:keepNext/>
      <w:widowControl/>
      <w:autoSpaceDE/>
      <w:autoSpaceDN/>
      <w:spacing w:before="120" w:line="240" w:lineRule="auto"/>
      <w:ind w:left="1429" w:right="0" w:hanging="360"/>
      <w:jc w:val="center"/>
    </w:pPr>
    <w:rPr>
      <w:rFonts w:ascii="Arial Narrow" w:eastAsia="MS Mincho" w:hAnsi="Arial Narrow"/>
      <w:b w:val="0"/>
      <w:bCs w:val="0"/>
      <w:i w:val="0"/>
      <w:iCs/>
      <w:caps/>
      <w:snapToGrid w:val="0"/>
      <w:color w:val="1F497D"/>
      <w:spacing w:val="20"/>
      <w:sz w:val="20"/>
      <w:szCs w:val="20"/>
      <w:lang w:val="x-none" w:eastAsia="x-none"/>
    </w:rPr>
  </w:style>
  <w:style w:type="paragraph" w:styleId="affffff">
    <w:name w:val="Plain Text"/>
    <w:aliases w:val="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Знак7"/>
    <w:basedOn w:val="af6"/>
    <w:link w:val="affffff0"/>
    <w:rsid w:val="005D0867"/>
    <w:pPr>
      <w:widowControl/>
      <w:autoSpaceDE/>
      <w:autoSpaceDN/>
      <w:ind w:firstLine="709"/>
    </w:pPr>
    <w:rPr>
      <w:rFonts w:ascii="Courier New" w:hAnsi="Courier New"/>
      <w:sz w:val="20"/>
      <w:szCs w:val="20"/>
      <w:lang w:val="x-none" w:eastAsia="x-none"/>
    </w:rPr>
  </w:style>
  <w:style w:type="character" w:customStyle="1" w:styleId="affffff0">
    <w:name w:val="Текст Знак"/>
    <w:aliases w:val="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Знак7 Знак"/>
    <w:basedOn w:val="af7"/>
    <w:link w:val="affffff"/>
    <w:rsid w:val="005D0867"/>
    <w:rPr>
      <w:rFonts w:ascii="Courier New" w:eastAsia="Times New Roman" w:hAnsi="Courier New" w:cs="Times New Roman"/>
      <w:sz w:val="20"/>
      <w:szCs w:val="20"/>
      <w:lang w:val="x-none" w:eastAsia="x-none"/>
    </w:rPr>
  </w:style>
  <w:style w:type="paragraph" w:customStyle="1" w:styleId="affffff1">
    <w:name w:val="ВАДИМ"/>
    <w:basedOn w:val="af6"/>
    <w:link w:val="affffff2"/>
    <w:autoRedefine/>
    <w:rsid w:val="005D0867"/>
    <w:pPr>
      <w:widowControl/>
      <w:autoSpaceDE/>
      <w:autoSpaceDN/>
      <w:ind w:firstLine="180"/>
    </w:pPr>
    <w:rPr>
      <w:rFonts w:ascii="Cambria" w:hAnsi="Cambria"/>
      <w:spacing w:val="-2"/>
      <w:sz w:val="28"/>
      <w:szCs w:val="28"/>
      <w:lang w:val="x-none"/>
    </w:rPr>
  </w:style>
  <w:style w:type="character" w:customStyle="1" w:styleId="affffff2">
    <w:name w:val="ВАДИМ Знак"/>
    <w:link w:val="affffff1"/>
    <w:rsid w:val="005D0867"/>
    <w:rPr>
      <w:rFonts w:ascii="Cambria" w:eastAsia="Times New Roman" w:hAnsi="Cambria" w:cs="Times New Roman"/>
      <w:spacing w:val="-2"/>
      <w:sz w:val="28"/>
      <w:szCs w:val="28"/>
      <w:lang w:val="x-none"/>
    </w:rPr>
  </w:style>
  <w:style w:type="paragraph" w:customStyle="1" w:styleId="1ff">
    <w:name w:val="1 простой"/>
    <w:basedOn w:val="af6"/>
    <w:rsid w:val="005D0867"/>
    <w:pPr>
      <w:widowControl/>
      <w:tabs>
        <w:tab w:val="num" w:pos="360"/>
      </w:tabs>
      <w:autoSpaceDE/>
      <w:autoSpaceDN/>
      <w:ind w:firstLine="357"/>
    </w:pPr>
    <w:rPr>
      <w:rFonts w:cs="Verdana"/>
      <w:sz w:val="26"/>
      <w:szCs w:val="20"/>
      <w:lang w:bidi="en-US"/>
    </w:rPr>
  </w:style>
  <w:style w:type="character" w:customStyle="1" w:styleId="affffff3">
    <w:name w:val="Список марк. Знак"/>
    <w:link w:val="af2"/>
    <w:locked/>
    <w:rsid w:val="005D0867"/>
    <w:rPr>
      <w:rFonts w:ascii="Times New Roman" w:hAnsi="Times New Roman"/>
      <w:sz w:val="26"/>
      <w:szCs w:val="26"/>
      <w:lang w:bidi="en-US"/>
    </w:rPr>
  </w:style>
  <w:style w:type="paragraph" w:customStyle="1" w:styleId="af2">
    <w:name w:val="Список марк."/>
    <w:basedOn w:val="af6"/>
    <w:link w:val="affffff3"/>
    <w:rsid w:val="005D0867"/>
    <w:pPr>
      <w:widowControl/>
      <w:numPr>
        <w:numId w:val="15"/>
      </w:numPr>
      <w:autoSpaceDE/>
      <w:autoSpaceDN/>
    </w:pPr>
    <w:rPr>
      <w:rFonts w:eastAsiaTheme="minorHAnsi" w:cstheme="minorBidi"/>
      <w:sz w:val="26"/>
      <w:szCs w:val="26"/>
      <w:lang w:bidi="en-US"/>
    </w:rPr>
  </w:style>
  <w:style w:type="numbering" w:customStyle="1" w:styleId="2fa">
    <w:name w:val="Заголовок 2 уровень"/>
    <w:basedOn w:val="af9"/>
    <w:uiPriority w:val="99"/>
    <w:rsid w:val="005D0867"/>
  </w:style>
  <w:style w:type="numbering" w:customStyle="1" w:styleId="3f3">
    <w:name w:val="Заголовок 3 ур"/>
    <w:basedOn w:val="af9"/>
    <w:uiPriority w:val="99"/>
    <w:rsid w:val="005D0867"/>
  </w:style>
  <w:style w:type="character" w:customStyle="1" w:styleId="2f8">
    <w:name w:val="Заголовок 2 ур Знак"/>
    <w:link w:val="2f7"/>
    <w:rsid w:val="005D0867"/>
    <w:rPr>
      <w:rFonts w:ascii="Arial" w:eastAsia="Microsoft YaHei" w:hAnsi="Arial" w:cs="Times New Roman"/>
      <w:b/>
      <w:bCs/>
      <w:smallCaps/>
      <w:color w:val="1F497D"/>
      <w:spacing w:val="-8"/>
      <w:kern w:val="20"/>
      <w:sz w:val="26"/>
      <w:szCs w:val="26"/>
      <w:lang w:val="x-none" w:eastAsia="x-none"/>
    </w:rPr>
  </w:style>
  <w:style w:type="character" w:customStyle="1" w:styleId="apple-style-span">
    <w:name w:val="apple-style-span"/>
    <w:basedOn w:val="af7"/>
    <w:rsid w:val="005D0867"/>
  </w:style>
  <w:style w:type="paragraph" w:customStyle="1" w:styleId="xl99">
    <w:name w:val="xl99"/>
    <w:basedOn w:val="af6"/>
    <w:rsid w:val="005D0867"/>
    <w:pPr>
      <w:widowControl/>
      <w:pBdr>
        <w:top w:val="single" w:sz="8" w:space="0" w:color="auto"/>
        <w:left w:val="single" w:sz="4" w:space="0" w:color="auto"/>
        <w:bottom w:val="single" w:sz="8" w:space="0" w:color="auto"/>
        <w:right w:val="single" w:sz="8"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100">
    <w:name w:val="xl10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pPr>
    <w:rPr>
      <w:rFonts w:ascii="Calibri" w:hAnsi="Calibri"/>
      <w:sz w:val="24"/>
      <w:szCs w:val="24"/>
      <w:lang w:eastAsia="ru-RU" w:bidi="en-US"/>
    </w:rPr>
  </w:style>
  <w:style w:type="paragraph" w:customStyle="1" w:styleId="xl101">
    <w:name w:val="xl10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pPr>
    <w:rPr>
      <w:rFonts w:ascii="Calibri" w:hAnsi="Calibri"/>
      <w:sz w:val="24"/>
      <w:szCs w:val="24"/>
      <w:lang w:eastAsia="ru-RU" w:bidi="en-US"/>
    </w:rPr>
  </w:style>
  <w:style w:type="paragraph" w:customStyle="1" w:styleId="xl102">
    <w:name w:val="xl10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textAlignment w:val="top"/>
    </w:pPr>
    <w:rPr>
      <w:rFonts w:ascii="Calibri" w:hAnsi="Calibri"/>
      <w:sz w:val="24"/>
      <w:szCs w:val="24"/>
      <w:lang w:eastAsia="ru-RU" w:bidi="en-US"/>
    </w:rPr>
  </w:style>
  <w:style w:type="paragraph" w:customStyle="1" w:styleId="xl103">
    <w:name w:val="xl10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textAlignment w:val="top"/>
    </w:pPr>
    <w:rPr>
      <w:rFonts w:ascii="Calibri" w:hAnsi="Calibri"/>
      <w:sz w:val="24"/>
      <w:szCs w:val="24"/>
      <w:lang w:eastAsia="ru-RU" w:bidi="en-US"/>
    </w:rPr>
  </w:style>
  <w:style w:type="paragraph" w:customStyle="1" w:styleId="xl104">
    <w:name w:val="xl104"/>
    <w:basedOn w:val="af6"/>
    <w:rsid w:val="005D0867"/>
    <w:pPr>
      <w:widowControl/>
      <w:pBdr>
        <w:top w:val="single" w:sz="8" w:space="0" w:color="auto"/>
        <w:left w:val="single" w:sz="8" w:space="0" w:color="auto"/>
        <w:bottom w:val="single" w:sz="4" w:space="0" w:color="auto"/>
        <w:right w:val="single" w:sz="4"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105">
    <w:name w:val="xl105"/>
    <w:basedOn w:val="af6"/>
    <w:rsid w:val="005D0867"/>
    <w:pPr>
      <w:widowControl/>
      <w:pBdr>
        <w:top w:val="single" w:sz="8"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106">
    <w:name w:val="xl106"/>
    <w:basedOn w:val="af6"/>
    <w:rsid w:val="005D0867"/>
    <w:pPr>
      <w:widowControl/>
      <w:pBdr>
        <w:top w:val="single" w:sz="8" w:space="0" w:color="auto"/>
        <w:left w:val="single" w:sz="4" w:space="0" w:color="auto"/>
        <w:bottom w:val="single" w:sz="4" w:space="0" w:color="auto"/>
        <w:right w:val="single" w:sz="8"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107">
    <w:name w:val="xl107"/>
    <w:basedOn w:val="af6"/>
    <w:rsid w:val="005D0867"/>
    <w:pPr>
      <w:widowControl/>
      <w:pBdr>
        <w:top w:val="single" w:sz="4" w:space="0" w:color="auto"/>
        <w:left w:val="single" w:sz="8" w:space="0" w:color="auto"/>
        <w:right w:val="single" w:sz="4"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172">
    <w:name w:val="xl172"/>
    <w:basedOn w:val="af6"/>
    <w:rsid w:val="005D0867"/>
    <w:pPr>
      <w:widowControl/>
      <w:pBdr>
        <w:top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173">
    <w:name w:val="xl17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174">
    <w:name w:val="xl17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175">
    <w:name w:val="xl175"/>
    <w:basedOn w:val="af6"/>
    <w:rsid w:val="005D0867"/>
    <w:pPr>
      <w:widowControl/>
      <w:pBdr>
        <w:left w:val="single" w:sz="4" w:space="0" w:color="auto"/>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176">
    <w:name w:val="xl176"/>
    <w:basedOn w:val="af6"/>
    <w:rsid w:val="005D0867"/>
    <w:pPr>
      <w:widowControl/>
      <w:pBdr>
        <w:top w:val="single" w:sz="4" w:space="0" w:color="auto"/>
        <w:left w:val="single" w:sz="4" w:space="0" w:color="auto"/>
        <w:bottom w:val="single" w:sz="8" w:space="0" w:color="auto"/>
      </w:pBdr>
      <w:autoSpaceDE/>
      <w:autoSpaceDN/>
      <w:spacing w:before="100" w:beforeAutospacing="1" w:after="100" w:afterAutospacing="1"/>
    </w:pPr>
    <w:rPr>
      <w:rFonts w:ascii="Calibri" w:hAnsi="Calibri"/>
      <w:b/>
      <w:bCs/>
      <w:i/>
      <w:iCs/>
      <w:sz w:val="24"/>
      <w:szCs w:val="24"/>
      <w:lang w:eastAsia="ru-RU" w:bidi="en-US"/>
    </w:rPr>
  </w:style>
  <w:style w:type="paragraph" w:customStyle="1" w:styleId="xl177">
    <w:name w:val="xl177"/>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178">
    <w:name w:val="xl178"/>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179">
    <w:name w:val="xl179"/>
    <w:basedOn w:val="af6"/>
    <w:rsid w:val="005D0867"/>
    <w:pPr>
      <w:widowControl/>
      <w:pBdr>
        <w:top w:val="single" w:sz="4" w:space="0" w:color="auto"/>
        <w:left w:val="single" w:sz="4" w:space="0" w:color="auto"/>
      </w:pBdr>
      <w:autoSpaceDE/>
      <w:autoSpaceDN/>
      <w:spacing w:before="100" w:beforeAutospacing="1" w:after="100" w:afterAutospacing="1"/>
    </w:pPr>
    <w:rPr>
      <w:rFonts w:ascii="Calibri" w:hAnsi="Calibri"/>
      <w:b/>
      <w:bCs/>
      <w:i/>
      <w:iCs/>
      <w:sz w:val="24"/>
      <w:szCs w:val="24"/>
      <w:lang w:eastAsia="ru-RU" w:bidi="en-US"/>
    </w:rPr>
  </w:style>
  <w:style w:type="paragraph" w:customStyle="1" w:styleId="xl180">
    <w:name w:val="xl18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181">
    <w:name w:val="xl18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182">
    <w:name w:val="xl18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Arial CYR" w:hAnsi="Arial CYR" w:cs="Arial CYR"/>
      <w:sz w:val="24"/>
      <w:szCs w:val="24"/>
      <w:lang w:eastAsia="ru-RU" w:bidi="en-US"/>
    </w:rPr>
  </w:style>
  <w:style w:type="paragraph" w:customStyle="1" w:styleId="xl183">
    <w:name w:val="xl183"/>
    <w:basedOn w:val="af6"/>
    <w:rsid w:val="005D0867"/>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pPr>
    <w:rPr>
      <w:rFonts w:ascii="Calibri" w:hAnsi="Calibri"/>
      <w:sz w:val="24"/>
      <w:szCs w:val="24"/>
      <w:lang w:eastAsia="ru-RU" w:bidi="en-US"/>
    </w:rPr>
  </w:style>
  <w:style w:type="paragraph" w:customStyle="1" w:styleId="xl203">
    <w:name w:val="xl203"/>
    <w:basedOn w:val="af6"/>
    <w:rsid w:val="005D0867"/>
    <w:pPr>
      <w:widowControl/>
      <w:pBdr>
        <w:left w:val="single" w:sz="4" w:space="0" w:color="auto"/>
        <w:bottom w:val="single" w:sz="4"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04">
    <w:name w:val="xl204"/>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05">
    <w:name w:val="xl205"/>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06">
    <w:name w:val="xl206"/>
    <w:basedOn w:val="af6"/>
    <w:rsid w:val="005D0867"/>
    <w:pPr>
      <w:widowControl/>
      <w:pBdr>
        <w:top w:val="single" w:sz="4" w:space="0" w:color="auto"/>
        <w:left w:val="single" w:sz="4" w:space="0" w:color="auto"/>
        <w:right w:val="single" w:sz="8"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07">
    <w:name w:val="xl207"/>
    <w:basedOn w:val="af6"/>
    <w:rsid w:val="005D0867"/>
    <w:pPr>
      <w:widowControl/>
      <w:pBdr>
        <w:bottom w:val="single" w:sz="4"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08">
    <w:name w:val="xl208"/>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09">
    <w:name w:val="xl209"/>
    <w:basedOn w:val="af6"/>
    <w:rsid w:val="005D0867"/>
    <w:pPr>
      <w:widowControl/>
      <w:pBdr>
        <w:top w:val="single" w:sz="4"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10">
    <w:name w:val="xl210"/>
    <w:basedOn w:val="af6"/>
    <w:rsid w:val="005D0867"/>
    <w:pPr>
      <w:widowControl/>
      <w:pBdr>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11">
    <w:name w:val="xl211"/>
    <w:basedOn w:val="af6"/>
    <w:rsid w:val="005D0867"/>
    <w:pPr>
      <w:widowControl/>
      <w:pBdr>
        <w:bottom w:val="single" w:sz="4"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12">
    <w:name w:val="xl212"/>
    <w:basedOn w:val="af6"/>
    <w:rsid w:val="005D0867"/>
    <w:pPr>
      <w:widowControl/>
      <w:pBdr>
        <w:top w:val="single" w:sz="4" w:space="0" w:color="auto"/>
        <w:bottom w:val="single" w:sz="8"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13">
    <w:name w:val="xl213"/>
    <w:basedOn w:val="af6"/>
    <w:rsid w:val="005D0867"/>
    <w:pPr>
      <w:widowControl/>
      <w:autoSpaceDE/>
      <w:autoSpaceDN/>
      <w:spacing w:before="100" w:beforeAutospacing="1" w:after="100" w:afterAutospacing="1"/>
      <w:textAlignment w:val="center"/>
    </w:pPr>
    <w:rPr>
      <w:rFonts w:ascii="Calibri" w:hAnsi="Calibri"/>
      <w:sz w:val="24"/>
      <w:lang w:eastAsia="ru-RU" w:bidi="en-US"/>
    </w:rPr>
  </w:style>
  <w:style w:type="paragraph" w:customStyle="1" w:styleId="xl214">
    <w:name w:val="xl214"/>
    <w:basedOn w:val="af6"/>
    <w:rsid w:val="005D0867"/>
    <w:pPr>
      <w:widowControl/>
      <w:pBdr>
        <w:top w:val="single" w:sz="4" w:space="0" w:color="auto"/>
        <w:bottom w:val="single" w:sz="8" w:space="0" w:color="auto"/>
      </w:pBdr>
      <w:autoSpaceDE/>
      <w:autoSpaceDN/>
      <w:spacing w:before="100" w:beforeAutospacing="1" w:after="100" w:afterAutospacing="1"/>
    </w:pPr>
    <w:rPr>
      <w:rFonts w:ascii="Calibri" w:hAnsi="Calibri"/>
      <w:sz w:val="24"/>
      <w:lang w:eastAsia="ru-RU" w:bidi="en-US"/>
    </w:rPr>
  </w:style>
  <w:style w:type="paragraph" w:customStyle="1" w:styleId="xl215">
    <w:name w:val="xl215"/>
    <w:basedOn w:val="af6"/>
    <w:rsid w:val="005D0867"/>
    <w:pPr>
      <w:widowControl/>
      <w:pBdr>
        <w:top w:val="single" w:sz="4" w:space="0" w:color="auto"/>
        <w:bottom w:val="single" w:sz="8" w:space="0" w:color="auto"/>
      </w:pBdr>
      <w:autoSpaceDE/>
      <w:autoSpaceDN/>
      <w:spacing w:before="100" w:beforeAutospacing="1" w:after="100" w:afterAutospacing="1"/>
    </w:pPr>
    <w:rPr>
      <w:rFonts w:ascii="Calibri" w:hAnsi="Calibri"/>
      <w:b/>
      <w:bCs/>
      <w:sz w:val="24"/>
      <w:lang w:eastAsia="ru-RU" w:bidi="en-US"/>
    </w:rPr>
  </w:style>
  <w:style w:type="paragraph" w:customStyle="1" w:styleId="xl216">
    <w:name w:val="xl216"/>
    <w:basedOn w:val="af6"/>
    <w:rsid w:val="005D0867"/>
    <w:pPr>
      <w:widowControl/>
      <w:pBdr>
        <w:top w:val="single" w:sz="4" w:space="0" w:color="auto"/>
        <w:bottom w:val="single" w:sz="8"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17">
    <w:name w:val="xl217"/>
    <w:basedOn w:val="af6"/>
    <w:rsid w:val="005D0867"/>
    <w:pPr>
      <w:widowControl/>
      <w:pBdr>
        <w:top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18">
    <w:name w:val="xl218"/>
    <w:basedOn w:val="af6"/>
    <w:rsid w:val="005D0867"/>
    <w:pPr>
      <w:widowControl/>
      <w:pBdr>
        <w:top w:val="single" w:sz="8" w:space="0" w:color="auto"/>
        <w:left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19">
    <w:name w:val="xl219"/>
    <w:basedOn w:val="af6"/>
    <w:rsid w:val="005D0867"/>
    <w:pPr>
      <w:widowControl/>
      <w:pBdr>
        <w:top w:val="single" w:sz="4" w:space="0" w:color="auto"/>
        <w:left w:val="single" w:sz="8" w:space="0" w:color="auto"/>
        <w:bottom w:val="single" w:sz="8" w:space="0" w:color="auto"/>
      </w:pBdr>
      <w:autoSpaceDE/>
      <w:autoSpaceDN/>
      <w:spacing w:before="100" w:beforeAutospacing="1" w:after="100" w:afterAutospacing="1"/>
      <w:jc w:val="center"/>
    </w:pPr>
    <w:rPr>
      <w:rFonts w:ascii="Calibri" w:hAnsi="Calibri"/>
      <w:sz w:val="24"/>
      <w:szCs w:val="24"/>
      <w:lang w:eastAsia="ru-RU" w:bidi="en-US"/>
    </w:rPr>
  </w:style>
  <w:style w:type="paragraph" w:customStyle="1" w:styleId="xl220">
    <w:name w:val="xl220"/>
    <w:basedOn w:val="af6"/>
    <w:rsid w:val="005D0867"/>
    <w:pPr>
      <w:widowControl/>
      <w:pBdr>
        <w:top w:val="single" w:sz="4" w:space="0" w:color="auto"/>
        <w:bottom w:val="single" w:sz="8" w:space="0" w:color="auto"/>
      </w:pBdr>
      <w:autoSpaceDE/>
      <w:autoSpaceDN/>
      <w:spacing w:before="100" w:beforeAutospacing="1" w:after="100" w:afterAutospacing="1"/>
      <w:jc w:val="center"/>
      <w:textAlignment w:val="top"/>
    </w:pPr>
    <w:rPr>
      <w:rFonts w:ascii="Calibri" w:hAnsi="Calibri"/>
      <w:b/>
      <w:bCs/>
      <w:sz w:val="24"/>
      <w:szCs w:val="24"/>
      <w:lang w:eastAsia="ru-RU" w:bidi="en-US"/>
    </w:rPr>
  </w:style>
  <w:style w:type="paragraph" w:customStyle="1" w:styleId="xl221">
    <w:name w:val="xl221"/>
    <w:basedOn w:val="af6"/>
    <w:rsid w:val="005D0867"/>
    <w:pPr>
      <w:widowControl/>
      <w:pBdr>
        <w:top w:val="single" w:sz="4"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22">
    <w:name w:val="xl222"/>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jc w:val="right"/>
      <w:textAlignment w:val="top"/>
    </w:pPr>
    <w:rPr>
      <w:rFonts w:ascii="Calibri" w:hAnsi="Calibri"/>
      <w:sz w:val="24"/>
      <w:szCs w:val="24"/>
      <w:lang w:eastAsia="ru-RU" w:bidi="en-US"/>
    </w:rPr>
  </w:style>
  <w:style w:type="paragraph" w:customStyle="1" w:styleId="xl223">
    <w:name w:val="xl223"/>
    <w:basedOn w:val="af6"/>
    <w:rsid w:val="005D0867"/>
    <w:pPr>
      <w:widowControl/>
      <w:pBdr>
        <w:top w:val="single" w:sz="4" w:space="0" w:color="auto"/>
        <w:left w:val="single" w:sz="4" w:space="0" w:color="auto"/>
        <w:bottom w:val="single" w:sz="8" w:space="0" w:color="auto"/>
        <w:right w:val="single" w:sz="4" w:space="0" w:color="auto"/>
      </w:pBdr>
      <w:autoSpaceDE/>
      <w:autoSpaceDN/>
      <w:spacing w:before="100" w:beforeAutospacing="1" w:after="100" w:afterAutospacing="1"/>
      <w:jc w:val="right"/>
      <w:textAlignment w:val="top"/>
    </w:pPr>
    <w:rPr>
      <w:rFonts w:ascii="Calibri" w:hAnsi="Calibri"/>
      <w:b/>
      <w:bCs/>
      <w:i/>
      <w:iCs/>
      <w:sz w:val="24"/>
      <w:szCs w:val="24"/>
      <w:lang w:eastAsia="ru-RU" w:bidi="en-US"/>
    </w:rPr>
  </w:style>
  <w:style w:type="paragraph" w:customStyle="1" w:styleId="xl224">
    <w:name w:val="xl224"/>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25">
    <w:name w:val="xl225"/>
    <w:basedOn w:val="af6"/>
    <w:rsid w:val="005D0867"/>
    <w:pPr>
      <w:widowControl/>
      <w:pBdr>
        <w:top w:val="single" w:sz="4"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26">
    <w:name w:val="xl226"/>
    <w:basedOn w:val="af6"/>
    <w:rsid w:val="005D0867"/>
    <w:pPr>
      <w:widowControl/>
      <w:pBdr>
        <w:left w:val="single" w:sz="8" w:space="0" w:color="auto"/>
      </w:pBdr>
      <w:autoSpaceDE/>
      <w:autoSpaceDN/>
      <w:spacing w:before="100" w:beforeAutospacing="1" w:after="100" w:afterAutospacing="1"/>
      <w:jc w:val="center"/>
    </w:pPr>
    <w:rPr>
      <w:rFonts w:ascii="Calibri" w:hAnsi="Calibri"/>
      <w:sz w:val="24"/>
      <w:szCs w:val="24"/>
      <w:lang w:eastAsia="ru-RU" w:bidi="en-US"/>
    </w:rPr>
  </w:style>
  <w:style w:type="paragraph" w:customStyle="1" w:styleId="xl227">
    <w:name w:val="xl227"/>
    <w:basedOn w:val="af6"/>
    <w:rsid w:val="005D0867"/>
    <w:pPr>
      <w:widowControl/>
      <w:pBdr>
        <w:left w:val="single" w:sz="8" w:space="0" w:color="auto"/>
      </w:pBdr>
      <w:autoSpaceDE/>
      <w:autoSpaceDN/>
      <w:spacing w:before="100" w:beforeAutospacing="1" w:after="100" w:afterAutospacing="1"/>
      <w:jc w:val="center"/>
      <w:textAlignment w:val="center"/>
    </w:pPr>
    <w:rPr>
      <w:rFonts w:ascii="Calibri" w:hAnsi="Calibri"/>
      <w:sz w:val="24"/>
      <w:szCs w:val="24"/>
      <w:lang w:eastAsia="ru-RU" w:bidi="en-US"/>
    </w:rPr>
  </w:style>
  <w:style w:type="paragraph" w:customStyle="1" w:styleId="xl228">
    <w:name w:val="xl228"/>
    <w:basedOn w:val="af6"/>
    <w:rsid w:val="005D0867"/>
    <w:pPr>
      <w:widowControl/>
      <w:pBdr>
        <w:top w:val="single" w:sz="4" w:space="0" w:color="auto"/>
        <w:bottom w:val="single" w:sz="8" w:space="0" w:color="auto"/>
        <w:right w:val="single" w:sz="4" w:space="0" w:color="auto"/>
      </w:pBdr>
      <w:autoSpaceDE/>
      <w:autoSpaceDN/>
      <w:spacing w:before="100" w:beforeAutospacing="1" w:after="100" w:afterAutospacing="1"/>
    </w:pPr>
    <w:rPr>
      <w:rFonts w:ascii="Calibri" w:hAnsi="Calibri"/>
      <w:b/>
      <w:bCs/>
      <w:i/>
      <w:iCs/>
      <w:sz w:val="24"/>
      <w:szCs w:val="24"/>
      <w:lang w:eastAsia="ru-RU" w:bidi="en-US"/>
    </w:rPr>
  </w:style>
  <w:style w:type="paragraph" w:customStyle="1" w:styleId="xl229">
    <w:name w:val="xl229"/>
    <w:basedOn w:val="af6"/>
    <w:rsid w:val="005D0867"/>
    <w:pPr>
      <w:widowControl/>
      <w:pBdr>
        <w:top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30">
    <w:name w:val="xl230"/>
    <w:basedOn w:val="af6"/>
    <w:rsid w:val="005D0867"/>
    <w:pPr>
      <w:widowControl/>
      <w:pBdr>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31">
    <w:name w:val="xl231"/>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32">
    <w:name w:val="xl232"/>
    <w:basedOn w:val="af6"/>
    <w:rsid w:val="005D0867"/>
    <w:pPr>
      <w:widowControl/>
      <w:pBdr>
        <w:top w:val="single" w:sz="8" w:space="0" w:color="auto"/>
        <w:left w:val="single" w:sz="8" w:space="0" w:color="auto"/>
      </w:pBdr>
      <w:autoSpaceDE/>
      <w:autoSpaceDN/>
      <w:spacing w:before="100" w:beforeAutospacing="1" w:after="100" w:afterAutospacing="1"/>
      <w:jc w:val="center"/>
    </w:pPr>
    <w:rPr>
      <w:rFonts w:ascii="Calibri" w:hAnsi="Calibri"/>
      <w:sz w:val="24"/>
      <w:szCs w:val="24"/>
      <w:lang w:eastAsia="ru-RU" w:bidi="en-US"/>
    </w:rPr>
  </w:style>
  <w:style w:type="paragraph" w:customStyle="1" w:styleId="xl233">
    <w:name w:val="xl233"/>
    <w:basedOn w:val="af6"/>
    <w:rsid w:val="005D0867"/>
    <w:pPr>
      <w:widowControl/>
      <w:pBdr>
        <w:top w:val="single" w:sz="8" w:space="0" w:color="auto"/>
      </w:pBdr>
      <w:autoSpaceDE/>
      <w:autoSpaceDN/>
      <w:spacing w:before="100" w:beforeAutospacing="1" w:after="100" w:afterAutospacing="1"/>
      <w:textAlignment w:val="center"/>
    </w:pPr>
    <w:rPr>
      <w:rFonts w:ascii="Calibri" w:hAnsi="Calibri"/>
      <w:sz w:val="24"/>
      <w:lang w:eastAsia="ru-RU" w:bidi="en-US"/>
    </w:rPr>
  </w:style>
  <w:style w:type="paragraph" w:customStyle="1" w:styleId="xl234">
    <w:name w:val="xl234"/>
    <w:basedOn w:val="af6"/>
    <w:rsid w:val="005D0867"/>
    <w:pPr>
      <w:widowControl/>
      <w:autoSpaceDE/>
      <w:autoSpaceDN/>
      <w:spacing w:before="100" w:beforeAutospacing="1" w:after="100" w:afterAutospacing="1"/>
      <w:textAlignment w:val="center"/>
    </w:pPr>
    <w:rPr>
      <w:rFonts w:ascii="Calibri" w:hAnsi="Calibri"/>
      <w:b/>
      <w:bCs/>
      <w:sz w:val="24"/>
      <w:szCs w:val="24"/>
      <w:lang w:eastAsia="ru-RU" w:bidi="en-US"/>
    </w:rPr>
  </w:style>
  <w:style w:type="paragraph" w:customStyle="1" w:styleId="xl235">
    <w:name w:val="xl235"/>
    <w:basedOn w:val="af6"/>
    <w:rsid w:val="005D0867"/>
    <w:pPr>
      <w:widowControl/>
      <w:pBdr>
        <w:left w:val="single" w:sz="8" w:space="0" w:color="auto"/>
        <w:bottom w:val="single" w:sz="4" w:space="0" w:color="auto"/>
      </w:pBdr>
      <w:autoSpaceDE/>
      <w:autoSpaceDN/>
      <w:spacing w:before="100" w:beforeAutospacing="1" w:after="100" w:afterAutospacing="1"/>
      <w:jc w:val="center"/>
    </w:pPr>
    <w:rPr>
      <w:rFonts w:ascii="Calibri" w:hAnsi="Calibri"/>
      <w:sz w:val="24"/>
      <w:szCs w:val="24"/>
      <w:lang w:eastAsia="ru-RU" w:bidi="en-US"/>
    </w:rPr>
  </w:style>
  <w:style w:type="paragraph" w:customStyle="1" w:styleId="xl236">
    <w:name w:val="xl236"/>
    <w:basedOn w:val="af6"/>
    <w:rsid w:val="005D0867"/>
    <w:pPr>
      <w:widowControl/>
      <w:pBdr>
        <w:bottom w:val="single" w:sz="4" w:space="0" w:color="auto"/>
      </w:pBdr>
      <w:autoSpaceDE/>
      <w:autoSpaceDN/>
      <w:spacing w:before="100" w:beforeAutospacing="1" w:after="100" w:afterAutospacing="1"/>
      <w:textAlignment w:val="center"/>
    </w:pPr>
    <w:rPr>
      <w:rFonts w:ascii="Calibri" w:hAnsi="Calibri"/>
      <w:b/>
      <w:bCs/>
      <w:sz w:val="24"/>
      <w:szCs w:val="24"/>
      <w:lang w:eastAsia="ru-RU" w:bidi="en-US"/>
    </w:rPr>
  </w:style>
  <w:style w:type="paragraph" w:customStyle="1" w:styleId="xl237">
    <w:name w:val="xl237"/>
    <w:basedOn w:val="af6"/>
    <w:rsid w:val="005D0867"/>
    <w:pPr>
      <w:widowControl/>
      <w:pBdr>
        <w:bottom w:val="single" w:sz="4" w:space="0" w:color="auto"/>
      </w:pBdr>
      <w:autoSpaceDE/>
      <w:autoSpaceDN/>
      <w:spacing w:before="100" w:beforeAutospacing="1" w:after="100" w:afterAutospacing="1"/>
      <w:textAlignment w:val="center"/>
    </w:pPr>
    <w:rPr>
      <w:rFonts w:ascii="Calibri" w:hAnsi="Calibri"/>
      <w:sz w:val="24"/>
      <w:lang w:eastAsia="ru-RU" w:bidi="en-US"/>
    </w:rPr>
  </w:style>
  <w:style w:type="paragraph" w:customStyle="1" w:styleId="xl238">
    <w:name w:val="xl238"/>
    <w:basedOn w:val="af6"/>
    <w:rsid w:val="005D0867"/>
    <w:pPr>
      <w:widowControl/>
      <w:pBdr>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39">
    <w:name w:val="xl239"/>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40">
    <w:name w:val="xl240"/>
    <w:basedOn w:val="af6"/>
    <w:rsid w:val="005D0867"/>
    <w:pPr>
      <w:widowControl/>
      <w:pBdr>
        <w:top w:val="single" w:sz="8" w:space="0" w:color="auto"/>
        <w:left w:val="single" w:sz="8"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241">
    <w:name w:val="xl241"/>
    <w:basedOn w:val="af6"/>
    <w:rsid w:val="005D0867"/>
    <w:pPr>
      <w:widowControl/>
      <w:pBdr>
        <w:left w:val="single" w:sz="8" w:space="0" w:color="auto"/>
        <w:bottom w:val="single" w:sz="4"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242">
    <w:name w:val="xl242"/>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textAlignment w:val="top"/>
    </w:pPr>
    <w:rPr>
      <w:rFonts w:ascii="Calibri" w:hAnsi="Calibri"/>
      <w:sz w:val="16"/>
      <w:szCs w:val="16"/>
      <w:lang w:eastAsia="ru-RU" w:bidi="en-US"/>
    </w:rPr>
  </w:style>
  <w:style w:type="paragraph" w:customStyle="1" w:styleId="xl243">
    <w:name w:val="xl243"/>
    <w:basedOn w:val="af6"/>
    <w:rsid w:val="005D0867"/>
    <w:pPr>
      <w:widowControl/>
      <w:pBdr>
        <w:top w:val="single" w:sz="8" w:space="0" w:color="auto"/>
        <w:right w:val="single" w:sz="4" w:space="0" w:color="auto"/>
      </w:pBdr>
      <w:autoSpaceDE/>
      <w:autoSpaceDN/>
      <w:spacing w:before="100" w:beforeAutospacing="1" w:after="100" w:afterAutospacing="1"/>
    </w:pPr>
    <w:rPr>
      <w:rFonts w:ascii="Calibri" w:hAnsi="Calibri"/>
      <w:sz w:val="24"/>
      <w:lang w:eastAsia="ru-RU" w:bidi="en-US"/>
    </w:rPr>
  </w:style>
  <w:style w:type="paragraph" w:customStyle="1" w:styleId="xl244">
    <w:name w:val="xl244"/>
    <w:basedOn w:val="af6"/>
    <w:rsid w:val="005D0867"/>
    <w:pPr>
      <w:widowControl/>
      <w:pBdr>
        <w:right w:val="single" w:sz="4" w:space="0" w:color="auto"/>
      </w:pBdr>
      <w:autoSpaceDE/>
      <w:autoSpaceDN/>
      <w:spacing w:before="100" w:beforeAutospacing="1" w:after="100" w:afterAutospacing="1"/>
      <w:textAlignment w:val="center"/>
    </w:pPr>
    <w:rPr>
      <w:rFonts w:ascii="Calibri" w:hAnsi="Calibri"/>
      <w:sz w:val="24"/>
      <w:lang w:eastAsia="ru-RU" w:bidi="en-US"/>
    </w:rPr>
  </w:style>
  <w:style w:type="paragraph" w:customStyle="1" w:styleId="xl245">
    <w:name w:val="xl245"/>
    <w:basedOn w:val="af6"/>
    <w:rsid w:val="005D0867"/>
    <w:pPr>
      <w:widowControl/>
      <w:pBdr>
        <w:bottom w:val="single" w:sz="4" w:space="0" w:color="auto"/>
        <w:right w:val="single" w:sz="4" w:space="0" w:color="auto"/>
      </w:pBdr>
      <w:autoSpaceDE/>
      <w:autoSpaceDN/>
      <w:spacing w:before="100" w:beforeAutospacing="1" w:after="100" w:afterAutospacing="1"/>
      <w:textAlignment w:val="center"/>
    </w:pPr>
    <w:rPr>
      <w:rFonts w:ascii="Calibri" w:hAnsi="Calibri"/>
      <w:sz w:val="24"/>
      <w:lang w:eastAsia="ru-RU" w:bidi="en-US"/>
    </w:rPr>
  </w:style>
  <w:style w:type="paragraph" w:customStyle="1" w:styleId="xl246">
    <w:name w:val="xl246"/>
    <w:basedOn w:val="af6"/>
    <w:rsid w:val="005D0867"/>
    <w:pPr>
      <w:widowControl/>
      <w:pBdr>
        <w:top w:val="single" w:sz="8" w:space="0" w:color="auto"/>
        <w:bottom w:val="single" w:sz="8" w:space="0" w:color="auto"/>
      </w:pBdr>
      <w:autoSpaceDE/>
      <w:autoSpaceDN/>
      <w:spacing w:before="100" w:beforeAutospacing="1" w:after="100" w:afterAutospacing="1"/>
      <w:textAlignment w:val="center"/>
    </w:pPr>
    <w:rPr>
      <w:rFonts w:ascii="Calibri" w:hAnsi="Calibri"/>
      <w:b/>
      <w:bCs/>
      <w:sz w:val="24"/>
      <w:szCs w:val="24"/>
      <w:lang w:eastAsia="ru-RU" w:bidi="en-US"/>
    </w:rPr>
  </w:style>
  <w:style w:type="paragraph" w:customStyle="1" w:styleId="xl247">
    <w:name w:val="xl247"/>
    <w:basedOn w:val="af6"/>
    <w:rsid w:val="005D0867"/>
    <w:pPr>
      <w:widowControl/>
      <w:pBdr>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48">
    <w:name w:val="xl248"/>
    <w:basedOn w:val="af6"/>
    <w:rsid w:val="005D0867"/>
    <w:pPr>
      <w:widowControl/>
      <w:pBdr>
        <w:top w:val="single" w:sz="8" w:space="0" w:color="auto"/>
        <w:bottom w:val="single" w:sz="8"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249">
    <w:name w:val="xl249"/>
    <w:basedOn w:val="af6"/>
    <w:rsid w:val="005D0867"/>
    <w:pPr>
      <w:widowControl/>
      <w:pBdr>
        <w:top w:val="single" w:sz="8" w:space="0" w:color="auto"/>
        <w:bottom w:val="single" w:sz="8" w:space="0" w:color="auto"/>
        <w:right w:val="single" w:sz="8"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250">
    <w:name w:val="xl250"/>
    <w:basedOn w:val="af6"/>
    <w:rsid w:val="005D0867"/>
    <w:pPr>
      <w:widowControl/>
      <w:pBdr>
        <w:top w:val="single" w:sz="4" w:space="0" w:color="auto"/>
        <w:bottom w:val="single" w:sz="8" w:space="0" w:color="auto"/>
        <w:right w:val="single" w:sz="4" w:space="0" w:color="auto"/>
      </w:pBdr>
      <w:autoSpaceDE/>
      <w:autoSpaceDN/>
      <w:spacing w:before="100" w:beforeAutospacing="1" w:after="100" w:afterAutospacing="1"/>
    </w:pPr>
    <w:rPr>
      <w:rFonts w:ascii="Calibri" w:hAnsi="Calibri"/>
      <w:b/>
      <w:bCs/>
      <w:sz w:val="24"/>
      <w:szCs w:val="24"/>
      <w:lang w:eastAsia="ru-RU" w:bidi="en-US"/>
    </w:rPr>
  </w:style>
  <w:style w:type="paragraph" w:customStyle="1" w:styleId="xl251">
    <w:name w:val="xl251"/>
    <w:basedOn w:val="af6"/>
    <w:rsid w:val="005D0867"/>
    <w:pPr>
      <w:widowControl/>
      <w:pBdr>
        <w:top w:val="single" w:sz="8" w:space="0" w:color="auto"/>
        <w:bottom w:val="single" w:sz="8"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252">
    <w:name w:val="xl252"/>
    <w:basedOn w:val="af6"/>
    <w:rsid w:val="005D0867"/>
    <w:pPr>
      <w:widowControl/>
      <w:pBdr>
        <w:top w:val="single" w:sz="8" w:space="0" w:color="auto"/>
        <w:left w:val="single" w:sz="8" w:space="0" w:color="auto"/>
        <w:bottom w:val="single" w:sz="8"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253">
    <w:name w:val="xl253"/>
    <w:basedOn w:val="af6"/>
    <w:rsid w:val="005D0867"/>
    <w:pPr>
      <w:widowControl/>
      <w:pBdr>
        <w:top w:val="single" w:sz="8" w:space="0" w:color="auto"/>
        <w:bottom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54">
    <w:name w:val="xl254"/>
    <w:basedOn w:val="af6"/>
    <w:rsid w:val="005D0867"/>
    <w:pPr>
      <w:widowControl/>
      <w:pBdr>
        <w:top w:val="single" w:sz="8" w:space="0" w:color="auto"/>
        <w:bottom w:val="single" w:sz="8" w:space="0" w:color="auto"/>
        <w:right w:val="single" w:sz="8" w:space="0" w:color="auto"/>
      </w:pBdr>
      <w:autoSpaceDE/>
      <w:autoSpaceDN/>
      <w:spacing w:before="100" w:beforeAutospacing="1" w:after="100" w:afterAutospacing="1"/>
    </w:pPr>
    <w:rPr>
      <w:rFonts w:ascii="Calibri" w:hAnsi="Calibri"/>
      <w:b/>
      <w:bCs/>
      <w:i/>
      <w:iCs/>
      <w:sz w:val="24"/>
      <w:szCs w:val="24"/>
      <w:lang w:eastAsia="ru-RU" w:bidi="en-US"/>
    </w:rPr>
  </w:style>
  <w:style w:type="paragraph" w:customStyle="1" w:styleId="xl255">
    <w:name w:val="xl255"/>
    <w:basedOn w:val="af6"/>
    <w:rsid w:val="005D0867"/>
    <w:pPr>
      <w:widowControl/>
      <w:pBdr>
        <w:top w:val="single" w:sz="8" w:space="0" w:color="auto"/>
        <w:bottom w:val="single" w:sz="8" w:space="0" w:color="auto"/>
      </w:pBdr>
      <w:autoSpaceDE/>
      <w:autoSpaceDN/>
      <w:spacing w:before="100" w:beforeAutospacing="1" w:after="100" w:afterAutospacing="1"/>
      <w:jc w:val="center"/>
      <w:textAlignment w:val="center"/>
    </w:pPr>
    <w:rPr>
      <w:rFonts w:ascii="Calibri" w:hAnsi="Calibri"/>
      <w:b/>
      <w:bCs/>
      <w:sz w:val="24"/>
      <w:szCs w:val="24"/>
      <w:lang w:eastAsia="ru-RU" w:bidi="en-US"/>
    </w:rPr>
  </w:style>
  <w:style w:type="paragraph" w:customStyle="1" w:styleId="xl256">
    <w:name w:val="xl256"/>
    <w:basedOn w:val="af6"/>
    <w:rsid w:val="005D0867"/>
    <w:pPr>
      <w:widowControl/>
      <w:pBdr>
        <w:top w:val="single" w:sz="8" w:space="0" w:color="auto"/>
        <w:bottom w:val="single" w:sz="8" w:space="0" w:color="auto"/>
      </w:pBdr>
      <w:autoSpaceDE/>
      <w:autoSpaceDN/>
      <w:spacing w:before="100" w:beforeAutospacing="1" w:after="100" w:afterAutospacing="1"/>
      <w:jc w:val="center"/>
      <w:textAlignment w:val="center"/>
    </w:pPr>
    <w:rPr>
      <w:rFonts w:ascii="Calibri" w:hAnsi="Calibri"/>
      <w:b/>
      <w:bCs/>
      <w:sz w:val="18"/>
      <w:szCs w:val="18"/>
      <w:lang w:eastAsia="ru-RU" w:bidi="en-US"/>
    </w:rPr>
  </w:style>
  <w:style w:type="paragraph" w:customStyle="1" w:styleId="xl257">
    <w:name w:val="xl257"/>
    <w:basedOn w:val="af6"/>
    <w:rsid w:val="005D0867"/>
    <w:pPr>
      <w:widowControl/>
      <w:pBdr>
        <w:top w:val="single" w:sz="4" w:space="0" w:color="auto"/>
        <w:bottom w:val="single" w:sz="8"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58">
    <w:name w:val="xl258"/>
    <w:basedOn w:val="af6"/>
    <w:rsid w:val="005D0867"/>
    <w:pPr>
      <w:widowControl/>
      <w:pBdr>
        <w:right w:val="single" w:sz="4" w:space="0" w:color="auto"/>
      </w:pBdr>
      <w:autoSpaceDE/>
      <w:autoSpaceDN/>
      <w:spacing w:before="100" w:beforeAutospacing="1" w:after="100" w:afterAutospacing="1"/>
      <w:textAlignment w:val="center"/>
    </w:pPr>
    <w:rPr>
      <w:rFonts w:ascii="Calibri" w:hAnsi="Calibri"/>
      <w:b/>
      <w:bCs/>
      <w:sz w:val="24"/>
      <w:szCs w:val="24"/>
      <w:lang w:eastAsia="ru-RU" w:bidi="en-US"/>
    </w:rPr>
  </w:style>
  <w:style w:type="paragraph" w:customStyle="1" w:styleId="xl259">
    <w:name w:val="xl259"/>
    <w:basedOn w:val="af6"/>
    <w:rsid w:val="005D0867"/>
    <w:pPr>
      <w:widowControl/>
      <w:pBdr>
        <w:left w:val="single" w:sz="8" w:space="0" w:color="auto"/>
      </w:pBdr>
      <w:autoSpaceDE/>
      <w:autoSpaceDN/>
      <w:spacing w:before="100" w:beforeAutospacing="1" w:after="100" w:afterAutospacing="1"/>
    </w:pPr>
    <w:rPr>
      <w:rFonts w:ascii="Calibri" w:hAnsi="Calibri"/>
      <w:sz w:val="24"/>
      <w:lang w:eastAsia="ru-RU" w:bidi="en-US"/>
    </w:rPr>
  </w:style>
  <w:style w:type="paragraph" w:customStyle="1" w:styleId="xl260">
    <w:name w:val="xl260"/>
    <w:basedOn w:val="af6"/>
    <w:rsid w:val="005D0867"/>
    <w:pPr>
      <w:widowControl/>
      <w:pBdr>
        <w:top w:val="single" w:sz="4" w:space="0" w:color="auto"/>
        <w:bottom w:val="single" w:sz="8" w:space="0" w:color="auto"/>
        <w:right w:val="single" w:sz="4" w:space="0" w:color="auto"/>
      </w:pBdr>
      <w:autoSpaceDE/>
      <w:autoSpaceDN/>
      <w:spacing w:before="100" w:beforeAutospacing="1" w:after="100" w:afterAutospacing="1"/>
      <w:jc w:val="center"/>
      <w:textAlignment w:val="top"/>
    </w:pPr>
    <w:rPr>
      <w:rFonts w:ascii="Calibri" w:hAnsi="Calibri"/>
      <w:b/>
      <w:bCs/>
      <w:sz w:val="24"/>
      <w:szCs w:val="24"/>
      <w:lang w:eastAsia="ru-RU" w:bidi="en-US"/>
    </w:rPr>
  </w:style>
  <w:style w:type="paragraph" w:customStyle="1" w:styleId="xl261">
    <w:name w:val="xl261"/>
    <w:basedOn w:val="af6"/>
    <w:rsid w:val="005D0867"/>
    <w:pPr>
      <w:widowControl/>
      <w:pBdr>
        <w:top w:val="single" w:sz="4" w:space="0" w:color="auto"/>
        <w:left w:val="single" w:sz="8" w:space="0" w:color="auto"/>
        <w:bottom w:val="single" w:sz="8"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262">
    <w:name w:val="xl262"/>
    <w:basedOn w:val="af6"/>
    <w:rsid w:val="005D0867"/>
    <w:pPr>
      <w:widowControl/>
      <w:pBdr>
        <w:top w:val="single" w:sz="4" w:space="0" w:color="auto"/>
        <w:bottom w:val="single" w:sz="8"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63">
    <w:name w:val="xl263"/>
    <w:basedOn w:val="af6"/>
    <w:rsid w:val="005D0867"/>
    <w:pPr>
      <w:widowControl/>
      <w:pBdr>
        <w:top w:val="single" w:sz="8" w:space="0" w:color="auto"/>
      </w:pBdr>
      <w:autoSpaceDE/>
      <w:autoSpaceDN/>
      <w:spacing w:before="100" w:beforeAutospacing="1" w:after="100" w:afterAutospacing="1"/>
      <w:textAlignment w:val="center"/>
    </w:pPr>
    <w:rPr>
      <w:rFonts w:ascii="Calibri" w:hAnsi="Calibri"/>
      <w:b/>
      <w:bCs/>
      <w:sz w:val="24"/>
      <w:szCs w:val="24"/>
      <w:lang w:eastAsia="ru-RU" w:bidi="en-US"/>
    </w:rPr>
  </w:style>
  <w:style w:type="paragraph" w:customStyle="1" w:styleId="xl264">
    <w:name w:val="xl264"/>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65">
    <w:name w:val="xl265"/>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66">
    <w:name w:val="xl266"/>
    <w:basedOn w:val="af6"/>
    <w:rsid w:val="005D0867"/>
    <w:pPr>
      <w:widowControl/>
      <w:pBdr>
        <w:top w:val="single" w:sz="8" w:space="0" w:color="auto"/>
        <w:bottom w:val="single" w:sz="4" w:space="0" w:color="auto"/>
      </w:pBdr>
      <w:autoSpaceDE/>
      <w:autoSpaceDN/>
      <w:spacing w:before="100" w:beforeAutospacing="1" w:after="100" w:afterAutospacing="1"/>
      <w:textAlignment w:val="center"/>
    </w:pPr>
    <w:rPr>
      <w:rFonts w:ascii="Calibri" w:hAnsi="Calibri"/>
      <w:sz w:val="24"/>
      <w:lang w:eastAsia="ru-RU" w:bidi="en-US"/>
    </w:rPr>
  </w:style>
  <w:style w:type="paragraph" w:customStyle="1" w:styleId="xl267">
    <w:name w:val="xl267"/>
    <w:basedOn w:val="af6"/>
    <w:rsid w:val="005D0867"/>
    <w:pPr>
      <w:widowControl/>
      <w:pBdr>
        <w:top w:val="single" w:sz="8" w:space="0" w:color="auto"/>
        <w:right w:val="single" w:sz="4" w:space="0" w:color="auto"/>
      </w:pBdr>
      <w:autoSpaceDE/>
      <w:autoSpaceDN/>
      <w:spacing w:before="100" w:beforeAutospacing="1" w:after="100" w:afterAutospacing="1"/>
      <w:textAlignment w:val="center"/>
    </w:pPr>
    <w:rPr>
      <w:rFonts w:ascii="Calibri" w:hAnsi="Calibri"/>
      <w:sz w:val="24"/>
      <w:lang w:eastAsia="ru-RU" w:bidi="en-US"/>
    </w:rPr>
  </w:style>
  <w:style w:type="paragraph" w:customStyle="1" w:styleId="xl268">
    <w:name w:val="xl268"/>
    <w:basedOn w:val="af6"/>
    <w:rsid w:val="005D0867"/>
    <w:pPr>
      <w:widowControl/>
      <w:pBdr>
        <w:top w:val="single" w:sz="8" w:space="0" w:color="auto"/>
        <w:left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69">
    <w:name w:val="xl269"/>
    <w:basedOn w:val="af6"/>
    <w:rsid w:val="005D0867"/>
    <w:pPr>
      <w:widowControl/>
      <w:autoSpaceDE/>
      <w:autoSpaceDN/>
      <w:spacing w:before="100" w:beforeAutospacing="1" w:after="100" w:afterAutospacing="1"/>
      <w:textAlignment w:val="top"/>
    </w:pPr>
    <w:rPr>
      <w:rFonts w:ascii="Calibri" w:hAnsi="Calibri"/>
      <w:b/>
      <w:bCs/>
      <w:sz w:val="24"/>
      <w:szCs w:val="24"/>
      <w:lang w:eastAsia="ru-RU" w:bidi="en-US"/>
    </w:rPr>
  </w:style>
  <w:style w:type="paragraph" w:customStyle="1" w:styleId="xl270">
    <w:name w:val="xl270"/>
    <w:basedOn w:val="af6"/>
    <w:rsid w:val="005D0867"/>
    <w:pPr>
      <w:widowControl/>
      <w:autoSpaceDE/>
      <w:autoSpaceDN/>
      <w:spacing w:before="100" w:beforeAutospacing="1" w:after="100" w:afterAutospacing="1"/>
      <w:textAlignment w:val="top"/>
    </w:pPr>
    <w:rPr>
      <w:rFonts w:ascii="Calibri" w:hAnsi="Calibri"/>
      <w:b/>
      <w:bCs/>
      <w:sz w:val="24"/>
      <w:szCs w:val="24"/>
      <w:lang w:eastAsia="ru-RU" w:bidi="en-US"/>
    </w:rPr>
  </w:style>
  <w:style w:type="paragraph" w:customStyle="1" w:styleId="xl271">
    <w:name w:val="xl271"/>
    <w:basedOn w:val="af6"/>
    <w:rsid w:val="005D0867"/>
    <w:pPr>
      <w:widowControl/>
      <w:pBdr>
        <w:right w:val="single" w:sz="4" w:space="0" w:color="auto"/>
      </w:pBdr>
      <w:autoSpaceDE/>
      <w:autoSpaceDN/>
      <w:spacing w:before="100" w:beforeAutospacing="1" w:after="100" w:afterAutospacing="1"/>
      <w:textAlignment w:val="top"/>
    </w:pPr>
    <w:rPr>
      <w:rFonts w:ascii="Calibri" w:hAnsi="Calibri"/>
      <w:sz w:val="24"/>
      <w:lang w:eastAsia="ru-RU" w:bidi="en-US"/>
    </w:rPr>
  </w:style>
  <w:style w:type="paragraph" w:customStyle="1" w:styleId="xl272">
    <w:name w:val="xl272"/>
    <w:basedOn w:val="af6"/>
    <w:rsid w:val="005D0867"/>
    <w:pPr>
      <w:widowControl/>
      <w:pBdr>
        <w:right w:val="single" w:sz="4" w:space="0" w:color="auto"/>
      </w:pBdr>
      <w:autoSpaceDE/>
      <w:autoSpaceDN/>
      <w:spacing w:before="100" w:beforeAutospacing="1" w:after="100" w:afterAutospacing="1"/>
      <w:textAlignment w:val="top"/>
    </w:pPr>
    <w:rPr>
      <w:rFonts w:ascii="Calibri" w:hAnsi="Calibri"/>
      <w:sz w:val="24"/>
      <w:lang w:eastAsia="ru-RU" w:bidi="en-US"/>
    </w:rPr>
  </w:style>
  <w:style w:type="paragraph" w:customStyle="1" w:styleId="xl273">
    <w:name w:val="xl273"/>
    <w:basedOn w:val="af6"/>
    <w:rsid w:val="005D0867"/>
    <w:pPr>
      <w:widowControl/>
      <w:pBdr>
        <w:bottom w:val="single" w:sz="4"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74">
    <w:name w:val="xl274"/>
    <w:basedOn w:val="af6"/>
    <w:rsid w:val="005D0867"/>
    <w:pPr>
      <w:widowControl/>
      <w:pBdr>
        <w:top w:val="single" w:sz="8" w:space="0" w:color="auto"/>
        <w:bottom w:val="single" w:sz="4" w:space="0" w:color="auto"/>
        <w:right w:val="single" w:sz="4" w:space="0" w:color="auto"/>
      </w:pBdr>
      <w:autoSpaceDE/>
      <w:autoSpaceDN/>
      <w:spacing w:before="100" w:beforeAutospacing="1" w:after="100" w:afterAutospacing="1"/>
    </w:pPr>
    <w:rPr>
      <w:rFonts w:ascii="Calibri" w:hAnsi="Calibri"/>
      <w:sz w:val="24"/>
      <w:lang w:eastAsia="ru-RU" w:bidi="en-US"/>
    </w:rPr>
  </w:style>
  <w:style w:type="paragraph" w:customStyle="1" w:styleId="xl275">
    <w:name w:val="xl275"/>
    <w:basedOn w:val="af6"/>
    <w:rsid w:val="005D0867"/>
    <w:pPr>
      <w:widowControl/>
      <w:pBdr>
        <w:top w:val="single" w:sz="8" w:space="0" w:color="auto"/>
      </w:pBdr>
      <w:autoSpaceDE/>
      <w:autoSpaceDN/>
      <w:spacing w:before="100" w:beforeAutospacing="1" w:after="100" w:afterAutospacing="1"/>
      <w:jc w:val="center"/>
      <w:textAlignment w:val="center"/>
    </w:pPr>
    <w:rPr>
      <w:rFonts w:ascii="Calibri" w:hAnsi="Calibri"/>
      <w:b/>
      <w:bCs/>
      <w:sz w:val="24"/>
      <w:szCs w:val="24"/>
      <w:lang w:eastAsia="ru-RU" w:bidi="en-US"/>
    </w:rPr>
  </w:style>
  <w:style w:type="paragraph" w:customStyle="1" w:styleId="xl276">
    <w:name w:val="xl276"/>
    <w:basedOn w:val="af6"/>
    <w:rsid w:val="005D0867"/>
    <w:pPr>
      <w:widowControl/>
      <w:pBdr>
        <w:top w:val="single" w:sz="8" w:space="0" w:color="auto"/>
        <w:right w:val="single" w:sz="4" w:space="0" w:color="auto"/>
      </w:pBdr>
      <w:autoSpaceDE/>
      <w:autoSpaceDN/>
      <w:spacing w:before="100" w:beforeAutospacing="1" w:after="100" w:afterAutospacing="1"/>
      <w:jc w:val="center"/>
      <w:textAlignment w:val="center"/>
    </w:pPr>
    <w:rPr>
      <w:rFonts w:ascii="Calibri" w:hAnsi="Calibri"/>
      <w:b/>
      <w:bCs/>
      <w:sz w:val="24"/>
      <w:szCs w:val="24"/>
      <w:lang w:eastAsia="ru-RU" w:bidi="en-US"/>
    </w:rPr>
  </w:style>
  <w:style w:type="paragraph" w:customStyle="1" w:styleId="xl277">
    <w:name w:val="xl277"/>
    <w:basedOn w:val="af6"/>
    <w:rsid w:val="005D0867"/>
    <w:pPr>
      <w:widowControl/>
      <w:autoSpaceDE/>
      <w:autoSpaceDN/>
      <w:spacing w:before="100" w:beforeAutospacing="1" w:after="100" w:afterAutospacing="1"/>
    </w:pPr>
    <w:rPr>
      <w:rFonts w:ascii="Arial CYR" w:hAnsi="Arial CYR" w:cs="Arial CYR"/>
      <w:b/>
      <w:bCs/>
      <w:i/>
      <w:iCs/>
      <w:sz w:val="16"/>
      <w:szCs w:val="16"/>
      <w:lang w:eastAsia="ru-RU" w:bidi="en-US"/>
    </w:rPr>
  </w:style>
  <w:style w:type="paragraph" w:customStyle="1" w:styleId="xl278">
    <w:name w:val="xl278"/>
    <w:basedOn w:val="af6"/>
    <w:rsid w:val="005D0867"/>
    <w:pPr>
      <w:widowControl/>
      <w:pBdr>
        <w:right w:val="single" w:sz="4" w:space="0" w:color="auto"/>
      </w:pBdr>
      <w:autoSpaceDE/>
      <w:autoSpaceDN/>
      <w:spacing w:before="100" w:beforeAutospacing="1" w:after="100" w:afterAutospacing="1"/>
    </w:pPr>
    <w:rPr>
      <w:rFonts w:ascii="Arial CYR" w:hAnsi="Arial CYR" w:cs="Arial CYR"/>
      <w:b/>
      <w:bCs/>
      <w:i/>
      <w:iCs/>
      <w:sz w:val="24"/>
      <w:szCs w:val="24"/>
      <w:lang w:eastAsia="ru-RU" w:bidi="en-US"/>
    </w:rPr>
  </w:style>
  <w:style w:type="paragraph" w:customStyle="1" w:styleId="xl279">
    <w:name w:val="xl279"/>
    <w:basedOn w:val="af6"/>
    <w:rsid w:val="005D0867"/>
    <w:pPr>
      <w:widowControl/>
      <w:pBdr>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80">
    <w:name w:val="xl280"/>
    <w:basedOn w:val="af6"/>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81">
    <w:name w:val="xl281"/>
    <w:basedOn w:val="af6"/>
    <w:rsid w:val="005D0867"/>
    <w:pPr>
      <w:widowControl/>
      <w:pBdr>
        <w:left w:val="single" w:sz="8" w:space="0" w:color="auto"/>
      </w:pBdr>
      <w:shd w:val="clear" w:color="000000" w:fill="00B0F0"/>
      <w:autoSpaceDE/>
      <w:autoSpaceDN/>
      <w:spacing w:before="100" w:beforeAutospacing="1" w:after="100" w:afterAutospacing="1"/>
    </w:pPr>
    <w:rPr>
      <w:rFonts w:ascii="Calibri" w:hAnsi="Calibri"/>
      <w:sz w:val="24"/>
      <w:lang w:eastAsia="ru-RU" w:bidi="en-US"/>
    </w:rPr>
  </w:style>
  <w:style w:type="paragraph" w:customStyle="1" w:styleId="xl282">
    <w:name w:val="xl282"/>
    <w:basedOn w:val="af6"/>
    <w:rsid w:val="005D0867"/>
    <w:pPr>
      <w:widowControl/>
      <w:pBdr>
        <w:left w:val="single" w:sz="8" w:space="0" w:color="auto"/>
        <w:bottom w:val="single" w:sz="4" w:space="0" w:color="auto"/>
      </w:pBdr>
      <w:autoSpaceDE/>
      <w:autoSpaceDN/>
      <w:spacing w:before="100" w:beforeAutospacing="1" w:after="100" w:afterAutospacing="1"/>
    </w:pPr>
    <w:rPr>
      <w:rFonts w:ascii="Calibri" w:hAnsi="Calibri"/>
      <w:sz w:val="24"/>
      <w:lang w:eastAsia="ru-RU" w:bidi="en-US"/>
    </w:rPr>
  </w:style>
  <w:style w:type="paragraph" w:customStyle="1" w:styleId="xl283">
    <w:name w:val="xl283"/>
    <w:basedOn w:val="af6"/>
    <w:rsid w:val="005D0867"/>
    <w:pPr>
      <w:widowControl/>
      <w:pBdr>
        <w:top w:val="single" w:sz="8" w:space="0" w:color="auto"/>
        <w:left w:val="single" w:sz="4" w:space="0" w:color="auto"/>
        <w:right w:val="single" w:sz="8" w:space="0" w:color="auto"/>
      </w:pBdr>
      <w:autoSpaceDE/>
      <w:autoSpaceDN/>
      <w:spacing w:before="100" w:beforeAutospacing="1" w:after="100" w:afterAutospacing="1"/>
    </w:pPr>
    <w:rPr>
      <w:rFonts w:ascii="Calibri" w:hAnsi="Calibri"/>
      <w:sz w:val="24"/>
      <w:lang w:eastAsia="ru-RU" w:bidi="en-US"/>
    </w:rPr>
  </w:style>
  <w:style w:type="paragraph" w:customStyle="1" w:styleId="xl284">
    <w:name w:val="xl284"/>
    <w:basedOn w:val="af6"/>
    <w:rsid w:val="005D0867"/>
    <w:pPr>
      <w:widowControl/>
      <w:pBdr>
        <w:left w:val="single" w:sz="8" w:space="0" w:color="auto"/>
        <w:bottom w:val="single" w:sz="8" w:space="0" w:color="auto"/>
      </w:pBdr>
      <w:autoSpaceDE/>
      <w:autoSpaceDN/>
      <w:spacing w:before="100" w:beforeAutospacing="1" w:after="100" w:afterAutospacing="1"/>
    </w:pPr>
    <w:rPr>
      <w:rFonts w:ascii="Calibri" w:hAnsi="Calibri"/>
      <w:sz w:val="24"/>
      <w:lang w:eastAsia="ru-RU" w:bidi="en-US"/>
    </w:rPr>
  </w:style>
  <w:style w:type="paragraph" w:customStyle="1" w:styleId="xl285">
    <w:name w:val="xl285"/>
    <w:basedOn w:val="af6"/>
    <w:rsid w:val="005D0867"/>
    <w:pPr>
      <w:widowControl/>
      <w:pBdr>
        <w:left w:val="single" w:sz="4" w:space="0" w:color="auto"/>
        <w:bottom w:val="single" w:sz="8" w:space="0" w:color="auto"/>
        <w:right w:val="single" w:sz="8" w:space="0" w:color="auto"/>
      </w:pBdr>
      <w:autoSpaceDE/>
      <w:autoSpaceDN/>
      <w:spacing w:before="100" w:beforeAutospacing="1" w:after="100" w:afterAutospacing="1"/>
    </w:pPr>
    <w:rPr>
      <w:rFonts w:ascii="Calibri" w:hAnsi="Calibri"/>
      <w:b/>
      <w:bCs/>
      <w:i/>
      <w:iCs/>
      <w:sz w:val="24"/>
      <w:szCs w:val="24"/>
      <w:lang w:eastAsia="ru-RU" w:bidi="en-US"/>
    </w:rPr>
  </w:style>
  <w:style w:type="paragraph" w:customStyle="1" w:styleId="xl286">
    <w:name w:val="xl286"/>
    <w:basedOn w:val="af6"/>
    <w:rsid w:val="005D0867"/>
    <w:pPr>
      <w:widowControl/>
      <w:pBdr>
        <w:left w:val="single" w:sz="4" w:space="0" w:color="auto"/>
        <w:bottom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87">
    <w:name w:val="xl287"/>
    <w:basedOn w:val="af6"/>
    <w:rsid w:val="005D0867"/>
    <w:pPr>
      <w:widowControl/>
      <w:pBdr>
        <w:top w:val="single" w:sz="4" w:space="0" w:color="auto"/>
        <w:left w:val="single" w:sz="8" w:space="0" w:color="auto"/>
        <w:bottom w:val="single" w:sz="8" w:space="0" w:color="auto"/>
      </w:pBdr>
      <w:autoSpaceDE/>
      <w:autoSpaceDN/>
      <w:spacing w:before="100" w:beforeAutospacing="1" w:after="100" w:afterAutospacing="1"/>
    </w:pPr>
    <w:rPr>
      <w:rFonts w:ascii="Calibri" w:hAnsi="Calibri"/>
      <w:sz w:val="24"/>
      <w:lang w:eastAsia="ru-RU" w:bidi="en-US"/>
    </w:rPr>
  </w:style>
  <w:style w:type="paragraph" w:customStyle="1" w:styleId="xl288">
    <w:name w:val="xl288"/>
    <w:basedOn w:val="af6"/>
    <w:rsid w:val="005D0867"/>
    <w:pPr>
      <w:widowControl/>
      <w:pBdr>
        <w:left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89">
    <w:name w:val="xl289"/>
    <w:basedOn w:val="af6"/>
    <w:rsid w:val="005D0867"/>
    <w:pPr>
      <w:widowControl/>
      <w:pBdr>
        <w:top w:val="single" w:sz="4" w:space="0" w:color="auto"/>
        <w:left w:val="single" w:sz="4" w:space="0" w:color="auto"/>
        <w:bottom w:val="single" w:sz="8" w:space="0" w:color="auto"/>
        <w:right w:val="single" w:sz="8" w:space="0" w:color="auto"/>
      </w:pBdr>
      <w:autoSpaceDE/>
      <w:autoSpaceDN/>
      <w:spacing w:before="100" w:beforeAutospacing="1" w:after="100" w:afterAutospacing="1"/>
    </w:pPr>
    <w:rPr>
      <w:rFonts w:ascii="Calibri" w:hAnsi="Calibri"/>
      <w:b/>
      <w:bCs/>
      <w:i/>
      <w:iCs/>
      <w:sz w:val="24"/>
      <w:szCs w:val="24"/>
      <w:lang w:eastAsia="ru-RU" w:bidi="en-US"/>
    </w:rPr>
  </w:style>
  <w:style w:type="paragraph" w:customStyle="1" w:styleId="xl290">
    <w:name w:val="xl290"/>
    <w:basedOn w:val="af6"/>
    <w:rsid w:val="005D0867"/>
    <w:pPr>
      <w:widowControl/>
      <w:pBdr>
        <w:left w:val="single" w:sz="4" w:space="0" w:color="auto"/>
        <w:bottom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91">
    <w:name w:val="xl291"/>
    <w:basedOn w:val="af6"/>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92">
    <w:name w:val="xl292"/>
    <w:basedOn w:val="af6"/>
    <w:rsid w:val="005D0867"/>
    <w:pPr>
      <w:widowControl/>
      <w:pBdr>
        <w:top w:val="single" w:sz="4" w:space="0" w:color="auto"/>
        <w:left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93">
    <w:name w:val="xl293"/>
    <w:basedOn w:val="af6"/>
    <w:rsid w:val="005D0867"/>
    <w:pPr>
      <w:widowControl/>
      <w:pBdr>
        <w:top w:val="single" w:sz="4" w:space="0" w:color="auto"/>
        <w:left w:val="single" w:sz="4" w:space="0" w:color="auto"/>
        <w:right w:val="single" w:sz="8" w:space="0" w:color="auto"/>
      </w:pBdr>
      <w:autoSpaceDE/>
      <w:autoSpaceDN/>
      <w:spacing w:before="100" w:beforeAutospacing="1" w:after="100" w:afterAutospacing="1"/>
    </w:pPr>
    <w:rPr>
      <w:rFonts w:ascii="Calibri" w:hAnsi="Calibri"/>
      <w:b/>
      <w:bCs/>
      <w:i/>
      <w:iCs/>
      <w:sz w:val="24"/>
      <w:szCs w:val="24"/>
      <w:lang w:eastAsia="ru-RU" w:bidi="en-US"/>
    </w:rPr>
  </w:style>
  <w:style w:type="paragraph" w:customStyle="1" w:styleId="xl294">
    <w:name w:val="xl294"/>
    <w:basedOn w:val="af6"/>
    <w:rsid w:val="005D0867"/>
    <w:pPr>
      <w:widowControl/>
      <w:pBdr>
        <w:top w:val="single" w:sz="8"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95">
    <w:name w:val="xl295"/>
    <w:basedOn w:val="af6"/>
    <w:rsid w:val="005D0867"/>
    <w:pPr>
      <w:widowControl/>
      <w:pBdr>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96">
    <w:name w:val="xl296"/>
    <w:basedOn w:val="af6"/>
    <w:rsid w:val="005D0867"/>
    <w:pPr>
      <w:widowControl/>
      <w:pBdr>
        <w:left w:val="single" w:sz="8" w:space="0" w:color="auto"/>
      </w:pBdr>
      <w:autoSpaceDE/>
      <w:autoSpaceDN/>
      <w:spacing w:before="100" w:beforeAutospacing="1" w:after="100" w:afterAutospacing="1"/>
      <w:jc w:val="center"/>
    </w:pPr>
    <w:rPr>
      <w:rFonts w:ascii="Calibri" w:hAnsi="Calibri"/>
      <w:sz w:val="24"/>
      <w:lang w:eastAsia="ru-RU" w:bidi="en-US"/>
    </w:rPr>
  </w:style>
  <w:style w:type="paragraph" w:customStyle="1" w:styleId="xl297">
    <w:name w:val="xl297"/>
    <w:basedOn w:val="af6"/>
    <w:rsid w:val="005D0867"/>
    <w:pPr>
      <w:widowControl/>
      <w:pBdr>
        <w:left w:val="single" w:sz="4" w:space="0" w:color="auto"/>
        <w:bottom w:val="single" w:sz="4" w:space="0" w:color="auto"/>
        <w:right w:val="single" w:sz="8" w:space="0" w:color="auto"/>
      </w:pBdr>
      <w:autoSpaceDE/>
      <w:autoSpaceDN/>
      <w:spacing w:before="100" w:beforeAutospacing="1" w:after="100" w:afterAutospacing="1"/>
      <w:jc w:val="right"/>
    </w:pPr>
    <w:rPr>
      <w:rFonts w:ascii="Calibri" w:hAnsi="Calibri"/>
      <w:sz w:val="24"/>
      <w:szCs w:val="24"/>
      <w:lang w:eastAsia="ru-RU" w:bidi="en-US"/>
    </w:rPr>
  </w:style>
  <w:style w:type="paragraph" w:customStyle="1" w:styleId="xl298">
    <w:name w:val="xl298"/>
    <w:basedOn w:val="af6"/>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jc w:val="right"/>
    </w:pPr>
    <w:rPr>
      <w:rFonts w:ascii="Calibri" w:hAnsi="Calibri"/>
      <w:sz w:val="24"/>
      <w:szCs w:val="24"/>
      <w:lang w:eastAsia="ru-RU" w:bidi="en-US"/>
    </w:rPr>
  </w:style>
  <w:style w:type="paragraph" w:customStyle="1" w:styleId="xl299">
    <w:name w:val="xl299"/>
    <w:basedOn w:val="af6"/>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jc w:val="right"/>
      <w:textAlignment w:val="top"/>
    </w:pPr>
    <w:rPr>
      <w:rFonts w:ascii="Calibri" w:hAnsi="Calibri"/>
      <w:sz w:val="24"/>
      <w:szCs w:val="24"/>
      <w:lang w:eastAsia="ru-RU" w:bidi="en-US"/>
    </w:rPr>
  </w:style>
  <w:style w:type="paragraph" w:customStyle="1" w:styleId="xl300">
    <w:name w:val="xl300"/>
    <w:basedOn w:val="af6"/>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jc w:val="right"/>
      <w:textAlignment w:val="top"/>
    </w:pPr>
    <w:rPr>
      <w:rFonts w:ascii="Calibri" w:hAnsi="Calibri"/>
      <w:sz w:val="24"/>
      <w:szCs w:val="24"/>
      <w:lang w:eastAsia="ru-RU" w:bidi="en-US"/>
    </w:rPr>
  </w:style>
  <w:style w:type="paragraph" w:customStyle="1" w:styleId="xl301">
    <w:name w:val="xl301"/>
    <w:basedOn w:val="af6"/>
    <w:rsid w:val="005D0867"/>
    <w:pPr>
      <w:widowControl/>
      <w:pBdr>
        <w:top w:val="single" w:sz="4" w:space="0" w:color="auto"/>
        <w:left w:val="single" w:sz="4" w:space="0" w:color="auto"/>
        <w:right w:val="single" w:sz="8"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302">
    <w:name w:val="xl302"/>
    <w:basedOn w:val="af6"/>
    <w:rsid w:val="005D0867"/>
    <w:pPr>
      <w:widowControl/>
      <w:pBdr>
        <w:left w:val="single" w:sz="4" w:space="0" w:color="auto"/>
        <w:right w:val="single" w:sz="8"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303">
    <w:name w:val="xl303"/>
    <w:basedOn w:val="af6"/>
    <w:rsid w:val="005D0867"/>
    <w:pPr>
      <w:widowControl/>
      <w:pBdr>
        <w:left w:val="single" w:sz="4" w:space="0" w:color="auto"/>
        <w:bottom w:val="single" w:sz="4" w:space="0" w:color="auto"/>
        <w:right w:val="single" w:sz="8"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304">
    <w:name w:val="xl304"/>
    <w:basedOn w:val="af6"/>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jc w:val="right"/>
      <w:textAlignment w:val="top"/>
    </w:pPr>
    <w:rPr>
      <w:rFonts w:ascii="Calibri" w:hAnsi="Calibri"/>
      <w:sz w:val="24"/>
      <w:szCs w:val="24"/>
      <w:lang w:eastAsia="ru-RU" w:bidi="en-US"/>
    </w:rPr>
  </w:style>
  <w:style w:type="paragraph" w:customStyle="1" w:styleId="xl305">
    <w:name w:val="xl305"/>
    <w:basedOn w:val="af6"/>
    <w:rsid w:val="005D0867"/>
    <w:pPr>
      <w:widowControl/>
      <w:pBdr>
        <w:left w:val="single" w:sz="8" w:space="0" w:color="auto"/>
      </w:pBdr>
      <w:shd w:val="clear" w:color="000000" w:fill="FFFFFF"/>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306">
    <w:name w:val="xl306"/>
    <w:basedOn w:val="af6"/>
    <w:rsid w:val="005D0867"/>
    <w:pPr>
      <w:widowControl/>
      <w:pBdr>
        <w:left w:val="single" w:sz="8" w:space="0" w:color="auto"/>
      </w:pBdr>
      <w:autoSpaceDE/>
      <w:autoSpaceDN/>
      <w:spacing w:before="100" w:beforeAutospacing="1" w:after="100" w:afterAutospacing="1"/>
      <w:jc w:val="center"/>
      <w:textAlignment w:val="center"/>
    </w:pPr>
    <w:rPr>
      <w:rFonts w:ascii="Calibri" w:hAnsi="Calibri"/>
      <w:sz w:val="24"/>
      <w:lang w:eastAsia="ru-RU" w:bidi="en-US"/>
    </w:rPr>
  </w:style>
  <w:style w:type="paragraph" w:customStyle="1" w:styleId="xl307">
    <w:name w:val="xl307"/>
    <w:basedOn w:val="af6"/>
    <w:rsid w:val="005D0867"/>
    <w:pPr>
      <w:widowControl/>
      <w:pBdr>
        <w:top w:val="single" w:sz="4" w:space="0" w:color="auto"/>
        <w:left w:val="single" w:sz="4" w:space="0" w:color="auto"/>
        <w:right w:val="single" w:sz="8" w:space="0" w:color="auto"/>
      </w:pBdr>
      <w:autoSpaceDE/>
      <w:autoSpaceDN/>
      <w:spacing w:before="100" w:beforeAutospacing="1" w:after="100" w:afterAutospacing="1"/>
      <w:jc w:val="right"/>
      <w:textAlignment w:val="top"/>
    </w:pPr>
    <w:rPr>
      <w:rFonts w:ascii="Calibri" w:hAnsi="Calibri"/>
      <w:sz w:val="24"/>
      <w:szCs w:val="24"/>
      <w:lang w:eastAsia="ru-RU" w:bidi="en-US"/>
    </w:rPr>
  </w:style>
  <w:style w:type="paragraph" w:customStyle="1" w:styleId="xl308">
    <w:name w:val="xl308"/>
    <w:basedOn w:val="af6"/>
    <w:rsid w:val="005D0867"/>
    <w:pPr>
      <w:widowControl/>
      <w:pBdr>
        <w:top w:val="single" w:sz="4" w:space="0" w:color="auto"/>
        <w:left w:val="single" w:sz="4" w:space="0" w:color="auto"/>
        <w:bottom w:val="single" w:sz="8" w:space="0" w:color="auto"/>
        <w:right w:val="single" w:sz="8" w:space="0" w:color="auto"/>
      </w:pBdr>
      <w:autoSpaceDE/>
      <w:autoSpaceDN/>
      <w:spacing w:before="100" w:beforeAutospacing="1" w:after="100" w:afterAutospacing="1"/>
      <w:jc w:val="right"/>
      <w:textAlignment w:val="top"/>
    </w:pPr>
    <w:rPr>
      <w:rFonts w:ascii="Calibri" w:hAnsi="Calibri"/>
      <w:b/>
      <w:bCs/>
      <w:i/>
      <w:iCs/>
      <w:sz w:val="24"/>
      <w:szCs w:val="24"/>
      <w:lang w:eastAsia="ru-RU" w:bidi="en-US"/>
    </w:rPr>
  </w:style>
  <w:style w:type="paragraph" w:customStyle="1" w:styleId="xl309">
    <w:name w:val="xl309"/>
    <w:basedOn w:val="af6"/>
    <w:rsid w:val="005D0867"/>
    <w:pPr>
      <w:widowControl/>
      <w:pBdr>
        <w:left w:val="single" w:sz="4" w:space="0" w:color="auto"/>
        <w:bottom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10">
    <w:name w:val="xl310"/>
    <w:basedOn w:val="af6"/>
    <w:rsid w:val="005D0867"/>
    <w:pPr>
      <w:widowControl/>
      <w:pBdr>
        <w:top w:val="single" w:sz="4" w:space="0" w:color="auto"/>
        <w:left w:val="single" w:sz="4" w:space="0" w:color="auto"/>
        <w:right w:val="single" w:sz="8"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311">
    <w:name w:val="xl311"/>
    <w:basedOn w:val="af6"/>
    <w:rsid w:val="005D0867"/>
    <w:pPr>
      <w:widowControl/>
      <w:autoSpaceDE/>
      <w:autoSpaceDN/>
      <w:spacing w:before="100" w:beforeAutospacing="1" w:after="100" w:afterAutospacing="1"/>
    </w:pPr>
    <w:rPr>
      <w:rFonts w:ascii="Calibri" w:hAnsi="Calibri"/>
      <w:sz w:val="24"/>
      <w:lang w:eastAsia="ru-RU" w:bidi="en-US"/>
    </w:rPr>
  </w:style>
  <w:style w:type="paragraph" w:customStyle="1" w:styleId="xl312">
    <w:name w:val="xl312"/>
    <w:basedOn w:val="af6"/>
    <w:rsid w:val="005D0867"/>
    <w:pPr>
      <w:widowControl/>
      <w:pBdr>
        <w:right w:val="single" w:sz="8" w:space="0" w:color="auto"/>
      </w:pBdr>
      <w:autoSpaceDE/>
      <w:autoSpaceDN/>
      <w:spacing w:before="100" w:beforeAutospacing="1" w:after="100" w:afterAutospacing="1"/>
    </w:pPr>
    <w:rPr>
      <w:rFonts w:ascii="Calibri" w:hAnsi="Calibri"/>
      <w:sz w:val="24"/>
      <w:lang w:eastAsia="ru-RU" w:bidi="en-US"/>
    </w:rPr>
  </w:style>
  <w:style w:type="paragraph" w:customStyle="1" w:styleId="xl313">
    <w:name w:val="xl313"/>
    <w:basedOn w:val="af6"/>
    <w:rsid w:val="005D0867"/>
    <w:pPr>
      <w:widowControl/>
      <w:pBdr>
        <w:top w:val="single" w:sz="8" w:space="0" w:color="auto"/>
        <w:left w:val="single" w:sz="4" w:space="0" w:color="auto"/>
        <w:bottom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14">
    <w:name w:val="xl314"/>
    <w:basedOn w:val="af6"/>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15">
    <w:name w:val="xl315"/>
    <w:basedOn w:val="af6"/>
    <w:rsid w:val="005D0867"/>
    <w:pPr>
      <w:widowControl/>
      <w:pBdr>
        <w:left w:val="single" w:sz="4" w:space="0" w:color="auto"/>
        <w:bottom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16">
    <w:name w:val="xl316"/>
    <w:basedOn w:val="af6"/>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317">
    <w:name w:val="xl317"/>
    <w:basedOn w:val="af6"/>
    <w:rsid w:val="005D0867"/>
    <w:pPr>
      <w:widowControl/>
      <w:pBdr>
        <w:lef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18">
    <w:name w:val="xl318"/>
    <w:basedOn w:val="af6"/>
    <w:rsid w:val="005D0867"/>
    <w:pPr>
      <w:widowControl/>
      <w:pBdr>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19">
    <w:name w:val="xl319"/>
    <w:basedOn w:val="af6"/>
    <w:rsid w:val="005D0867"/>
    <w:pPr>
      <w:widowControl/>
      <w:pBdr>
        <w:top w:val="single" w:sz="8" w:space="0" w:color="auto"/>
        <w:left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20">
    <w:name w:val="xl320"/>
    <w:basedOn w:val="af6"/>
    <w:rsid w:val="005D0867"/>
    <w:pPr>
      <w:widowControl/>
      <w:pBdr>
        <w:top w:val="single" w:sz="8" w:space="0" w:color="auto"/>
        <w:left w:val="single" w:sz="8" w:space="0" w:color="auto"/>
        <w:bottom w:val="single" w:sz="4" w:space="0" w:color="auto"/>
      </w:pBdr>
      <w:autoSpaceDE/>
      <w:autoSpaceDN/>
      <w:spacing w:before="100" w:beforeAutospacing="1" w:after="100" w:afterAutospacing="1"/>
    </w:pPr>
    <w:rPr>
      <w:rFonts w:ascii="Calibri" w:hAnsi="Calibri"/>
      <w:sz w:val="24"/>
      <w:lang w:eastAsia="ru-RU" w:bidi="en-US"/>
    </w:rPr>
  </w:style>
  <w:style w:type="paragraph" w:customStyle="1" w:styleId="xl321">
    <w:name w:val="xl321"/>
    <w:basedOn w:val="af6"/>
    <w:rsid w:val="005D0867"/>
    <w:pPr>
      <w:widowControl/>
      <w:pBdr>
        <w:bottom w:val="single" w:sz="8"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22">
    <w:name w:val="xl322"/>
    <w:basedOn w:val="af6"/>
    <w:rsid w:val="005D0867"/>
    <w:pPr>
      <w:widowControl/>
      <w:pBdr>
        <w:top w:val="single" w:sz="4" w:space="0" w:color="auto"/>
        <w:left w:val="single" w:sz="4" w:space="0" w:color="auto"/>
        <w:right w:val="single" w:sz="4" w:space="0" w:color="auto"/>
      </w:pBdr>
      <w:shd w:val="clear" w:color="000000" w:fill="BFBFBF"/>
      <w:autoSpaceDE/>
      <w:autoSpaceDN/>
      <w:spacing w:before="100" w:beforeAutospacing="1" w:after="100" w:afterAutospacing="1"/>
      <w:jc w:val="center"/>
      <w:textAlignment w:val="top"/>
    </w:pPr>
    <w:rPr>
      <w:rFonts w:ascii="Calibri" w:hAnsi="Calibri"/>
      <w:sz w:val="24"/>
      <w:lang w:eastAsia="ru-RU" w:bidi="en-US"/>
    </w:rPr>
  </w:style>
  <w:style w:type="paragraph" w:customStyle="1" w:styleId="xl323">
    <w:name w:val="xl323"/>
    <w:basedOn w:val="af6"/>
    <w:rsid w:val="005D0867"/>
    <w:pPr>
      <w:widowControl/>
      <w:pBdr>
        <w:top w:val="single" w:sz="4" w:space="0" w:color="auto"/>
        <w:left w:val="single" w:sz="4" w:space="0" w:color="auto"/>
      </w:pBdr>
      <w:shd w:val="clear" w:color="000000" w:fill="BFBFBF"/>
      <w:autoSpaceDE/>
      <w:autoSpaceDN/>
      <w:spacing w:before="100" w:beforeAutospacing="1" w:after="100" w:afterAutospacing="1"/>
      <w:jc w:val="center"/>
      <w:textAlignment w:val="top"/>
    </w:pPr>
    <w:rPr>
      <w:rFonts w:ascii="Calibri" w:hAnsi="Calibri"/>
      <w:b/>
      <w:bCs/>
      <w:sz w:val="24"/>
      <w:lang w:eastAsia="ru-RU" w:bidi="en-US"/>
    </w:rPr>
  </w:style>
  <w:style w:type="paragraph" w:customStyle="1" w:styleId="xl324">
    <w:name w:val="xl324"/>
    <w:basedOn w:val="af6"/>
    <w:rsid w:val="005D0867"/>
    <w:pPr>
      <w:widowControl/>
      <w:pBdr>
        <w:top w:val="single" w:sz="4" w:space="0" w:color="auto"/>
        <w:left w:val="single" w:sz="4" w:space="0" w:color="auto"/>
        <w:right w:val="single" w:sz="4" w:space="0" w:color="auto"/>
      </w:pBdr>
      <w:shd w:val="clear" w:color="000000" w:fill="BFBFBF"/>
      <w:autoSpaceDE/>
      <w:autoSpaceDN/>
      <w:spacing w:before="100" w:beforeAutospacing="1" w:after="100" w:afterAutospacing="1"/>
      <w:jc w:val="center"/>
      <w:textAlignment w:val="top"/>
    </w:pPr>
    <w:rPr>
      <w:rFonts w:ascii="Calibri" w:hAnsi="Calibri"/>
      <w:sz w:val="24"/>
      <w:lang w:eastAsia="ru-RU" w:bidi="en-US"/>
    </w:rPr>
  </w:style>
  <w:style w:type="paragraph" w:customStyle="1" w:styleId="xl325">
    <w:name w:val="xl325"/>
    <w:basedOn w:val="af6"/>
    <w:rsid w:val="005D0867"/>
    <w:pPr>
      <w:widowControl/>
      <w:pBdr>
        <w:top w:val="single" w:sz="4" w:space="0" w:color="auto"/>
        <w:left w:val="single" w:sz="4" w:space="0" w:color="auto"/>
        <w:right w:val="single" w:sz="4" w:space="0" w:color="auto"/>
      </w:pBdr>
      <w:shd w:val="clear" w:color="000000" w:fill="BFBFBF"/>
      <w:autoSpaceDE/>
      <w:autoSpaceDN/>
      <w:spacing w:before="100" w:beforeAutospacing="1" w:after="100" w:afterAutospacing="1"/>
      <w:jc w:val="center"/>
      <w:textAlignment w:val="top"/>
    </w:pPr>
    <w:rPr>
      <w:rFonts w:ascii="Calibri" w:hAnsi="Calibri"/>
      <w:sz w:val="24"/>
      <w:lang w:eastAsia="ru-RU" w:bidi="en-US"/>
    </w:rPr>
  </w:style>
  <w:style w:type="paragraph" w:customStyle="1" w:styleId="xl326">
    <w:name w:val="xl326"/>
    <w:basedOn w:val="af6"/>
    <w:rsid w:val="005D0867"/>
    <w:pPr>
      <w:widowControl/>
      <w:pBdr>
        <w:left w:val="single" w:sz="4" w:space="0" w:color="auto"/>
        <w:right w:val="single" w:sz="4" w:space="0" w:color="auto"/>
      </w:pBdr>
      <w:shd w:val="clear" w:color="000000" w:fill="BFBFBF"/>
      <w:autoSpaceDE/>
      <w:autoSpaceDN/>
      <w:spacing w:before="100" w:beforeAutospacing="1" w:after="100" w:afterAutospacing="1"/>
      <w:jc w:val="center"/>
      <w:textAlignment w:val="top"/>
    </w:pPr>
    <w:rPr>
      <w:rFonts w:ascii="Calibri" w:hAnsi="Calibri"/>
      <w:sz w:val="24"/>
      <w:lang w:eastAsia="ru-RU" w:bidi="en-US"/>
    </w:rPr>
  </w:style>
  <w:style w:type="paragraph" w:customStyle="1" w:styleId="xl327">
    <w:name w:val="xl327"/>
    <w:basedOn w:val="af6"/>
    <w:rsid w:val="005D0867"/>
    <w:pPr>
      <w:widowControl/>
      <w:pBdr>
        <w:left w:val="single" w:sz="4" w:space="0" w:color="auto"/>
      </w:pBdr>
      <w:shd w:val="clear" w:color="000000" w:fill="BFBFBF"/>
      <w:autoSpaceDE/>
      <w:autoSpaceDN/>
      <w:spacing w:before="100" w:beforeAutospacing="1" w:after="100" w:afterAutospacing="1"/>
      <w:jc w:val="center"/>
      <w:textAlignment w:val="top"/>
    </w:pPr>
    <w:rPr>
      <w:rFonts w:ascii="Calibri" w:hAnsi="Calibri"/>
      <w:sz w:val="24"/>
      <w:lang w:eastAsia="ru-RU" w:bidi="en-US"/>
    </w:rPr>
  </w:style>
  <w:style w:type="paragraph" w:customStyle="1" w:styleId="xl328">
    <w:name w:val="xl328"/>
    <w:basedOn w:val="af6"/>
    <w:rsid w:val="005D0867"/>
    <w:pPr>
      <w:widowControl/>
      <w:pBdr>
        <w:left w:val="single" w:sz="4" w:space="0" w:color="auto"/>
        <w:right w:val="single" w:sz="4" w:space="0" w:color="auto"/>
      </w:pBdr>
      <w:shd w:val="clear" w:color="000000" w:fill="BFBFBF"/>
      <w:autoSpaceDE/>
      <w:autoSpaceDN/>
      <w:spacing w:before="100" w:beforeAutospacing="1" w:after="100" w:afterAutospacing="1"/>
      <w:jc w:val="center"/>
      <w:textAlignment w:val="top"/>
    </w:pPr>
    <w:rPr>
      <w:rFonts w:ascii="Calibri" w:hAnsi="Calibri"/>
      <w:sz w:val="24"/>
      <w:lang w:eastAsia="ru-RU" w:bidi="en-US"/>
    </w:rPr>
  </w:style>
  <w:style w:type="paragraph" w:customStyle="1" w:styleId="xl329">
    <w:name w:val="xl329"/>
    <w:basedOn w:val="af6"/>
    <w:rsid w:val="005D0867"/>
    <w:pPr>
      <w:widowControl/>
      <w:pBdr>
        <w:left w:val="single" w:sz="4" w:space="0" w:color="auto"/>
        <w:right w:val="single" w:sz="4" w:space="0" w:color="auto"/>
      </w:pBdr>
      <w:shd w:val="clear" w:color="000000" w:fill="BFBFBF"/>
      <w:autoSpaceDE/>
      <w:autoSpaceDN/>
      <w:spacing w:before="100" w:beforeAutospacing="1" w:after="100" w:afterAutospacing="1"/>
      <w:jc w:val="center"/>
      <w:textAlignment w:val="top"/>
    </w:pPr>
    <w:rPr>
      <w:rFonts w:ascii="Calibri" w:hAnsi="Calibri"/>
      <w:sz w:val="24"/>
      <w:lang w:eastAsia="ru-RU" w:bidi="en-US"/>
    </w:rPr>
  </w:style>
  <w:style w:type="paragraph" w:customStyle="1" w:styleId="xl330">
    <w:name w:val="xl330"/>
    <w:basedOn w:val="af6"/>
    <w:rsid w:val="005D0867"/>
    <w:pPr>
      <w:widowControl/>
      <w:pBdr>
        <w:left w:val="single" w:sz="4" w:space="0" w:color="auto"/>
        <w:right w:val="single" w:sz="4" w:space="0" w:color="auto"/>
      </w:pBdr>
      <w:shd w:val="clear" w:color="000000" w:fill="BFBFBF"/>
      <w:autoSpaceDE/>
      <w:autoSpaceDN/>
      <w:spacing w:before="100" w:beforeAutospacing="1" w:after="100" w:afterAutospacing="1"/>
      <w:jc w:val="center"/>
      <w:textAlignment w:val="top"/>
    </w:pPr>
    <w:rPr>
      <w:rFonts w:ascii="Calibri" w:hAnsi="Calibri"/>
      <w:sz w:val="24"/>
      <w:lang w:eastAsia="ru-RU" w:bidi="en-US"/>
    </w:rPr>
  </w:style>
  <w:style w:type="paragraph" w:customStyle="1" w:styleId="xl331">
    <w:name w:val="xl331"/>
    <w:basedOn w:val="af6"/>
    <w:rsid w:val="005D0867"/>
    <w:pPr>
      <w:widowControl/>
      <w:pBdr>
        <w:left w:val="single" w:sz="4" w:space="0" w:color="auto"/>
      </w:pBdr>
      <w:shd w:val="clear" w:color="000000" w:fill="BFBFBF"/>
      <w:autoSpaceDE/>
      <w:autoSpaceDN/>
      <w:spacing w:before="100" w:beforeAutospacing="1" w:after="100" w:afterAutospacing="1"/>
      <w:jc w:val="center"/>
      <w:textAlignment w:val="top"/>
    </w:pPr>
    <w:rPr>
      <w:rFonts w:ascii="Calibri" w:hAnsi="Calibri"/>
      <w:b/>
      <w:bCs/>
      <w:sz w:val="24"/>
      <w:lang w:eastAsia="ru-RU" w:bidi="en-US"/>
    </w:rPr>
  </w:style>
  <w:style w:type="paragraph" w:customStyle="1" w:styleId="xl332">
    <w:name w:val="xl332"/>
    <w:basedOn w:val="af6"/>
    <w:rsid w:val="005D0867"/>
    <w:pPr>
      <w:widowControl/>
      <w:pBdr>
        <w:left w:val="single" w:sz="4" w:space="0" w:color="auto"/>
        <w:right w:val="single" w:sz="4" w:space="0" w:color="auto"/>
      </w:pBdr>
      <w:shd w:val="clear" w:color="000000" w:fill="BFBFBF"/>
      <w:autoSpaceDE/>
      <w:autoSpaceDN/>
      <w:spacing w:before="100" w:beforeAutospacing="1" w:after="100" w:afterAutospacing="1"/>
      <w:jc w:val="center"/>
      <w:textAlignment w:val="top"/>
    </w:pPr>
    <w:rPr>
      <w:rFonts w:ascii="Calibri" w:hAnsi="Calibri"/>
      <w:sz w:val="24"/>
      <w:lang w:eastAsia="ru-RU" w:bidi="en-US"/>
    </w:rPr>
  </w:style>
  <w:style w:type="paragraph" w:customStyle="1" w:styleId="xl333">
    <w:name w:val="xl333"/>
    <w:basedOn w:val="af6"/>
    <w:rsid w:val="005D0867"/>
    <w:pPr>
      <w:widowControl/>
      <w:pBdr>
        <w:left w:val="single" w:sz="4" w:space="0" w:color="auto"/>
        <w:right w:val="single" w:sz="4" w:space="0" w:color="auto"/>
      </w:pBdr>
      <w:shd w:val="clear" w:color="000000" w:fill="BFBFBF"/>
      <w:autoSpaceDE/>
      <w:autoSpaceDN/>
      <w:spacing w:before="100" w:beforeAutospacing="1" w:after="100" w:afterAutospacing="1"/>
      <w:jc w:val="center"/>
      <w:textAlignment w:val="top"/>
    </w:pPr>
    <w:rPr>
      <w:rFonts w:ascii="Calibri" w:hAnsi="Calibri"/>
      <w:sz w:val="24"/>
      <w:lang w:eastAsia="ru-RU" w:bidi="en-US"/>
    </w:rPr>
  </w:style>
  <w:style w:type="paragraph" w:customStyle="1" w:styleId="xl334">
    <w:name w:val="xl334"/>
    <w:basedOn w:val="af6"/>
    <w:rsid w:val="005D0867"/>
    <w:pPr>
      <w:widowControl/>
      <w:pBdr>
        <w:left w:val="single" w:sz="4" w:space="0" w:color="auto"/>
        <w:bottom w:val="single" w:sz="4" w:space="0" w:color="auto"/>
        <w:right w:val="single" w:sz="4" w:space="0" w:color="auto"/>
      </w:pBdr>
      <w:shd w:val="clear" w:color="000000" w:fill="BFBFBF"/>
      <w:autoSpaceDE/>
      <w:autoSpaceDN/>
      <w:spacing w:before="100" w:beforeAutospacing="1" w:after="100" w:afterAutospacing="1"/>
      <w:jc w:val="center"/>
      <w:textAlignment w:val="top"/>
    </w:pPr>
    <w:rPr>
      <w:rFonts w:ascii="Calibri" w:hAnsi="Calibri"/>
      <w:sz w:val="24"/>
      <w:lang w:eastAsia="ru-RU" w:bidi="en-US"/>
    </w:rPr>
  </w:style>
  <w:style w:type="paragraph" w:customStyle="1" w:styleId="xl335">
    <w:name w:val="xl335"/>
    <w:basedOn w:val="af6"/>
    <w:rsid w:val="005D0867"/>
    <w:pPr>
      <w:widowControl/>
      <w:pBdr>
        <w:top w:val="single" w:sz="8" w:space="0" w:color="auto"/>
        <w:left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36">
    <w:name w:val="xl336"/>
    <w:basedOn w:val="af6"/>
    <w:rsid w:val="005D0867"/>
    <w:pPr>
      <w:widowControl/>
      <w:pBdr>
        <w:bottom w:val="single" w:sz="8"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337">
    <w:name w:val="xl337"/>
    <w:basedOn w:val="af6"/>
    <w:rsid w:val="005D0867"/>
    <w:pPr>
      <w:widowControl/>
      <w:pBdr>
        <w:left w:val="single" w:sz="4" w:space="0" w:color="auto"/>
        <w:bottom w:val="single" w:sz="8" w:space="0" w:color="auto"/>
        <w:right w:val="single" w:sz="4" w:space="0" w:color="auto"/>
      </w:pBdr>
      <w:autoSpaceDE/>
      <w:autoSpaceDN/>
      <w:spacing w:before="100" w:beforeAutospacing="1" w:after="100" w:afterAutospacing="1"/>
      <w:jc w:val="right"/>
      <w:textAlignment w:val="top"/>
    </w:pPr>
    <w:rPr>
      <w:rFonts w:ascii="Calibri" w:hAnsi="Calibri"/>
      <w:b/>
      <w:bCs/>
      <w:i/>
      <w:iCs/>
      <w:sz w:val="24"/>
      <w:szCs w:val="24"/>
      <w:lang w:eastAsia="ru-RU" w:bidi="en-US"/>
    </w:rPr>
  </w:style>
  <w:style w:type="paragraph" w:customStyle="1" w:styleId="xl338">
    <w:name w:val="xl338"/>
    <w:basedOn w:val="af6"/>
    <w:rsid w:val="005D0867"/>
    <w:pPr>
      <w:widowControl/>
      <w:pBdr>
        <w:left w:val="single" w:sz="4" w:space="0" w:color="auto"/>
        <w:bottom w:val="single" w:sz="8" w:space="0" w:color="auto"/>
        <w:right w:val="single" w:sz="8" w:space="0" w:color="auto"/>
      </w:pBdr>
      <w:autoSpaceDE/>
      <w:autoSpaceDN/>
      <w:spacing w:before="100" w:beforeAutospacing="1" w:after="100" w:afterAutospacing="1"/>
      <w:jc w:val="right"/>
      <w:textAlignment w:val="top"/>
    </w:pPr>
    <w:rPr>
      <w:rFonts w:ascii="Calibri" w:hAnsi="Calibri"/>
      <w:b/>
      <w:bCs/>
      <w:i/>
      <w:iCs/>
      <w:sz w:val="24"/>
      <w:szCs w:val="24"/>
      <w:lang w:eastAsia="ru-RU" w:bidi="en-US"/>
    </w:rPr>
  </w:style>
  <w:style w:type="paragraph" w:customStyle="1" w:styleId="xl339">
    <w:name w:val="xl339"/>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jc w:val="right"/>
      <w:textAlignment w:val="top"/>
    </w:pPr>
    <w:rPr>
      <w:rFonts w:ascii="Calibri" w:hAnsi="Calibri"/>
      <w:sz w:val="24"/>
      <w:szCs w:val="24"/>
      <w:lang w:eastAsia="ru-RU" w:bidi="en-US"/>
    </w:rPr>
  </w:style>
  <w:style w:type="paragraph" w:customStyle="1" w:styleId="xl340">
    <w:name w:val="xl340"/>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41">
    <w:name w:val="xl341"/>
    <w:basedOn w:val="af6"/>
    <w:rsid w:val="005D0867"/>
    <w:pPr>
      <w:widowControl/>
      <w:pBdr>
        <w:top w:val="single" w:sz="4" w:space="0" w:color="auto"/>
        <w:left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42">
    <w:name w:val="xl342"/>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43">
    <w:name w:val="xl343"/>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44">
    <w:name w:val="xl344"/>
    <w:basedOn w:val="af6"/>
    <w:rsid w:val="005D0867"/>
    <w:pPr>
      <w:widowControl/>
      <w:pBdr>
        <w:top w:val="single" w:sz="4" w:space="0" w:color="auto"/>
        <w:bottom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45">
    <w:name w:val="xl345"/>
    <w:basedOn w:val="af6"/>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46">
    <w:name w:val="xl346"/>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47">
    <w:name w:val="xl347"/>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48">
    <w:name w:val="xl348"/>
    <w:basedOn w:val="af6"/>
    <w:rsid w:val="005D0867"/>
    <w:pPr>
      <w:widowControl/>
      <w:pBdr>
        <w:bottom w:val="single" w:sz="4" w:space="0" w:color="auto"/>
        <w:right w:val="single" w:sz="8" w:space="0" w:color="auto"/>
      </w:pBdr>
      <w:autoSpaceDE/>
      <w:autoSpaceDN/>
      <w:spacing w:before="100" w:beforeAutospacing="1" w:after="100" w:afterAutospacing="1"/>
    </w:pPr>
    <w:rPr>
      <w:rFonts w:ascii="Calibri" w:hAnsi="Calibri"/>
      <w:sz w:val="24"/>
      <w:lang w:eastAsia="ru-RU" w:bidi="en-US"/>
    </w:rPr>
  </w:style>
  <w:style w:type="paragraph" w:customStyle="1" w:styleId="xl349">
    <w:name w:val="xl349"/>
    <w:basedOn w:val="af6"/>
    <w:rsid w:val="005D0867"/>
    <w:pPr>
      <w:widowControl/>
      <w:pBdr>
        <w:bottom w:val="single" w:sz="4" w:space="0" w:color="auto"/>
        <w:right w:val="single" w:sz="8" w:space="0" w:color="auto"/>
      </w:pBdr>
      <w:autoSpaceDE/>
      <w:autoSpaceDN/>
      <w:spacing w:before="100" w:beforeAutospacing="1" w:after="100" w:afterAutospacing="1"/>
      <w:textAlignment w:val="center"/>
    </w:pPr>
    <w:rPr>
      <w:rFonts w:ascii="Calibri" w:hAnsi="Calibri"/>
      <w:sz w:val="24"/>
      <w:lang w:eastAsia="ru-RU" w:bidi="en-US"/>
    </w:rPr>
  </w:style>
  <w:style w:type="paragraph" w:customStyle="1" w:styleId="xl350">
    <w:name w:val="xl350"/>
    <w:basedOn w:val="af6"/>
    <w:rsid w:val="005D0867"/>
    <w:pPr>
      <w:widowControl/>
      <w:pBdr>
        <w:left w:val="single" w:sz="8" w:space="0" w:color="auto"/>
        <w:bottom w:val="single" w:sz="4" w:space="0" w:color="auto"/>
      </w:pBdr>
      <w:autoSpaceDE/>
      <w:autoSpaceDN/>
      <w:spacing w:before="100" w:beforeAutospacing="1" w:after="100" w:afterAutospacing="1"/>
      <w:jc w:val="center"/>
      <w:textAlignment w:val="center"/>
    </w:pPr>
    <w:rPr>
      <w:rFonts w:ascii="Calibri" w:hAnsi="Calibri"/>
      <w:sz w:val="24"/>
      <w:szCs w:val="24"/>
      <w:lang w:eastAsia="ru-RU" w:bidi="en-US"/>
    </w:rPr>
  </w:style>
  <w:style w:type="paragraph" w:customStyle="1" w:styleId="ChapterSubtitle">
    <w:name w:val="Chapter Subtitle"/>
    <w:basedOn w:val="afffff6"/>
    <w:rsid w:val="005D0867"/>
    <w:pPr>
      <w:keepNext/>
      <w:keepLines/>
      <w:spacing w:before="60"/>
    </w:pPr>
    <w:rPr>
      <w:rFonts w:ascii="Arial" w:hAnsi="Arial"/>
      <w:spacing w:val="-16"/>
      <w:kern w:val="28"/>
      <w:sz w:val="32"/>
    </w:rPr>
  </w:style>
  <w:style w:type="character" w:customStyle="1" w:styleId="name">
    <w:name w:val="name"/>
    <w:basedOn w:val="af7"/>
    <w:rsid w:val="005D0867"/>
  </w:style>
  <w:style w:type="paragraph" w:customStyle="1" w:styleId="A2list2">
    <w:name w:val="A2_list_2"/>
    <w:basedOn w:val="af6"/>
    <w:next w:val="af6"/>
    <w:autoRedefine/>
    <w:rsid w:val="005D0867"/>
    <w:pPr>
      <w:widowControl/>
      <w:numPr>
        <w:ilvl w:val="1"/>
        <w:numId w:val="18"/>
      </w:numPr>
      <w:pBdr>
        <w:right w:val="single" w:sz="4" w:space="4" w:color="auto"/>
      </w:pBdr>
      <w:tabs>
        <w:tab w:val="left" w:pos="2880"/>
      </w:tabs>
      <w:overflowPunct w:val="0"/>
      <w:spacing w:before="60" w:after="60"/>
    </w:pPr>
    <w:rPr>
      <w:color w:val="000000"/>
      <w:sz w:val="24"/>
      <w:szCs w:val="24"/>
      <w:lang w:bidi="en-US"/>
    </w:rPr>
  </w:style>
  <w:style w:type="character" w:customStyle="1" w:styleId="ArialUnicodeMS115pt">
    <w:name w:val="Основной текст + Arial Unicode MS;11.5 pt"/>
    <w:rsid w:val="005D0867"/>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f4">
    <w:name w:val="Основной текст_"/>
    <w:link w:val="2fb"/>
    <w:locked/>
    <w:rsid w:val="005D0867"/>
    <w:rPr>
      <w:rFonts w:ascii="Arial" w:eastAsia="Arial" w:hAnsi="Arial" w:cs="Arial"/>
      <w:shd w:val="clear" w:color="auto" w:fill="FFFFFF"/>
    </w:rPr>
  </w:style>
  <w:style w:type="paragraph" w:customStyle="1" w:styleId="2fb">
    <w:name w:val="Основной текст2"/>
    <w:basedOn w:val="af6"/>
    <w:link w:val="affffff4"/>
    <w:rsid w:val="005D0867"/>
    <w:pPr>
      <w:widowControl/>
      <w:shd w:val="clear" w:color="auto" w:fill="FFFFFF"/>
      <w:autoSpaceDE/>
      <w:autoSpaceDN/>
      <w:spacing w:before="7680" w:line="0" w:lineRule="atLeast"/>
      <w:ind w:hanging="360"/>
      <w:jc w:val="center"/>
    </w:pPr>
    <w:rPr>
      <w:rFonts w:ascii="Arial" w:eastAsia="Arial" w:hAnsi="Arial" w:cs="Arial"/>
    </w:rPr>
  </w:style>
  <w:style w:type="paragraph" w:customStyle="1" w:styleId="2fc">
    <w:name w:val="Стиль2"/>
    <w:basedOn w:val="1e"/>
    <w:link w:val="2fd"/>
    <w:qFormat/>
    <w:rsid w:val="005D0867"/>
    <w:pPr>
      <w:widowControl/>
      <w:suppressAutoHyphens/>
      <w:autoSpaceDE/>
      <w:autoSpaceDN/>
      <w:spacing w:before="480" w:after="240"/>
      <w:ind w:left="0"/>
      <w:contextualSpacing/>
      <w:jc w:val="center"/>
    </w:pPr>
    <w:rPr>
      <w:rFonts w:ascii="Cambria" w:hAnsi="Cambria"/>
      <w:b w:val="0"/>
      <w:smallCaps/>
      <w:spacing w:val="-8"/>
      <w:kern w:val="20"/>
      <w:sz w:val="26"/>
      <w:szCs w:val="26"/>
      <w:lang w:val="x-none" w:eastAsia="x-none"/>
    </w:rPr>
  </w:style>
  <w:style w:type="character" w:customStyle="1" w:styleId="2fd">
    <w:name w:val="Стиль2 Знак"/>
    <w:link w:val="2fc"/>
    <w:rsid w:val="005D0867"/>
    <w:rPr>
      <w:rFonts w:ascii="Cambria" w:eastAsia="Times New Roman" w:hAnsi="Cambria" w:cs="Times New Roman"/>
      <w:bCs/>
      <w:smallCaps/>
      <w:spacing w:val="-8"/>
      <w:kern w:val="20"/>
      <w:sz w:val="26"/>
      <w:szCs w:val="26"/>
      <w:lang w:val="x-none" w:eastAsia="x-none"/>
    </w:rPr>
  </w:style>
  <w:style w:type="paragraph" w:customStyle="1" w:styleId="3">
    <w:name w:val="3 уровень Подзаголовок"/>
    <w:basedOn w:val="32"/>
    <w:uiPriority w:val="99"/>
    <w:qFormat/>
    <w:rsid w:val="005D0867"/>
    <w:pPr>
      <w:keepLines/>
      <w:numPr>
        <w:ilvl w:val="2"/>
        <w:numId w:val="19"/>
      </w:numPr>
      <w:spacing w:before="200" w:after="0"/>
    </w:pPr>
    <w:rPr>
      <w:rFonts w:ascii="Arial Unicode MS" w:eastAsia="Arial Unicode MS" w:hAnsi="Arial Unicode MS" w:cs="Arial Unicode MS"/>
      <w:bCs/>
      <w:color w:val="000000"/>
      <w:sz w:val="21"/>
      <w:szCs w:val="21"/>
      <w:lang w:eastAsia="ru-RU"/>
    </w:rPr>
  </w:style>
  <w:style w:type="paragraph" w:styleId="affffff5">
    <w:name w:val="Revision"/>
    <w:hidden/>
    <w:uiPriority w:val="99"/>
    <w:semiHidden/>
    <w:rsid w:val="005D0867"/>
    <w:pPr>
      <w:widowControl/>
      <w:autoSpaceDE/>
      <w:autoSpaceDN/>
      <w:spacing w:after="200" w:line="276" w:lineRule="auto"/>
    </w:pPr>
    <w:rPr>
      <w:rFonts w:ascii="Calibri" w:eastAsia="Times New Roman" w:hAnsi="Calibri" w:cs="Times New Roman"/>
      <w:lang w:bidi="en-US"/>
    </w:rPr>
  </w:style>
  <w:style w:type="paragraph" w:customStyle="1" w:styleId="133">
    <w:name w:val="Обычный 13 Знак3"/>
    <w:basedOn w:val="af6"/>
    <w:autoRedefine/>
    <w:rsid w:val="005D0867"/>
    <w:pPr>
      <w:keepNext/>
      <w:keepLines/>
      <w:widowControl/>
      <w:suppressLineNumbers/>
      <w:tabs>
        <w:tab w:val="left" w:leader="dot" w:pos="9356"/>
      </w:tabs>
      <w:suppressAutoHyphens/>
      <w:autoSpaceDE/>
      <w:autoSpaceDN/>
      <w:spacing w:before="60" w:after="200"/>
      <w:ind w:firstLine="720"/>
    </w:pPr>
    <w:rPr>
      <w:sz w:val="26"/>
      <w:szCs w:val="26"/>
      <w:lang w:eastAsia="ru-RU" w:bidi="en-US"/>
    </w:rPr>
  </w:style>
  <w:style w:type="paragraph" w:customStyle="1" w:styleId="134">
    <w:name w:val="Обычный 13"/>
    <w:basedOn w:val="af6"/>
    <w:link w:val="135"/>
    <w:qFormat/>
    <w:rsid w:val="005D0867"/>
    <w:pPr>
      <w:keepNext/>
      <w:widowControl/>
      <w:suppressLineNumbers/>
      <w:tabs>
        <w:tab w:val="left" w:pos="6804"/>
        <w:tab w:val="left" w:pos="6946"/>
        <w:tab w:val="left" w:leader="dot" w:pos="9356"/>
      </w:tabs>
      <w:suppressAutoHyphens/>
      <w:autoSpaceDE/>
      <w:autoSpaceDN/>
      <w:spacing w:before="60" w:after="200" w:line="276" w:lineRule="auto"/>
    </w:pPr>
    <w:rPr>
      <w:rFonts w:ascii="Cambria" w:hAnsi="Cambria"/>
      <w:sz w:val="26"/>
      <w:szCs w:val="26"/>
      <w:lang w:eastAsia="x-none" w:bidi="en-US"/>
    </w:rPr>
  </w:style>
  <w:style w:type="character" w:customStyle="1" w:styleId="135">
    <w:name w:val="Обычный 13 Знак5"/>
    <w:link w:val="134"/>
    <w:rsid w:val="005D0867"/>
    <w:rPr>
      <w:rFonts w:ascii="Cambria" w:eastAsia="Times New Roman" w:hAnsi="Cambria" w:cs="Times New Roman"/>
      <w:sz w:val="26"/>
      <w:szCs w:val="26"/>
      <w:lang w:eastAsia="x-none" w:bidi="en-US"/>
    </w:rPr>
  </w:style>
  <w:style w:type="paragraph" w:customStyle="1" w:styleId="1ff0">
    <w:name w:val="Текст1"/>
    <w:basedOn w:val="af6"/>
    <w:rsid w:val="005D0867"/>
    <w:pPr>
      <w:widowControl/>
      <w:tabs>
        <w:tab w:val="left" w:pos="1701"/>
      </w:tabs>
      <w:suppressAutoHyphens/>
      <w:autoSpaceDE/>
      <w:autoSpaceDN/>
      <w:spacing w:before="80" w:after="200" w:line="252" w:lineRule="auto"/>
      <w:ind w:firstLine="852"/>
    </w:pPr>
    <w:rPr>
      <w:rFonts w:eastAsia="SimSun"/>
      <w:sz w:val="28"/>
      <w:szCs w:val="28"/>
      <w:lang w:eastAsia="ar-SA" w:bidi="en-US"/>
    </w:rPr>
  </w:style>
  <w:style w:type="character" w:customStyle="1" w:styleId="apple-converted-space">
    <w:name w:val="apple-converted-space"/>
    <w:basedOn w:val="af7"/>
    <w:rsid w:val="005D0867"/>
  </w:style>
  <w:style w:type="character" w:customStyle="1" w:styleId="4a">
    <w:name w:val="заголовок 4 Знак"/>
    <w:rsid w:val="005D0867"/>
    <w:rPr>
      <w:rFonts w:ascii="Arial" w:hAnsi="Arial"/>
      <w:i/>
      <w:sz w:val="24"/>
      <w:szCs w:val="24"/>
      <w:lang w:val="ru-RU" w:eastAsia="ru-RU" w:bidi="ar-SA"/>
    </w:rPr>
  </w:style>
  <w:style w:type="paragraph" w:customStyle="1" w:styleId="affffff6">
    <w:name w:val="основной"/>
    <w:basedOn w:val="af6"/>
    <w:rsid w:val="005D0867"/>
    <w:pPr>
      <w:widowControl/>
      <w:autoSpaceDE/>
      <w:autoSpaceDN/>
      <w:spacing w:after="200" w:line="276" w:lineRule="auto"/>
      <w:ind w:firstLine="720"/>
    </w:pPr>
    <w:rPr>
      <w:sz w:val="24"/>
      <w:szCs w:val="20"/>
      <w:lang w:eastAsia="ru-RU" w:bidi="en-US"/>
    </w:rPr>
  </w:style>
  <w:style w:type="character" w:customStyle="1" w:styleId="FontStyle23">
    <w:name w:val="Font Style23"/>
    <w:rsid w:val="005D0867"/>
    <w:rPr>
      <w:rFonts w:ascii="Times New Roman" w:hAnsi="Times New Roman" w:cs="Times New Roman"/>
      <w:sz w:val="18"/>
      <w:szCs w:val="18"/>
    </w:rPr>
  </w:style>
  <w:style w:type="paragraph" w:customStyle="1" w:styleId="ConsPlusNonformat">
    <w:name w:val="ConsPlusNonformat"/>
    <w:uiPriority w:val="99"/>
    <w:rsid w:val="005D0867"/>
    <w:pPr>
      <w:widowControl/>
      <w:adjustRightInd w:val="0"/>
      <w:spacing w:after="200" w:line="276" w:lineRule="auto"/>
    </w:pPr>
    <w:rPr>
      <w:rFonts w:ascii="Courier New" w:eastAsia="Times New Roman" w:hAnsi="Courier New" w:cs="Courier New"/>
      <w:lang w:bidi="en-US"/>
    </w:rPr>
  </w:style>
  <w:style w:type="paragraph" w:customStyle="1" w:styleId="ConsPlusTitle">
    <w:name w:val="ConsPlusTitle"/>
    <w:rsid w:val="005D0867"/>
    <w:pPr>
      <w:adjustRightInd w:val="0"/>
      <w:spacing w:after="200" w:line="276" w:lineRule="auto"/>
    </w:pPr>
    <w:rPr>
      <w:rFonts w:ascii="Cambria" w:eastAsia="Times New Roman" w:hAnsi="Cambria" w:cs="Times New Roman"/>
      <w:b/>
      <w:bCs/>
      <w:sz w:val="24"/>
      <w:szCs w:val="24"/>
      <w:lang w:eastAsia="ru-RU" w:bidi="en-US"/>
    </w:rPr>
  </w:style>
  <w:style w:type="paragraph" w:customStyle="1" w:styleId="affffff7">
    <w:name w:val="заголовок таблицы"/>
    <w:basedOn w:val="af6"/>
    <w:autoRedefine/>
    <w:uiPriority w:val="99"/>
    <w:rsid w:val="005D0867"/>
    <w:pPr>
      <w:keepNext/>
      <w:keepLines/>
      <w:widowControl/>
      <w:tabs>
        <w:tab w:val="left" w:pos="1134"/>
      </w:tabs>
      <w:autoSpaceDE/>
      <w:autoSpaceDN/>
      <w:spacing w:line="276" w:lineRule="auto"/>
    </w:pPr>
    <w:rPr>
      <w:rFonts w:ascii="Arial" w:hAnsi="Arial" w:cs="Arial"/>
      <w:b/>
      <w:sz w:val="24"/>
      <w:szCs w:val="24"/>
      <w:lang w:eastAsia="ru-RU" w:bidi="en-US"/>
    </w:rPr>
  </w:style>
  <w:style w:type="paragraph" w:customStyle="1" w:styleId="1ff1">
    <w:name w:val="Знак Знак Знак1"/>
    <w:basedOn w:val="af6"/>
    <w:rsid w:val="005D0867"/>
    <w:pPr>
      <w:widowControl/>
      <w:tabs>
        <w:tab w:val="num" w:pos="360"/>
      </w:tabs>
      <w:autoSpaceDE/>
      <w:autoSpaceDN/>
      <w:spacing w:after="160" w:line="240" w:lineRule="exact"/>
    </w:pPr>
    <w:rPr>
      <w:rFonts w:ascii="Verdana" w:hAnsi="Verdana" w:cs="Verdana"/>
      <w:sz w:val="20"/>
      <w:szCs w:val="20"/>
      <w:lang w:bidi="en-US"/>
    </w:rPr>
  </w:style>
  <w:style w:type="paragraph" w:customStyle="1" w:styleId="e02">
    <w:name w:val="e02"/>
    <w:basedOn w:val="af6"/>
    <w:rsid w:val="005D0867"/>
    <w:pPr>
      <w:widowControl/>
      <w:autoSpaceDE/>
      <w:autoSpaceDN/>
      <w:spacing w:before="100" w:beforeAutospacing="1" w:after="100" w:afterAutospacing="1" w:line="276" w:lineRule="auto"/>
    </w:pPr>
    <w:rPr>
      <w:sz w:val="24"/>
      <w:szCs w:val="24"/>
      <w:lang w:eastAsia="ru-RU" w:bidi="en-US"/>
    </w:rPr>
  </w:style>
  <w:style w:type="paragraph" w:customStyle="1" w:styleId="ConsPlusCell">
    <w:name w:val="ConsPlusCell"/>
    <w:link w:val="ConsPlusCell0"/>
    <w:rsid w:val="005D0867"/>
    <w:pPr>
      <w:adjustRightInd w:val="0"/>
      <w:spacing w:after="200" w:line="276" w:lineRule="auto"/>
    </w:pPr>
    <w:rPr>
      <w:rFonts w:ascii="Arial" w:eastAsia="Times New Roman" w:hAnsi="Arial" w:cs="Arial"/>
      <w:sz w:val="20"/>
      <w:szCs w:val="20"/>
      <w:lang w:val="ru-RU" w:eastAsia="ru-RU"/>
    </w:rPr>
  </w:style>
  <w:style w:type="paragraph" w:customStyle="1" w:styleId="11f0">
    <w:name w:val="Знак Знак Знак11"/>
    <w:basedOn w:val="af6"/>
    <w:rsid w:val="005D0867"/>
    <w:pPr>
      <w:widowControl/>
      <w:tabs>
        <w:tab w:val="num" w:pos="360"/>
      </w:tabs>
      <w:autoSpaceDE/>
      <w:autoSpaceDN/>
      <w:spacing w:after="160" w:line="240" w:lineRule="exact"/>
    </w:pPr>
    <w:rPr>
      <w:rFonts w:ascii="Verdana" w:hAnsi="Verdana" w:cs="Verdana"/>
      <w:sz w:val="20"/>
      <w:szCs w:val="20"/>
      <w:lang w:bidi="en-US"/>
    </w:rPr>
  </w:style>
  <w:style w:type="paragraph" w:customStyle="1" w:styleId="affffff8">
    <w:name w:val="Абзац"/>
    <w:basedOn w:val="af6"/>
    <w:link w:val="affffff9"/>
    <w:qFormat/>
    <w:rsid w:val="005D0867"/>
    <w:pPr>
      <w:widowControl/>
      <w:autoSpaceDE/>
      <w:autoSpaceDN/>
      <w:spacing w:after="60" w:line="276" w:lineRule="auto"/>
    </w:pPr>
    <w:rPr>
      <w:rFonts w:ascii="Cambria" w:hAnsi="Cambria"/>
      <w:sz w:val="24"/>
      <w:szCs w:val="24"/>
      <w:lang w:eastAsia="x-none" w:bidi="en-US"/>
    </w:rPr>
  </w:style>
  <w:style w:type="character" w:customStyle="1" w:styleId="affffff9">
    <w:name w:val="Абзац Знак"/>
    <w:link w:val="affffff8"/>
    <w:rsid w:val="005D0867"/>
    <w:rPr>
      <w:rFonts w:ascii="Cambria" w:eastAsia="Times New Roman" w:hAnsi="Cambria" w:cs="Times New Roman"/>
      <w:sz w:val="24"/>
      <w:szCs w:val="24"/>
      <w:lang w:eastAsia="x-none" w:bidi="en-US"/>
    </w:rPr>
  </w:style>
  <w:style w:type="paragraph" w:customStyle="1" w:styleId="affffffa">
    <w:name w:val="Название таблицы"/>
    <w:qFormat/>
    <w:rsid w:val="005D0867"/>
    <w:pPr>
      <w:widowControl/>
      <w:suppressAutoHyphens/>
      <w:autoSpaceDE/>
      <w:autoSpaceDN/>
      <w:jc w:val="center"/>
    </w:pPr>
    <w:rPr>
      <w:rFonts w:ascii="Calibri" w:eastAsia="Times New Roman" w:hAnsi="Calibri" w:cs="Times New Roman"/>
      <w:color w:val="4F81BD"/>
      <w:lang w:eastAsia="x-none" w:bidi="en-US"/>
    </w:rPr>
  </w:style>
  <w:style w:type="paragraph" w:customStyle="1" w:styleId="affffffb">
    <w:name w:val="Табличный_центр"/>
    <w:basedOn w:val="af6"/>
    <w:rsid w:val="005D0867"/>
    <w:pPr>
      <w:widowControl/>
      <w:autoSpaceDE/>
      <w:autoSpaceDN/>
      <w:spacing w:after="200" w:line="276" w:lineRule="auto"/>
    </w:pPr>
    <w:rPr>
      <w:sz w:val="24"/>
      <w:lang w:eastAsia="ru-RU" w:bidi="en-US"/>
    </w:rPr>
  </w:style>
  <w:style w:type="paragraph" w:customStyle="1" w:styleId="affffffc">
    <w:name w:val="Табличный_заголовки"/>
    <w:basedOn w:val="af6"/>
    <w:rsid w:val="005D0867"/>
    <w:pPr>
      <w:keepNext/>
      <w:keepLines/>
      <w:widowControl/>
      <w:autoSpaceDE/>
      <w:autoSpaceDN/>
      <w:spacing w:after="200" w:line="276" w:lineRule="auto"/>
    </w:pPr>
    <w:rPr>
      <w:b/>
      <w:sz w:val="24"/>
      <w:lang w:eastAsia="ru-RU" w:bidi="en-US"/>
    </w:rPr>
  </w:style>
  <w:style w:type="paragraph" w:customStyle="1" w:styleId="affffffd">
    <w:name w:val="Табличный_слева"/>
    <w:basedOn w:val="af6"/>
    <w:rsid w:val="005D0867"/>
    <w:pPr>
      <w:widowControl/>
      <w:autoSpaceDE/>
      <w:autoSpaceDN/>
      <w:spacing w:after="200" w:line="276" w:lineRule="auto"/>
    </w:pPr>
    <w:rPr>
      <w:sz w:val="24"/>
      <w:lang w:eastAsia="ru-RU" w:bidi="en-US"/>
    </w:rPr>
  </w:style>
  <w:style w:type="numbering" w:customStyle="1" w:styleId="1ff2">
    <w:name w:val="Стиль1"/>
    <w:uiPriority w:val="99"/>
    <w:rsid w:val="005D0867"/>
  </w:style>
  <w:style w:type="paragraph" w:customStyle="1" w:styleId="1ff3">
    <w:name w:val="Основной текст1"/>
    <w:basedOn w:val="af6"/>
    <w:qFormat/>
    <w:rsid w:val="005D0867"/>
    <w:pPr>
      <w:widowControl/>
      <w:shd w:val="clear" w:color="auto" w:fill="FFFFFF"/>
      <w:autoSpaceDE/>
      <w:autoSpaceDN/>
      <w:spacing w:before="360" w:after="180" w:line="235" w:lineRule="exact"/>
      <w:ind w:hanging="320"/>
    </w:pPr>
    <w:rPr>
      <w:sz w:val="19"/>
      <w:szCs w:val="19"/>
      <w:lang w:bidi="en-US"/>
    </w:rPr>
  </w:style>
  <w:style w:type="character" w:customStyle="1" w:styleId="affffffe">
    <w:name w:val="Основной текст + Полужирный"/>
    <w:rsid w:val="005D0867"/>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e">
    <w:name w:val="Основной текст (2) + Не полужирный"/>
    <w:rsid w:val="005D0867"/>
    <w:rPr>
      <w:b/>
      <w:bCs/>
      <w:color w:val="000000"/>
      <w:spacing w:val="0"/>
      <w:w w:val="100"/>
      <w:position w:val="0"/>
      <w:sz w:val="18"/>
      <w:szCs w:val="18"/>
      <w:shd w:val="clear" w:color="auto" w:fill="FFFFFF"/>
      <w:lang w:val="ru-RU"/>
    </w:rPr>
  </w:style>
  <w:style w:type="paragraph" w:styleId="2ff">
    <w:name w:val="Quote"/>
    <w:basedOn w:val="af6"/>
    <w:next w:val="af6"/>
    <w:link w:val="2ff0"/>
    <w:uiPriority w:val="29"/>
    <w:qFormat/>
    <w:rsid w:val="005D0867"/>
    <w:pPr>
      <w:widowControl/>
      <w:autoSpaceDE/>
      <w:autoSpaceDN/>
      <w:spacing w:after="200" w:line="276" w:lineRule="auto"/>
    </w:pPr>
    <w:rPr>
      <w:rFonts w:ascii="Calibri" w:hAnsi="Calibri"/>
      <w:i/>
      <w:iCs/>
      <w:color w:val="000000"/>
      <w:lang w:eastAsia="x-none" w:bidi="en-US"/>
    </w:rPr>
  </w:style>
  <w:style w:type="character" w:customStyle="1" w:styleId="2ff0">
    <w:name w:val="Цитата 2 Знак"/>
    <w:basedOn w:val="af7"/>
    <w:link w:val="2ff"/>
    <w:uiPriority w:val="29"/>
    <w:rsid w:val="005D0867"/>
    <w:rPr>
      <w:rFonts w:ascii="Calibri" w:eastAsia="Times New Roman" w:hAnsi="Calibri" w:cs="Times New Roman"/>
      <w:i/>
      <w:iCs/>
      <w:color w:val="000000"/>
      <w:lang w:eastAsia="x-none" w:bidi="en-US"/>
    </w:rPr>
  </w:style>
  <w:style w:type="paragraph" w:styleId="afffffff">
    <w:name w:val="Intense Quote"/>
    <w:basedOn w:val="af6"/>
    <w:next w:val="af6"/>
    <w:link w:val="afffffff0"/>
    <w:uiPriority w:val="30"/>
    <w:qFormat/>
    <w:rsid w:val="005D0867"/>
    <w:pPr>
      <w:widowControl/>
      <w:pBdr>
        <w:top w:val="single" w:sz="4" w:space="10" w:color="auto"/>
        <w:bottom w:val="single" w:sz="4" w:space="10" w:color="auto"/>
      </w:pBdr>
      <w:autoSpaceDE/>
      <w:autoSpaceDN/>
      <w:spacing w:before="240" w:after="240" w:line="300" w:lineRule="auto"/>
      <w:ind w:left="1152" w:right="1152"/>
    </w:pPr>
    <w:rPr>
      <w:rFonts w:ascii="Cambria" w:hAnsi="Cambria"/>
      <w:i/>
      <w:iCs/>
      <w:sz w:val="20"/>
      <w:szCs w:val="20"/>
      <w:lang w:val="x-none" w:eastAsia="x-none"/>
    </w:rPr>
  </w:style>
  <w:style w:type="character" w:customStyle="1" w:styleId="afffffff0">
    <w:name w:val="Выделенная цитата Знак"/>
    <w:basedOn w:val="af7"/>
    <w:link w:val="afffffff"/>
    <w:uiPriority w:val="30"/>
    <w:rsid w:val="005D0867"/>
    <w:rPr>
      <w:rFonts w:ascii="Cambria" w:eastAsia="Times New Roman" w:hAnsi="Cambria" w:cs="Times New Roman"/>
      <w:i/>
      <w:iCs/>
      <w:sz w:val="20"/>
      <w:szCs w:val="20"/>
      <w:lang w:val="x-none" w:eastAsia="x-none"/>
    </w:rPr>
  </w:style>
  <w:style w:type="character" w:styleId="afffffff1">
    <w:name w:val="Subtle Emphasis"/>
    <w:qFormat/>
    <w:rsid w:val="005D0867"/>
    <w:rPr>
      <w:i/>
      <w:iCs/>
    </w:rPr>
  </w:style>
  <w:style w:type="character" w:styleId="afffffff2">
    <w:name w:val="Intense Emphasis"/>
    <w:uiPriority w:val="21"/>
    <w:qFormat/>
    <w:rsid w:val="005D0867"/>
    <w:rPr>
      <w:b/>
      <w:bCs/>
      <w:i/>
      <w:iCs/>
    </w:rPr>
  </w:style>
  <w:style w:type="character" w:styleId="afffffff3">
    <w:name w:val="Subtle Reference"/>
    <w:uiPriority w:val="31"/>
    <w:qFormat/>
    <w:rsid w:val="005D0867"/>
    <w:rPr>
      <w:smallCaps/>
    </w:rPr>
  </w:style>
  <w:style w:type="character" w:styleId="afffffff4">
    <w:name w:val="Intense Reference"/>
    <w:uiPriority w:val="32"/>
    <w:qFormat/>
    <w:rsid w:val="005D0867"/>
    <w:rPr>
      <w:b/>
      <w:bCs/>
      <w:smallCaps/>
    </w:rPr>
  </w:style>
  <w:style w:type="character" w:styleId="afffffff5">
    <w:name w:val="Book Title"/>
    <w:uiPriority w:val="33"/>
    <w:qFormat/>
    <w:rsid w:val="005D0867"/>
    <w:rPr>
      <w:i/>
      <w:iCs/>
      <w:smallCaps/>
      <w:spacing w:val="5"/>
    </w:rPr>
  </w:style>
  <w:style w:type="paragraph" w:customStyle="1" w:styleId="1ff4">
    <w:name w:val="МОЙ Заголовок 1"/>
    <w:basedOn w:val="1e"/>
    <w:link w:val="1ff5"/>
    <w:qFormat/>
    <w:rsid w:val="005D0867"/>
    <w:pPr>
      <w:widowControl/>
      <w:suppressAutoHyphens/>
      <w:autoSpaceDE/>
      <w:autoSpaceDN/>
      <w:spacing w:before="480" w:after="240"/>
      <w:ind w:left="0"/>
      <w:contextualSpacing/>
      <w:jc w:val="center"/>
    </w:pPr>
    <w:rPr>
      <w:rFonts w:ascii="Arial Black" w:hAnsi="Arial Black"/>
      <w:b w:val="0"/>
      <w:caps/>
      <w:smallCaps/>
      <w:spacing w:val="-8"/>
      <w:kern w:val="20"/>
      <w:lang w:val="x-none" w:eastAsia="x-none"/>
    </w:rPr>
  </w:style>
  <w:style w:type="character" w:customStyle="1" w:styleId="1ff5">
    <w:name w:val="МОЙ Заголовок 1 Знак"/>
    <w:link w:val="1ff4"/>
    <w:rsid w:val="005D0867"/>
    <w:rPr>
      <w:rFonts w:ascii="Arial Black" w:eastAsia="Times New Roman" w:hAnsi="Arial Black" w:cs="Times New Roman"/>
      <w:bCs/>
      <w:caps/>
      <w:smallCaps/>
      <w:spacing w:val="-8"/>
      <w:kern w:val="20"/>
      <w:sz w:val="28"/>
      <w:szCs w:val="28"/>
      <w:lang w:val="x-none" w:eastAsia="x-none"/>
    </w:rPr>
  </w:style>
  <w:style w:type="character" w:customStyle="1" w:styleId="1ff6">
    <w:name w:val="Стиль1 Знак"/>
    <w:rsid w:val="005D0867"/>
    <w:rPr>
      <w:rFonts w:ascii="Cambria" w:eastAsia="Times New Roman" w:hAnsi="Cambria" w:cs="Times New Roman"/>
      <w:b/>
      <w:bCs/>
      <w:color w:val="4F81BD"/>
      <w:spacing w:val="-10"/>
      <w:kern w:val="28"/>
      <w:sz w:val="26"/>
      <w:szCs w:val="26"/>
      <w:lang w:val="ru-RU" w:eastAsia="ru-RU"/>
    </w:rPr>
  </w:style>
  <w:style w:type="character" w:customStyle="1" w:styleId="3f4">
    <w:name w:val="Основной текст (3)_"/>
    <w:link w:val="3f5"/>
    <w:locked/>
    <w:rsid w:val="005D0867"/>
    <w:rPr>
      <w:rFonts w:ascii="Arial" w:eastAsia="Arial" w:hAnsi="Arial" w:cs="Arial"/>
      <w:b/>
      <w:bCs/>
      <w:spacing w:val="-10"/>
      <w:shd w:val="clear" w:color="auto" w:fill="FFFFFF"/>
    </w:rPr>
  </w:style>
  <w:style w:type="paragraph" w:customStyle="1" w:styleId="3f5">
    <w:name w:val="Основной текст (3)"/>
    <w:basedOn w:val="af6"/>
    <w:link w:val="3f4"/>
    <w:rsid w:val="005D0867"/>
    <w:pPr>
      <w:widowControl/>
      <w:shd w:val="clear" w:color="auto" w:fill="FFFFFF"/>
      <w:autoSpaceDE/>
      <w:autoSpaceDN/>
      <w:spacing w:line="398" w:lineRule="exact"/>
      <w:ind w:hanging="840"/>
      <w:jc w:val="center"/>
    </w:pPr>
    <w:rPr>
      <w:rFonts w:ascii="Arial" w:eastAsia="Arial" w:hAnsi="Arial" w:cs="Arial"/>
      <w:b/>
      <w:bCs/>
      <w:spacing w:val="-10"/>
    </w:rPr>
  </w:style>
  <w:style w:type="character" w:customStyle="1" w:styleId="5b">
    <w:name w:val="Основной текст (5)_"/>
    <w:link w:val="5c"/>
    <w:locked/>
    <w:rsid w:val="005D0867"/>
    <w:rPr>
      <w:rFonts w:ascii="Arial" w:eastAsia="Arial" w:hAnsi="Arial" w:cs="Arial"/>
      <w:b/>
      <w:bCs/>
      <w:spacing w:val="-10"/>
      <w:sz w:val="21"/>
      <w:szCs w:val="21"/>
      <w:shd w:val="clear" w:color="auto" w:fill="FFFFFF"/>
    </w:rPr>
  </w:style>
  <w:style w:type="paragraph" w:customStyle="1" w:styleId="5c">
    <w:name w:val="Основной текст (5)"/>
    <w:basedOn w:val="af6"/>
    <w:link w:val="5b"/>
    <w:rsid w:val="005D0867"/>
    <w:pPr>
      <w:widowControl/>
      <w:shd w:val="clear" w:color="auto" w:fill="FFFFFF"/>
      <w:autoSpaceDE/>
      <w:autoSpaceDN/>
      <w:spacing w:before="600" w:after="600" w:line="0" w:lineRule="atLeast"/>
      <w:ind w:hanging="1120"/>
    </w:pPr>
    <w:rPr>
      <w:rFonts w:ascii="Arial" w:eastAsia="Arial" w:hAnsi="Arial" w:cs="Arial"/>
      <w:b/>
      <w:bCs/>
      <w:spacing w:val="-10"/>
      <w:sz w:val="21"/>
      <w:szCs w:val="21"/>
    </w:rPr>
  </w:style>
  <w:style w:type="character" w:customStyle="1" w:styleId="ArialUnicodeMS">
    <w:name w:val="Основной текст + Arial Unicode MS"/>
    <w:aliases w:val="11.5 pt"/>
    <w:rsid w:val="005D0867"/>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b">
    <w:name w:val="Основной текст (4)"/>
    <w:rsid w:val="005D0867"/>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6">
    <w:name w:val="Колонтитул_"/>
    <w:link w:val="afffffff7"/>
    <w:rsid w:val="005D0867"/>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rsid w:val="005D0867"/>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rsid w:val="005D0867"/>
    <w:rPr>
      <w:rFonts w:ascii="Arial" w:eastAsia="Arial" w:hAnsi="Arial" w:cs="Arial"/>
      <w:b/>
      <w:bCs/>
      <w:color w:val="000000"/>
      <w:spacing w:val="0"/>
      <w:w w:val="100"/>
      <w:position w:val="0"/>
      <w:sz w:val="17"/>
      <w:szCs w:val="17"/>
      <w:shd w:val="clear" w:color="auto" w:fill="FFFFFF"/>
      <w:lang w:val="ru-RU"/>
    </w:rPr>
  </w:style>
  <w:style w:type="paragraph" w:customStyle="1" w:styleId="afffffff7">
    <w:name w:val="Колонтитул"/>
    <w:basedOn w:val="af6"/>
    <w:link w:val="afffffff6"/>
    <w:rsid w:val="005D0867"/>
    <w:pPr>
      <w:widowControl/>
      <w:shd w:val="clear" w:color="auto" w:fill="FFFFFF"/>
      <w:autoSpaceDE/>
      <w:autoSpaceDN/>
      <w:spacing w:line="0" w:lineRule="atLeast"/>
    </w:pPr>
    <w:rPr>
      <w:rFonts w:ascii="Arial Narrow" w:eastAsia="Arial Narrow" w:hAnsi="Arial Narrow" w:cs="Arial Narrow"/>
      <w:b/>
      <w:bCs/>
      <w:sz w:val="15"/>
      <w:szCs w:val="15"/>
    </w:rPr>
  </w:style>
  <w:style w:type="character" w:customStyle="1" w:styleId="ArialUnicodeMS0pt">
    <w:name w:val="Подпись к таблице + Arial Unicode MS;Не полужирный;Интервал 0 pt"/>
    <w:rsid w:val="005D0867"/>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c">
    <w:name w:val="Основной текст (4)_"/>
    <w:rsid w:val="005D0867"/>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rsid w:val="005D0867"/>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rsid w:val="005D0867"/>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rsid w:val="005D0867"/>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d">
    <w:name w:val="Заголовок №5"/>
    <w:rsid w:val="005D0867"/>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rsid w:val="005D0867"/>
    <w:pPr>
      <w:suppressAutoHyphens/>
      <w:autoSpaceDE/>
      <w:spacing w:after="200" w:line="276" w:lineRule="auto"/>
      <w:textAlignment w:val="baseline"/>
    </w:pPr>
    <w:rPr>
      <w:rFonts w:ascii="Cambria" w:eastAsia="Andale Sans UI" w:hAnsi="Cambria" w:cs="Tahoma"/>
      <w:kern w:val="3"/>
      <w:sz w:val="24"/>
      <w:szCs w:val="24"/>
      <w:lang w:val="de-DE" w:eastAsia="ja-JP" w:bidi="fa-IR"/>
    </w:rPr>
  </w:style>
  <w:style w:type="table" w:styleId="3f6">
    <w:name w:val="Table Simple 3"/>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8"/>
    <w:uiPriority w:val="64"/>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f1">
    <w:name w:val="Светлая заливка1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rsid w:val="005D0867"/>
    <w:pPr>
      <w:widowControl/>
      <w:autoSpaceDE/>
      <w:autoSpaceDN/>
      <w:spacing w:after="200" w:line="276" w:lineRule="auto"/>
    </w:pPr>
    <w:rPr>
      <w:rFonts w:ascii="Calibri" w:eastAsia="Times New Roman" w:hAnsi="Calibri" w:cs="Times New Roman"/>
      <w:lang w:eastAsia="ru-RU" w:bidi="en-US"/>
    </w:rPr>
  </w:style>
  <w:style w:type="paragraph" w:customStyle="1" w:styleId="xl47487">
    <w:name w:val="xl47487"/>
    <w:basedOn w:val="af6"/>
    <w:uiPriority w:val="99"/>
    <w:rsid w:val="005D0867"/>
    <w:pPr>
      <w:widowControl/>
      <w:autoSpaceDE/>
      <w:autoSpaceDN/>
      <w:spacing w:before="100" w:beforeAutospacing="1" w:after="100" w:afterAutospacing="1"/>
    </w:pPr>
    <w:rPr>
      <w:rFonts w:ascii="Arial" w:hAnsi="Arial" w:cs="Arial"/>
      <w:sz w:val="20"/>
      <w:szCs w:val="20"/>
      <w:lang w:eastAsia="ru-RU" w:bidi="en-US"/>
    </w:rPr>
  </w:style>
  <w:style w:type="paragraph" w:customStyle="1" w:styleId="xl47488">
    <w:name w:val="xl47488"/>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Arial" w:hAnsi="Arial" w:cs="Arial"/>
      <w:sz w:val="20"/>
      <w:szCs w:val="20"/>
      <w:lang w:eastAsia="ru-RU" w:bidi="en-US"/>
    </w:rPr>
  </w:style>
  <w:style w:type="paragraph" w:customStyle="1" w:styleId="xl47489">
    <w:name w:val="xl47489"/>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Arial" w:hAnsi="Arial" w:cs="Arial"/>
      <w:b/>
      <w:bCs/>
      <w:sz w:val="24"/>
      <w:szCs w:val="24"/>
      <w:lang w:eastAsia="ru-RU" w:bidi="en-US"/>
    </w:rPr>
  </w:style>
  <w:style w:type="paragraph" w:customStyle="1" w:styleId="xl47490">
    <w:name w:val="xl47490"/>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47491">
    <w:name w:val="xl47491"/>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sz w:val="24"/>
      <w:szCs w:val="24"/>
      <w:lang w:eastAsia="ru-RU" w:bidi="en-US"/>
    </w:rPr>
  </w:style>
  <w:style w:type="paragraph" w:customStyle="1" w:styleId="xl47492">
    <w:name w:val="xl47492"/>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textAlignment w:val="center"/>
    </w:pPr>
    <w:rPr>
      <w:rFonts w:ascii="Arial" w:hAnsi="Arial" w:cs="Arial"/>
      <w:sz w:val="24"/>
      <w:szCs w:val="24"/>
      <w:lang w:eastAsia="ru-RU" w:bidi="en-US"/>
    </w:rPr>
  </w:style>
  <w:style w:type="paragraph" w:customStyle="1" w:styleId="xl47493">
    <w:name w:val="xl47493"/>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sz w:val="24"/>
      <w:szCs w:val="24"/>
      <w:lang w:eastAsia="ru-RU" w:bidi="en-US"/>
    </w:rPr>
  </w:style>
  <w:style w:type="paragraph" w:customStyle="1" w:styleId="xl47494">
    <w:name w:val="xl47494"/>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textAlignment w:val="center"/>
    </w:pPr>
    <w:rPr>
      <w:rFonts w:ascii="Arial" w:hAnsi="Arial" w:cs="Arial"/>
      <w:sz w:val="24"/>
      <w:szCs w:val="24"/>
      <w:lang w:eastAsia="ru-RU" w:bidi="en-US"/>
    </w:rPr>
  </w:style>
  <w:style w:type="paragraph" w:customStyle="1" w:styleId="xl47495">
    <w:name w:val="xl47495"/>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Arial" w:hAnsi="Arial" w:cs="Arial"/>
      <w:sz w:val="20"/>
      <w:szCs w:val="20"/>
      <w:lang w:eastAsia="ru-RU" w:bidi="en-US"/>
    </w:rPr>
  </w:style>
  <w:style w:type="paragraph" w:customStyle="1" w:styleId="xl47496">
    <w:name w:val="xl47496"/>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Arial" w:hAnsi="Arial" w:cs="Arial"/>
      <w:sz w:val="20"/>
      <w:szCs w:val="20"/>
      <w:lang w:eastAsia="ru-RU" w:bidi="en-US"/>
    </w:rPr>
  </w:style>
  <w:style w:type="paragraph" w:customStyle="1" w:styleId="xl47497">
    <w:name w:val="xl47497"/>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pPr>
    <w:rPr>
      <w:rFonts w:ascii="Arial" w:hAnsi="Arial" w:cs="Arial"/>
      <w:sz w:val="20"/>
      <w:szCs w:val="20"/>
      <w:lang w:eastAsia="ru-RU" w:bidi="en-US"/>
    </w:rPr>
  </w:style>
  <w:style w:type="paragraph" w:customStyle="1" w:styleId="xl47498">
    <w:name w:val="xl47498"/>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pPr>
    <w:rPr>
      <w:rFonts w:ascii="Arial" w:hAnsi="Arial" w:cs="Arial"/>
      <w:sz w:val="24"/>
      <w:szCs w:val="24"/>
      <w:lang w:eastAsia="ru-RU" w:bidi="en-US"/>
    </w:rPr>
  </w:style>
  <w:style w:type="paragraph" w:customStyle="1" w:styleId="xl47499">
    <w:name w:val="xl47499"/>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right"/>
      <w:textAlignment w:val="center"/>
    </w:pPr>
    <w:rPr>
      <w:rFonts w:ascii="Arial" w:hAnsi="Arial" w:cs="Arial"/>
      <w:sz w:val="24"/>
      <w:szCs w:val="24"/>
      <w:lang w:eastAsia="ru-RU" w:bidi="en-US"/>
    </w:rPr>
  </w:style>
  <w:style w:type="paragraph" w:customStyle="1" w:styleId="xl47500">
    <w:name w:val="xl47500"/>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Arial" w:hAnsi="Arial" w:cs="Arial"/>
      <w:b/>
      <w:bCs/>
      <w:sz w:val="20"/>
      <w:szCs w:val="20"/>
      <w:lang w:eastAsia="ru-RU" w:bidi="en-US"/>
    </w:rPr>
  </w:style>
  <w:style w:type="paragraph" w:customStyle="1" w:styleId="xl47485">
    <w:name w:val="xl47485"/>
    <w:basedOn w:val="af6"/>
    <w:uiPriority w:val="99"/>
    <w:rsid w:val="005D0867"/>
    <w:pPr>
      <w:widowControl/>
      <w:autoSpaceDE/>
      <w:autoSpaceDN/>
      <w:spacing w:before="100" w:beforeAutospacing="1" w:after="100" w:afterAutospacing="1"/>
    </w:pPr>
    <w:rPr>
      <w:rFonts w:ascii="Arial" w:hAnsi="Arial" w:cs="Arial"/>
      <w:sz w:val="20"/>
      <w:szCs w:val="20"/>
      <w:lang w:eastAsia="ru-RU" w:bidi="en-US"/>
    </w:rPr>
  </w:style>
  <w:style w:type="paragraph" w:customStyle="1" w:styleId="xl47486">
    <w:name w:val="xl47486"/>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Arial" w:hAnsi="Arial" w:cs="Arial"/>
      <w:sz w:val="20"/>
      <w:szCs w:val="20"/>
      <w:lang w:eastAsia="ru-RU" w:bidi="en-US"/>
    </w:rPr>
  </w:style>
  <w:style w:type="paragraph" w:customStyle="1" w:styleId="1ff7">
    <w:name w:val="Абзац списка1"/>
    <w:basedOn w:val="af6"/>
    <w:uiPriority w:val="99"/>
    <w:rsid w:val="005D0867"/>
    <w:pPr>
      <w:widowControl/>
      <w:autoSpaceDE/>
      <w:autoSpaceDN/>
    </w:pPr>
    <w:rPr>
      <w:sz w:val="28"/>
      <w:lang w:bidi="en-US"/>
    </w:rPr>
  </w:style>
  <w:style w:type="table" w:customStyle="1" w:styleId="1131">
    <w:name w:val="Светлая заливка113"/>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
    <w:name w:val="Светлая заливка11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7">
    <w:name w:val="Светлая заливка3"/>
    <w:basedOn w:val="af8"/>
    <w:next w:val="LightShading1"/>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
    <w:name w:val="Светлая заливка11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d">
    <w:name w:val="Сетка таблицы4"/>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8">
    <w:name w:val="рпдлпжлопж"/>
    <w:basedOn w:val="af8"/>
    <w:uiPriority w:val="99"/>
    <w:rsid w:val="005D0867"/>
    <w:pPr>
      <w:widowControl/>
      <w:autoSpaceDE/>
      <w:autoSpaceDN/>
      <w:jc w:val="right"/>
    </w:pPr>
    <w:rPr>
      <w:rFonts w:ascii="Arial" w:eastAsia="Calibri" w:hAnsi="Arial" w:cs="Times New Roman"/>
      <w:sz w:val="18"/>
      <w:szCs w:val="20"/>
      <w:lang w:val="ru-RU" w:eastAsia="ru-RU"/>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
    <w:name w:val="1 / 1.1 / 1.1.2"/>
    <w:basedOn w:val="af9"/>
    <w:next w:val="111111"/>
    <w:locked/>
    <w:rsid w:val="005D0867"/>
  </w:style>
  <w:style w:type="numbering" w:customStyle="1" w:styleId="111113">
    <w:name w:val="1 / 1.1 / 1.1.3"/>
    <w:basedOn w:val="af9"/>
    <w:next w:val="111111"/>
    <w:locked/>
    <w:rsid w:val="005D0867"/>
  </w:style>
  <w:style w:type="table" w:customStyle="1" w:styleId="310">
    <w:name w:val="Светлая заливка31"/>
    <w:basedOn w:val="af8"/>
    <w:next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1">
    <w:name w:val="Нет списка2"/>
    <w:next w:val="af9"/>
    <w:uiPriority w:val="99"/>
    <w:semiHidden/>
    <w:unhideWhenUsed/>
    <w:rsid w:val="005D0867"/>
  </w:style>
  <w:style w:type="table" w:customStyle="1" w:styleId="5e">
    <w:name w:val="Сетка таблицы5"/>
    <w:basedOn w:val="af8"/>
    <w:next w:val="aff0"/>
    <w:rsid w:val="005D0867"/>
    <w:pPr>
      <w:widowControl/>
      <w:autoSpaceDE/>
      <w:autoSpaceDN/>
      <w:ind w:left="1080"/>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9"/>
    <w:next w:val="111111"/>
    <w:rsid w:val="005D0867"/>
  </w:style>
  <w:style w:type="table" w:customStyle="1" w:styleId="TableGrid11">
    <w:name w:val="Table Grid11"/>
    <w:basedOn w:val="af8"/>
    <w:next w:val="aff0"/>
    <w:rsid w:val="005D0867"/>
    <w:pPr>
      <w:widowControl/>
      <w:autoSpaceDE/>
      <w:autoSpaceDN/>
    </w:pPr>
    <w:rPr>
      <w:rFonts w:ascii="Cambria" w:eastAsia="Times New Roman" w:hAnsi="Cambria" w:cs="Times New Roman"/>
      <w:sz w:val="20"/>
      <w:szCs w:val="20"/>
      <w:lang w:val="ru-RU"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8">
    <w:name w:val="Папушкин1"/>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
    <w:name w:val="Столбцы таблицы 31"/>
    <w:basedOn w:val="af8"/>
    <w:next w:val="38"/>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8"/>
    <w:next w:val="4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8"/>
    <w:next w:val="59"/>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8"/>
    <w:next w:val="-1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Столбцы таблицы 21"/>
    <w:basedOn w:val="af8"/>
    <w:next w:val="2d"/>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8"/>
    <w:next w:val="-2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9">
    <w:name w:val="Современная таблица1"/>
    <w:basedOn w:val="af8"/>
    <w:next w:val="affff3"/>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
    <w:name w:val="Средний список 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5">
    <w:name w:val="Простая таблица 21"/>
    <w:basedOn w:val="af8"/>
    <w:next w:val="2e"/>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a">
    <w:name w:val="Стандартная таблица1"/>
    <w:basedOn w:val="af8"/>
    <w:next w:val="affff4"/>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f2">
    <w:name w:val="Классическая таблица 11"/>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3">
    <w:name w:val="Простая таблица 11"/>
    <w:basedOn w:val="af8"/>
    <w:next w:val="1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6">
    <w:name w:val="Изящная таблица 21"/>
    <w:basedOn w:val="af8"/>
    <w:next w:val="2f"/>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f8"/>
    <w:next w:val="-1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f8"/>
    <w:next w:val="-2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8"/>
    <w:next w:val="-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b">
    <w:name w:val="Изысканная таблица1"/>
    <w:basedOn w:val="af8"/>
    <w:next w:val="afff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f4">
    <w:name w:val="Изящная таблица 11"/>
    <w:basedOn w:val="af8"/>
    <w:next w:val="1f9"/>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
    <w:name w:val="Классическая таблица 21"/>
    <w:basedOn w:val="af8"/>
    <w:next w:val="2f0"/>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f5">
    <w:name w:val="Сетка таблицы11"/>
    <w:basedOn w:val="af8"/>
    <w:next w:val="aff0"/>
    <w:uiPriority w:val="59"/>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Сетка таблицы21"/>
    <w:basedOn w:val="af8"/>
    <w:next w:val="aff0"/>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8"/>
    <w:next w:val="82"/>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9">
    <w:name w:val="Сетка таблицы 21"/>
    <w:basedOn w:val="af8"/>
    <w:next w:val="2f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f6">
    <w:name w:val="Сетка таблицы 11"/>
    <w:basedOn w:val="af8"/>
    <w:next w:val="1fb"/>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
    <w:name w:val="Простая таблица 31"/>
    <w:basedOn w:val="af8"/>
    <w:next w:val="3f6"/>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8"/>
    <w:next w:val="2-4"/>
    <w:uiPriority w:val="64"/>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
    <w:name w:val="Нет списка111"/>
    <w:next w:val="af9"/>
    <w:uiPriority w:val="99"/>
    <w:semiHidden/>
    <w:unhideWhenUsed/>
    <w:rsid w:val="005D0867"/>
  </w:style>
  <w:style w:type="table" w:customStyle="1" w:styleId="136">
    <w:name w:val="Средний список 13"/>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8"/>
    <w:next w:val="136"/>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e">
    <w:name w:val="Светлая заливка4"/>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a">
    <w:name w:val="Нет списка21"/>
    <w:next w:val="af9"/>
    <w:uiPriority w:val="99"/>
    <w:semiHidden/>
    <w:unhideWhenUsed/>
    <w:rsid w:val="005D0867"/>
  </w:style>
  <w:style w:type="numbering" w:customStyle="1" w:styleId="11111">
    <w:name w:val="Нет списка1111"/>
    <w:next w:val="af9"/>
    <w:uiPriority w:val="99"/>
    <w:semiHidden/>
    <w:unhideWhenUsed/>
    <w:rsid w:val="005D0867"/>
  </w:style>
  <w:style w:type="table" w:customStyle="1" w:styleId="1122">
    <w:name w:val="Средний список 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8">
    <w:name w:val="Нет списка3"/>
    <w:next w:val="af9"/>
    <w:semiHidden/>
    <w:unhideWhenUsed/>
    <w:rsid w:val="005D0867"/>
  </w:style>
  <w:style w:type="table" w:customStyle="1" w:styleId="1132">
    <w:name w:val="Средний список 11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
    <w:name w:val="Светлая заливка12"/>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f">
    <w:name w:val="Нет списка4"/>
    <w:next w:val="af9"/>
    <w:uiPriority w:val="99"/>
    <w:semiHidden/>
    <w:unhideWhenUsed/>
    <w:rsid w:val="005D0867"/>
  </w:style>
  <w:style w:type="table" w:customStyle="1" w:styleId="1141">
    <w:name w:val="Средний список 11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f">
    <w:name w:val="Нет списка5"/>
    <w:next w:val="af9"/>
    <w:uiPriority w:val="99"/>
    <w:semiHidden/>
    <w:unhideWhenUsed/>
    <w:rsid w:val="005D0867"/>
  </w:style>
  <w:style w:type="table" w:customStyle="1" w:styleId="1160">
    <w:name w:val="Средний список 116"/>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b">
    <w:name w:val="Светлая заливка21"/>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9"/>
    <w:uiPriority w:val="99"/>
    <w:semiHidden/>
    <w:unhideWhenUsed/>
    <w:rsid w:val="005D0867"/>
  </w:style>
  <w:style w:type="table" w:customStyle="1" w:styleId="1170">
    <w:name w:val="Средний список 117"/>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3">
    <w:name w:val="Нет списка7"/>
    <w:next w:val="af9"/>
    <w:uiPriority w:val="99"/>
    <w:semiHidden/>
    <w:unhideWhenUsed/>
    <w:rsid w:val="005D0867"/>
  </w:style>
  <w:style w:type="table" w:customStyle="1" w:styleId="111110">
    <w:name w:val="Средний список 11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9"/>
    <w:uiPriority w:val="99"/>
    <w:semiHidden/>
    <w:unhideWhenUsed/>
    <w:rsid w:val="005D0867"/>
  </w:style>
  <w:style w:type="table" w:customStyle="1" w:styleId="11120">
    <w:name w:val="Средний список 1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0">
    <w:name w:val="Светлая заливка33"/>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7">
    <w:name w:val="Светлая заливка13"/>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8"/>
    <w:next w:val="55"/>
    <w:rsid w:val="005D0867"/>
    <w:pPr>
      <w:widowControl/>
      <w:autoSpaceDE/>
      <w:autoSpaceDN/>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uiPriority w:val="99"/>
    <w:rsid w:val="005D0867"/>
    <w:pPr>
      <w:widowControl/>
      <w:overflowPunct w:val="0"/>
      <w:adjustRightInd w:val="0"/>
      <w:spacing w:after="200" w:line="276" w:lineRule="auto"/>
      <w:ind w:firstLine="720"/>
      <w:textAlignment w:val="baseline"/>
    </w:pPr>
    <w:rPr>
      <w:rFonts w:ascii="Consultant" w:eastAsia="Times New Roman" w:hAnsi="Consultant" w:cs="Times New Roman"/>
      <w:lang w:eastAsia="ru-RU" w:bidi="en-US"/>
    </w:rPr>
  </w:style>
  <w:style w:type="paragraph" w:customStyle="1" w:styleId="ConsNonformat">
    <w:name w:val="ConsNonformat"/>
    <w:link w:val="ConsNonformat0"/>
    <w:uiPriority w:val="99"/>
    <w:qFormat/>
    <w:rsid w:val="005D0867"/>
    <w:pPr>
      <w:widowControl/>
      <w:overflowPunct w:val="0"/>
      <w:adjustRightInd w:val="0"/>
      <w:spacing w:after="200" w:line="276" w:lineRule="auto"/>
      <w:textAlignment w:val="baseline"/>
    </w:pPr>
    <w:rPr>
      <w:rFonts w:ascii="Consultant" w:eastAsia="Times New Roman" w:hAnsi="Consultant" w:cs="Times New Roman"/>
      <w:sz w:val="20"/>
      <w:szCs w:val="20"/>
      <w:lang w:val="ru-RU" w:eastAsia="ru-RU"/>
    </w:rPr>
  </w:style>
  <w:style w:type="paragraph" w:customStyle="1" w:styleId="ConsCell">
    <w:name w:val="ConsCell"/>
    <w:uiPriority w:val="99"/>
    <w:rsid w:val="005D0867"/>
    <w:pPr>
      <w:widowControl/>
      <w:overflowPunct w:val="0"/>
      <w:adjustRightInd w:val="0"/>
      <w:spacing w:after="200" w:line="276" w:lineRule="auto"/>
      <w:textAlignment w:val="baseline"/>
    </w:pPr>
    <w:rPr>
      <w:rFonts w:ascii="Consultant" w:eastAsia="Times New Roman" w:hAnsi="Consultant" w:cs="Times New Roman"/>
      <w:lang w:eastAsia="ru-RU" w:bidi="en-US"/>
    </w:rPr>
  </w:style>
  <w:style w:type="paragraph" w:customStyle="1" w:styleId="ConsTitle">
    <w:name w:val="ConsTitle"/>
    <w:uiPriority w:val="99"/>
    <w:rsid w:val="005D0867"/>
    <w:pPr>
      <w:widowControl/>
      <w:overflowPunct w:val="0"/>
      <w:adjustRightInd w:val="0"/>
      <w:spacing w:after="200" w:line="276" w:lineRule="auto"/>
      <w:textAlignment w:val="baseline"/>
    </w:pPr>
    <w:rPr>
      <w:rFonts w:ascii="Arial" w:eastAsia="Times New Roman" w:hAnsi="Arial" w:cs="Times New Roman"/>
      <w:b/>
      <w:sz w:val="16"/>
      <w:lang w:eastAsia="ru-RU" w:bidi="en-US"/>
    </w:rPr>
  </w:style>
  <w:style w:type="paragraph" w:customStyle="1" w:styleId="xl46737">
    <w:name w:val="xl46737"/>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EAF1DD"/>
      <w:autoSpaceDE/>
      <w:autoSpaceDN/>
      <w:spacing w:before="100" w:beforeAutospacing="1" w:after="100" w:afterAutospacing="1"/>
      <w:textAlignment w:val="center"/>
    </w:pPr>
    <w:rPr>
      <w:sz w:val="20"/>
      <w:szCs w:val="20"/>
      <w:lang w:eastAsia="ru-RU" w:bidi="en-US"/>
    </w:rPr>
  </w:style>
  <w:style w:type="paragraph" w:customStyle="1" w:styleId="xl46738">
    <w:name w:val="xl46738"/>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D8D8D8"/>
      <w:autoSpaceDE/>
      <w:autoSpaceDN/>
      <w:spacing w:before="100" w:beforeAutospacing="1" w:after="100" w:afterAutospacing="1"/>
      <w:textAlignment w:val="center"/>
    </w:pPr>
    <w:rPr>
      <w:sz w:val="20"/>
      <w:szCs w:val="20"/>
      <w:lang w:eastAsia="ru-RU" w:bidi="en-US"/>
    </w:rPr>
  </w:style>
  <w:style w:type="paragraph" w:customStyle="1" w:styleId="xl46739">
    <w:name w:val="xl46739"/>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FDE9D9"/>
      <w:autoSpaceDE/>
      <w:autoSpaceDN/>
      <w:spacing w:before="100" w:beforeAutospacing="1" w:after="100" w:afterAutospacing="1"/>
      <w:textAlignment w:val="center"/>
    </w:pPr>
    <w:rPr>
      <w:sz w:val="20"/>
      <w:szCs w:val="20"/>
      <w:lang w:eastAsia="ru-RU" w:bidi="en-US"/>
    </w:rPr>
  </w:style>
  <w:style w:type="paragraph" w:customStyle="1" w:styleId="xl46740">
    <w:name w:val="xl46740"/>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DBEEF3"/>
      <w:autoSpaceDE/>
      <w:autoSpaceDN/>
      <w:spacing w:before="100" w:beforeAutospacing="1" w:after="100" w:afterAutospacing="1"/>
      <w:textAlignment w:val="center"/>
    </w:pPr>
    <w:rPr>
      <w:sz w:val="20"/>
      <w:szCs w:val="20"/>
      <w:lang w:eastAsia="ru-RU" w:bidi="en-US"/>
    </w:rPr>
  </w:style>
  <w:style w:type="paragraph" w:customStyle="1" w:styleId="xl46741">
    <w:name w:val="xl46741"/>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E6B9B8"/>
      <w:autoSpaceDE/>
      <w:autoSpaceDN/>
      <w:spacing w:before="100" w:beforeAutospacing="1" w:after="100" w:afterAutospacing="1"/>
      <w:jc w:val="center"/>
      <w:textAlignment w:val="center"/>
    </w:pPr>
    <w:rPr>
      <w:sz w:val="20"/>
      <w:szCs w:val="20"/>
      <w:lang w:eastAsia="ru-RU" w:bidi="en-US"/>
    </w:rPr>
  </w:style>
  <w:style w:type="paragraph" w:customStyle="1" w:styleId="xl46742">
    <w:name w:val="xl46742"/>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EEECE1"/>
      <w:autoSpaceDE/>
      <w:autoSpaceDN/>
      <w:spacing w:before="100" w:beforeAutospacing="1" w:after="100" w:afterAutospacing="1"/>
      <w:textAlignment w:val="center"/>
    </w:pPr>
    <w:rPr>
      <w:sz w:val="20"/>
      <w:szCs w:val="20"/>
      <w:lang w:eastAsia="ru-RU" w:bidi="en-US"/>
    </w:rPr>
  </w:style>
  <w:style w:type="paragraph" w:customStyle="1" w:styleId="xl46743">
    <w:name w:val="xl46743"/>
    <w:basedOn w:val="af6"/>
    <w:uiPriority w:val="99"/>
    <w:rsid w:val="005D0867"/>
    <w:pPr>
      <w:widowControl/>
      <w:pBdr>
        <w:top w:val="single" w:sz="4" w:space="0" w:color="auto"/>
        <w:left w:val="single" w:sz="8" w:space="0" w:color="auto"/>
        <w:bottom w:val="single" w:sz="8" w:space="0" w:color="auto"/>
        <w:right w:val="single" w:sz="4" w:space="0" w:color="auto"/>
      </w:pBdr>
      <w:shd w:val="clear" w:color="000000" w:fill="92D050"/>
      <w:autoSpaceDE/>
      <w:autoSpaceDN/>
      <w:spacing w:before="100" w:beforeAutospacing="1" w:after="100" w:afterAutospacing="1"/>
      <w:textAlignment w:val="top"/>
    </w:pPr>
    <w:rPr>
      <w:sz w:val="24"/>
      <w:szCs w:val="24"/>
      <w:lang w:eastAsia="ru-RU" w:bidi="en-US"/>
    </w:rPr>
  </w:style>
  <w:style w:type="paragraph" w:customStyle="1" w:styleId="xl46744">
    <w:name w:val="xl46744"/>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BFBFBF"/>
      <w:autoSpaceDE/>
      <w:autoSpaceDN/>
      <w:spacing w:before="100" w:beforeAutospacing="1" w:after="100" w:afterAutospacing="1"/>
      <w:textAlignment w:val="center"/>
    </w:pPr>
    <w:rPr>
      <w:sz w:val="20"/>
      <w:szCs w:val="20"/>
      <w:lang w:eastAsia="ru-RU" w:bidi="en-US"/>
    </w:rPr>
  </w:style>
  <w:style w:type="paragraph" w:customStyle="1" w:styleId="xl46745">
    <w:name w:val="xl46745"/>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EEECE1"/>
      <w:autoSpaceDE/>
      <w:autoSpaceDN/>
      <w:spacing w:before="100" w:beforeAutospacing="1" w:after="100" w:afterAutospacing="1"/>
      <w:jc w:val="right"/>
      <w:textAlignment w:val="center"/>
    </w:pPr>
    <w:rPr>
      <w:sz w:val="20"/>
      <w:szCs w:val="20"/>
      <w:lang w:eastAsia="ru-RU" w:bidi="en-US"/>
    </w:rPr>
  </w:style>
  <w:style w:type="paragraph" w:customStyle="1" w:styleId="xl46746">
    <w:name w:val="xl46746"/>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jc w:val="right"/>
      <w:textAlignment w:val="center"/>
    </w:pPr>
    <w:rPr>
      <w:sz w:val="20"/>
      <w:szCs w:val="20"/>
      <w:lang w:eastAsia="ru-RU" w:bidi="en-US"/>
    </w:rPr>
  </w:style>
  <w:style w:type="paragraph" w:customStyle="1" w:styleId="xl46747">
    <w:name w:val="xl46747"/>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BFBFBF"/>
      <w:autoSpaceDE/>
      <w:autoSpaceDN/>
      <w:spacing w:before="100" w:beforeAutospacing="1" w:after="100" w:afterAutospacing="1"/>
      <w:jc w:val="right"/>
      <w:textAlignment w:val="center"/>
    </w:pPr>
    <w:rPr>
      <w:sz w:val="20"/>
      <w:szCs w:val="20"/>
      <w:lang w:eastAsia="ru-RU" w:bidi="en-US"/>
    </w:rPr>
  </w:style>
  <w:style w:type="paragraph" w:customStyle="1" w:styleId="xl46748">
    <w:name w:val="xl46748"/>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FDE9D9"/>
      <w:autoSpaceDE/>
      <w:autoSpaceDN/>
      <w:spacing w:before="100" w:beforeAutospacing="1" w:after="100" w:afterAutospacing="1"/>
      <w:jc w:val="right"/>
      <w:textAlignment w:val="center"/>
    </w:pPr>
    <w:rPr>
      <w:sz w:val="20"/>
      <w:szCs w:val="20"/>
      <w:lang w:eastAsia="ru-RU" w:bidi="en-US"/>
    </w:rPr>
  </w:style>
  <w:style w:type="paragraph" w:customStyle="1" w:styleId="xl46749">
    <w:name w:val="xl46749"/>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DBEEF3"/>
      <w:autoSpaceDE/>
      <w:autoSpaceDN/>
      <w:spacing w:before="100" w:beforeAutospacing="1" w:after="100" w:afterAutospacing="1"/>
      <w:jc w:val="right"/>
      <w:textAlignment w:val="center"/>
    </w:pPr>
    <w:rPr>
      <w:sz w:val="20"/>
      <w:szCs w:val="20"/>
      <w:lang w:eastAsia="ru-RU" w:bidi="en-US"/>
    </w:rPr>
  </w:style>
  <w:style w:type="paragraph" w:customStyle="1" w:styleId="xl46750">
    <w:name w:val="xl46750"/>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jc w:val="right"/>
      <w:textAlignment w:val="center"/>
    </w:pPr>
    <w:rPr>
      <w:sz w:val="20"/>
      <w:szCs w:val="20"/>
      <w:lang w:eastAsia="ru-RU" w:bidi="en-US"/>
    </w:rPr>
  </w:style>
  <w:style w:type="paragraph" w:customStyle="1" w:styleId="xl46751">
    <w:name w:val="xl46751"/>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E6B9B8"/>
      <w:autoSpaceDE/>
      <w:autoSpaceDN/>
      <w:spacing w:before="100" w:beforeAutospacing="1" w:after="100" w:afterAutospacing="1"/>
      <w:jc w:val="right"/>
      <w:textAlignment w:val="center"/>
    </w:pPr>
    <w:rPr>
      <w:sz w:val="20"/>
      <w:szCs w:val="20"/>
      <w:lang w:eastAsia="ru-RU" w:bidi="en-US"/>
    </w:rPr>
  </w:style>
  <w:style w:type="paragraph" w:customStyle="1" w:styleId="xl46752">
    <w:name w:val="xl46752"/>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93CDDD"/>
      <w:autoSpaceDE/>
      <w:autoSpaceDN/>
      <w:spacing w:before="100" w:beforeAutospacing="1" w:after="100" w:afterAutospacing="1"/>
      <w:jc w:val="right"/>
      <w:textAlignment w:val="center"/>
    </w:pPr>
    <w:rPr>
      <w:sz w:val="20"/>
      <w:szCs w:val="20"/>
      <w:lang w:eastAsia="ru-RU" w:bidi="en-US"/>
    </w:rPr>
  </w:style>
  <w:style w:type="paragraph" w:customStyle="1" w:styleId="xl46753">
    <w:name w:val="xl46753"/>
    <w:basedOn w:val="af6"/>
    <w:uiPriority w:val="99"/>
    <w:rsid w:val="005D0867"/>
    <w:pPr>
      <w:widowControl/>
      <w:pBdr>
        <w:top w:val="single" w:sz="8" w:space="0" w:color="auto"/>
        <w:left w:val="single" w:sz="8" w:space="0" w:color="auto"/>
        <w:bottom w:val="single" w:sz="4" w:space="0" w:color="auto"/>
        <w:right w:val="single" w:sz="4" w:space="0" w:color="auto"/>
      </w:pBdr>
      <w:shd w:val="clear" w:color="000000" w:fill="FAC090"/>
      <w:autoSpaceDE/>
      <w:autoSpaceDN/>
      <w:spacing w:before="100" w:beforeAutospacing="1" w:after="100" w:afterAutospacing="1"/>
      <w:jc w:val="center"/>
    </w:pPr>
    <w:rPr>
      <w:b/>
      <w:bCs/>
      <w:sz w:val="28"/>
      <w:szCs w:val="28"/>
      <w:lang w:eastAsia="ru-RU" w:bidi="en-US"/>
    </w:rPr>
  </w:style>
  <w:style w:type="paragraph" w:customStyle="1" w:styleId="xl46754">
    <w:name w:val="xl46754"/>
    <w:basedOn w:val="af6"/>
    <w:uiPriority w:val="99"/>
    <w:rsid w:val="005D0867"/>
    <w:pPr>
      <w:widowControl/>
      <w:pBdr>
        <w:top w:val="single" w:sz="8" w:space="0" w:color="auto"/>
        <w:left w:val="single" w:sz="4" w:space="0" w:color="auto"/>
        <w:bottom w:val="single" w:sz="4" w:space="0" w:color="auto"/>
        <w:right w:val="single" w:sz="4" w:space="0" w:color="auto"/>
      </w:pBdr>
      <w:shd w:val="clear" w:color="000000" w:fill="FAC090"/>
      <w:autoSpaceDE/>
      <w:autoSpaceDN/>
      <w:spacing w:before="100" w:beforeAutospacing="1" w:after="100" w:afterAutospacing="1"/>
      <w:jc w:val="right"/>
    </w:pPr>
    <w:rPr>
      <w:b/>
      <w:bCs/>
      <w:sz w:val="28"/>
      <w:szCs w:val="28"/>
      <w:lang w:eastAsia="ru-RU" w:bidi="en-US"/>
    </w:rPr>
  </w:style>
  <w:style w:type="paragraph" w:customStyle="1" w:styleId="xl46755">
    <w:name w:val="xl46755"/>
    <w:basedOn w:val="af6"/>
    <w:uiPriority w:val="99"/>
    <w:rsid w:val="005D0867"/>
    <w:pPr>
      <w:widowControl/>
      <w:pBdr>
        <w:top w:val="single" w:sz="8" w:space="0" w:color="auto"/>
        <w:left w:val="single" w:sz="4" w:space="0" w:color="auto"/>
        <w:bottom w:val="single" w:sz="4" w:space="0" w:color="auto"/>
        <w:right w:val="single" w:sz="4" w:space="0" w:color="auto"/>
      </w:pBdr>
      <w:shd w:val="clear" w:color="000000" w:fill="FAC090"/>
      <w:autoSpaceDE/>
      <w:autoSpaceDN/>
      <w:spacing w:before="100" w:beforeAutospacing="1" w:after="100" w:afterAutospacing="1"/>
      <w:jc w:val="right"/>
    </w:pPr>
    <w:rPr>
      <w:b/>
      <w:bCs/>
      <w:sz w:val="28"/>
      <w:szCs w:val="28"/>
      <w:lang w:eastAsia="ru-RU" w:bidi="en-US"/>
    </w:rPr>
  </w:style>
  <w:style w:type="paragraph" w:customStyle="1" w:styleId="xl46756">
    <w:name w:val="xl46756"/>
    <w:basedOn w:val="af6"/>
    <w:uiPriority w:val="99"/>
    <w:rsid w:val="005D0867"/>
    <w:pPr>
      <w:widowControl/>
      <w:pBdr>
        <w:top w:val="single" w:sz="8" w:space="0" w:color="auto"/>
        <w:left w:val="single" w:sz="4" w:space="0" w:color="auto"/>
        <w:bottom w:val="single" w:sz="4" w:space="0" w:color="auto"/>
        <w:right w:val="single" w:sz="8" w:space="0" w:color="auto"/>
      </w:pBdr>
      <w:shd w:val="clear" w:color="000000" w:fill="FAC090"/>
      <w:autoSpaceDE/>
      <w:autoSpaceDN/>
      <w:spacing w:before="100" w:beforeAutospacing="1" w:after="100" w:afterAutospacing="1"/>
      <w:jc w:val="right"/>
    </w:pPr>
    <w:rPr>
      <w:b/>
      <w:bCs/>
      <w:sz w:val="28"/>
      <w:szCs w:val="28"/>
      <w:lang w:eastAsia="ru-RU" w:bidi="en-US"/>
    </w:rPr>
  </w:style>
  <w:style w:type="paragraph" w:customStyle="1" w:styleId="xl46757">
    <w:name w:val="xl46757"/>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EAF1DD"/>
      <w:autoSpaceDE/>
      <w:autoSpaceDN/>
      <w:spacing w:before="100" w:beforeAutospacing="1" w:after="100" w:afterAutospacing="1"/>
      <w:jc w:val="right"/>
      <w:textAlignment w:val="center"/>
    </w:pPr>
    <w:rPr>
      <w:sz w:val="20"/>
      <w:szCs w:val="20"/>
      <w:lang w:eastAsia="ru-RU" w:bidi="en-US"/>
    </w:rPr>
  </w:style>
  <w:style w:type="paragraph" w:customStyle="1" w:styleId="xl46758">
    <w:name w:val="xl46758"/>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BFBFBF"/>
      <w:autoSpaceDE/>
      <w:autoSpaceDN/>
      <w:spacing w:before="100" w:beforeAutospacing="1" w:after="100" w:afterAutospacing="1"/>
      <w:jc w:val="right"/>
      <w:textAlignment w:val="center"/>
    </w:pPr>
    <w:rPr>
      <w:sz w:val="20"/>
      <w:szCs w:val="20"/>
      <w:lang w:eastAsia="ru-RU" w:bidi="en-US"/>
    </w:rPr>
  </w:style>
  <w:style w:type="paragraph" w:customStyle="1" w:styleId="xl46759">
    <w:name w:val="xl46759"/>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FDE9D9"/>
      <w:autoSpaceDE/>
      <w:autoSpaceDN/>
      <w:spacing w:before="100" w:beforeAutospacing="1" w:after="100" w:afterAutospacing="1"/>
      <w:jc w:val="right"/>
      <w:textAlignment w:val="center"/>
    </w:pPr>
    <w:rPr>
      <w:sz w:val="20"/>
      <w:szCs w:val="20"/>
      <w:lang w:eastAsia="ru-RU" w:bidi="en-US"/>
    </w:rPr>
  </w:style>
  <w:style w:type="paragraph" w:customStyle="1" w:styleId="xl46760">
    <w:name w:val="xl46760"/>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DBEEF3"/>
      <w:autoSpaceDE/>
      <w:autoSpaceDN/>
      <w:spacing w:before="100" w:beforeAutospacing="1" w:after="100" w:afterAutospacing="1"/>
      <w:jc w:val="right"/>
      <w:textAlignment w:val="center"/>
    </w:pPr>
    <w:rPr>
      <w:sz w:val="20"/>
      <w:szCs w:val="20"/>
      <w:lang w:eastAsia="ru-RU" w:bidi="en-US"/>
    </w:rPr>
  </w:style>
  <w:style w:type="paragraph" w:customStyle="1" w:styleId="xl46761">
    <w:name w:val="xl46761"/>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D8D8D8"/>
      <w:autoSpaceDE/>
      <w:autoSpaceDN/>
      <w:spacing w:before="100" w:beforeAutospacing="1" w:after="100" w:afterAutospacing="1"/>
      <w:jc w:val="right"/>
      <w:textAlignment w:val="center"/>
    </w:pPr>
    <w:rPr>
      <w:sz w:val="20"/>
      <w:szCs w:val="20"/>
      <w:lang w:eastAsia="ru-RU" w:bidi="en-US"/>
    </w:rPr>
  </w:style>
  <w:style w:type="paragraph" w:customStyle="1" w:styleId="xl46762">
    <w:name w:val="xl46762"/>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E6B9B8"/>
      <w:autoSpaceDE/>
      <w:autoSpaceDN/>
      <w:spacing w:before="100" w:beforeAutospacing="1" w:after="100" w:afterAutospacing="1"/>
      <w:jc w:val="right"/>
      <w:textAlignment w:val="center"/>
    </w:pPr>
    <w:rPr>
      <w:sz w:val="20"/>
      <w:szCs w:val="20"/>
      <w:lang w:eastAsia="ru-RU" w:bidi="en-US"/>
    </w:rPr>
  </w:style>
  <w:style w:type="paragraph" w:customStyle="1" w:styleId="xl46763">
    <w:name w:val="xl46763"/>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EEECE1"/>
      <w:autoSpaceDE/>
      <w:autoSpaceDN/>
      <w:spacing w:before="100" w:beforeAutospacing="1" w:after="100" w:afterAutospacing="1"/>
      <w:jc w:val="right"/>
      <w:textAlignment w:val="center"/>
    </w:pPr>
    <w:rPr>
      <w:sz w:val="20"/>
      <w:szCs w:val="20"/>
      <w:lang w:eastAsia="ru-RU" w:bidi="en-US"/>
    </w:rPr>
  </w:style>
  <w:style w:type="paragraph" w:customStyle="1" w:styleId="xl46764">
    <w:name w:val="xl46764"/>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93CDDD"/>
      <w:autoSpaceDE/>
      <w:autoSpaceDN/>
      <w:spacing w:before="100" w:beforeAutospacing="1" w:after="100" w:afterAutospacing="1"/>
      <w:textAlignment w:val="center"/>
    </w:pPr>
    <w:rPr>
      <w:sz w:val="20"/>
      <w:szCs w:val="20"/>
      <w:lang w:eastAsia="ru-RU" w:bidi="en-US"/>
    </w:rPr>
  </w:style>
  <w:style w:type="paragraph" w:customStyle="1" w:styleId="xl46765">
    <w:name w:val="xl46765"/>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93CDDD"/>
      <w:autoSpaceDE/>
      <w:autoSpaceDN/>
      <w:spacing w:before="100" w:beforeAutospacing="1" w:after="100" w:afterAutospacing="1"/>
      <w:jc w:val="right"/>
      <w:textAlignment w:val="center"/>
    </w:pPr>
    <w:rPr>
      <w:sz w:val="20"/>
      <w:szCs w:val="20"/>
      <w:lang w:eastAsia="ru-RU" w:bidi="en-US"/>
    </w:rPr>
  </w:style>
  <w:style w:type="paragraph" w:customStyle="1" w:styleId="xl46766">
    <w:name w:val="xl46766"/>
    <w:basedOn w:val="af6"/>
    <w:uiPriority w:val="99"/>
    <w:rsid w:val="005D0867"/>
    <w:pPr>
      <w:widowControl/>
      <w:pBdr>
        <w:top w:val="single" w:sz="4" w:space="0" w:color="auto"/>
        <w:left w:val="single" w:sz="4" w:space="0" w:color="auto"/>
        <w:bottom w:val="single" w:sz="8" w:space="0" w:color="auto"/>
        <w:right w:val="single" w:sz="4" w:space="0" w:color="auto"/>
      </w:pBdr>
      <w:shd w:val="clear" w:color="000000" w:fill="92D050"/>
      <w:autoSpaceDE/>
      <w:autoSpaceDN/>
      <w:spacing w:before="100" w:beforeAutospacing="1" w:after="100" w:afterAutospacing="1"/>
      <w:jc w:val="right"/>
      <w:textAlignment w:val="top"/>
    </w:pPr>
    <w:rPr>
      <w:sz w:val="24"/>
      <w:szCs w:val="24"/>
      <w:lang w:eastAsia="ru-RU" w:bidi="en-US"/>
    </w:rPr>
  </w:style>
  <w:style w:type="paragraph" w:customStyle="1" w:styleId="xl46767">
    <w:name w:val="xl46767"/>
    <w:basedOn w:val="af6"/>
    <w:uiPriority w:val="99"/>
    <w:rsid w:val="005D0867"/>
    <w:pPr>
      <w:widowControl/>
      <w:pBdr>
        <w:top w:val="single" w:sz="4" w:space="0" w:color="auto"/>
        <w:left w:val="single" w:sz="4" w:space="0" w:color="auto"/>
        <w:bottom w:val="single" w:sz="8" w:space="0" w:color="auto"/>
        <w:right w:val="single" w:sz="8" w:space="0" w:color="auto"/>
      </w:pBdr>
      <w:shd w:val="clear" w:color="000000" w:fill="92D050"/>
      <w:autoSpaceDE/>
      <w:autoSpaceDN/>
      <w:spacing w:before="100" w:beforeAutospacing="1" w:after="100" w:afterAutospacing="1"/>
      <w:jc w:val="right"/>
      <w:textAlignment w:val="top"/>
    </w:pPr>
    <w:rPr>
      <w:sz w:val="24"/>
      <w:szCs w:val="24"/>
      <w:lang w:eastAsia="ru-RU" w:bidi="en-US"/>
    </w:rPr>
  </w:style>
  <w:style w:type="character" w:customStyle="1" w:styleId="1ffc">
    <w:name w:val="Нижний колонтитул Знак1"/>
    <w:aliases w:val=" Знак1 Знак2"/>
    <w:uiPriority w:val="99"/>
    <w:semiHidden/>
    <w:rsid w:val="005D0867"/>
    <w:rPr>
      <w:rFonts w:ascii="Arial" w:eastAsia="Microsoft YaHei" w:hAnsi="Arial" w:cs="Times New Roman"/>
      <w:spacing w:val="-5"/>
    </w:rPr>
  </w:style>
  <w:style w:type="character" w:customStyle="1" w:styleId="1ffd">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rsid w:val="005D0867"/>
    <w:rPr>
      <w:rFonts w:ascii="Arial" w:eastAsia="Microsoft YaHei" w:hAnsi="Arial" w:cs="Times New Roman"/>
      <w:spacing w:val="-5"/>
    </w:rPr>
  </w:style>
  <w:style w:type="paragraph" w:customStyle="1" w:styleId="xl46735">
    <w:name w:val="xl46735"/>
    <w:basedOn w:val="af6"/>
    <w:uiPriority w:val="99"/>
    <w:rsid w:val="005D0867"/>
    <w:pPr>
      <w:widowControl/>
      <w:autoSpaceDE/>
      <w:autoSpaceDN/>
      <w:spacing w:before="100" w:beforeAutospacing="1" w:after="100" w:afterAutospacing="1"/>
      <w:textAlignment w:val="top"/>
    </w:pPr>
    <w:rPr>
      <w:sz w:val="24"/>
      <w:szCs w:val="24"/>
      <w:lang w:eastAsia="ru-RU" w:bidi="en-US"/>
    </w:rPr>
  </w:style>
  <w:style w:type="paragraph" w:customStyle="1" w:styleId="xl46736">
    <w:name w:val="xl46736"/>
    <w:basedOn w:val="af6"/>
    <w:uiPriority w:val="99"/>
    <w:rsid w:val="005D0867"/>
    <w:pPr>
      <w:widowControl/>
      <w:shd w:val="clear" w:color="000000" w:fill="FFFF00"/>
      <w:autoSpaceDE/>
      <w:autoSpaceDN/>
      <w:spacing w:before="100" w:beforeAutospacing="1" w:after="100" w:afterAutospacing="1"/>
      <w:textAlignment w:val="top"/>
    </w:pPr>
    <w:rPr>
      <w:sz w:val="24"/>
      <w:szCs w:val="24"/>
      <w:lang w:eastAsia="ru-RU" w:bidi="en-US"/>
    </w:rPr>
  </w:style>
  <w:style w:type="paragraph" w:customStyle="1" w:styleId="xl47857">
    <w:name w:val="xl47857"/>
    <w:basedOn w:val="af6"/>
    <w:rsid w:val="005D0867"/>
    <w:pPr>
      <w:widowControl/>
      <w:autoSpaceDE/>
      <w:autoSpaceDN/>
      <w:spacing w:before="100" w:beforeAutospacing="1" w:after="100" w:afterAutospacing="1"/>
      <w:textAlignment w:val="top"/>
    </w:pPr>
    <w:rPr>
      <w:sz w:val="24"/>
      <w:szCs w:val="24"/>
      <w:lang w:eastAsia="ru-RU" w:bidi="en-US"/>
    </w:rPr>
  </w:style>
  <w:style w:type="paragraph" w:customStyle="1" w:styleId="xl47858">
    <w:name w:val="xl47858"/>
    <w:basedOn w:val="af6"/>
    <w:rsid w:val="005D0867"/>
    <w:pPr>
      <w:widowControl/>
      <w:shd w:val="clear" w:color="000000" w:fill="FFFF00"/>
      <w:autoSpaceDE/>
      <w:autoSpaceDN/>
      <w:spacing w:before="100" w:beforeAutospacing="1" w:after="100" w:afterAutospacing="1"/>
      <w:textAlignment w:val="top"/>
    </w:pPr>
    <w:rPr>
      <w:sz w:val="24"/>
      <w:szCs w:val="24"/>
      <w:lang w:eastAsia="ru-RU" w:bidi="en-US"/>
    </w:rPr>
  </w:style>
  <w:style w:type="paragraph" w:customStyle="1" w:styleId="xl47859">
    <w:name w:val="xl47859"/>
    <w:basedOn w:val="af6"/>
    <w:rsid w:val="005D0867"/>
    <w:pPr>
      <w:widowControl/>
      <w:pBdr>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bidi="en-US"/>
    </w:rPr>
  </w:style>
  <w:style w:type="paragraph" w:customStyle="1" w:styleId="xl47860">
    <w:name w:val="xl47860"/>
    <w:basedOn w:val="af6"/>
    <w:rsid w:val="005D0867"/>
    <w:pPr>
      <w:widowControl/>
      <w:pBdr>
        <w:left w:val="single" w:sz="4" w:space="0" w:color="auto"/>
        <w:bottom w:val="single" w:sz="4" w:space="0" w:color="auto"/>
        <w:right w:val="single" w:sz="4" w:space="0" w:color="auto"/>
      </w:pBdr>
      <w:shd w:val="clear" w:color="000000" w:fill="D8D8D8"/>
      <w:autoSpaceDE/>
      <w:autoSpaceDN/>
      <w:spacing w:before="100" w:beforeAutospacing="1" w:after="100" w:afterAutospacing="1"/>
      <w:jc w:val="center"/>
    </w:pPr>
    <w:rPr>
      <w:b/>
      <w:bCs/>
      <w:sz w:val="24"/>
      <w:szCs w:val="24"/>
      <w:lang w:eastAsia="ru-RU" w:bidi="en-US"/>
    </w:rPr>
  </w:style>
  <w:style w:type="paragraph" w:customStyle="1" w:styleId="xl47861">
    <w:name w:val="xl47861"/>
    <w:basedOn w:val="af6"/>
    <w:rsid w:val="005D0867"/>
    <w:pPr>
      <w:widowControl/>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jc w:val="center"/>
    </w:pPr>
    <w:rPr>
      <w:b/>
      <w:bCs/>
      <w:sz w:val="24"/>
      <w:szCs w:val="24"/>
      <w:lang w:eastAsia="ru-RU" w:bidi="en-US"/>
    </w:rPr>
  </w:style>
  <w:style w:type="paragraph" w:customStyle="1" w:styleId="xl47862">
    <w:name w:val="xl47862"/>
    <w:basedOn w:val="af6"/>
    <w:rsid w:val="005D0867"/>
    <w:pPr>
      <w:widowControl/>
      <w:pBdr>
        <w:top w:val="single" w:sz="4" w:space="0" w:color="auto"/>
        <w:left w:val="single" w:sz="4" w:space="0" w:color="auto"/>
        <w:bottom w:val="single" w:sz="4" w:space="0" w:color="auto"/>
        <w:right w:val="single" w:sz="4" w:space="0" w:color="auto"/>
      </w:pBdr>
      <w:shd w:val="clear" w:color="000000" w:fill="FAC090"/>
      <w:autoSpaceDE/>
      <w:autoSpaceDN/>
      <w:spacing w:before="100" w:beforeAutospacing="1" w:after="100" w:afterAutospacing="1"/>
      <w:jc w:val="center"/>
    </w:pPr>
    <w:rPr>
      <w:b/>
      <w:bCs/>
      <w:i/>
      <w:iCs/>
      <w:sz w:val="24"/>
      <w:szCs w:val="24"/>
      <w:lang w:eastAsia="ru-RU" w:bidi="en-US"/>
    </w:rPr>
  </w:style>
  <w:style w:type="paragraph" w:customStyle="1" w:styleId="xl47863">
    <w:name w:val="xl47863"/>
    <w:basedOn w:val="af6"/>
    <w:rsid w:val="005D0867"/>
    <w:pPr>
      <w:widowControl/>
      <w:pBdr>
        <w:top w:val="single" w:sz="4" w:space="0" w:color="auto"/>
        <w:left w:val="single" w:sz="4" w:space="0" w:color="auto"/>
        <w:bottom w:val="single" w:sz="4" w:space="0" w:color="auto"/>
        <w:right w:val="single" w:sz="4" w:space="0" w:color="auto"/>
      </w:pBdr>
      <w:shd w:val="clear" w:color="000000" w:fill="FAC090"/>
      <w:autoSpaceDE/>
      <w:autoSpaceDN/>
      <w:spacing w:before="100" w:beforeAutospacing="1" w:after="100" w:afterAutospacing="1"/>
      <w:jc w:val="center"/>
    </w:pPr>
    <w:rPr>
      <w:b/>
      <w:bCs/>
      <w:i/>
      <w:iCs/>
      <w:sz w:val="24"/>
      <w:szCs w:val="24"/>
      <w:lang w:eastAsia="ru-RU" w:bidi="en-US"/>
    </w:rPr>
  </w:style>
  <w:style w:type="paragraph" w:customStyle="1" w:styleId="xl47864">
    <w:name w:val="xl4786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bidi="en-US"/>
    </w:rPr>
  </w:style>
  <w:style w:type="paragraph" w:customStyle="1" w:styleId="xl47865">
    <w:name w:val="xl47865"/>
    <w:basedOn w:val="af6"/>
    <w:rsid w:val="005D0867"/>
    <w:pPr>
      <w:widowControl/>
      <w:pBdr>
        <w:left w:val="single" w:sz="4" w:space="0" w:color="auto"/>
        <w:bottom w:val="single" w:sz="4" w:space="0" w:color="auto"/>
        <w:right w:val="single" w:sz="4" w:space="0" w:color="auto"/>
      </w:pBdr>
      <w:shd w:val="clear" w:color="000000" w:fill="D8D8D8"/>
      <w:autoSpaceDE/>
      <w:autoSpaceDN/>
      <w:spacing w:before="100" w:beforeAutospacing="1" w:after="100" w:afterAutospacing="1"/>
      <w:jc w:val="center"/>
    </w:pPr>
    <w:rPr>
      <w:b/>
      <w:bCs/>
      <w:sz w:val="24"/>
      <w:szCs w:val="24"/>
      <w:lang w:eastAsia="ru-RU" w:bidi="en-US"/>
    </w:rPr>
  </w:style>
  <w:style w:type="paragraph" w:customStyle="1" w:styleId="xl47866">
    <w:name w:val="xl47866"/>
    <w:basedOn w:val="af6"/>
    <w:rsid w:val="005D0867"/>
    <w:pPr>
      <w:widowControl/>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jc w:val="center"/>
    </w:pPr>
    <w:rPr>
      <w:b/>
      <w:bCs/>
      <w:sz w:val="24"/>
      <w:szCs w:val="24"/>
      <w:lang w:eastAsia="ru-RU" w:bidi="en-US"/>
    </w:rPr>
  </w:style>
  <w:style w:type="paragraph" w:customStyle="1" w:styleId="xl47867">
    <w:name w:val="xl47867"/>
    <w:basedOn w:val="af6"/>
    <w:rsid w:val="005D0867"/>
    <w:pPr>
      <w:widowControl/>
      <w:pBdr>
        <w:top w:val="single" w:sz="4" w:space="0" w:color="auto"/>
        <w:left w:val="single" w:sz="4" w:space="0" w:color="auto"/>
        <w:bottom w:val="single" w:sz="4" w:space="0" w:color="auto"/>
        <w:right w:val="single" w:sz="4" w:space="0" w:color="auto"/>
      </w:pBdr>
      <w:shd w:val="clear" w:color="000000" w:fill="FCD5B4"/>
      <w:autoSpaceDE/>
      <w:autoSpaceDN/>
      <w:spacing w:before="100" w:beforeAutospacing="1" w:after="100" w:afterAutospacing="1"/>
      <w:jc w:val="center"/>
    </w:pPr>
    <w:rPr>
      <w:b/>
      <w:bCs/>
      <w:sz w:val="28"/>
      <w:szCs w:val="28"/>
      <w:lang w:eastAsia="ru-RU" w:bidi="en-US"/>
    </w:rPr>
  </w:style>
  <w:style w:type="paragraph" w:customStyle="1" w:styleId="xl47868">
    <w:name w:val="xl47868"/>
    <w:basedOn w:val="af6"/>
    <w:rsid w:val="005D0867"/>
    <w:pPr>
      <w:widowControl/>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pPr>
    <w:rPr>
      <w:b/>
      <w:bCs/>
      <w:sz w:val="24"/>
      <w:szCs w:val="24"/>
      <w:lang w:eastAsia="ru-RU" w:bidi="en-US"/>
    </w:rPr>
  </w:style>
  <w:style w:type="paragraph" w:customStyle="1" w:styleId="xl47869">
    <w:name w:val="xl47869"/>
    <w:basedOn w:val="af6"/>
    <w:rsid w:val="005D0867"/>
    <w:pPr>
      <w:widowControl/>
      <w:pBdr>
        <w:left w:val="single" w:sz="4" w:space="0" w:color="auto"/>
        <w:bottom w:val="single" w:sz="4" w:space="0" w:color="auto"/>
        <w:right w:val="single" w:sz="4" w:space="0" w:color="auto"/>
      </w:pBdr>
      <w:shd w:val="clear" w:color="000000" w:fill="EAF1DD"/>
      <w:autoSpaceDE/>
      <w:autoSpaceDN/>
      <w:spacing w:before="100" w:beforeAutospacing="1" w:after="100" w:afterAutospacing="1"/>
    </w:pPr>
    <w:rPr>
      <w:sz w:val="24"/>
      <w:szCs w:val="24"/>
      <w:lang w:eastAsia="ru-RU" w:bidi="en-US"/>
    </w:rPr>
  </w:style>
  <w:style w:type="paragraph" w:customStyle="1" w:styleId="xl47870">
    <w:name w:val="xl47870"/>
    <w:basedOn w:val="af6"/>
    <w:rsid w:val="005D0867"/>
    <w:pPr>
      <w:widowControl/>
      <w:pBdr>
        <w:top w:val="single" w:sz="4" w:space="0" w:color="auto"/>
        <w:left w:val="single" w:sz="4" w:space="0" w:color="auto"/>
        <w:bottom w:val="single" w:sz="4" w:space="0" w:color="auto"/>
        <w:right w:val="single" w:sz="4" w:space="0" w:color="auto"/>
      </w:pBdr>
      <w:shd w:val="clear" w:color="000000" w:fill="FDE9D9"/>
      <w:autoSpaceDE/>
      <w:autoSpaceDN/>
      <w:spacing w:before="100" w:beforeAutospacing="1" w:after="100" w:afterAutospacing="1"/>
    </w:pPr>
    <w:rPr>
      <w:sz w:val="24"/>
      <w:szCs w:val="24"/>
      <w:lang w:eastAsia="ru-RU" w:bidi="en-US"/>
    </w:rPr>
  </w:style>
  <w:style w:type="paragraph" w:customStyle="1" w:styleId="xl47871">
    <w:name w:val="xl47871"/>
    <w:basedOn w:val="af6"/>
    <w:rsid w:val="005D0867"/>
    <w:pPr>
      <w:widowControl/>
      <w:pBdr>
        <w:top w:val="single" w:sz="4" w:space="0" w:color="auto"/>
        <w:left w:val="single" w:sz="4" w:space="0" w:color="auto"/>
        <w:bottom w:val="single" w:sz="4" w:space="0" w:color="auto"/>
        <w:right w:val="single" w:sz="4" w:space="0" w:color="auto"/>
      </w:pBdr>
      <w:shd w:val="clear" w:color="000000" w:fill="92D050"/>
      <w:autoSpaceDE/>
      <w:autoSpaceDN/>
      <w:spacing w:before="100" w:beforeAutospacing="1" w:after="100" w:afterAutospacing="1"/>
      <w:jc w:val="center"/>
    </w:pPr>
    <w:rPr>
      <w:b/>
      <w:bCs/>
      <w:sz w:val="24"/>
      <w:szCs w:val="24"/>
      <w:lang w:eastAsia="ru-RU" w:bidi="en-US"/>
    </w:rPr>
  </w:style>
  <w:style w:type="paragraph" w:customStyle="1" w:styleId="xl47872">
    <w:name w:val="xl47872"/>
    <w:basedOn w:val="af6"/>
    <w:rsid w:val="005D0867"/>
    <w:pPr>
      <w:widowControl/>
      <w:pBdr>
        <w:left w:val="single" w:sz="4" w:space="0" w:color="auto"/>
        <w:bottom w:val="single" w:sz="4" w:space="0" w:color="auto"/>
        <w:right w:val="single" w:sz="4" w:space="0" w:color="auto"/>
      </w:pBdr>
      <w:shd w:val="clear" w:color="000000" w:fill="DBEEF3"/>
      <w:autoSpaceDE/>
      <w:autoSpaceDN/>
      <w:spacing w:before="100" w:beforeAutospacing="1" w:after="100" w:afterAutospacing="1"/>
    </w:pPr>
    <w:rPr>
      <w:sz w:val="24"/>
      <w:szCs w:val="24"/>
      <w:lang w:eastAsia="ru-RU" w:bidi="en-US"/>
    </w:rPr>
  </w:style>
  <w:style w:type="paragraph" w:customStyle="1" w:styleId="xl47873">
    <w:name w:val="xl47873"/>
    <w:basedOn w:val="af6"/>
    <w:rsid w:val="005D0867"/>
    <w:pPr>
      <w:widowControl/>
      <w:pBdr>
        <w:top w:val="single" w:sz="4" w:space="0" w:color="auto"/>
        <w:left w:val="single" w:sz="4" w:space="0" w:color="auto"/>
        <w:bottom w:val="single" w:sz="4" w:space="0" w:color="auto"/>
        <w:right w:val="single" w:sz="4" w:space="0" w:color="auto"/>
      </w:pBdr>
      <w:shd w:val="clear" w:color="000000" w:fill="E6B9B8"/>
      <w:autoSpaceDE/>
      <w:autoSpaceDN/>
      <w:spacing w:before="100" w:beforeAutospacing="1" w:after="100" w:afterAutospacing="1"/>
    </w:pPr>
    <w:rPr>
      <w:sz w:val="24"/>
      <w:szCs w:val="24"/>
      <w:lang w:eastAsia="ru-RU" w:bidi="en-US"/>
    </w:rPr>
  </w:style>
  <w:style w:type="paragraph" w:customStyle="1" w:styleId="xl47874">
    <w:name w:val="xl47874"/>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pPr>
    <w:rPr>
      <w:sz w:val="24"/>
      <w:szCs w:val="24"/>
      <w:lang w:eastAsia="ru-RU" w:bidi="en-US"/>
    </w:rPr>
  </w:style>
  <w:style w:type="paragraph" w:customStyle="1" w:styleId="xl47875">
    <w:name w:val="xl47875"/>
    <w:basedOn w:val="af6"/>
    <w:rsid w:val="005D0867"/>
    <w:pPr>
      <w:widowControl/>
      <w:pBdr>
        <w:top w:val="single" w:sz="4" w:space="0" w:color="auto"/>
        <w:left w:val="single" w:sz="4" w:space="0" w:color="auto"/>
        <w:bottom w:val="single" w:sz="4" w:space="0" w:color="auto"/>
        <w:right w:val="single" w:sz="4" w:space="0" w:color="auto"/>
      </w:pBdr>
      <w:shd w:val="clear" w:color="000000" w:fill="EEECE1"/>
      <w:autoSpaceDE/>
      <w:autoSpaceDN/>
      <w:spacing w:before="100" w:beforeAutospacing="1" w:after="100" w:afterAutospacing="1"/>
    </w:pPr>
    <w:rPr>
      <w:sz w:val="24"/>
      <w:szCs w:val="24"/>
      <w:lang w:eastAsia="ru-RU" w:bidi="en-US"/>
    </w:rPr>
  </w:style>
  <w:style w:type="paragraph" w:customStyle="1" w:styleId="xl47876">
    <w:name w:val="xl47876"/>
    <w:basedOn w:val="af6"/>
    <w:rsid w:val="005D0867"/>
    <w:pPr>
      <w:widowControl/>
      <w:pBdr>
        <w:top w:val="single" w:sz="4" w:space="0" w:color="auto"/>
        <w:left w:val="single" w:sz="4" w:space="0" w:color="auto"/>
        <w:bottom w:val="single" w:sz="4" w:space="0" w:color="auto"/>
        <w:right w:val="single" w:sz="4" w:space="0" w:color="auto"/>
      </w:pBdr>
      <w:shd w:val="clear" w:color="000000" w:fill="92D050"/>
      <w:autoSpaceDE/>
      <w:autoSpaceDN/>
      <w:spacing w:before="100" w:beforeAutospacing="1" w:after="100" w:afterAutospacing="1"/>
    </w:pPr>
    <w:rPr>
      <w:b/>
      <w:bCs/>
      <w:sz w:val="24"/>
      <w:szCs w:val="24"/>
      <w:lang w:eastAsia="ru-RU" w:bidi="en-US"/>
    </w:rPr>
  </w:style>
  <w:style w:type="paragraph" w:customStyle="1" w:styleId="xl47877">
    <w:name w:val="xl47877"/>
    <w:basedOn w:val="af6"/>
    <w:rsid w:val="005D0867"/>
    <w:pPr>
      <w:widowControl/>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pPr>
    <w:rPr>
      <w:b/>
      <w:bCs/>
      <w:sz w:val="24"/>
      <w:szCs w:val="24"/>
      <w:lang w:eastAsia="ru-RU" w:bidi="en-US"/>
    </w:rPr>
  </w:style>
  <w:style w:type="paragraph" w:customStyle="1" w:styleId="xl47878">
    <w:name w:val="xl47878"/>
    <w:basedOn w:val="af6"/>
    <w:rsid w:val="005D0867"/>
    <w:pPr>
      <w:widowControl/>
      <w:pBdr>
        <w:top w:val="single" w:sz="4" w:space="0" w:color="auto"/>
        <w:left w:val="single" w:sz="4" w:space="0" w:color="auto"/>
        <w:bottom w:val="single" w:sz="4" w:space="0" w:color="auto"/>
        <w:right w:val="single" w:sz="4" w:space="0" w:color="auto"/>
      </w:pBdr>
      <w:shd w:val="clear" w:color="000000" w:fill="FDE9D9"/>
      <w:autoSpaceDE/>
      <w:autoSpaceDN/>
      <w:spacing w:before="100" w:beforeAutospacing="1" w:after="100" w:afterAutospacing="1"/>
    </w:pPr>
    <w:rPr>
      <w:sz w:val="24"/>
      <w:szCs w:val="24"/>
      <w:lang w:eastAsia="ru-RU" w:bidi="en-US"/>
    </w:rPr>
  </w:style>
  <w:style w:type="paragraph" w:customStyle="1" w:styleId="xl47879">
    <w:name w:val="xl47879"/>
    <w:basedOn w:val="af6"/>
    <w:rsid w:val="005D0867"/>
    <w:pPr>
      <w:widowControl/>
      <w:pBdr>
        <w:top w:val="single" w:sz="4" w:space="0" w:color="auto"/>
        <w:left w:val="single" w:sz="4" w:space="0" w:color="auto"/>
        <w:bottom w:val="single" w:sz="4" w:space="0" w:color="auto"/>
        <w:right w:val="single" w:sz="4" w:space="0" w:color="auto"/>
      </w:pBdr>
      <w:shd w:val="clear" w:color="000000" w:fill="BFBFBF"/>
      <w:autoSpaceDE/>
      <w:autoSpaceDN/>
      <w:spacing w:before="100" w:beforeAutospacing="1" w:after="100" w:afterAutospacing="1"/>
      <w:jc w:val="center"/>
    </w:pPr>
    <w:rPr>
      <w:b/>
      <w:bCs/>
      <w:sz w:val="24"/>
      <w:szCs w:val="24"/>
      <w:lang w:eastAsia="ru-RU" w:bidi="en-US"/>
    </w:rPr>
  </w:style>
  <w:style w:type="paragraph" w:customStyle="1" w:styleId="xl47880">
    <w:name w:val="xl47880"/>
    <w:basedOn w:val="af6"/>
    <w:rsid w:val="005D0867"/>
    <w:pPr>
      <w:widowControl/>
      <w:pBdr>
        <w:bottom w:val="single" w:sz="4" w:space="0" w:color="auto"/>
        <w:right w:val="single" w:sz="4" w:space="0" w:color="auto"/>
      </w:pBdr>
      <w:shd w:val="clear" w:color="000000" w:fill="D8D8D8"/>
      <w:autoSpaceDE/>
      <w:autoSpaceDN/>
      <w:spacing w:before="100" w:beforeAutospacing="1" w:after="100" w:afterAutospacing="1"/>
      <w:jc w:val="center"/>
    </w:pPr>
    <w:rPr>
      <w:b/>
      <w:bCs/>
      <w:sz w:val="24"/>
      <w:szCs w:val="24"/>
      <w:lang w:eastAsia="ru-RU" w:bidi="en-US"/>
    </w:rPr>
  </w:style>
  <w:style w:type="paragraph" w:customStyle="1" w:styleId="xl47881">
    <w:name w:val="xl47881"/>
    <w:basedOn w:val="af6"/>
    <w:rsid w:val="005D0867"/>
    <w:pPr>
      <w:widowControl/>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pPr>
    <w:rPr>
      <w:b/>
      <w:bCs/>
      <w:sz w:val="24"/>
      <w:szCs w:val="24"/>
      <w:lang w:eastAsia="ru-RU" w:bidi="en-US"/>
    </w:rPr>
  </w:style>
  <w:style w:type="paragraph" w:customStyle="1" w:styleId="xl47882">
    <w:name w:val="xl47882"/>
    <w:basedOn w:val="af6"/>
    <w:rsid w:val="005D0867"/>
    <w:pPr>
      <w:widowControl/>
      <w:pBdr>
        <w:top w:val="single" w:sz="4" w:space="0" w:color="auto"/>
        <w:left w:val="single" w:sz="4" w:space="0" w:color="auto"/>
        <w:bottom w:val="single" w:sz="4" w:space="0" w:color="auto"/>
        <w:right w:val="single" w:sz="4" w:space="0" w:color="auto"/>
      </w:pBdr>
      <w:shd w:val="clear" w:color="000000" w:fill="FDE9D9"/>
      <w:autoSpaceDE/>
      <w:autoSpaceDN/>
      <w:spacing w:before="100" w:beforeAutospacing="1" w:after="100" w:afterAutospacing="1"/>
    </w:pPr>
    <w:rPr>
      <w:sz w:val="24"/>
      <w:szCs w:val="24"/>
      <w:lang w:eastAsia="ru-RU" w:bidi="en-US"/>
    </w:rPr>
  </w:style>
  <w:style w:type="paragraph" w:customStyle="1" w:styleId="2ff2">
    <w:name w:val="Подзаголовок 2"/>
    <w:basedOn w:val="1e"/>
    <w:link w:val="2ff3"/>
    <w:qFormat/>
    <w:rsid w:val="005D0867"/>
    <w:pPr>
      <w:widowControl/>
      <w:suppressAutoHyphens/>
      <w:autoSpaceDE/>
      <w:autoSpaceDN/>
      <w:spacing w:before="480" w:after="240"/>
      <w:ind w:left="1152" w:hanging="432"/>
      <w:contextualSpacing/>
      <w:jc w:val="center"/>
    </w:pPr>
    <w:rPr>
      <w:rFonts w:ascii="Cambria" w:hAnsi="Cambria"/>
      <w:b w:val="0"/>
      <w:smallCaps/>
      <w:spacing w:val="-8"/>
      <w:kern w:val="20"/>
      <w:sz w:val="26"/>
      <w:szCs w:val="26"/>
      <w:lang w:val="x-none" w:eastAsia="x-none"/>
    </w:rPr>
  </w:style>
  <w:style w:type="character" w:customStyle="1" w:styleId="2ff3">
    <w:name w:val="Подзаголовок 2 Знак"/>
    <w:link w:val="2ff2"/>
    <w:rsid w:val="005D0867"/>
    <w:rPr>
      <w:rFonts w:ascii="Cambria" w:eastAsia="Times New Roman" w:hAnsi="Cambria" w:cs="Times New Roman"/>
      <w:bCs/>
      <w:smallCaps/>
      <w:spacing w:val="-8"/>
      <w:kern w:val="20"/>
      <w:sz w:val="26"/>
      <w:szCs w:val="26"/>
      <w:lang w:val="x-none" w:eastAsia="x-none"/>
    </w:rPr>
  </w:style>
  <w:style w:type="paragraph" w:customStyle="1" w:styleId="a4">
    <w:name w:val="Рисунки"/>
    <w:basedOn w:val="2fb"/>
    <w:link w:val="afffffff9"/>
    <w:uiPriority w:val="99"/>
    <w:qFormat/>
    <w:rsid w:val="005D0867"/>
    <w:pPr>
      <w:numPr>
        <w:numId w:val="23"/>
      </w:numPr>
      <w:shd w:val="clear" w:color="auto" w:fill="auto"/>
      <w:spacing w:before="0" w:line="240" w:lineRule="auto"/>
      <w:ind w:left="2160" w:right="20"/>
    </w:pPr>
    <w:rPr>
      <w:i/>
      <w:lang w:bidi="en-US"/>
    </w:rPr>
  </w:style>
  <w:style w:type="character" w:customStyle="1" w:styleId="afffffff9">
    <w:name w:val="Рисунки Знак"/>
    <w:link w:val="a4"/>
    <w:uiPriority w:val="99"/>
    <w:rsid w:val="005D0867"/>
    <w:rPr>
      <w:rFonts w:ascii="Arial" w:eastAsia="Arial" w:hAnsi="Arial" w:cs="Arial"/>
      <w:i/>
      <w:lang w:bidi="en-US"/>
    </w:rPr>
  </w:style>
  <w:style w:type="paragraph" w:customStyle="1" w:styleId="xl47501">
    <w:name w:val="xl47501"/>
    <w:basedOn w:val="af6"/>
    <w:uiPriority w:val="99"/>
    <w:rsid w:val="005D0867"/>
    <w:pPr>
      <w:widowControl/>
      <w:pBdr>
        <w:top w:val="single" w:sz="8" w:space="0" w:color="auto"/>
        <w:left w:val="single" w:sz="8" w:space="0" w:color="auto"/>
        <w:right w:val="single" w:sz="8" w:space="0" w:color="auto"/>
      </w:pBdr>
      <w:autoSpaceDE/>
      <w:autoSpaceDN/>
      <w:spacing w:before="100" w:beforeAutospacing="1" w:after="100" w:afterAutospacing="1"/>
      <w:jc w:val="center"/>
      <w:textAlignment w:val="center"/>
    </w:pPr>
    <w:rPr>
      <w:color w:val="000000"/>
      <w:sz w:val="24"/>
      <w:szCs w:val="24"/>
      <w:lang w:eastAsia="ru-RU" w:bidi="en-US"/>
    </w:rPr>
  </w:style>
  <w:style w:type="paragraph" w:customStyle="1" w:styleId="xl47502">
    <w:name w:val="xl47502"/>
    <w:basedOn w:val="af6"/>
    <w:uiPriority w:val="99"/>
    <w:rsid w:val="005D0867"/>
    <w:pPr>
      <w:widowControl/>
      <w:pBdr>
        <w:left w:val="single" w:sz="8" w:space="0" w:color="auto"/>
        <w:right w:val="single" w:sz="8" w:space="0" w:color="auto"/>
      </w:pBdr>
      <w:autoSpaceDE/>
      <w:autoSpaceDN/>
      <w:spacing w:before="100" w:beforeAutospacing="1" w:after="100" w:afterAutospacing="1"/>
      <w:jc w:val="center"/>
      <w:textAlignment w:val="center"/>
    </w:pPr>
    <w:rPr>
      <w:color w:val="000000"/>
      <w:sz w:val="24"/>
      <w:szCs w:val="24"/>
      <w:lang w:eastAsia="ru-RU" w:bidi="en-US"/>
    </w:rPr>
  </w:style>
  <w:style w:type="paragraph" w:customStyle="1" w:styleId="xl47503">
    <w:name w:val="xl47503"/>
    <w:basedOn w:val="af6"/>
    <w:uiPriority w:val="99"/>
    <w:rsid w:val="005D0867"/>
    <w:pPr>
      <w:widowControl/>
      <w:pBdr>
        <w:top w:val="single" w:sz="8" w:space="0" w:color="auto"/>
        <w:left w:val="single" w:sz="8" w:space="0" w:color="auto"/>
        <w:right w:val="single" w:sz="8" w:space="0" w:color="auto"/>
      </w:pBdr>
      <w:autoSpaceDE/>
      <w:autoSpaceDN/>
      <w:spacing w:before="100" w:beforeAutospacing="1" w:after="100" w:afterAutospacing="1"/>
      <w:jc w:val="center"/>
      <w:textAlignment w:val="center"/>
    </w:pPr>
    <w:rPr>
      <w:sz w:val="24"/>
      <w:szCs w:val="24"/>
      <w:lang w:eastAsia="ru-RU" w:bidi="en-US"/>
    </w:rPr>
  </w:style>
  <w:style w:type="paragraph" w:customStyle="1" w:styleId="xl47504">
    <w:name w:val="xl47504"/>
    <w:basedOn w:val="af6"/>
    <w:uiPriority w:val="99"/>
    <w:rsid w:val="005D0867"/>
    <w:pPr>
      <w:widowControl/>
      <w:pBdr>
        <w:left w:val="single" w:sz="8" w:space="0" w:color="auto"/>
        <w:right w:val="single" w:sz="8" w:space="0" w:color="auto"/>
      </w:pBdr>
      <w:autoSpaceDE/>
      <w:autoSpaceDN/>
      <w:spacing w:before="100" w:beforeAutospacing="1" w:after="100" w:afterAutospacing="1"/>
      <w:jc w:val="center"/>
      <w:textAlignment w:val="center"/>
    </w:pPr>
    <w:rPr>
      <w:sz w:val="24"/>
      <w:szCs w:val="24"/>
      <w:lang w:eastAsia="ru-RU" w:bidi="en-US"/>
    </w:rPr>
  </w:style>
  <w:style w:type="paragraph" w:customStyle="1" w:styleId="xl47505">
    <w:name w:val="xl47505"/>
    <w:basedOn w:val="af6"/>
    <w:uiPriority w:val="99"/>
    <w:rsid w:val="005D0867"/>
    <w:pPr>
      <w:widowControl/>
      <w:pBdr>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sz w:val="24"/>
      <w:szCs w:val="24"/>
      <w:lang w:eastAsia="ru-RU" w:bidi="en-US"/>
    </w:rPr>
  </w:style>
  <w:style w:type="paragraph" w:customStyle="1" w:styleId="xl729">
    <w:name w:val="xl729"/>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bidi="en-US"/>
    </w:rPr>
  </w:style>
  <w:style w:type="paragraph" w:customStyle="1" w:styleId="xl730">
    <w:name w:val="xl730"/>
    <w:basedOn w:val="af6"/>
    <w:uiPriority w:val="99"/>
    <w:rsid w:val="005D0867"/>
    <w:pPr>
      <w:widowControl/>
      <w:pBdr>
        <w:top w:val="single" w:sz="4" w:space="0" w:color="auto"/>
        <w:left w:val="single" w:sz="8" w:space="0" w:color="auto"/>
        <w:bottom w:val="single" w:sz="4" w:space="0" w:color="auto"/>
        <w:right w:val="single" w:sz="4" w:space="0" w:color="auto"/>
      </w:pBdr>
      <w:autoSpaceDE/>
      <w:autoSpaceDN/>
      <w:spacing w:before="100" w:beforeAutospacing="1" w:after="100" w:afterAutospacing="1"/>
    </w:pPr>
    <w:rPr>
      <w:sz w:val="24"/>
      <w:szCs w:val="24"/>
      <w:lang w:eastAsia="ru-RU" w:bidi="en-US"/>
    </w:rPr>
  </w:style>
  <w:style w:type="paragraph" w:customStyle="1" w:styleId="xl731">
    <w:name w:val="xl731"/>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sz w:val="24"/>
      <w:szCs w:val="24"/>
      <w:lang w:eastAsia="ru-RU" w:bidi="en-US"/>
    </w:rPr>
  </w:style>
  <w:style w:type="paragraph" w:customStyle="1" w:styleId="xl732">
    <w:name w:val="xl732"/>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bidi="en-US"/>
    </w:rPr>
  </w:style>
  <w:style w:type="character" w:customStyle="1" w:styleId="85pt0">
    <w:name w:val="Основной текст + 8.5 pt"/>
    <w:rsid w:val="005D0867"/>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rsid w:val="005D0867"/>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f3">
    <w:name w:val="Таблицы"/>
    <w:basedOn w:val="afb"/>
    <w:link w:val="afffffffa"/>
    <w:uiPriority w:val="99"/>
    <w:qFormat/>
    <w:rsid w:val="005D0867"/>
    <w:pPr>
      <w:widowControl/>
      <w:numPr>
        <w:numId w:val="24"/>
      </w:numPr>
      <w:autoSpaceDE/>
      <w:autoSpaceDN/>
      <w:ind w:left="720"/>
      <w:contextualSpacing/>
      <w:jc w:val="right"/>
    </w:pPr>
    <w:rPr>
      <w:rFonts w:ascii="Arial" w:hAnsi="Arial"/>
      <w:sz w:val="24"/>
      <w:szCs w:val="24"/>
      <w:lang w:eastAsia="x-none" w:bidi="en-US"/>
    </w:rPr>
  </w:style>
  <w:style w:type="character" w:customStyle="1" w:styleId="afffffffa">
    <w:name w:val="Таблицы Знак"/>
    <w:link w:val="af3"/>
    <w:uiPriority w:val="99"/>
    <w:rsid w:val="005D0867"/>
    <w:rPr>
      <w:rFonts w:ascii="Arial" w:eastAsia="Times New Roman" w:hAnsi="Arial" w:cs="Times New Roman"/>
      <w:sz w:val="24"/>
      <w:szCs w:val="24"/>
      <w:lang w:eastAsia="x-none" w:bidi="en-US"/>
    </w:rPr>
  </w:style>
  <w:style w:type="paragraph" w:customStyle="1" w:styleId="xl733">
    <w:name w:val="xl733"/>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34">
    <w:name w:val="xl734"/>
    <w:basedOn w:val="af6"/>
    <w:uiPriority w:val="99"/>
    <w:rsid w:val="005D0867"/>
    <w:pPr>
      <w:widowControl/>
      <w:pBdr>
        <w:top w:val="single" w:sz="4" w:space="0" w:color="auto"/>
        <w:left w:val="single" w:sz="4" w:space="0" w:color="auto"/>
        <w:bottom w:val="single" w:sz="8" w:space="0" w:color="auto"/>
        <w:right w:val="single" w:sz="4"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35">
    <w:name w:val="xl735"/>
    <w:basedOn w:val="af6"/>
    <w:uiPriority w:val="99"/>
    <w:rsid w:val="005D0867"/>
    <w:pPr>
      <w:widowControl/>
      <w:pBdr>
        <w:top w:val="single" w:sz="4" w:space="0" w:color="auto"/>
        <w:left w:val="single" w:sz="4" w:space="0" w:color="auto"/>
        <w:bottom w:val="single" w:sz="8" w:space="0" w:color="auto"/>
        <w:right w:val="single" w:sz="4" w:space="0" w:color="auto"/>
      </w:pBdr>
      <w:shd w:val="clear" w:color="000000" w:fill="D8D8D8"/>
      <w:autoSpaceDE/>
      <w:autoSpaceDN/>
      <w:spacing w:before="100" w:beforeAutospacing="1" w:after="100" w:afterAutospacing="1"/>
      <w:textAlignment w:val="center"/>
    </w:pPr>
    <w:rPr>
      <w:rFonts w:ascii="Arial" w:hAnsi="Arial" w:cs="Arial"/>
      <w:sz w:val="24"/>
      <w:szCs w:val="24"/>
      <w:lang w:eastAsia="ru-RU" w:bidi="en-US"/>
    </w:rPr>
  </w:style>
  <w:style w:type="paragraph" w:customStyle="1" w:styleId="xl736">
    <w:name w:val="xl736"/>
    <w:basedOn w:val="af6"/>
    <w:uiPriority w:val="99"/>
    <w:rsid w:val="005D0867"/>
    <w:pPr>
      <w:widowControl/>
      <w:pBdr>
        <w:top w:val="single" w:sz="4" w:space="0" w:color="auto"/>
        <w:left w:val="single" w:sz="8" w:space="0" w:color="auto"/>
        <w:bottom w:val="single" w:sz="8" w:space="0" w:color="auto"/>
        <w:right w:val="single" w:sz="4" w:space="0" w:color="auto"/>
      </w:pBdr>
      <w:shd w:val="clear" w:color="000000" w:fill="D8D8D8"/>
      <w:autoSpaceDE/>
      <w:autoSpaceDN/>
      <w:spacing w:before="100" w:beforeAutospacing="1" w:after="100" w:afterAutospacing="1"/>
      <w:textAlignment w:val="center"/>
    </w:pPr>
    <w:rPr>
      <w:rFonts w:ascii="Arial" w:hAnsi="Arial" w:cs="Arial"/>
      <w:sz w:val="24"/>
      <w:szCs w:val="24"/>
      <w:lang w:eastAsia="ru-RU" w:bidi="en-US"/>
    </w:rPr>
  </w:style>
  <w:style w:type="paragraph" w:customStyle="1" w:styleId="xl737">
    <w:name w:val="xl737"/>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textAlignment w:val="center"/>
    </w:pPr>
    <w:rPr>
      <w:rFonts w:ascii="Arial" w:hAnsi="Arial" w:cs="Arial"/>
      <w:sz w:val="24"/>
      <w:szCs w:val="24"/>
      <w:lang w:eastAsia="ru-RU" w:bidi="en-US"/>
    </w:rPr>
  </w:style>
  <w:style w:type="paragraph" w:customStyle="1" w:styleId="xl738">
    <w:name w:val="xl738"/>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D8D8D8"/>
      <w:autoSpaceDE/>
      <w:autoSpaceDN/>
      <w:spacing w:before="100" w:beforeAutospacing="1" w:after="100" w:afterAutospacing="1"/>
      <w:textAlignment w:val="center"/>
    </w:pPr>
    <w:rPr>
      <w:rFonts w:ascii="Arial" w:hAnsi="Arial" w:cs="Arial"/>
      <w:sz w:val="24"/>
      <w:szCs w:val="24"/>
      <w:lang w:eastAsia="ru-RU" w:bidi="en-US"/>
    </w:rPr>
  </w:style>
  <w:style w:type="paragraph" w:customStyle="1" w:styleId="xl739">
    <w:name w:val="xl739"/>
    <w:basedOn w:val="af6"/>
    <w:uiPriority w:val="99"/>
    <w:rsid w:val="005D0867"/>
    <w:pPr>
      <w:widowControl/>
      <w:autoSpaceDE/>
      <w:autoSpaceDN/>
      <w:spacing w:before="100" w:beforeAutospacing="1" w:after="100" w:afterAutospacing="1"/>
    </w:pPr>
    <w:rPr>
      <w:sz w:val="24"/>
      <w:szCs w:val="24"/>
      <w:lang w:eastAsia="ru-RU" w:bidi="en-US"/>
    </w:rPr>
  </w:style>
  <w:style w:type="paragraph" w:customStyle="1" w:styleId="xl740">
    <w:name w:val="xl740"/>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41">
    <w:name w:val="xl741"/>
    <w:basedOn w:val="af6"/>
    <w:uiPriority w:val="99"/>
    <w:rsid w:val="005D0867"/>
    <w:pPr>
      <w:widowControl/>
      <w:pBdr>
        <w:top w:val="single" w:sz="8" w:space="0" w:color="auto"/>
        <w:left w:val="single" w:sz="8" w:space="0" w:color="auto"/>
      </w:pBdr>
      <w:shd w:val="clear" w:color="000000" w:fill="B2A1C7"/>
      <w:autoSpaceDE/>
      <w:autoSpaceDN/>
      <w:spacing w:before="100" w:beforeAutospacing="1" w:after="100" w:afterAutospacing="1"/>
    </w:pPr>
    <w:rPr>
      <w:sz w:val="24"/>
      <w:szCs w:val="24"/>
      <w:lang w:eastAsia="ru-RU" w:bidi="en-US"/>
    </w:rPr>
  </w:style>
  <w:style w:type="paragraph" w:customStyle="1" w:styleId="xl742">
    <w:name w:val="xl742"/>
    <w:basedOn w:val="af6"/>
    <w:uiPriority w:val="99"/>
    <w:rsid w:val="005D0867"/>
    <w:pPr>
      <w:widowControl/>
      <w:pBdr>
        <w:top w:val="single" w:sz="8" w:space="0" w:color="auto"/>
      </w:pBdr>
      <w:shd w:val="clear" w:color="000000" w:fill="B2A1C7"/>
      <w:autoSpaceDE/>
      <w:autoSpaceDN/>
      <w:spacing w:before="100" w:beforeAutospacing="1" w:after="100" w:afterAutospacing="1"/>
    </w:pPr>
    <w:rPr>
      <w:sz w:val="24"/>
      <w:szCs w:val="24"/>
      <w:lang w:eastAsia="ru-RU" w:bidi="en-US"/>
    </w:rPr>
  </w:style>
  <w:style w:type="paragraph" w:customStyle="1" w:styleId="xl743">
    <w:name w:val="xl743"/>
    <w:basedOn w:val="af6"/>
    <w:uiPriority w:val="99"/>
    <w:rsid w:val="005D0867"/>
    <w:pPr>
      <w:widowControl/>
      <w:pBdr>
        <w:top w:val="single" w:sz="8" w:space="0" w:color="auto"/>
        <w:right w:val="single" w:sz="8" w:space="0" w:color="auto"/>
      </w:pBdr>
      <w:shd w:val="clear" w:color="000000" w:fill="B2A1C7"/>
      <w:autoSpaceDE/>
      <w:autoSpaceDN/>
      <w:spacing w:before="100" w:beforeAutospacing="1" w:after="100" w:afterAutospacing="1"/>
    </w:pPr>
    <w:rPr>
      <w:sz w:val="24"/>
      <w:szCs w:val="24"/>
      <w:lang w:eastAsia="ru-RU" w:bidi="en-US"/>
    </w:rPr>
  </w:style>
  <w:style w:type="paragraph" w:customStyle="1" w:styleId="xl744">
    <w:name w:val="xl744"/>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B2A1C7"/>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45">
    <w:name w:val="xl745"/>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B2A1C7"/>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46">
    <w:name w:val="xl746"/>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B2A1C7"/>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47">
    <w:name w:val="xl747"/>
    <w:basedOn w:val="af6"/>
    <w:uiPriority w:val="99"/>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48">
    <w:name w:val="xl748"/>
    <w:basedOn w:val="af6"/>
    <w:uiPriority w:val="99"/>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49">
    <w:name w:val="xl749"/>
    <w:basedOn w:val="af6"/>
    <w:uiPriority w:val="99"/>
    <w:rsid w:val="005D0867"/>
    <w:pPr>
      <w:widowControl/>
      <w:pBdr>
        <w:top w:val="single" w:sz="4" w:space="0" w:color="auto"/>
        <w:left w:val="single" w:sz="4" w:space="0" w:color="auto"/>
        <w:bottom w:val="single" w:sz="8" w:space="0" w:color="auto"/>
        <w:right w:val="single" w:sz="4"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50">
    <w:name w:val="xl750"/>
    <w:basedOn w:val="af6"/>
    <w:uiPriority w:val="99"/>
    <w:rsid w:val="005D0867"/>
    <w:pPr>
      <w:widowControl/>
      <w:pBdr>
        <w:top w:val="single" w:sz="4" w:space="0" w:color="auto"/>
        <w:left w:val="single" w:sz="4"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51">
    <w:name w:val="xl751"/>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D8D8D8"/>
      <w:autoSpaceDE/>
      <w:autoSpaceDN/>
      <w:spacing w:before="100" w:beforeAutospacing="1" w:after="100" w:afterAutospacing="1"/>
      <w:textAlignment w:val="center"/>
    </w:pPr>
    <w:rPr>
      <w:rFonts w:ascii="Arial" w:hAnsi="Arial" w:cs="Arial"/>
      <w:sz w:val="24"/>
      <w:szCs w:val="24"/>
      <w:lang w:eastAsia="ru-RU" w:bidi="en-US"/>
    </w:rPr>
  </w:style>
  <w:style w:type="paragraph" w:customStyle="1" w:styleId="xl752">
    <w:name w:val="xl752"/>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textAlignment w:val="center"/>
    </w:pPr>
    <w:rPr>
      <w:rFonts w:ascii="Arial" w:hAnsi="Arial" w:cs="Arial"/>
      <w:sz w:val="24"/>
      <w:szCs w:val="24"/>
      <w:lang w:eastAsia="ru-RU" w:bidi="en-US"/>
    </w:rPr>
  </w:style>
  <w:style w:type="paragraph" w:customStyle="1" w:styleId="xl753">
    <w:name w:val="xl753"/>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C5BE97"/>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54">
    <w:name w:val="xl754"/>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C5BE97"/>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55">
    <w:name w:val="xl755"/>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56">
    <w:name w:val="xl756"/>
    <w:basedOn w:val="af6"/>
    <w:uiPriority w:val="99"/>
    <w:rsid w:val="005D0867"/>
    <w:pPr>
      <w:widowControl/>
      <w:autoSpaceDE/>
      <w:autoSpaceDN/>
      <w:spacing w:before="100" w:beforeAutospacing="1" w:after="100" w:afterAutospacing="1"/>
    </w:pPr>
    <w:rPr>
      <w:rFonts w:ascii="Calibri" w:hAnsi="Calibri" w:cs="Calibri"/>
      <w:sz w:val="24"/>
      <w:szCs w:val="24"/>
      <w:lang w:eastAsia="ru-RU" w:bidi="en-US"/>
    </w:rPr>
  </w:style>
  <w:style w:type="paragraph" w:customStyle="1" w:styleId="xl757">
    <w:name w:val="xl757"/>
    <w:basedOn w:val="af6"/>
    <w:uiPriority w:val="99"/>
    <w:rsid w:val="005D0867"/>
    <w:pPr>
      <w:widowControl/>
      <w:pBdr>
        <w:top w:val="single" w:sz="8" w:space="0" w:color="auto"/>
      </w:pBdr>
      <w:shd w:val="clear" w:color="000000" w:fill="B8CCE4"/>
      <w:autoSpaceDE/>
      <w:autoSpaceDN/>
      <w:spacing w:before="100" w:beforeAutospacing="1" w:after="100" w:afterAutospacing="1"/>
    </w:pPr>
    <w:rPr>
      <w:sz w:val="24"/>
      <w:szCs w:val="24"/>
      <w:lang w:eastAsia="ru-RU" w:bidi="en-US"/>
    </w:rPr>
  </w:style>
  <w:style w:type="paragraph" w:customStyle="1" w:styleId="xl758">
    <w:name w:val="xl758"/>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B8CCE4"/>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59">
    <w:name w:val="xl759"/>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Calibri" w:hAnsi="Calibri" w:cs="Calibri"/>
      <w:sz w:val="24"/>
      <w:szCs w:val="24"/>
      <w:lang w:eastAsia="ru-RU" w:bidi="en-US"/>
    </w:rPr>
  </w:style>
  <w:style w:type="paragraph" w:customStyle="1" w:styleId="xl760">
    <w:name w:val="xl760"/>
    <w:basedOn w:val="af6"/>
    <w:uiPriority w:val="99"/>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pPr>
    <w:rPr>
      <w:rFonts w:ascii="Calibri" w:hAnsi="Calibri" w:cs="Calibri"/>
      <w:sz w:val="24"/>
      <w:szCs w:val="24"/>
      <w:lang w:eastAsia="ru-RU" w:bidi="en-US"/>
    </w:rPr>
  </w:style>
  <w:style w:type="paragraph" w:customStyle="1" w:styleId="xl761">
    <w:name w:val="xl761"/>
    <w:basedOn w:val="af6"/>
    <w:uiPriority w:val="99"/>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62">
    <w:name w:val="xl762"/>
    <w:basedOn w:val="af6"/>
    <w:uiPriority w:val="99"/>
    <w:rsid w:val="005D0867"/>
    <w:pPr>
      <w:widowControl/>
      <w:pBdr>
        <w:top w:val="single" w:sz="4" w:space="0" w:color="auto"/>
        <w:left w:val="single" w:sz="4" w:space="0" w:color="auto"/>
        <w:bottom w:val="single" w:sz="8" w:space="0" w:color="auto"/>
        <w:right w:val="single" w:sz="4" w:space="0" w:color="auto"/>
      </w:pBdr>
      <w:shd w:val="clear" w:color="000000" w:fill="D8D8D8"/>
      <w:autoSpaceDE/>
      <w:autoSpaceDN/>
      <w:spacing w:before="100" w:beforeAutospacing="1" w:after="100" w:afterAutospacing="1"/>
      <w:textAlignment w:val="center"/>
    </w:pPr>
    <w:rPr>
      <w:rFonts w:ascii="Arial" w:hAnsi="Arial" w:cs="Arial"/>
      <w:sz w:val="24"/>
      <w:szCs w:val="24"/>
      <w:lang w:eastAsia="ru-RU" w:bidi="en-US"/>
    </w:rPr>
  </w:style>
  <w:style w:type="paragraph" w:customStyle="1" w:styleId="xl763">
    <w:name w:val="xl763"/>
    <w:basedOn w:val="af6"/>
    <w:uiPriority w:val="99"/>
    <w:rsid w:val="005D0867"/>
    <w:pPr>
      <w:widowControl/>
      <w:pBdr>
        <w:top w:val="single" w:sz="4" w:space="0" w:color="auto"/>
        <w:left w:val="single" w:sz="4"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64">
    <w:name w:val="xl764"/>
    <w:basedOn w:val="af6"/>
    <w:uiPriority w:val="99"/>
    <w:rsid w:val="005D0867"/>
    <w:pPr>
      <w:widowControl/>
      <w:pBdr>
        <w:top w:val="single" w:sz="8" w:space="0" w:color="auto"/>
        <w:right w:val="single" w:sz="8" w:space="0" w:color="auto"/>
      </w:pBdr>
      <w:shd w:val="clear" w:color="000000" w:fill="B8CCE4"/>
      <w:autoSpaceDE/>
      <w:autoSpaceDN/>
      <w:spacing w:before="100" w:beforeAutospacing="1" w:after="100" w:afterAutospacing="1"/>
    </w:pPr>
    <w:rPr>
      <w:rFonts w:ascii="Calibri" w:hAnsi="Calibri" w:cs="Calibri"/>
      <w:sz w:val="24"/>
      <w:szCs w:val="24"/>
      <w:lang w:eastAsia="ru-RU" w:bidi="en-US"/>
    </w:rPr>
  </w:style>
  <w:style w:type="paragraph" w:customStyle="1" w:styleId="xl765">
    <w:name w:val="xl765"/>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B8CCE4"/>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66">
    <w:name w:val="xl766"/>
    <w:basedOn w:val="af6"/>
    <w:uiPriority w:val="99"/>
    <w:rsid w:val="005D0867"/>
    <w:pPr>
      <w:widowControl/>
      <w:pBdr>
        <w:right w:val="single" w:sz="8" w:space="0" w:color="auto"/>
      </w:pBdr>
      <w:autoSpaceDE/>
      <w:autoSpaceDN/>
      <w:spacing w:before="100" w:beforeAutospacing="1" w:after="100" w:afterAutospacing="1"/>
    </w:pPr>
    <w:rPr>
      <w:rFonts w:ascii="Calibri" w:hAnsi="Calibri" w:cs="Calibri"/>
      <w:sz w:val="24"/>
      <w:szCs w:val="24"/>
      <w:lang w:eastAsia="ru-RU" w:bidi="en-US"/>
    </w:rPr>
  </w:style>
  <w:style w:type="paragraph" w:customStyle="1" w:styleId="xl767">
    <w:name w:val="xl767"/>
    <w:basedOn w:val="af6"/>
    <w:uiPriority w:val="99"/>
    <w:rsid w:val="005D0867"/>
    <w:pPr>
      <w:widowControl/>
      <w:pBdr>
        <w:top w:val="single" w:sz="4" w:space="0" w:color="auto"/>
        <w:bottom w:val="single" w:sz="4" w:space="0" w:color="auto"/>
        <w:right w:val="single" w:sz="4" w:space="0" w:color="auto"/>
      </w:pBdr>
      <w:shd w:val="clear" w:color="000000" w:fill="B8CCE4"/>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68">
    <w:name w:val="xl768"/>
    <w:basedOn w:val="af6"/>
    <w:uiPriority w:val="99"/>
    <w:rsid w:val="005D0867"/>
    <w:pPr>
      <w:widowControl/>
      <w:pBdr>
        <w:left w:val="single" w:sz="8" w:space="0" w:color="auto"/>
        <w:bottom w:val="single" w:sz="4" w:space="0" w:color="auto"/>
        <w:right w:val="single" w:sz="4" w:space="0" w:color="auto"/>
      </w:pBdr>
      <w:shd w:val="clear" w:color="000000" w:fill="B8CCE4"/>
      <w:autoSpaceDE/>
      <w:autoSpaceDN/>
      <w:spacing w:before="100" w:beforeAutospacing="1" w:after="100" w:afterAutospacing="1"/>
    </w:pPr>
    <w:rPr>
      <w:rFonts w:ascii="Calibri" w:hAnsi="Calibri" w:cs="Calibri"/>
      <w:sz w:val="24"/>
      <w:szCs w:val="24"/>
      <w:lang w:eastAsia="ru-RU" w:bidi="en-US"/>
    </w:rPr>
  </w:style>
  <w:style w:type="paragraph" w:customStyle="1" w:styleId="xl769">
    <w:name w:val="xl769"/>
    <w:basedOn w:val="af6"/>
    <w:uiPriority w:val="99"/>
    <w:rsid w:val="005D0867"/>
    <w:pPr>
      <w:widowControl/>
      <w:pBdr>
        <w:top w:val="single" w:sz="4" w:space="0" w:color="auto"/>
        <w:bottom w:val="single" w:sz="4" w:space="0" w:color="auto"/>
        <w:right w:val="single" w:sz="4" w:space="0" w:color="auto"/>
      </w:pBdr>
      <w:shd w:val="clear" w:color="000000" w:fill="B2A1C7"/>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70">
    <w:name w:val="xl770"/>
    <w:basedOn w:val="af6"/>
    <w:uiPriority w:val="99"/>
    <w:rsid w:val="005D0867"/>
    <w:pPr>
      <w:widowControl/>
      <w:pBdr>
        <w:top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71">
    <w:name w:val="xl771"/>
    <w:basedOn w:val="af6"/>
    <w:uiPriority w:val="99"/>
    <w:rsid w:val="005D0867"/>
    <w:pPr>
      <w:widowControl/>
      <w:pBdr>
        <w:top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72">
    <w:name w:val="xl772"/>
    <w:basedOn w:val="af6"/>
    <w:uiPriority w:val="99"/>
    <w:rsid w:val="005D0867"/>
    <w:pPr>
      <w:widowControl/>
      <w:pBdr>
        <w:top w:val="single" w:sz="8" w:space="0" w:color="auto"/>
        <w:left w:val="single" w:sz="8" w:space="0" w:color="auto"/>
        <w:bottom w:val="single" w:sz="4" w:space="0" w:color="auto"/>
        <w:right w:val="single" w:sz="4" w:space="0" w:color="auto"/>
      </w:pBdr>
      <w:shd w:val="clear" w:color="000000" w:fill="B2A1C7"/>
      <w:autoSpaceDE/>
      <w:autoSpaceDN/>
      <w:spacing w:before="100" w:beforeAutospacing="1" w:after="100" w:afterAutospacing="1"/>
    </w:pPr>
    <w:rPr>
      <w:sz w:val="24"/>
      <w:szCs w:val="24"/>
      <w:lang w:eastAsia="ru-RU" w:bidi="en-US"/>
    </w:rPr>
  </w:style>
  <w:style w:type="paragraph" w:customStyle="1" w:styleId="xl773">
    <w:name w:val="xl773"/>
    <w:basedOn w:val="af6"/>
    <w:uiPriority w:val="99"/>
    <w:rsid w:val="005D0867"/>
    <w:pPr>
      <w:widowControl/>
      <w:pBdr>
        <w:top w:val="single" w:sz="8" w:space="0" w:color="auto"/>
        <w:left w:val="single" w:sz="4" w:space="0" w:color="auto"/>
        <w:bottom w:val="single" w:sz="4" w:space="0" w:color="auto"/>
        <w:right w:val="single" w:sz="4" w:space="0" w:color="auto"/>
      </w:pBdr>
      <w:shd w:val="clear" w:color="000000" w:fill="B2A1C7"/>
      <w:autoSpaceDE/>
      <w:autoSpaceDN/>
      <w:spacing w:before="100" w:beforeAutospacing="1" w:after="100" w:afterAutospacing="1"/>
    </w:pPr>
    <w:rPr>
      <w:sz w:val="24"/>
      <w:szCs w:val="24"/>
      <w:lang w:eastAsia="ru-RU" w:bidi="en-US"/>
    </w:rPr>
  </w:style>
  <w:style w:type="paragraph" w:customStyle="1" w:styleId="xl774">
    <w:name w:val="xl774"/>
    <w:basedOn w:val="af6"/>
    <w:uiPriority w:val="99"/>
    <w:rsid w:val="005D0867"/>
    <w:pPr>
      <w:widowControl/>
      <w:pBdr>
        <w:top w:val="single" w:sz="4" w:space="0" w:color="auto"/>
        <w:bottom w:val="single" w:sz="8" w:space="0" w:color="auto"/>
        <w:right w:val="single" w:sz="4"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75">
    <w:name w:val="xl775"/>
    <w:basedOn w:val="af6"/>
    <w:uiPriority w:val="99"/>
    <w:rsid w:val="005D0867"/>
    <w:pPr>
      <w:widowControl/>
      <w:pBdr>
        <w:top w:val="single" w:sz="8" w:space="0" w:color="auto"/>
        <w:left w:val="single" w:sz="8" w:space="0" w:color="auto"/>
        <w:bottom w:val="single" w:sz="4" w:space="0" w:color="auto"/>
        <w:right w:val="single" w:sz="4" w:space="0" w:color="auto"/>
      </w:pBdr>
      <w:shd w:val="clear" w:color="000000" w:fill="C5BE97"/>
      <w:autoSpaceDE/>
      <w:autoSpaceDN/>
      <w:spacing w:before="100" w:beforeAutospacing="1" w:after="100" w:afterAutospacing="1"/>
    </w:pPr>
    <w:rPr>
      <w:sz w:val="24"/>
      <w:szCs w:val="24"/>
      <w:lang w:eastAsia="ru-RU" w:bidi="en-US"/>
    </w:rPr>
  </w:style>
  <w:style w:type="paragraph" w:customStyle="1" w:styleId="xl776">
    <w:name w:val="xl776"/>
    <w:basedOn w:val="af6"/>
    <w:uiPriority w:val="99"/>
    <w:rsid w:val="005D0867"/>
    <w:pPr>
      <w:widowControl/>
      <w:pBdr>
        <w:top w:val="single" w:sz="8" w:space="0" w:color="auto"/>
        <w:left w:val="single" w:sz="4" w:space="0" w:color="auto"/>
        <w:bottom w:val="single" w:sz="4" w:space="0" w:color="auto"/>
        <w:right w:val="single" w:sz="4" w:space="0" w:color="auto"/>
      </w:pBdr>
      <w:shd w:val="clear" w:color="000000" w:fill="C5BE97"/>
      <w:autoSpaceDE/>
      <w:autoSpaceDN/>
      <w:spacing w:before="100" w:beforeAutospacing="1" w:after="100" w:afterAutospacing="1"/>
    </w:pPr>
    <w:rPr>
      <w:sz w:val="24"/>
      <w:szCs w:val="24"/>
      <w:lang w:eastAsia="ru-RU" w:bidi="en-US"/>
    </w:rPr>
  </w:style>
  <w:style w:type="paragraph" w:customStyle="1" w:styleId="xl777">
    <w:name w:val="xl777"/>
    <w:basedOn w:val="af6"/>
    <w:uiPriority w:val="99"/>
    <w:rsid w:val="005D0867"/>
    <w:pPr>
      <w:widowControl/>
      <w:pBdr>
        <w:top w:val="single" w:sz="8" w:space="0" w:color="auto"/>
        <w:left w:val="single" w:sz="4" w:space="0" w:color="auto"/>
        <w:bottom w:val="single" w:sz="4" w:space="0" w:color="auto"/>
        <w:right w:val="single" w:sz="4" w:space="0" w:color="auto"/>
      </w:pBdr>
      <w:shd w:val="clear" w:color="000000" w:fill="C5BE97"/>
      <w:autoSpaceDE/>
      <w:autoSpaceDN/>
      <w:spacing w:before="100" w:beforeAutospacing="1" w:after="100" w:afterAutospacing="1"/>
    </w:pPr>
    <w:rPr>
      <w:rFonts w:ascii="Calibri" w:hAnsi="Calibri" w:cs="Calibri"/>
      <w:sz w:val="24"/>
      <w:szCs w:val="24"/>
      <w:lang w:eastAsia="ru-RU" w:bidi="en-US"/>
    </w:rPr>
  </w:style>
  <w:style w:type="paragraph" w:customStyle="1" w:styleId="xl778">
    <w:name w:val="xl778"/>
    <w:basedOn w:val="af6"/>
    <w:uiPriority w:val="99"/>
    <w:rsid w:val="005D0867"/>
    <w:pPr>
      <w:widowControl/>
      <w:pBdr>
        <w:top w:val="single" w:sz="8" w:space="0" w:color="auto"/>
        <w:left w:val="single" w:sz="4" w:space="0" w:color="auto"/>
        <w:bottom w:val="single" w:sz="4" w:space="0" w:color="auto"/>
        <w:right w:val="single" w:sz="8" w:space="0" w:color="auto"/>
      </w:pBdr>
      <w:shd w:val="clear" w:color="000000" w:fill="C5BE97"/>
      <w:autoSpaceDE/>
      <w:autoSpaceDN/>
      <w:spacing w:before="100" w:beforeAutospacing="1" w:after="100" w:afterAutospacing="1"/>
    </w:pPr>
    <w:rPr>
      <w:rFonts w:ascii="Calibri" w:hAnsi="Calibri" w:cs="Calibri"/>
      <w:sz w:val="24"/>
      <w:szCs w:val="24"/>
      <w:lang w:eastAsia="ru-RU" w:bidi="en-US"/>
    </w:rPr>
  </w:style>
  <w:style w:type="paragraph" w:customStyle="1" w:styleId="xl779">
    <w:name w:val="xl779"/>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C5BE97"/>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80">
    <w:name w:val="xl780"/>
    <w:basedOn w:val="af6"/>
    <w:uiPriority w:val="99"/>
    <w:rsid w:val="005D0867"/>
    <w:pPr>
      <w:widowControl/>
      <w:pBdr>
        <w:top w:val="single" w:sz="4" w:space="0" w:color="auto"/>
        <w:left w:val="single" w:sz="8" w:space="0" w:color="auto"/>
        <w:bottom w:val="single" w:sz="8" w:space="0" w:color="auto"/>
        <w:right w:val="single" w:sz="4" w:space="0" w:color="auto"/>
      </w:pBdr>
      <w:shd w:val="clear" w:color="000000" w:fill="D8D8D8"/>
      <w:autoSpaceDE/>
      <w:autoSpaceDN/>
      <w:spacing w:before="100" w:beforeAutospacing="1" w:after="100" w:afterAutospacing="1"/>
      <w:textAlignment w:val="center"/>
    </w:pPr>
    <w:rPr>
      <w:rFonts w:ascii="Arial" w:hAnsi="Arial" w:cs="Arial"/>
      <w:sz w:val="24"/>
      <w:szCs w:val="24"/>
      <w:lang w:eastAsia="ru-RU" w:bidi="en-US"/>
    </w:rPr>
  </w:style>
  <w:style w:type="paragraph" w:customStyle="1" w:styleId="xl781">
    <w:name w:val="xl781"/>
    <w:basedOn w:val="af6"/>
    <w:uiPriority w:val="99"/>
    <w:rsid w:val="005D0867"/>
    <w:pPr>
      <w:widowControl/>
      <w:pBdr>
        <w:top w:val="single" w:sz="8" w:space="0" w:color="auto"/>
        <w:left w:val="single" w:sz="8" w:space="0" w:color="auto"/>
      </w:pBdr>
      <w:shd w:val="clear" w:color="000000" w:fill="B8CCE4"/>
      <w:autoSpaceDE/>
      <w:autoSpaceDN/>
      <w:spacing w:before="100" w:beforeAutospacing="1" w:after="100" w:afterAutospacing="1"/>
    </w:pPr>
    <w:rPr>
      <w:sz w:val="28"/>
      <w:szCs w:val="28"/>
      <w:lang w:eastAsia="ru-RU" w:bidi="en-US"/>
    </w:rPr>
  </w:style>
  <w:style w:type="paragraph" w:customStyle="1" w:styleId="xl782">
    <w:name w:val="xl782"/>
    <w:basedOn w:val="af6"/>
    <w:uiPriority w:val="99"/>
    <w:rsid w:val="005D0867"/>
    <w:pPr>
      <w:widowControl/>
      <w:pBdr>
        <w:top w:val="single" w:sz="8" w:space="0" w:color="auto"/>
        <w:left w:val="single" w:sz="8" w:space="0" w:color="auto"/>
      </w:pBdr>
      <w:shd w:val="clear" w:color="000000" w:fill="B2A1C7"/>
      <w:autoSpaceDE/>
      <w:autoSpaceDN/>
      <w:spacing w:before="100" w:beforeAutospacing="1" w:after="100" w:afterAutospacing="1"/>
    </w:pPr>
    <w:rPr>
      <w:sz w:val="24"/>
      <w:szCs w:val="24"/>
      <w:lang w:eastAsia="ru-RU" w:bidi="en-US"/>
    </w:rPr>
  </w:style>
  <w:style w:type="paragraph" w:customStyle="1" w:styleId="xl783">
    <w:name w:val="xl783"/>
    <w:basedOn w:val="af6"/>
    <w:uiPriority w:val="99"/>
    <w:rsid w:val="005D0867"/>
    <w:pPr>
      <w:widowControl/>
      <w:pBdr>
        <w:top w:val="single" w:sz="8" w:space="0" w:color="auto"/>
        <w:left w:val="single" w:sz="4" w:space="0" w:color="auto"/>
        <w:bottom w:val="single" w:sz="4" w:space="0" w:color="auto"/>
        <w:right w:val="single" w:sz="4" w:space="0" w:color="auto"/>
      </w:pBdr>
      <w:shd w:val="clear" w:color="000000" w:fill="EFFA62"/>
      <w:autoSpaceDE/>
      <w:autoSpaceDN/>
      <w:spacing w:before="100" w:beforeAutospacing="1" w:after="100" w:afterAutospacing="1"/>
    </w:pPr>
    <w:rPr>
      <w:sz w:val="24"/>
      <w:szCs w:val="24"/>
      <w:lang w:eastAsia="ru-RU" w:bidi="en-US"/>
    </w:rPr>
  </w:style>
  <w:style w:type="paragraph" w:customStyle="1" w:styleId="xl784">
    <w:name w:val="xl784"/>
    <w:basedOn w:val="af6"/>
    <w:uiPriority w:val="99"/>
    <w:rsid w:val="005D0867"/>
    <w:pPr>
      <w:widowControl/>
      <w:pBdr>
        <w:top w:val="single" w:sz="8" w:space="0" w:color="auto"/>
        <w:left w:val="single" w:sz="4" w:space="0" w:color="auto"/>
        <w:bottom w:val="single" w:sz="4" w:space="0" w:color="auto"/>
        <w:right w:val="single" w:sz="4" w:space="0" w:color="auto"/>
      </w:pBdr>
      <w:shd w:val="clear" w:color="000000" w:fill="EFFA62"/>
      <w:autoSpaceDE/>
      <w:autoSpaceDN/>
      <w:spacing w:before="100" w:beforeAutospacing="1" w:after="100" w:afterAutospacing="1"/>
    </w:pPr>
    <w:rPr>
      <w:rFonts w:ascii="Calibri" w:hAnsi="Calibri" w:cs="Calibri"/>
      <w:sz w:val="24"/>
      <w:szCs w:val="24"/>
      <w:lang w:eastAsia="ru-RU" w:bidi="en-US"/>
    </w:rPr>
  </w:style>
  <w:style w:type="paragraph" w:customStyle="1" w:styleId="xl785">
    <w:name w:val="xl785"/>
    <w:basedOn w:val="af6"/>
    <w:uiPriority w:val="99"/>
    <w:rsid w:val="005D0867"/>
    <w:pPr>
      <w:widowControl/>
      <w:pBdr>
        <w:top w:val="single" w:sz="8" w:space="0" w:color="auto"/>
        <w:left w:val="single" w:sz="4" w:space="0" w:color="auto"/>
        <w:bottom w:val="single" w:sz="4" w:space="0" w:color="auto"/>
        <w:right w:val="single" w:sz="8" w:space="0" w:color="auto"/>
      </w:pBdr>
      <w:shd w:val="clear" w:color="000000" w:fill="EFFA62"/>
      <w:autoSpaceDE/>
      <w:autoSpaceDN/>
      <w:spacing w:before="100" w:beforeAutospacing="1" w:after="100" w:afterAutospacing="1"/>
    </w:pPr>
    <w:rPr>
      <w:rFonts w:ascii="Calibri" w:hAnsi="Calibri" w:cs="Calibri"/>
      <w:sz w:val="24"/>
      <w:szCs w:val="24"/>
      <w:lang w:eastAsia="ru-RU" w:bidi="en-US"/>
    </w:rPr>
  </w:style>
  <w:style w:type="paragraph" w:customStyle="1" w:styleId="xl786">
    <w:name w:val="xl786"/>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EFFA62"/>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87">
    <w:name w:val="xl787"/>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EFFA62"/>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88">
    <w:name w:val="xl788"/>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EFFA62"/>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89">
    <w:name w:val="xl789"/>
    <w:basedOn w:val="af6"/>
    <w:uiPriority w:val="99"/>
    <w:rsid w:val="005D0867"/>
    <w:pPr>
      <w:widowControl/>
      <w:pBdr>
        <w:top w:val="single" w:sz="8" w:space="0" w:color="auto"/>
        <w:left w:val="single" w:sz="4" w:space="0" w:color="auto"/>
        <w:bottom w:val="single" w:sz="4" w:space="0" w:color="auto"/>
        <w:right w:val="single" w:sz="4" w:space="0" w:color="auto"/>
      </w:pBdr>
      <w:shd w:val="clear" w:color="000000" w:fill="EFFA62"/>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90">
    <w:name w:val="xl790"/>
    <w:basedOn w:val="af6"/>
    <w:uiPriority w:val="99"/>
    <w:rsid w:val="005D0867"/>
    <w:pPr>
      <w:widowControl/>
      <w:pBdr>
        <w:top w:val="single" w:sz="8" w:space="0" w:color="auto"/>
        <w:left w:val="single" w:sz="8" w:space="0" w:color="auto"/>
        <w:bottom w:val="single" w:sz="4" w:space="0" w:color="auto"/>
        <w:right w:val="single" w:sz="4" w:space="0" w:color="auto"/>
      </w:pBdr>
      <w:shd w:val="clear" w:color="000000" w:fill="C5BE97"/>
      <w:autoSpaceDE/>
      <w:autoSpaceDN/>
      <w:spacing w:before="100" w:beforeAutospacing="1" w:after="100" w:afterAutospacing="1"/>
    </w:pPr>
    <w:rPr>
      <w:sz w:val="24"/>
      <w:szCs w:val="24"/>
      <w:lang w:eastAsia="ru-RU" w:bidi="en-US"/>
    </w:rPr>
  </w:style>
  <w:style w:type="paragraph" w:customStyle="1" w:styleId="xl791">
    <w:name w:val="xl791"/>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FAC090"/>
      <w:autoSpaceDE/>
      <w:autoSpaceDN/>
      <w:spacing w:before="100" w:beforeAutospacing="1" w:after="100" w:afterAutospacing="1"/>
      <w:jc w:val="center"/>
      <w:textAlignment w:val="center"/>
    </w:pPr>
    <w:rPr>
      <w:sz w:val="24"/>
      <w:szCs w:val="24"/>
      <w:lang w:eastAsia="ru-RU" w:bidi="en-US"/>
    </w:rPr>
  </w:style>
  <w:style w:type="paragraph" w:customStyle="1" w:styleId="xl792">
    <w:name w:val="xl792"/>
    <w:basedOn w:val="af6"/>
    <w:uiPriority w:val="99"/>
    <w:rsid w:val="005D0867"/>
    <w:pPr>
      <w:widowControl/>
      <w:pBdr>
        <w:top w:val="single" w:sz="8" w:space="0" w:color="auto"/>
        <w:left w:val="single" w:sz="8" w:space="0" w:color="auto"/>
        <w:bottom w:val="single" w:sz="4" w:space="0" w:color="auto"/>
        <w:right w:val="single" w:sz="4" w:space="0" w:color="auto"/>
      </w:pBdr>
      <w:shd w:val="clear" w:color="000000" w:fill="FAC090"/>
      <w:autoSpaceDE/>
      <w:autoSpaceDN/>
      <w:spacing w:before="100" w:beforeAutospacing="1" w:after="100" w:afterAutospacing="1"/>
      <w:jc w:val="center"/>
      <w:textAlignment w:val="center"/>
    </w:pPr>
    <w:rPr>
      <w:sz w:val="24"/>
      <w:szCs w:val="24"/>
      <w:lang w:eastAsia="ru-RU" w:bidi="en-US"/>
    </w:rPr>
  </w:style>
  <w:style w:type="paragraph" w:customStyle="1" w:styleId="xl793">
    <w:name w:val="xl793"/>
    <w:basedOn w:val="af6"/>
    <w:uiPriority w:val="99"/>
    <w:rsid w:val="005D0867"/>
    <w:pPr>
      <w:widowControl/>
      <w:pBdr>
        <w:top w:val="single" w:sz="8" w:space="0" w:color="auto"/>
        <w:left w:val="single" w:sz="4" w:space="0" w:color="auto"/>
        <w:bottom w:val="single" w:sz="4" w:space="0" w:color="auto"/>
        <w:right w:val="single" w:sz="4" w:space="0" w:color="auto"/>
      </w:pBdr>
      <w:shd w:val="clear" w:color="000000" w:fill="FAC090"/>
      <w:autoSpaceDE/>
      <w:autoSpaceDN/>
      <w:spacing w:before="100" w:beforeAutospacing="1" w:after="100" w:afterAutospacing="1"/>
      <w:jc w:val="center"/>
      <w:textAlignment w:val="center"/>
    </w:pPr>
    <w:rPr>
      <w:sz w:val="24"/>
      <w:szCs w:val="24"/>
      <w:lang w:eastAsia="ru-RU" w:bidi="en-US"/>
    </w:rPr>
  </w:style>
  <w:style w:type="paragraph" w:customStyle="1" w:styleId="xl794">
    <w:name w:val="xl794"/>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FAC090"/>
      <w:autoSpaceDE/>
      <w:autoSpaceDN/>
      <w:spacing w:before="100" w:beforeAutospacing="1" w:after="100" w:afterAutospacing="1"/>
      <w:jc w:val="center"/>
      <w:textAlignment w:val="center"/>
    </w:pPr>
    <w:rPr>
      <w:sz w:val="24"/>
      <w:szCs w:val="24"/>
      <w:lang w:eastAsia="ru-RU" w:bidi="en-US"/>
    </w:rPr>
  </w:style>
  <w:style w:type="paragraph" w:customStyle="1" w:styleId="xl795">
    <w:name w:val="xl795"/>
    <w:basedOn w:val="af6"/>
    <w:uiPriority w:val="99"/>
    <w:rsid w:val="005D0867"/>
    <w:pPr>
      <w:widowControl/>
      <w:pBdr>
        <w:top w:val="single" w:sz="4" w:space="0" w:color="auto"/>
        <w:left w:val="single" w:sz="8" w:space="0" w:color="auto"/>
        <w:bottom w:val="single" w:sz="8" w:space="0" w:color="auto"/>
        <w:right w:val="single" w:sz="4" w:space="0" w:color="auto"/>
      </w:pBdr>
      <w:shd w:val="clear" w:color="000000" w:fill="FAC090"/>
      <w:autoSpaceDE/>
      <w:autoSpaceDN/>
      <w:spacing w:before="100" w:beforeAutospacing="1" w:after="100" w:afterAutospacing="1"/>
      <w:jc w:val="center"/>
      <w:textAlignment w:val="center"/>
    </w:pPr>
    <w:rPr>
      <w:sz w:val="24"/>
      <w:szCs w:val="24"/>
      <w:lang w:eastAsia="ru-RU" w:bidi="en-US"/>
    </w:rPr>
  </w:style>
  <w:style w:type="paragraph" w:customStyle="1" w:styleId="xl796">
    <w:name w:val="xl796"/>
    <w:basedOn w:val="af6"/>
    <w:uiPriority w:val="99"/>
    <w:rsid w:val="005D0867"/>
    <w:pPr>
      <w:widowControl/>
      <w:pBdr>
        <w:top w:val="single" w:sz="4" w:space="0" w:color="auto"/>
        <w:left w:val="single" w:sz="4" w:space="0" w:color="auto"/>
        <w:bottom w:val="single" w:sz="8" w:space="0" w:color="auto"/>
        <w:right w:val="single" w:sz="4" w:space="0" w:color="auto"/>
      </w:pBdr>
      <w:shd w:val="clear" w:color="000000" w:fill="FAC090"/>
      <w:autoSpaceDE/>
      <w:autoSpaceDN/>
      <w:spacing w:before="100" w:beforeAutospacing="1" w:after="100" w:afterAutospacing="1"/>
      <w:jc w:val="center"/>
      <w:textAlignment w:val="center"/>
    </w:pPr>
    <w:rPr>
      <w:sz w:val="24"/>
      <w:szCs w:val="24"/>
      <w:lang w:eastAsia="ru-RU" w:bidi="en-US"/>
    </w:rPr>
  </w:style>
  <w:style w:type="paragraph" w:customStyle="1" w:styleId="xl797">
    <w:name w:val="xl797"/>
    <w:basedOn w:val="af6"/>
    <w:uiPriority w:val="99"/>
    <w:rsid w:val="005D0867"/>
    <w:pPr>
      <w:widowControl/>
      <w:pBdr>
        <w:top w:val="single" w:sz="8" w:space="0" w:color="auto"/>
        <w:left w:val="single" w:sz="4" w:space="0" w:color="auto"/>
        <w:right w:val="single" w:sz="4" w:space="0" w:color="auto"/>
      </w:pBdr>
      <w:shd w:val="clear" w:color="000000" w:fill="FAC090"/>
      <w:autoSpaceDE/>
      <w:autoSpaceDN/>
      <w:spacing w:before="100" w:beforeAutospacing="1" w:after="100" w:afterAutospacing="1"/>
      <w:jc w:val="center"/>
      <w:textAlignment w:val="center"/>
    </w:pPr>
    <w:rPr>
      <w:sz w:val="24"/>
      <w:szCs w:val="24"/>
      <w:lang w:eastAsia="ru-RU" w:bidi="en-US"/>
    </w:rPr>
  </w:style>
  <w:style w:type="paragraph" w:customStyle="1" w:styleId="xl798">
    <w:name w:val="xl798"/>
    <w:basedOn w:val="af6"/>
    <w:uiPriority w:val="99"/>
    <w:rsid w:val="005D0867"/>
    <w:pPr>
      <w:widowControl/>
      <w:pBdr>
        <w:left w:val="single" w:sz="4" w:space="0" w:color="auto"/>
        <w:right w:val="single" w:sz="4" w:space="0" w:color="auto"/>
      </w:pBdr>
      <w:shd w:val="clear" w:color="000000" w:fill="FAC090"/>
      <w:autoSpaceDE/>
      <w:autoSpaceDN/>
      <w:spacing w:before="100" w:beforeAutospacing="1" w:after="100" w:afterAutospacing="1"/>
      <w:jc w:val="center"/>
      <w:textAlignment w:val="center"/>
    </w:pPr>
    <w:rPr>
      <w:sz w:val="24"/>
      <w:szCs w:val="24"/>
      <w:lang w:eastAsia="ru-RU" w:bidi="en-US"/>
    </w:rPr>
  </w:style>
  <w:style w:type="paragraph" w:customStyle="1" w:styleId="xl799">
    <w:name w:val="xl799"/>
    <w:basedOn w:val="af6"/>
    <w:uiPriority w:val="99"/>
    <w:rsid w:val="005D0867"/>
    <w:pPr>
      <w:widowControl/>
      <w:pBdr>
        <w:left w:val="single" w:sz="4" w:space="0" w:color="auto"/>
        <w:bottom w:val="single" w:sz="8" w:space="0" w:color="auto"/>
        <w:right w:val="single" w:sz="4" w:space="0" w:color="auto"/>
      </w:pBdr>
      <w:shd w:val="clear" w:color="000000" w:fill="FAC090"/>
      <w:autoSpaceDE/>
      <w:autoSpaceDN/>
      <w:spacing w:before="100" w:beforeAutospacing="1" w:after="100" w:afterAutospacing="1"/>
      <w:jc w:val="center"/>
      <w:textAlignment w:val="center"/>
    </w:pPr>
    <w:rPr>
      <w:sz w:val="24"/>
      <w:szCs w:val="24"/>
      <w:lang w:eastAsia="ru-RU" w:bidi="en-US"/>
    </w:rPr>
  </w:style>
  <w:style w:type="paragraph" w:customStyle="1" w:styleId="xl1860">
    <w:name w:val="xl1860"/>
    <w:basedOn w:val="af6"/>
    <w:uiPriority w:val="99"/>
    <w:rsid w:val="005D0867"/>
    <w:pPr>
      <w:widowControl/>
      <w:autoSpaceDE/>
      <w:autoSpaceDN/>
      <w:spacing w:before="100" w:beforeAutospacing="1" w:after="100" w:afterAutospacing="1"/>
      <w:textAlignment w:val="center"/>
    </w:pPr>
    <w:rPr>
      <w:rFonts w:ascii="Tahoma" w:hAnsi="Tahoma" w:cs="Tahoma"/>
      <w:color w:val="000000"/>
      <w:sz w:val="18"/>
      <w:szCs w:val="18"/>
      <w:lang w:eastAsia="ru-RU" w:bidi="en-US"/>
    </w:rPr>
  </w:style>
  <w:style w:type="paragraph" w:customStyle="1" w:styleId="xl1861">
    <w:name w:val="xl1861"/>
    <w:basedOn w:val="af6"/>
    <w:uiPriority w:val="99"/>
    <w:rsid w:val="005D0867"/>
    <w:pPr>
      <w:widowControl/>
      <w:pBdr>
        <w:top w:val="single" w:sz="4" w:space="0" w:color="auto"/>
        <w:bottom w:val="single" w:sz="4" w:space="0" w:color="auto"/>
      </w:pBdr>
      <w:shd w:val="thinReverseDiagStripe" w:color="C0C0C0" w:fill="FFFFFF"/>
      <w:autoSpaceDE/>
      <w:autoSpaceDN/>
      <w:spacing w:before="100" w:beforeAutospacing="1" w:after="100" w:afterAutospacing="1"/>
      <w:ind w:firstLineChars="100" w:firstLine="100"/>
      <w:textAlignment w:val="center"/>
    </w:pPr>
    <w:rPr>
      <w:rFonts w:ascii="Tahoma" w:hAnsi="Tahoma" w:cs="Tahoma"/>
      <w:b/>
      <w:bCs/>
      <w:color w:val="0000FF"/>
      <w:sz w:val="18"/>
      <w:szCs w:val="18"/>
      <w:u w:val="single"/>
      <w:lang w:eastAsia="ru-RU" w:bidi="en-US"/>
    </w:rPr>
  </w:style>
  <w:style w:type="paragraph" w:customStyle="1" w:styleId="xl1862">
    <w:name w:val="xl1862"/>
    <w:basedOn w:val="af6"/>
    <w:uiPriority w:val="99"/>
    <w:rsid w:val="005D0867"/>
    <w:pPr>
      <w:widowControl/>
      <w:pBdr>
        <w:bottom w:val="single" w:sz="4" w:space="0" w:color="auto"/>
      </w:pBdr>
      <w:shd w:val="thinReverseDiagStripe" w:color="C0C0C0" w:fill="FFFFFF"/>
      <w:autoSpaceDE/>
      <w:autoSpaceDN/>
      <w:spacing w:before="100" w:beforeAutospacing="1" w:after="100" w:afterAutospacing="1"/>
      <w:ind w:firstLineChars="100" w:firstLine="100"/>
      <w:textAlignment w:val="center"/>
    </w:pPr>
    <w:rPr>
      <w:rFonts w:ascii="Tahoma" w:hAnsi="Tahoma" w:cs="Tahoma"/>
      <w:b/>
      <w:bCs/>
      <w:color w:val="0000FF"/>
      <w:sz w:val="18"/>
      <w:szCs w:val="18"/>
      <w:u w:val="single"/>
      <w:lang w:eastAsia="ru-RU" w:bidi="en-US"/>
    </w:rPr>
  </w:style>
  <w:style w:type="paragraph" w:customStyle="1" w:styleId="xl1863">
    <w:name w:val="xl1863"/>
    <w:basedOn w:val="af6"/>
    <w:uiPriority w:val="99"/>
    <w:rsid w:val="005D0867"/>
    <w:pPr>
      <w:widowControl/>
      <w:pBdr>
        <w:top w:val="single" w:sz="4" w:space="0" w:color="auto"/>
        <w:bottom w:val="single" w:sz="4" w:space="0" w:color="auto"/>
      </w:pBdr>
      <w:autoSpaceDE/>
      <w:autoSpaceDN/>
      <w:spacing w:before="100" w:beforeAutospacing="1" w:after="100" w:afterAutospacing="1"/>
      <w:textAlignment w:val="center"/>
    </w:pPr>
    <w:rPr>
      <w:rFonts w:ascii="Tahoma" w:hAnsi="Tahoma" w:cs="Tahoma"/>
      <w:color w:val="000000"/>
      <w:sz w:val="18"/>
      <w:szCs w:val="18"/>
      <w:lang w:eastAsia="ru-RU" w:bidi="en-US"/>
    </w:rPr>
  </w:style>
  <w:style w:type="paragraph" w:customStyle="1" w:styleId="xl1864">
    <w:name w:val="xl1864"/>
    <w:basedOn w:val="af6"/>
    <w:uiPriority w:val="99"/>
    <w:rsid w:val="005D0867"/>
    <w:pPr>
      <w:widowControl/>
      <w:pBdr>
        <w:top w:val="single" w:sz="4" w:space="0" w:color="auto"/>
        <w:left w:val="single" w:sz="4" w:space="0" w:color="auto"/>
        <w:bottom w:val="single" w:sz="4" w:space="0" w:color="auto"/>
      </w:pBdr>
      <w:autoSpaceDE/>
      <w:autoSpaceDN/>
      <w:spacing w:before="100" w:beforeAutospacing="1" w:after="100" w:afterAutospacing="1"/>
      <w:textAlignment w:val="center"/>
    </w:pPr>
    <w:rPr>
      <w:rFonts w:ascii="Tahoma" w:hAnsi="Tahoma" w:cs="Tahoma"/>
      <w:color w:val="FFFFFF"/>
      <w:sz w:val="18"/>
      <w:szCs w:val="18"/>
      <w:lang w:eastAsia="ru-RU" w:bidi="en-US"/>
    </w:rPr>
  </w:style>
  <w:style w:type="paragraph" w:customStyle="1" w:styleId="xl1865">
    <w:name w:val="xl1865"/>
    <w:basedOn w:val="af6"/>
    <w:uiPriority w:val="99"/>
    <w:rsid w:val="005D0867"/>
    <w:pPr>
      <w:widowControl/>
      <w:pBdr>
        <w:top w:val="single" w:sz="4" w:space="0" w:color="auto"/>
        <w:bottom w:val="single" w:sz="4" w:space="0" w:color="auto"/>
      </w:pBdr>
      <w:autoSpaceDE/>
      <w:autoSpaceDN/>
      <w:spacing w:before="100" w:beforeAutospacing="1" w:after="100" w:afterAutospacing="1"/>
      <w:textAlignment w:val="center"/>
    </w:pPr>
    <w:rPr>
      <w:rFonts w:ascii="Tahoma" w:hAnsi="Tahoma" w:cs="Tahoma"/>
      <w:sz w:val="18"/>
      <w:szCs w:val="18"/>
      <w:lang w:eastAsia="ru-RU" w:bidi="en-US"/>
    </w:rPr>
  </w:style>
  <w:style w:type="paragraph" w:customStyle="1" w:styleId="xl1866">
    <w:name w:val="xl1866"/>
    <w:basedOn w:val="af6"/>
    <w:uiPriority w:val="99"/>
    <w:rsid w:val="005D0867"/>
    <w:pPr>
      <w:widowControl/>
      <w:pBdr>
        <w:top w:val="single" w:sz="4" w:space="0" w:color="auto"/>
        <w:bottom w:val="single" w:sz="4" w:space="0" w:color="auto"/>
      </w:pBdr>
      <w:autoSpaceDE/>
      <w:autoSpaceDN/>
      <w:spacing w:before="100" w:beforeAutospacing="1" w:after="100" w:afterAutospacing="1"/>
      <w:jc w:val="right"/>
      <w:textAlignment w:val="center"/>
    </w:pPr>
    <w:rPr>
      <w:rFonts w:ascii="Tahoma" w:hAnsi="Tahoma" w:cs="Tahoma"/>
      <w:color w:val="000000"/>
      <w:sz w:val="18"/>
      <w:szCs w:val="18"/>
      <w:lang w:eastAsia="ru-RU" w:bidi="en-US"/>
    </w:rPr>
  </w:style>
  <w:style w:type="paragraph" w:customStyle="1" w:styleId="xl1867">
    <w:name w:val="xl1867"/>
    <w:basedOn w:val="af6"/>
    <w:uiPriority w:val="99"/>
    <w:rsid w:val="005D0867"/>
    <w:pPr>
      <w:widowControl/>
      <w:pBdr>
        <w:top w:val="single" w:sz="4" w:space="0" w:color="auto"/>
        <w:left w:val="single" w:sz="4" w:space="0" w:color="auto"/>
        <w:bottom w:val="single" w:sz="4" w:space="0" w:color="auto"/>
      </w:pBdr>
      <w:shd w:val="thinReverseDiagStripe" w:color="C0C0C0" w:fill="auto"/>
      <w:autoSpaceDE/>
      <w:autoSpaceDN/>
      <w:spacing w:before="100" w:beforeAutospacing="1" w:after="100" w:afterAutospacing="1"/>
      <w:textAlignment w:val="center"/>
    </w:pPr>
    <w:rPr>
      <w:rFonts w:ascii="Tahoma" w:hAnsi="Tahoma" w:cs="Tahoma"/>
      <w:color w:val="000000"/>
      <w:sz w:val="18"/>
      <w:szCs w:val="18"/>
      <w:lang w:eastAsia="ru-RU" w:bidi="en-US"/>
    </w:rPr>
  </w:style>
  <w:style w:type="paragraph" w:customStyle="1" w:styleId="xl1868">
    <w:name w:val="xl1868"/>
    <w:basedOn w:val="af6"/>
    <w:uiPriority w:val="99"/>
    <w:rsid w:val="005D0867"/>
    <w:pPr>
      <w:widowControl/>
      <w:pBdr>
        <w:top w:val="single" w:sz="4" w:space="0" w:color="auto"/>
        <w:bottom w:val="single" w:sz="4" w:space="0" w:color="auto"/>
      </w:pBdr>
      <w:shd w:val="thinReverseDiagStripe" w:color="C0C0C0" w:fill="auto"/>
      <w:autoSpaceDE/>
      <w:autoSpaceDN/>
      <w:spacing w:before="100" w:beforeAutospacing="1" w:after="100" w:afterAutospacing="1"/>
      <w:jc w:val="right"/>
      <w:textAlignment w:val="center"/>
    </w:pPr>
    <w:rPr>
      <w:rFonts w:ascii="Tahoma" w:hAnsi="Tahoma" w:cs="Tahoma"/>
      <w:color w:val="000000"/>
      <w:sz w:val="18"/>
      <w:szCs w:val="18"/>
      <w:lang w:eastAsia="ru-RU" w:bidi="en-US"/>
    </w:rPr>
  </w:style>
  <w:style w:type="paragraph" w:customStyle="1" w:styleId="xl1869">
    <w:name w:val="xl1869"/>
    <w:basedOn w:val="af6"/>
    <w:uiPriority w:val="99"/>
    <w:rsid w:val="005D0867"/>
    <w:pPr>
      <w:widowControl/>
      <w:pBdr>
        <w:top w:val="single" w:sz="4" w:space="0" w:color="auto"/>
        <w:left w:val="single" w:sz="4" w:space="7" w:color="auto"/>
        <w:bottom w:val="single" w:sz="4" w:space="0" w:color="auto"/>
      </w:pBdr>
      <w:shd w:val="thinReverseDiagStripe" w:color="C0C0C0" w:fill="FFFFFF"/>
      <w:autoSpaceDE/>
      <w:autoSpaceDN/>
      <w:spacing w:before="100" w:beforeAutospacing="1" w:after="100" w:afterAutospacing="1"/>
      <w:ind w:firstLineChars="100" w:firstLine="100"/>
      <w:textAlignment w:val="center"/>
    </w:pPr>
    <w:rPr>
      <w:color w:val="0000FF"/>
      <w:sz w:val="24"/>
      <w:szCs w:val="24"/>
      <w:u w:val="single"/>
      <w:lang w:eastAsia="ru-RU" w:bidi="en-US"/>
    </w:rPr>
  </w:style>
  <w:style w:type="paragraph" w:customStyle="1" w:styleId="xl1870">
    <w:name w:val="xl1870"/>
    <w:basedOn w:val="af6"/>
    <w:uiPriority w:val="99"/>
    <w:rsid w:val="005D0867"/>
    <w:pPr>
      <w:widowControl/>
      <w:pBdr>
        <w:top w:val="single" w:sz="4" w:space="0" w:color="auto"/>
        <w:bottom w:val="single" w:sz="4" w:space="0" w:color="auto"/>
      </w:pBdr>
      <w:shd w:val="thinReverseDiagStripe" w:color="C0C0C0" w:fill="FFFFFF"/>
      <w:autoSpaceDE/>
      <w:autoSpaceDN/>
      <w:spacing w:before="100" w:beforeAutospacing="1" w:after="100" w:afterAutospacing="1"/>
      <w:ind w:firstLineChars="100" w:firstLine="100"/>
      <w:textAlignment w:val="center"/>
    </w:pPr>
    <w:rPr>
      <w:color w:val="0000FF"/>
      <w:sz w:val="24"/>
      <w:szCs w:val="24"/>
      <w:u w:val="single"/>
      <w:lang w:eastAsia="ru-RU" w:bidi="en-US"/>
    </w:rPr>
  </w:style>
  <w:style w:type="paragraph" w:customStyle="1" w:styleId="xl1871">
    <w:name w:val="xl1871"/>
    <w:basedOn w:val="af6"/>
    <w:uiPriority w:val="99"/>
    <w:rsid w:val="005D0867"/>
    <w:pPr>
      <w:widowControl/>
      <w:pBdr>
        <w:top w:val="single" w:sz="4" w:space="0" w:color="auto"/>
        <w:left w:val="single" w:sz="4" w:space="0" w:color="auto"/>
        <w:bottom w:val="single" w:sz="4" w:space="0" w:color="auto"/>
      </w:pBdr>
      <w:autoSpaceDE/>
      <w:autoSpaceDN/>
      <w:spacing w:before="100" w:beforeAutospacing="1" w:after="100" w:afterAutospacing="1"/>
      <w:textAlignment w:val="center"/>
    </w:pPr>
    <w:rPr>
      <w:rFonts w:ascii="Tahoma" w:hAnsi="Tahoma" w:cs="Tahoma"/>
      <w:color w:val="FFFFFF"/>
      <w:sz w:val="18"/>
      <w:szCs w:val="18"/>
      <w:lang w:eastAsia="ru-RU" w:bidi="en-US"/>
    </w:rPr>
  </w:style>
  <w:style w:type="paragraph" w:customStyle="1" w:styleId="xl1872">
    <w:name w:val="xl1872"/>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73">
    <w:name w:val="xl1873"/>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CCFFFF"/>
      <w:autoSpaceDE/>
      <w:autoSpaceDN/>
      <w:spacing w:before="100" w:beforeAutospacing="1" w:after="100" w:afterAutospacing="1"/>
      <w:jc w:val="center"/>
      <w:textAlignment w:val="center"/>
    </w:pPr>
    <w:rPr>
      <w:rFonts w:ascii="Tahoma" w:hAnsi="Tahoma" w:cs="Tahoma"/>
      <w:sz w:val="18"/>
      <w:szCs w:val="18"/>
      <w:lang w:eastAsia="ru-RU" w:bidi="en-US"/>
    </w:rPr>
  </w:style>
  <w:style w:type="paragraph" w:customStyle="1" w:styleId="xl1874">
    <w:name w:val="xl1874"/>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75">
    <w:name w:val="xl1875"/>
    <w:basedOn w:val="af6"/>
    <w:uiPriority w:val="99"/>
    <w:rsid w:val="005D0867"/>
    <w:pPr>
      <w:widowControl/>
      <w:pBdr>
        <w:top w:val="single" w:sz="4" w:space="0" w:color="auto"/>
        <w:bottom w:val="single" w:sz="4" w:space="0" w:color="auto"/>
        <w:right w:val="single" w:sz="4" w:space="0" w:color="333333"/>
      </w:pBdr>
      <w:autoSpaceDE/>
      <w:autoSpaceDN/>
      <w:spacing w:before="100" w:beforeAutospacing="1" w:after="100" w:afterAutospacing="1"/>
      <w:jc w:val="right"/>
      <w:textAlignment w:val="center"/>
    </w:pPr>
    <w:rPr>
      <w:rFonts w:ascii="Tahoma" w:hAnsi="Tahoma" w:cs="Tahoma"/>
      <w:color w:val="000000"/>
      <w:sz w:val="18"/>
      <w:szCs w:val="18"/>
      <w:lang w:eastAsia="ru-RU" w:bidi="en-US"/>
    </w:rPr>
  </w:style>
  <w:style w:type="paragraph" w:customStyle="1" w:styleId="xl1876">
    <w:name w:val="xl1876"/>
    <w:basedOn w:val="af6"/>
    <w:uiPriority w:val="99"/>
    <w:rsid w:val="005D0867"/>
    <w:pPr>
      <w:widowControl/>
      <w:pBdr>
        <w:top w:val="single" w:sz="4" w:space="0" w:color="auto"/>
        <w:left w:val="single" w:sz="4" w:space="0" w:color="auto"/>
        <w:bottom w:val="single" w:sz="4" w:space="0" w:color="auto"/>
        <w:right w:val="single" w:sz="4" w:space="0" w:color="333333"/>
      </w:pBdr>
      <w:shd w:val="clear" w:color="000000" w:fill="FFFF99"/>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77">
    <w:name w:val="xl1877"/>
    <w:basedOn w:val="af6"/>
    <w:uiPriority w:val="99"/>
    <w:rsid w:val="005D0867"/>
    <w:pPr>
      <w:widowControl/>
      <w:pBdr>
        <w:top w:val="single" w:sz="4" w:space="0" w:color="auto"/>
        <w:bottom w:val="single" w:sz="4" w:space="0" w:color="auto"/>
        <w:right w:val="single" w:sz="4" w:space="0" w:color="333333"/>
      </w:pBdr>
      <w:shd w:val="thinReverseDiagStripe" w:color="C0C0C0" w:fill="auto"/>
      <w:autoSpaceDE/>
      <w:autoSpaceDN/>
      <w:spacing w:before="100" w:beforeAutospacing="1" w:after="100" w:afterAutospacing="1"/>
      <w:jc w:val="right"/>
      <w:textAlignment w:val="center"/>
    </w:pPr>
    <w:rPr>
      <w:rFonts w:ascii="Tahoma" w:hAnsi="Tahoma" w:cs="Tahoma"/>
      <w:color w:val="000000"/>
      <w:sz w:val="18"/>
      <w:szCs w:val="18"/>
      <w:lang w:eastAsia="ru-RU" w:bidi="en-US"/>
    </w:rPr>
  </w:style>
  <w:style w:type="paragraph" w:customStyle="1" w:styleId="xl1878">
    <w:name w:val="xl1878"/>
    <w:basedOn w:val="af6"/>
    <w:uiPriority w:val="99"/>
    <w:rsid w:val="005D0867"/>
    <w:pPr>
      <w:widowControl/>
      <w:pBdr>
        <w:top w:val="single" w:sz="4" w:space="0" w:color="auto"/>
        <w:bottom w:val="single" w:sz="4" w:space="0" w:color="auto"/>
        <w:right w:val="single" w:sz="4" w:space="0" w:color="333333"/>
      </w:pBdr>
      <w:shd w:val="thinReverseDiagStripe" w:color="C0C0C0" w:fill="FFFFFF"/>
      <w:autoSpaceDE/>
      <w:autoSpaceDN/>
      <w:spacing w:before="100" w:beforeAutospacing="1" w:after="100" w:afterAutospacing="1"/>
      <w:ind w:firstLineChars="100" w:firstLine="100"/>
      <w:textAlignment w:val="center"/>
    </w:pPr>
    <w:rPr>
      <w:color w:val="0000FF"/>
      <w:sz w:val="24"/>
      <w:szCs w:val="24"/>
      <w:u w:val="single"/>
      <w:lang w:eastAsia="ru-RU" w:bidi="en-US"/>
    </w:rPr>
  </w:style>
  <w:style w:type="paragraph" w:customStyle="1" w:styleId="xl1879">
    <w:name w:val="xl1879"/>
    <w:basedOn w:val="af6"/>
    <w:uiPriority w:val="99"/>
    <w:rsid w:val="005D0867"/>
    <w:pPr>
      <w:widowControl/>
      <w:pBdr>
        <w:top w:val="single" w:sz="4" w:space="0" w:color="auto"/>
        <w:left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80">
    <w:name w:val="xl1880"/>
    <w:basedOn w:val="af6"/>
    <w:uiPriority w:val="99"/>
    <w:rsid w:val="005D0867"/>
    <w:pPr>
      <w:widowControl/>
      <w:pBdr>
        <w:left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81">
    <w:name w:val="xl1881"/>
    <w:basedOn w:val="af6"/>
    <w:uiPriority w:val="99"/>
    <w:rsid w:val="005D0867"/>
    <w:pPr>
      <w:widowControl/>
      <w:pBdr>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82">
    <w:name w:val="xl1882"/>
    <w:basedOn w:val="af6"/>
    <w:uiPriority w:val="99"/>
    <w:rsid w:val="005D0867"/>
    <w:pPr>
      <w:widowControl/>
      <w:pBdr>
        <w:top w:val="single" w:sz="4" w:space="0" w:color="auto"/>
        <w:bottom w:val="single" w:sz="4" w:space="0" w:color="auto"/>
      </w:pBdr>
      <w:shd w:val="thinReverseDiagStripe" w:color="C0C0C0" w:fill="FFFFFF"/>
      <w:autoSpaceDE/>
      <w:autoSpaceDN/>
      <w:spacing w:before="100" w:beforeAutospacing="1" w:after="100" w:afterAutospacing="1"/>
      <w:textAlignment w:val="center"/>
    </w:pPr>
    <w:rPr>
      <w:rFonts w:ascii="Tahoma" w:hAnsi="Tahoma" w:cs="Tahoma"/>
      <w:b/>
      <w:bCs/>
      <w:color w:val="0000FF"/>
      <w:sz w:val="18"/>
      <w:szCs w:val="18"/>
      <w:u w:val="single"/>
      <w:lang w:eastAsia="ru-RU" w:bidi="en-US"/>
    </w:rPr>
  </w:style>
  <w:style w:type="paragraph" w:customStyle="1" w:styleId="xl1883">
    <w:name w:val="xl1883"/>
    <w:basedOn w:val="af6"/>
    <w:uiPriority w:val="99"/>
    <w:rsid w:val="005D0867"/>
    <w:pPr>
      <w:widowControl/>
      <w:pBdr>
        <w:top w:val="single" w:sz="4" w:space="0" w:color="auto"/>
        <w:left w:val="single" w:sz="4" w:space="0" w:color="auto"/>
        <w:right w:val="single" w:sz="4" w:space="0" w:color="auto"/>
      </w:pBdr>
      <w:shd w:val="clear" w:color="000000" w:fill="CCFFFF"/>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84">
    <w:name w:val="xl1884"/>
    <w:basedOn w:val="af6"/>
    <w:uiPriority w:val="99"/>
    <w:rsid w:val="005D0867"/>
    <w:pPr>
      <w:widowControl/>
      <w:pBdr>
        <w:left w:val="single" w:sz="4" w:space="0" w:color="auto"/>
        <w:right w:val="single" w:sz="4" w:space="0" w:color="auto"/>
      </w:pBdr>
      <w:shd w:val="clear" w:color="000000" w:fill="CCFFFF"/>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85">
    <w:name w:val="xl1885"/>
    <w:basedOn w:val="af6"/>
    <w:uiPriority w:val="99"/>
    <w:rsid w:val="005D0867"/>
    <w:pPr>
      <w:widowControl/>
      <w:pBdr>
        <w:left w:val="single" w:sz="4" w:space="0" w:color="auto"/>
        <w:bottom w:val="single" w:sz="4" w:space="0" w:color="auto"/>
        <w:right w:val="single" w:sz="4" w:space="0" w:color="auto"/>
      </w:pBdr>
      <w:shd w:val="clear" w:color="000000" w:fill="CCFFFF"/>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86">
    <w:name w:val="xl1886"/>
    <w:basedOn w:val="af6"/>
    <w:uiPriority w:val="99"/>
    <w:rsid w:val="005D0867"/>
    <w:pPr>
      <w:widowControl/>
      <w:pBdr>
        <w:top w:val="single" w:sz="4" w:space="0" w:color="auto"/>
        <w:left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87">
    <w:name w:val="xl1887"/>
    <w:basedOn w:val="af6"/>
    <w:uiPriority w:val="99"/>
    <w:rsid w:val="005D0867"/>
    <w:pPr>
      <w:widowControl/>
      <w:pBdr>
        <w:left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88">
    <w:name w:val="xl1888"/>
    <w:basedOn w:val="af6"/>
    <w:uiPriority w:val="99"/>
    <w:rsid w:val="005D0867"/>
    <w:pPr>
      <w:widowControl/>
      <w:pBdr>
        <w:left w:val="single" w:sz="4" w:space="0" w:color="auto"/>
        <w:bottom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89">
    <w:name w:val="xl1889"/>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90">
    <w:name w:val="xl1890"/>
    <w:basedOn w:val="af6"/>
    <w:uiPriority w:val="99"/>
    <w:rsid w:val="005D0867"/>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91">
    <w:name w:val="xl1891"/>
    <w:basedOn w:val="af6"/>
    <w:uiPriority w:val="99"/>
    <w:rsid w:val="005D0867"/>
    <w:pPr>
      <w:widowControl/>
      <w:pBdr>
        <w:left w:val="single" w:sz="4" w:space="0" w:color="auto"/>
        <w:right w:val="single" w:sz="4" w:space="0" w:color="auto"/>
      </w:pBdr>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92">
    <w:name w:val="xl1892"/>
    <w:basedOn w:val="af6"/>
    <w:uiPriority w:val="99"/>
    <w:rsid w:val="005D0867"/>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93">
    <w:name w:val="xl1893"/>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50729">
    <w:name w:val="xl50729"/>
    <w:basedOn w:val="af6"/>
    <w:uiPriority w:val="99"/>
    <w:rsid w:val="005D0867"/>
    <w:pPr>
      <w:widowControl/>
      <w:autoSpaceDE/>
      <w:autoSpaceDN/>
      <w:spacing w:before="100" w:beforeAutospacing="1" w:after="100" w:afterAutospacing="1"/>
    </w:pPr>
    <w:rPr>
      <w:b/>
      <w:bCs/>
      <w:sz w:val="24"/>
      <w:szCs w:val="24"/>
      <w:lang w:eastAsia="ru-RU" w:bidi="en-US"/>
    </w:rPr>
  </w:style>
  <w:style w:type="paragraph" w:customStyle="1" w:styleId="xl50730">
    <w:name w:val="xl50730"/>
    <w:basedOn w:val="af6"/>
    <w:uiPriority w:val="99"/>
    <w:rsid w:val="005D0867"/>
    <w:pPr>
      <w:widowControl/>
      <w:pBdr>
        <w:top w:val="single" w:sz="8" w:space="0" w:color="auto"/>
        <w:left w:val="single" w:sz="8" w:space="0" w:color="auto"/>
        <w:right w:val="single" w:sz="4" w:space="0" w:color="auto"/>
      </w:pBdr>
      <w:autoSpaceDE/>
      <w:autoSpaceDN/>
      <w:spacing w:before="100" w:beforeAutospacing="1" w:after="100" w:afterAutospacing="1"/>
    </w:pPr>
    <w:rPr>
      <w:i/>
      <w:iCs/>
      <w:sz w:val="24"/>
      <w:szCs w:val="24"/>
      <w:lang w:eastAsia="ru-RU" w:bidi="en-US"/>
    </w:rPr>
  </w:style>
  <w:style w:type="paragraph" w:customStyle="1" w:styleId="xl50731">
    <w:name w:val="xl50731"/>
    <w:basedOn w:val="af6"/>
    <w:uiPriority w:val="99"/>
    <w:rsid w:val="005D0867"/>
    <w:pPr>
      <w:widowControl/>
      <w:pBdr>
        <w:top w:val="single" w:sz="8" w:space="0" w:color="auto"/>
        <w:left w:val="single" w:sz="4" w:space="0" w:color="auto"/>
        <w:right w:val="single" w:sz="4" w:space="0" w:color="auto"/>
      </w:pBdr>
      <w:autoSpaceDE/>
      <w:autoSpaceDN/>
      <w:spacing w:before="100" w:beforeAutospacing="1" w:after="100" w:afterAutospacing="1"/>
    </w:pPr>
    <w:rPr>
      <w:b/>
      <w:bCs/>
      <w:sz w:val="24"/>
      <w:szCs w:val="24"/>
      <w:lang w:eastAsia="ru-RU" w:bidi="en-US"/>
    </w:rPr>
  </w:style>
  <w:style w:type="paragraph" w:customStyle="1" w:styleId="xl50732">
    <w:name w:val="xl50732"/>
    <w:basedOn w:val="af6"/>
    <w:uiPriority w:val="99"/>
    <w:rsid w:val="005D0867"/>
    <w:pPr>
      <w:widowControl/>
      <w:pBdr>
        <w:top w:val="single" w:sz="8" w:space="0" w:color="auto"/>
        <w:left w:val="single" w:sz="4" w:space="0" w:color="auto"/>
        <w:right w:val="single" w:sz="8" w:space="0" w:color="auto"/>
      </w:pBdr>
      <w:autoSpaceDE/>
      <w:autoSpaceDN/>
      <w:spacing w:before="100" w:beforeAutospacing="1" w:after="100" w:afterAutospacing="1"/>
    </w:pPr>
    <w:rPr>
      <w:b/>
      <w:bCs/>
      <w:sz w:val="24"/>
      <w:szCs w:val="24"/>
      <w:lang w:eastAsia="ru-RU" w:bidi="en-US"/>
    </w:rPr>
  </w:style>
  <w:style w:type="paragraph" w:customStyle="1" w:styleId="xl50733">
    <w:name w:val="xl50733"/>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FFC000"/>
      <w:autoSpaceDE/>
      <w:autoSpaceDN/>
      <w:spacing w:before="100" w:beforeAutospacing="1" w:after="100" w:afterAutospacing="1"/>
    </w:pPr>
    <w:rPr>
      <w:sz w:val="24"/>
      <w:szCs w:val="24"/>
      <w:lang w:eastAsia="ru-RU" w:bidi="en-US"/>
    </w:rPr>
  </w:style>
  <w:style w:type="paragraph" w:customStyle="1" w:styleId="xl50734">
    <w:name w:val="xl50734"/>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C5D9F1"/>
      <w:autoSpaceDE/>
      <w:autoSpaceDN/>
      <w:spacing w:before="100" w:beforeAutospacing="1" w:after="100" w:afterAutospacing="1"/>
    </w:pPr>
    <w:rPr>
      <w:sz w:val="24"/>
      <w:szCs w:val="24"/>
      <w:lang w:eastAsia="ru-RU" w:bidi="en-US"/>
    </w:rPr>
  </w:style>
  <w:style w:type="paragraph" w:customStyle="1" w:styleId="xl50735">
    <w:name w:val="xl50735"/>
    <w:basedOn w:val="af6"/>
    <w:uiPriority w:val="99"/>
    <w:rsid w:val="005D0867"/>
    <w:pPr>
      <w:widowControl/>
      <w:pBdr>
        <w:top w:val="single" w:sz="8" w:space="0" w:color="auto"/>
        <w:left w:val="single" w:sz="8" w:space="0" w:color="auto"/>
        <w:bottom w:val="single" w:sz="4" w:space="0" w:color="auto"/>
        <w:right w:val="single" w:sz="4" w:space="0" w:color="auto"/>
      </w:pBdr>
      <w:shd w:val="clear" w:color="000000" w:fill="FFC000"/>
      <w:autoSpaceDE/>
      <w:autoSpaceDN/>
      <w:spacing w:before="100" w:beforeAutospacing="1" w:after="100" w:afterAutospacing="1"/>
    </w:pPr>
    <w:rPr>
      <w:b/>
      <w:bCs/>
      <w:i/>
      <w:iCs/>
      <w:sz w:val="24"/>
      <w:szCs w:val="24"/>
      <w:lang w:eastAsia="ru-RU" w:bidi="en-US"/>
    </w:rPr>
  </w:style>
  <w:style w:type="paragraph" w:customStyle="1" w:styleId="xl50736">
    <w:name w:val="xl50736"/>
    <w:basedOn w:val="af6"/>
    <w:uiPriority w:val="99"/>
    <w:rsid w:val="005D0867"/>
    <w:pPr>
      <w:widowControl/>
      <w:pBdr>
        <w:top w:val="single" w:sz="8" w:space="0" w:color="auto"/>
        <w:left w:val="single" w:sz="4" w:space="0" w:color="auto"/>
        <w:bottom w:val="single" w:sz="4" w:space="0" w:color="auto"/>
        <w:right w:val="single" w:sz="4" w:space="0" w:color="auto"/>
      </w:pBdr>
      <w:shd w:val="clear" w:color="000000" w:fill="FFC000"/>
      <w:autoSpaceDE/>
      <w:autoSpaceDN/>
      <w:spacing w:before="100" w:beforeAutospacing="1" w:after="100" w:afterAutospacing="1"/>
    </w:pPr>
    <w:rPr>
      <w:i/>
      <w:iCs/>
      <w:sz w:val="24"/>
      <w:szCs w:val="24"/>
      <w:lang w:eastAsia="ru-RU" w:bidi="en-US"/>
    </w:rPr>
  </w:style>
  <w:style w:type="paragraph" w:customStyle="1" w:styleId="xl50737">
    <w:name w:val="xl50737"/>
    <w:basedOn w:val="af6"/>
    <w:uiPriority w:val="99"/>
    <w:rsid w:val="005D0867"/>
    <w:pPr>
      <w:widowControl/>
      <w:pBdr>
        <w:top w:val="single" w:sz="8" w:space="0" w:color="auto"/>
        <w:left w:val="single" w:sz="4" w:space="0" w:color="auto"/>
        <w:bottom w:val="single" w:sz="4" w:space="0" w:color="auto"/>
        <w:right w:val="single" w:sz="8" w:space="0" w:color="auto"/>
      </w:pBdr>
      <w:shd w:val="clear" w:color="000000" w:fill="FFC000"/>
      <w:autoSpaceDE/>
      <w:autoSpaceDN/>
      <w:spacing w:before="100" w:beforeAutospacing="1" w:after="100" w:afterAutospacing="1"/>
    </w:pPr>
    <w:rPr>
      <w:i/>
      <w:iCs/>
      <w:sz w:val="24"/>
      <w:szCs w:val="24"/>
      <w:lang w:eastAsia="ru-RU" w:bidi="en-US"/>
    </w:rPr>
  </w:style>
  <w:style w:type="paragraph" w:customStyle="1" w:styleId="xl50738">
    <w:name w:val="xl50738"/>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FFC000"/>
      <w:autoSpaceDE/>
      <w:autoSpaceDN/>
      <w:spacing w:before="100" w:beforeAutospacing="1" w:after="100" w:afterAutospacing="1"/>
    </w:pPr>
    <w:rPr>
      <w:sz w:val="24"/>
      <w:szCs w:val="24"/>
      <w:lang w:eastAsia="ru-RU" w:bidi="en-US"/>
    </w:rPr>
  </w:style>
  <w:style w:type="paragraph" w:customStyle="1" w:styleId="xl50739">
    <w:name w:val="xl50739"/>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FFC000"/>
      <w:autoSpaceDE/>
      <w:autoSpaceDN/>
      <w:spacing w:before="100" w:beforeAutospacing="1" w:after="100" w:afterAutospacing="1"/>
    </w:pPr>
    <w:rPr>
      <w:sz w:val="24"/>
      <w:szCs w:val="24"/>
      <w:lang w:eastAsia="ru-RU" w:bidi="en-US"/>
    </w:rPr>
  </w:style>
  <w:style w:type="paragraph" w:customStyle="1" w:styleId="xl50740">
    <w:name w:val="xl50740"/>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FFC000"/>
      <w:autoSpaceDE/>
      <w:autoSpaceDN/>
      <w:spacing w:before="100" w:beforeAutospacing="1" w:after="100" w:afterAutospacing="1"/>
    </w:pPr>
    <w:rPr>
      <w:sz w:val="24"/>
      <w:szCs w:val="24"/>
      <w:lang w:eastAsia="ru-RU" w:bidi="en-US"/>
    </w:rPr>
  </w:style>
  <w:style w:type="paragraph" w:customStyle="1" w:styleId="xl50741">
    <w:name w:val="xl50741"/>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C5D9F1"/>
      <w:autoSpaceDE/>
      <w:autoSpaceDN/>
      <w:spacing w:before="100" w:beforeAutospacing="1" w:after="100" w:afterAutospacing="1"/>
    </w:pPr>
    <w:rPr>
      <w:sz w:val="24"/>
      <w:szCs w:val="24"/>
      <w:lang w:eastAsia="ru-RU" w:bidi="en-US"/>
    </w:rPr>
  </w:style>
  <w:style w:type="paragraph" w:customStyle="1" w:styleId="xl50742">
    <w:name w:val="xl50742"/>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C5D9F1"/>
      <w:autoSpaceDE/>
      <w:autoSpaceDN/>
      <w:spacing w:before="100" w:beforeAutospacing="1" w:after="100" w:afterAutospacing="1"/>
    </w:pPr>
    <w:rPr>
      <w:sz w:val="24"/>
      <w:szCs w:val="24"/>
      <w:lang w:eastAsia="ru-RU" w:bidi="en-US"/>
    </w:rPr>
  </w:style>
  <w:style w:type="paragraph" w:customStyle="1" w:styleId="xl50743">
    <w:name w:val="xl50743"/>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C5D9F1"/>
      <w:autoSpaceDE/>
      <w:autoSpaceDN/>
      <w:spacing w:before="100" w:beforeAutospacing="1" w:after="100" w:afterAutospacing="1"/>
    </w:pPr>
    <w:rPr>
      <w:sz w:val="24"/>
      <w:szCs w:val="24"/>
      <w:lang w:eastAsia="ru-RU" w:bidi="en-US"/>
    </w:rPr>
  </w:style>
  <w:style w:type="paragraph" w:customStyle="1" w:styleId="xl50744">
    <w:name w:val="xl50744"/>
    <w:basedOn w:val="af6"/>
    <w:uiPriority w:val="99"/>
    <w:rsid w:val="005D0867"/>
    <w:pPr>
      <w:widowControl/>
      <w:pBdr>
        <w:top w:val="single" w:sz="4" w:space="0" w:color="auto"/>
        <w:left w:val="single" w:sz="8" w:space="0" w:color="auto"/>
        <w:bottom w:val="single" w:sz="8" w:space="0" w:color="auto"/>
        <w:right w:val="single" w:sz="4" w:space="0" w:color="auto"/>
      </w:pBdr>
      <w:shd w:val="clear" w:color="000000" w:fill="E6B8B7"/>
      <w:autoSpaceDE/>
      <w:autoSpaceDN/>
      <w:spacing w:before="100" w:beforeAutospacing="1" w:after="100" w:afterAutospacing="1"/>
    </w:pPr>
    <w:rPr>
      <w:sz w:val="24"/>
      <w:szCs w:val="24"/>
      <w:lang w:eastAsia="ru-RU" w:bidi="en-US"/>
    </w:rPr>
  </w:style>
  <w:style w:type="paragraph" w:customStyle="1" w:styleId="xl50745">
    <w:name w:val="xl50745"/>
    <w:basedOn w:val="af6"/>
    <w:uiPriority w:val="99"/>
    <w:rsid w:val="005D0867"/>
    <w:pPr>
      <w:widowControl/>
      <w:pBdr>
        <w:top w:val="single" w:sz="4" w:space="0" w:color="auto"/>
        <w:left w:val="single" w:sz="4" w:space="0" w:color="auto"/>
        <w:bottom w:val="single" w:sz="8" w:space="0" w:color="auto"/>
        <w:right w:val="single" w:sz="4" w:space="0" w:color="auto"/>
      </w:pBdr>
      <w:shd w:val="clear" w:color="000000" w:fill="E6B8B7"/>
      <w:autoSpaceDE/>
      <w:autoSpaceDN/>
      <w:spacing w:before="100" w:beforeAutospacing="1" w:after="100" w:afterAutospacing="1"/>
    </w:pPr>
    <w:rPr>
      <w:sz w:val="24"/>
      <w:szCs w:val="24"/>
      <w:lang w:eastAsia="ru-RU" w:bidi="en-US"/>
    </w:rPr>
  </w:style>
  <w:style w:type="paragraph" w:customStyle="1" w:styleId="xl50746">
    <w:name w:val="xl50746"/>
    <w:basedOn w:val="af6"/>
    <w:uiPriority w:val="99"/>
    <w:rsid w:val="005D0867"/>
    <w:pPr>
      <w:widowControl/>
      <w:pBdr>
        <w:top w:val="single" w:sz="4" w:space="0" w:color="auto"/>
        <w:left w:val="single" w:sz="4" w:space="0" w:color="auto"/>
        <w:bottom w:val="single" w:sz="8" w:space="0" w:color="auto"/>
        <w:right w:val="single" w:sz="8" w:space="0" w:color="auto"/>
      </w:pBdr>
      <w:shd w:val="clear" w:color="000000" w:fill="E6B8B7"/>
      <w:autoSpaceDE/>
      <w:autoSpaceDN/>
      <w:spacing w:before="100" w:beforeAutospacing="1" w:after="100" w:afterAutospacing="1"/>
    </w:pPr>
    <w:rPr>
      <w:sz w:val="24"/>
      <w:szCs w:val="24"/>
      <w:lang w:eastAsia="ru-RU" w:bidi="en-US"/>
    </w:rPr>
  </w:style>
  <w:style w:type="paragraph" w:customStyle="1" w:styleId="xl50747">
    <w:name w:val="xl50747"/>
    <w:basedOn w:val="af6"/>
    <w:uiPriority w:val="99"/>
    <w:rsid w:val="005D0867"/>
    <w:pPr>
      <w:widowControl/>
      <w:pBdr>
        <w:top w:val="single" w:sz="4" w:space="0" w:color="auto"/>
        <w:left w:val="single" w:sz="8" w:space="0" w:color="auto"/>
        <w:right w:val="single" w:sz="4" w:space="0" w:color="auto"/>
      </w:pBdr>
      <w:shd w:val="clear" w:color="000000" w:fill="E6B8B7"/>
      <w:autoSpaceDE/>
      <w:autoSpaceDN/>
      <w:spacing w:before="100" w:beforeAutospacing="1" w:after="100" w:afterAutospacing="1"/>
    </w:pPr>
    <w:rPr>
      <w:sz w:val="24"/>
      <w:szCs w:val="24"/>
      <w:lang w:eastAsia="ru-RU" w:bidi="en-US"/>
    </w:rPr>
  </w:style>
  <w:style w:type="paragraph" w:customStyle="1" w:styleId="xl50748">
    <w:name w:val="xl50748"/>
    <w:basedOn w:val="af6"/>
    <w:uiPriority w:val="99"/>
    <w:rsid w:val="005D0867"/>
    <w:pPr>
      <w:widowControl/>
      <w:pBdr>
        <w:top w:val="single" w:sz="4" w:space="0" w:color="auto"/>
        <w:left w:val="single" w:sz="4" w:space="0" w:color="auto"/>
        <w:right w:val="single" w:sz="4" w:space="0" w:color="auto"/>
      </w:pBdr>
      <w:shd w:val="clear" w:color="000000" w:fill="E6B8B7"/>
      <w:autoSpaceDE/>
      <w:autoSpaceDN/>
      <w:spacing w:before="100" w:beforeAutospacing="1" w:after="100" w:afterAutospacing="1"/>
    </w:pPr>
    <w:rPr>
      <w:sz w:val="24"/>
      <w:szCs w:val="24"/>
      <w:lang w:eastAsia="ru-RU" w:bidi="en-US"/>
    </w:rPr>
  </w:style>
  <w:style w:type="paragraph" w:customStyle="1" w:styleId="xl50749">
    <w:name w:val="xl50749"/>
    <w:basedOn w:val="af6"/>
    <w:uiPriority w:val="99"/>
    <w:rsid w:val="005D0867"/>
    <w:pPr>
      <w:widowControl/>
      <w:pBdr>
        <w:top w:val="single" w:sz="4" w:space="0" w:color="auto"/>
        <w:left w:val="single" w:sz="4" w:space="0" w:color="auto"/>
        <w:right w:val="single" w:sz="8" w:space="0" w:color="auto"/>
      </w:pBdr>
      <w:shd w:val="clear" w:color="000000" w:fill="E6B8B7"/>
      <w:autoSpaceDE/>
      <w:autoSpaceDN/>
      <w:spacing w:before="100" w:beforeAutospacing="1" w:after="100" w:afterAutospacing="1"/>
    </w:pPr>
    <w:rPr>
      <w:sz w:val="24"/>
      <w:szCs w:val="24"/>
      <w:lang w:eastAsia="ru-RU" w:bidi="en-US"/>
    </w:rPr>
  </w:style>
  <w:style w:type="character" w:customStyle="1" w:styleId="afffffffb">
    <w:name w:val="Мой Текст Знак"/>
    <w:link w:val="afffffffc"/>
    <w:locked/>
    <w:rsid w:val="005D0867"/>
    <w:rPr>
      <w:rFonts w:ascii="Calibri" w:eastAsia="Calibri" w:hAnsi="Calibri" w:cs="Calibri"/>
      <w:sz w:val="24"/>
      <w:szCs w:val="28"/>
    </w:rPr>
  </w:style>
  <w:style w:type="paragraph" w:customStyle="1" w:styleId="afffffffc">
    <w:name w:val="Мой Текст"/>
    <w:basedOn w:val="af6"/>
    <w:link w:val="afffffffb"/>
    <w:qFormat/>
    <w:rsid w:val="005D0867"/>
    <w:pPr>
      <w:widowControl/>
      <w:autoSpaceDE/>
      <w:autoSpaceDN/>
      <w:ind w:firstLine="851"/>
    </w:pPr>
    <w:rPr>
      <w:rFonts w:ascii="Calibri" w:eastAsia="Calibri" w:hAnsi="Calibri" w:cs="Calibri"/>
      <w:sz w:val="24"/>
      <w:szCs w:val="28"/>
    </w:rPr>
  </w:style>
  <w:style w:type="paragraph" w:customStyle="1" w:styleId="af">
    <w:name w:val="Перечисление без номера"/>
    <w:basedOn w:val="af6"/>
    <w:link w:val="afffffffd"/>
    <w:qFormat/>
    <w:rsid w:val="005D0867"/>
    <w:pPr>
      <w:widowControl/>
      <w:numPr>
        <w:numId w:val="25"/>
      </w:numPr>
      <w:autoSpaceDE/>
      <w:autoSpaceDN/>
      <w:ind w:left="1570" w:hanging="357"/>
    </w:pPr>
    <w:rPr>
      <w:rFonts w:eastAsia="Calibri"/>
      <w:sz w:val="24"/>
      <w:szCs w:val="28"/>
      <w:lang w:bidi="en-US"/>
    </w:rPr>
  </w:style>
  <w:style w:type="character" w:customStyle="1" w:styleId="afffffffd">
    <w:name w:val="Перечисление без номера Знак"/>
    <w:link w:val="af"/>
    <w:rsid w:val="005D0867"/>
    <w:rPr>
      <w:rFonts w:ascii="Times New Roman" w:eastAsia="Calibri" w:hAnsi="Times New Roman" w:cs="Times New Roman"/>
      <w:sz w:val="24"/>
      <w:szCs w:val="28"/>
      <w:lang w:bidi="en-US"/>
    </w:rPr>
  </w:style>
  <w:style w:type="paragraph" w:customStyle="1" w:styleId="xl51718">
    <w:name w:val="xl51718"/>
    <w:basedOn w:val="af6"/>
    <w:uiPriority w:val="99"/>
    <w:rsid w:val="005D0867"/>
    <w:pPr>
      <w:widowControl/>
      <w:pBdr>
        <w:bottom w:val="single" w:sz="8" w:space="0" w:color="auto"/>
        <w:right w:val="single" w:sz="8" w:space="0" w:color="auto"/>
      </w:pBdr>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19">
    <w:name w:val="xl51719"/>
    <w:basedOn w:val="af6"/>
    <w:uiPriority w:val="99"/>
    <w:rsid w:val="005D0867"/>
    <w:pPr>
      <w:widowControl/>
      <w:shd w:val="clear" w:color="000000" w:fill="FFFF00"/>
      <w:autoSpaceDE/>
      <w:autoSpaceDN/>
      <w:spacing w:before="100" w:beforeAutospacing="1" w:after="100" w:afterAutospacing="1"/>
    </w:pPr>
    <w:rPr>
      <w:sz w:val="24"/>
      <w:szCs w:val="24"/>
      <w:lang w:eastAsia="ru-RU" w:bidi="en-US"/>
    </w:rPr>
  </w:style>
  <w:style w:type="paragraph" w:customStyle="1" w:styleId="xl51720">
    <w:name w:val="xl51720"/>
    <w:basedOn w:val="af6"/>
    <w:uiPriority w:val="99"/>
    <w:rsid w:val="005D0867"/>
    <w:pPr>
      <w:widowControl/>
      <w:pBdr>
        <w:left w:val="single" w:sz="8" w:space="0" w:color="auto"/>
        <w:bottom w:val="single" w:sz="8" w:space="0" w:color="auto"/>
        <w:right w:val="single" w:sz="8" w:space="0" w:color="auto"/>
      </w:pBdr>
      <w:shd w:val="clear" w:color="000000" w:fill="FFFF00"/>
      <w:autoSpaceDE/>
      <w:autoSpaceDN/>
      <w:spacing w:before="100" w:beforeAutospacing="1" w:after="100" w:afterAutospacing="1"/>
      <w:textAlignment w:val="center"/>
    </w:pPr>
    <w:rPr>
      <w:rFonts w:ascii="Arial Unicode MS" w:eastAsia="Arial Unicode MS" w:hAnsi="Arial Unicode MS" w:cs="Arial Unicode MS"/>
      <w:sz w:val="20"/>
      <w:szCs w:val="20"/>
      <w:lang w:eastAsia="ru-RU" w:bidi="en-US"/>
    </w:rPr>
  </w:style>
  <w:style w:type="paragraph" w:customStyle="1" w:styleId="xl51721">
    <w:name w:val="xl51721"/>
    <w:basedOn w:val="af6"/>
    <w:uiPriority w:val="99"/>
    <w:rsid w:val="005D0867"/>
    <w:pPr>
      <w:widowControl/>
      <w:pBdr>
        <w:top w:val="single" w:sz="8" w:space="0" w:color="auto"/>
        <w:bottom w:val="single" w:sz="8" w:space="0" w:color="auto"/>
        <w:right w:val="single" w:sz="8" w:space="0" w:color="auto"/>
      </w:pBdr>
      <w:shd w:val="clear" w:color="000000" w:fill="FFFF00"/>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22">
    <w:name w:val="xl51722"/>
    <w:basedOn w:val="af6"/>
    <w:uiPriority w:val="99"/>
    <w:rsid w:val="005D0867"/>
    <w:pPr>
      <w:widowControl/>
      <w:pBdr>
        <w:bottom w:val="single" w:sz="8" w:space="0" w:color="auto"/>
        <w:right w:val="single" w:sz="8" w:space="0" w:color="auto"/>
      </w:pBdr>
      <w:shd w:val="clear" w:color="000000" w:fill="FFFF00"/>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23">
    <w:name w:val="xl51723"/>
    <w:basedOn w:val="af6"/>
    <w:uiPriority w:val="99"/>
    <w:rsid w:val="005D0867"/>
    <w:pPr>
      <w:widowControl/>
      <w:pBdr>
        <w:bottom w:val="single" w:sz="8" w:space="0" w:color="auto"/>
        <w:right w:val="single" w:sz="8" w:space="0" w:color="auto"/>
      </w:pBdr>
      <w:shd w:val="clear" w:color="000000" w:fill="FFFF00"/>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24">
    <w:name w:val="xl51724"/>
    <w:basedOn w:val="af6"/>
    <w:uiPriority w:val="99"/>
    <w:rsid w:val="005D0867"/>
    <w:pPr>
      <w:widowControl/>
      <w:shd w:val="clear" w:color="000000" w:fill="FFFFFF"/>
      <w:autoSpaceDE/>
      <w:autoSpaceDN/>
      <w:spacing w:before="100" w:beforeAutospacing="1" w:after="100" w:afterAutospacing="1"/>
    </w:pPr>
    <w:rPr>
      <w:sz w:val="24"/>
      <w:szCs w:val="24"/>
      <w:lang w:eastAsia="ru-RU" w:bidi="en-US"/>
    </w:rPr>
  </w:style>
  <w:style w:type="paragraph" w:customStyle="1" w:styleId="xl51725">
    <w:name w:val="xl51725"/>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b/>
      <w:bCs/>
      <w:sz w:val="20"/>
      <w:szCs w:val="20"/>
      <w:lang w:eastAsia="ru-RU" w:bidi="en-US"/>
    </w:rPr>
  </w:style>
  <w:style w:type="paragraph" w:customStyle="1" w:styleId="xl51726">
    <w:name w:val="xl51726"/>
    <w:basedOn w:val="af6"/>
    <w:uiPriority w:val="99"/>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b/>
      <w:bCs/>
      <w:sz w:val="20"/>
      <w:szCs w:val="20"/>
      <w:lang w:eastAsia="ru-RU" w:bidi="en-US"/>
    </w:rPr>
  </w:style>
  <w:style w:type="paragraph" w:customStyle="1" w:styleId="xl51727">
    <w:name w:val="xl51727"/>
    <w:basedOn w:val="af6"/>
    <w:uiPriority w:val="99"/>
    <w:rsid w:val="005D0867"/>
    <w:pPr>
      <w:widowControl/>
      <w:pBdr>
        <w:top w:val="single" w:sz="8" w:space="0" w:color="auto"/>
        <w:bottom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b/>
      <w:bCs/>
      <w:sz w:val="20"/>
      <w:szCs w:val="20"/>
      <w:lang w:eastAsia="ru-RU" w:bidi="en-US"/>
    </w:rPr>
  </w:style>
  <w:style w:type="paragraph" w:customStyle="1" w:styleId="xl51728">
    <w:name w:val="xl51728"/>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textAlignment w:val="center"/>
    </w:pPr>
    <w:rPr>
      <w:rFonts w:ascii="Arial Unicode MS" w:eastAsia="Arial Unicode MS" w:hAnsi="Arial Unicode MS" w:cs="Arial Unicode MS"/>
      <w:sz w:val="20"/>
      <w:szCs w:val="20"/>
      <w:lang w:eastAsia="ru-RU" w:bidi="en-US"/>
    </w:rPr>
  </w:style>
  <w:style w:type="paragraph" w:customStyle="1" w:styleId="xl51729">
    <w:name w:val="xl51729"/>
    <w:basedOn w:val="af6"/>
    <w:uiPriority w:val="99"/>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30">
    <w:name w:val="xl51730"/>
    <w:basedOn w:val="af6"/>
    <w:uiPriority w:val="99"/>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31">
    <w:name w:val="xl51731"/>
    <w:basedOn w:val="af6"/>
    <w:uiPriority w:val="99"/>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textAlignment w:val="center"/>
    </w:pPr>
    <w:rPr>
      <w:rFonts w:ascii="Arial Unicode MS" w:eastAsia="Arial Unicode MS" w:hAnsi="Arial Unicode MS" w:cs="Arial Unicode MS"/>
      <w:sz w:val="20"/>
      <w:szCs w:val="20"/>
      <w:lang w:eastAsia="ru-RU" w:bidi="en-US"/>
    </w:rPr>
  </w:style>
  <w:style w:type="paragraph" w:customStyle="1" w:styleId="xl51732">
    <w:name w:val="xl51732"/>
    <w:basedOn w:val="af6"/>
    <w:uiPriority w:val="99"/>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33">
    <w:name w:val="xl51733"/>
    <w:basedOn w:val="af6"/>
    <w:uiPriority w:val="99"/>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FF0000"/>
      <w:sz w:val="20"/>
      <w:szCs w:val="20"/>
      <w:lang w:eastAsia="ru-RU" w:bidi="en-US"/>
    </w:rPr>
  </w:style>
  <w:style w:type="paragraph" w:customStyle="1" w:styleId="xl51734">
    <w:name w:val="xl51734"/>
    <w:basedOn w:val="af6"/>
    <w:uiPriority w:val="99"/>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35">
    <w:name w:val="xl51735"/>
    <w:basedOn w:val="af6"/>
    <w:uiPriority w:val="99"/>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36">
    <w:name w:val="xl51736"/>
    <w:basedOn w:val="af6"/>
    <w:uiPriority w:val="99"/>
    <w:rsid w:val="005D0867"/>
    <w:pPr>
      <w:widowControl/>
      <w:pBdr>
        <w:bottom w:val="single" w:sz="8" w:space="0" w:color="auto"/>
        <w:right w:val="single" w:sz="8" w:space="0" w:color="auto"/>
      </w:pBdr>
      <w:shd w:val="clear" w:color="000000" w:fill="FFFFFF"/>
      <w:autoSpaceDE/>
      <w:autoSpaceDN/>
      <w:spacing w:before="100" w:beforeAutospacing="1" w:after="100" w:afterAutospacing="1"/>
      <w:textAlignment w:val="center"/>
    </w:pPr>
    <w:rPr>
      <w:rFonts w:ascii="Arial Unicode MS" w:eastAsia="Arial Unicode MS" w:hAnsi="Arial Unicode MS" w:cs="Arial Unicode MS"/>
      <w:sz w:val="20"/>
      <w:szCs w:val="20"/>
      <w:lang w:eastAsia="ru-RU" w:bidi="en-US"/>
    </w:rPr>
  </w:style>
  <w:style w:type="paragraph" w:customStyle="1" w:styleId="xl51737">
    <w:name w:val="xl51737"/>
    <w:basedOn w:val="af6"/>
    <w:uiPriority w:val="99"/>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38">
    <w:name w:val="xl51738"/>
    <w:basedOn w:val="af6"/>
    <w:uiPriority w:val="99"/>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textAlignment w:val="center"/>
    </w:pPr>
    <w:rPr>
      <w:rFonts w:ascii="Arial Unicode MS" w:eastAsia="Arial Unicode MS" w:hAnsi="Arial Unicode MS" w:cs="Arial Unicode MS"/>
      <w:color w:val="FF0000"/>
      <w:sz w:val="20"/>
      <w:szCs w:val="20"/>
      <w:lang w:eastAsia="ru-RU" w:bidi="en-US"/>
    </w:rPr>
  </w:style>
  <w:style w:type="paragraph" w:customStyle="1" w:styleId="xl51739">
    <w:name w:val="xl51739"/>
    <w:basedOn w:val="af6"/>
    <w:uiPriority w:val="99"/>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40">
    <w:name w:val="xl51740"/>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pPr>
    <w:rPr>
      <w:color w:val="000000"/>
      <w:sz w:val="24"/>
      <w:szCs w:val="24"/>
      <w:lang w:eastAsia="ru-RU" w:bidi="en-US"/>
    </w:rPr>
  </w:style>
  <w:style w:type="paragraph" w:customStyle="1" w:styleId="xl51741">
    <w:name w:val="xl51741"/>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pPr>
    <w:rPr>
      <w:color w:val="000000"/>
      <w:sz w:val="24"/>
      <w:szCs w:val="24"/>
      <w:lang w:eastAsia="ru-RU" w:bidi="en-US"/>
    </w:rPr>
  </w:style>
  <w:style w:type="paragraph" w:customStyle="1" w:styleId="xl51742">
    <w:name w:val="xl51742"/>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pPr>
    <w:rPr>
      <w:color w:val="000000"/>
      <w:sz w:val="24"/>
      <w:szCs w:val="24"/>
      <w:lang w:eastAsia="ru-RU" w:bidi="en-US"/>
    </w:rPr>
  </w:style>
  <w:style w:type="paragraph" w:customStyle="1" w:styleId="xl51743">
    <w:name w:val="xl51743"/>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pPr>
    <w:rPr>
      <w:color w:val="000000"/>
      <w:sz w:val="24"/>
      <w:szCs w:val="24"/>
      <w:lang w:eastAsia="ru-RU" w:bidi="en-US"/>
    </w:rPr>
  </w:style>
  <w:style w:type="paragraph" w:customStyle="1" w:styleId="xl51744">
    <w:name w:val="xl51744"/>
    <w:basedOn w:val="af6"/>
    <w:uiPriority w:val="99"/>
    <w:rsid w:val="005D0867"/>
    <w:pPr>
      <w:widowControl/>
      <w:pBdr>
        <w:top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b/>
      <w:bCs/>
      <w:sz w:val="20"/>
      <w:szCs w:val="20"/>
      <w:lang w:eastAsia="ru-RU" w:bidi="en-US"/>
    </w:rPr>
  </w:style>
  <w:style w:type="paragraph" w:customStyle="1" w:styleId="xl51745">
    <w:name w:val="xl51745"/>
    <w:basedOn w:val="af6"/>
    <w:uiPriority w:val="99"/>
    <w:rsid w:val="005D0867"/>
    <w:pPr>
      <w:widowControl/>
      <w:pBdr>
        <w:top w:val="single" w:sz="8" w:space="0" w:color="auto"/>
      </w:pBdr>
      <w:shd w:val="clear" w:color="000000" w:fill="FFFFFF"/>
      <w:autoSpaceDE/>
      <w:autoSpaceDN/>
      <w:spacing w:before="100" w:beforeAutospacing="1" w:after="100" w:afterAutospacing="1"/>
      <w:textAlignment w:val="center"/>
    </w:pPr>
    <w:rPr>
      <w:rFonts w:ascii="Arial Unicode MS" w:eastAsia="Arial Unicode MS" w:hAnsi="Arial Unicode MS" w:cs="Arial Unicode MS"/>
      <w:b/>
      <w:bCs/>
      <w:sz w:val="20"/>
      <w:szCs w:val="20"/>
      <w:lang w:eastAsia="ru-RU" w:bidi="en-US"/>
    </w:rPr>
  </w:style>
  <w:style w:type="paragraph" w:customStyle="1" w:styleId="xl51746">
    <w:name w:val="xl51746"/>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47">
    <w:name w:val="xl51747"/>
    <w:basedOn w:val="af6"/>
    <w:uiPriority w:val="99"/>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48">
    <w:name w:val="xl51748"/>
    <w:basedOn w:val="af6"/>
    <w:uiPriority w:val="99"/>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color w:val="FF0000"/>
      <w:sz w:val="20"/>
      <w:szCs w:val="20"/>
      <w:lang w:eastAsia="ru-RU" w:bidi="en-US"/>
    </w:rPr>
  </w:style>
  <w:style w:type="paragraph" w:customStyle="1" w:styleId="xl51749">
    <w:name w:val="xl51749"/>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pPr>
    <w:rPr>
      <w:color w:val="000000"/>
      <w:sz w:val="24"/>
      <w:szCs w:val="24"/>
      <w:lang w:eastAsia="ru-RU" w:bidi="en-US"/>
    </w:rPr>
  </w:style>
  <w:style w:type="paragraph" w:customStyle="1" w:styleId="xl51750">
    <w:name w:val="xl51750"/>
    <w:basedOn w:val="af6"/>
    <w:uiPriority w:val="99"/>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51">
    <w:name w:val="xl51751"/>
    <w:basedOn w:val="af6"/>
    <w:uiPriority w:val="99"/>
    <w:rsid w:val="005D0867"/>
    <w:pPr>
      <w:widowControl/>
      <w:pBdr>
        <w:top w:val="single" w:sz="8" w:space="0" w:color="auto"/>
        <w:left w:val="single" w:sz="8" w:space="0" w:color="auto"/>
        <w:bottom w:val="single" w:sz="8" w:space="0" w:color="auto"/>
      </w:pBdr>
      <w:shd w:val="clear" w:color="000000" w:fill="FFFFFF"/>
      <w:autoSpaceDE/>
      <w:autoSpaceDN/>
      <w:spacing w:before="100" w:beforeAutospacing="1" w:after="100" w:afterAutospacing="1"/>
    </w:pPr>
    <w:rPr>
      <w:color w:val="000000"/>
      <w:sz w:val="24"/>
      <w:szCs w:val="24"/>
      <w:lang w:eastAsia="ru-RU" w:bidi="en-US"/>
    </w:rPr>
  </w:style>
  <w:style w:type="paragraph" w:customStyle="1" w:styleId="xl51752">
    <w:name w:val="xl51752"/>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53">
    <w:name w:val="xl51753"/>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pPr>
    <w:rPr>
      <w:color w:val="000000"/>
      <w:sz w:val="24"/>
      <w:szCs w:val="24"/>
      <w:lang w:eastAsia="ru-RU" w:bidi="en-US"/>
    </w:rPr>
  </w:style>
  <w:style w:type="paragraph" w:customStyle="1" w:styleId="xl51754">
    <w:name w:val="xl51754"/>
    <w:basedOn w:val="af6"/>
    <w:uiPriority w:val="99"/>
    <w:rsid w:val="005D0867"/>
    <w:pPr>
      <w:widowControl/>
      <w:pBdr>
        <w:top w:val="single" w:sz="8" w:space="0" w:color="auto"/>
        <w:bottom w:val="single" w:sz="8" w:space="0" w:color="auto"/>
      </w:pBdr>
      <w:shd w:val="clear" w:color="000000" w:fill="FFFFFF"/>
      <w:autoSpaceDE/>
      <w:autoSpaceDN/>
      <w:spacing w:before="100" w:beforeAutospacing="1" w:after="100" w:afterAutospacing="1"/>
      <w:jc w:val="center"/>
    </w:pPr>
    <w:rPr>
      <w:color w:val="000000"/>
      <w:sz w:val="24"/>
      <w:szCs w:val="24"/>
      <w:lang w:eastAsia="ru-RU" w:bidi="en-US"/>
    </w:rPr>
  </w:style>
  <w:style w:type="paragraph" w:customStyle="1" w:styleId="xl51755">
    <w:name w:val="xl51755"/>
    <w:basedOn w:val="af6"/>
    <w:uiPriority w:val="99"/>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pPr>
    <w:rPr>
      <w:color w:val="000000"/>
      <w:sz w:val="24"/>
      <w:szCs w:val="24"/>
      <w:lang w:eastAsia="ru-RU" w:bidi="en-US"/>
    </w:rPr>
  </w:style>
  <w:style w:type="paragraph" w:customStyle="1" w:styleId="xl51756">
    <w:name w:val="xl51756"/>
    <w:basedOn w:val="af6"/>
    <w:uiPriority w:val="99"/>
    <w:rsid w:val="005D0867"/>
    <w:pPr>
      <w:widowControl/>
      <w:pBdr>
        <w:bottom w:val="single" w:sz="8" w:space="0" w:color="auto"/>
        <w:right w:val="single" w:sz="8" w:space="0" w:color="auto"/>
      </w:pBdr>
      <w:shd w:val="clear" w:color="000000" w:fill="FFFF00"/>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57">
    <w:name w:val="xl51757"/>
    <w:basedOn w:val="af6"/>
    <w:uiPriority w:val="99"/>
    <w:rsid w:val="005D0867"/>
    <w:pPr>
      <w:widowControl/>
      <w:pBdr>
        <w:bottom w:val="single" w:sz="8" w:space="0" w:color="auto"/>
        <w:right w:val="single" w:sz="8" w:space="0" w:color="auto"/>
      </w:pBdr>
      <w:shd w:val="clear" w:color="000000" w:fill="FFFF00"/>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58">
    <w:name w:val="xl51758"/>
    <w:basedOn w:val="af6"/>
    <w:uiPriority w:val="99"/>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color w:val="FF0000"/>
      <w:sz w:val="20"/>
      <w:szCs w:val="20"/>
      <w:lang w:eastAsia="ru-RU" w:bidi="en-US"/>
    </w:rPr>
  </w:style>
  <w:style w:type="paragraph" w:customStyle="1" w:styleId="xl51759">
    <w:name w:val="xl51759"/>
    <w:basedOn w:val="af6"/>
    <w:uiPriority w:val="99"/>
    <w:rsid w:val="005D0867"/>
    <w:pPr>
      <w:widowControl/>
      <w:pBdr>
        <w:top w:val="single" w:sz="8" w:space="0" w:color="auto"/>
        <w:bottom w:val="single" w:sz="8" w:space="0" w:color="auto"/>
        <w:right w:val="single" w:sz="8" w:space="0" w:color="auto"/>
      </w:pBdr>
      <w:shd w:val="clear" w:color="000000" w:fill="FFFF00"/>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60">
    <w:name w:val="xl51760"/>
    <w:basedOn w:val="af6"/>
    <w:uiPriority w:val="99"/>
    <w:rsid w:val="005D0867"/>
    <w:pPr>
      <w:widowControl/>
      <w:pBdr>
        <w:top w:val="single" w:sz="8" w:space="0" w:color="auto"/>
        <w:bottom w:val="single" w:sz="8" w:space="0" w:color="auto"/>
        <w:right w:val="single" w:sz="8" w:space="0" w:color="auto"/>
      </w:pBdr>
      <w:shd w:val="clear" w:color="000000" w:fill="FFFF00"/>
      <w:autoSpaceDE/>
      <w:autoSpaceDN/>
      <w:spacing w:before="100" w:beforeAutospacing="1" w:after="100" w:afterAutospacing="1"/>
      <w:jc w:val="center"/>
      <w:textAlignment w:val="center"/>
    </w:pPr>
    <w:rPr>
      <w:rFonts w:ascii="Arial Unicode MS" w:eastAsia="Arial Unicode MS" w:hAnsi="Arial Unicode MS" w:cs="Arial Unicode MS"/>
      <w:b/>
      <w:bCs/>
      <w:sz w:val="20"/>
      <w:szCs w:val="20"/>
      <w:lang w:eastAsia="ru-RU" w:bidi="en-US"/>
    </w:rPr>
  </w:style>
  <w:style w:type="paragraph" w:customStyle="1" w:styleId="xl51761">
    <w:name w:val="xl51761"/>
    <w:basedOn w:val="af6"/>
    <w:uiPriority w:val="99"/>
    <w:rsid w:val="005D0867"/>
    <w:pPr>
      <w:widowControl/>
      <w:pBdr>
        <w:top w:val="single" w:sz="8" w:space="0" w:color="auto"/>
        <w:bottom w:val="single" w:sz="8" w:space="0" w:color="auto"/>
      </w:pBdr>
      <w:shd w:val="clear" w:color="000000" w:fill="FFFF00"/>
      <w:autoSpaceDE/>
      <w:autoSpaceDN/>
      <w:spacing w:before="100" w:beforeAutospacing="1" w:after="100" w:afterAutospacing="1"/>
      <w:jc w:val="center"/>
      <w:textAlignment w:val="center"/>
    </w:pPr>
    <w:rPr>
      <w:rFonts w:ascii="Arial Unicode MS" w:eastAsia="Arial Unicode MS" w:hAnsi="Arial Unicode MS" w:cs="Arial Unicode MS"/>
      <w:b/>
      <w:bCs/>
      <w:sz w:val="20"/>
      <w:szCs w:val="20"/>
      <w:lang w:eastAsia="ru-RU" w:bidi="en-US"/>
    </w:rPr>
  </w:style>
  <w:style w:type="paragraph" w:customStyle="1" w:styleId="xl51762">
    <w:name w:val="xl51762"/>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00"/>
      <w:autoSpaceDE/>
      <w:autoSpaceDN/>
      <w:spacing w:before="100" w:beforeAutospacing="1" w:after="100" w:afterAutospacing="1"/>
      <w:jc w:val="center"/>
    </w:pPr>
    <w:rPr>
      <w:color w:val="000000"/>
      <w:sz w:val="24"/>
      <w:szCs w:val="24"/>
      <w:lang w:eastAsia="ru-RU" w:bidi="en-US"/>
    </w:rPr>
  </w:style>
  <w:style w:type="paragraph" w:customStyle="1" w:styleId="xl51763">
    <w:name w:val="xl51763"/>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00"/>
      <w:autoSpaceDE/>
      <w:autoSpaceDN/>
      <w:spacing w:before="100" w:beforeAutospacing="1" w:after="100" w:afterAutospacing="1"/>
      <w:jc w:val="center"/>
    </w:pPr>
    <w:rPr>
      <w:color w:val="000000"/>
      <w:sz w:val="24"/>
      <w:szCs w:val="24"/>
      <w:lang w:eastAsia="ru-RU" w:bidi="en-US"/>
    </w:rPr>
  </w:style>
  <w:style w:type="paragraph" w:customStyle="1" w:styleId="xl51764">
    <w:name w:val="xl51764"/>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00"/>
      <w:autoSpaceDE/>
      <w:autoSpaceDN/>
      <w:spacing w:before="100" w:beforeAutospacing="1" w:after="100" w:afterAutospacing="1"/>
      <w:jc w:val="center"/>
    </w:pPr>
    <w:rPr>
      <w:color w:val="000000"/>
      <w:sz w:val="24"/>
      <w:szCs w:val="24"/>
      <w:lang w:eastAsia="ru-RU" w:bidi="en-US"/>
    </w:rPr>
  </w:style>
  <w:style w:type="paragraph" w:customStyle="1" w:styleId="xl51765">
    <w:name w:val="xl51765"/>
    <w:basedOn w:val="af6"/>
    <w:uiPriority w:val="99"/>
    <w:rsid w:val="005D0867"/>
    <w:pPr>
      <w:widowControl/>
      <w:pBdr>
        <w:top w:val="single" w:sz="8" w:space="0" w:color="auto"/>
        <w:left w:val="single" w:sz="8" w:space="0" w:color="auto"/>
        <w:bottom w:val="single" w:sz="8" w:space="0" w:color="auto"/>
      </w:pBdr>
      <w:shd w:val="clear" w:color="000000" w:fill="FFFFFF"/>
      <w:autoSpaceDE/>
      <w:autoSpaceDN/>
      <w:spacing w:before="100" w:beforeAutospacing="1" w:after="100" w:afterAutospacing="1"/>
      <w:jc w:val="center"/>
    </w:pPr>
    <w:rPr>
      <w:b/>
      <w:bCs/>
      <w:color w:val="000000"/>
      <w:sz w:val="24"/>
      <w:szCs w:val="24"/>
      <w:lang w:eastAsia="ru-RU" w:bidi="en-US"/>
    </w:rPr>
  </w:style>
  <w:style w:type="paragraph" w:customStyle="1" w:styleId="xl51766">
    <w:name w:val="xl51766"/>
    <w:basedOn w:val="af6"/>
    <w:uiPriority w:val="99"/>
    <w:rsid w:val="005D0867"/>
    <w:pPr>
      <w:widowControl/>
      <w:pBdr>
        <w:top w:val="single" w:sz="8" w:space="0" w:color="auto"/>
        <w:bottom w:val="single" w:sz="8" w:space="0" w:color="auto"/>
      </w:pBdr>
      <w:shd w:val="clear" w:color="000000" w:fill="FFFFFF"/>
      <w:autoSpaceDE/>
      <w:autoSpaceDN/>
      <w:spacing w:before="100" w:beforeAutospacing="1" w:after="100" w:afterAutospacing="1"/>
      <w:jc w:val="center"/>
    </w:pPr>
    <w:rPr>
      <w:b/>
      <w:bCs/>
      <w:color w:val="000000"/>
      <w:sz w:val="24"/>
      <w:szCs w:val="24"/>
      <w:lang w:eastAsia="ru-RU" w:bidi="en-US"/>
    </w:rPr>
  </w:style>
  <w:style w:type="paragraph" w:customStyle="1" w:styleId="xl51767">
    <w:name w:val="xl51767"/>
    <w:basedOn w:val="af6"/>
    <w:uiPriority w:val="99"/>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pPr>
    <w:rPr>
      <w:b/>
      <w:bCs/>
      <w:color w:val="000000"/>
      <w:sz w:val="24"/>
      <w:szCs w:val="24"/>
      <w:lang w:eastAsia="ru-RU" w:bidi="en-US"/>
    </w:rPr>
  </w:style>
  <w:style w:type="paragraph" w:customStyle="1" w:styleId="xl51768">
    <w:name w:val="xl51768"/>
    <w:basedOn w:val="af6"/>
    <w:uiPriority w:val="99"/>
    <w:rsid w:val="005D0867"/>
    <w:pPr>
      <w:widowControl/>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b/>
      <w:bCs/>
      <w:sz w:val="20"/>
      <w:szCs w:val="20"/>
      <w:lang w:eastAsia="ru-RU" w:bidi="en-US"/>
    </w:rPr>
  </w:style>
  <w:style w:type="paragraph" w:customStyle="1" w:styleId="xl51769">
    <w:name w:val="xl51769"/>
    <w:basedOn w:val="af6"/>
    <w:uiPriority w:val="99"/>
    <w:rsid w:val="005D0867"/>
    <w:pPr>
      <w:widowControl/>
      <w:pBdr>
        <w:bottom w:val="single" w:sz="8" w:space="0" w:color="auto"/>
        <w:right w:val="single" w:sz="8" w:space="0" w:color="auto"/>
      </w:pBdr>
      <w:autoSpaceDE/>
      <w:autoSpaceDN/>
      <w:spacing w:before="100" w:beforeAutospacing="1" w:after="100" w:afterAutospacing="1"/>
      <w:ind w:firstLineChars="200" w:firstLine="200"/>
      <w:textAlignment w:val="center"/>
    </w:pPr>
    <w:rPr>
      <w:rFonts w:ascii="Arial Unicode MS" w:eastAsia="Arial Unicode MS" w:hAnsi="Arial Unicode MS" w:cs="Arial Unicode MS"/>
      <w:sz w:val="20"/>
      <w:szCs w:val="20"/>
      <w:lang w:eastAsia="ru-RU" w:bidi="en-US"/>
    </w:rPr>
  </w:style>
  <w:style w:type="paragraph" w:customStyle="1" w:styleId="xl51770">
    <w:name w:val="xl51770"/>
    <w:basedOn w:val="af6"/>
    <w:uiPriority w:val="99"/>
    <w:rsid w:val="005D0867"/>
    <w:pPr>
      <w:widowControl/>
      <w:pBdr>
        <w:bottom w:val="single" w:sz="8" w:space="0" w:color="auto"/>
        <w:right w:val="single" w:sz="8" w:space="0" w:color="auto"/>
      </w:pBdr>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71">
    <w:name w:val="xl51771"/>
    <w:basedOn w:val="af6"/>
    <w:uiPriority w:val="99"/>
    <w:rsid w:val="005D0867"/>
    <w:pPr>
      <w:widowControl/>
      <w:shd w:val="clear" w:color="000000" w:fill="FFFF00"/>
      <w:autoSpaceDE/>
      <w:autoSpaceDN/>
      <w:spacing w:before="100" w:beforeAutospacing="1" w:after="100" w:afterAutospacing="1"/>
      <w:jc w:val="center"/>
    </w:pPr>
    <w:rPr>
      <w:sz w:val="24"/>
      <w:szCs w:val="24"/>
      <w:lang w:eastAsia="ru-RU" w:bidi="en-US"/>
    </w:rPr>
  </w:style>
  <w:style w:type="paragraph" w:customStyle="1" w:styleId="xl51772">
    <w:name w:val="xl51772"/>
    <w:basedOn w:val="af6"/>
    <w:uiPriority w:val="99"/>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73">
    <w:name w:val="xl51773"/>
    <w:basedOn w:val="af6"/>
    <w:uiPriority w:val="99"/>
    <w:rsid w:val="005D0867"/>
    <w:pPr>
      <w:widowControl/>
      <w:pBdr>
        <w:bottom w:val="single" w:sz="8" w:space="0" w:color="auto"/>
        <w:right w:val="single" w:sz="8" w:space="0" w:color="auto"/>
      </w:pBdr>
      <w:shd w:val="clear" w:color="000000" w:fill="FFFF00"/>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numbering" w:customStyle="1" w:styleId="92">
    <w:name w:val="Нет списка9"/>
    <w:next w:val="af9"/>
    <w:uiPriority w:val="99"/>
    <w:semiHidden/>
    <w:unhideWhenUsed/>
    <w:rsid w:val="005D0867"/>
  </w:style>
  <w:style w:type="character" w:customStyle="1" w:styleId="220">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h2 Знак"/>
    <w:uiPriority w:val="9"/>
    <w:semiHidden/>
    <w:rsid w:val="005D0867"/>
    <w:rPr>
      <w:rFonts w:ascii="Cambria" w:eastAsia="Times New Roman" w:hAnsi="Cambria" w:cs="Times New Roman"/>
      <w:color w:val="365F91"/>
      <w:spacing w:val="-5"/>
      <w:sz w:val="26"/>
      <w:szCs w:val="26"/>
    </w:rPr>
  </w:style>
  <w:style w:type="paragraph" w:customStyle="1" w:styleId="xl35">
    <w:name w:val="xl35"/>
    <w:basedOn w:val="af6"/>
    <w:rsid w:val="005D0867"/>
    <w:pPr>
      <w:widowControl/>
      <w:autoSpaceDE/>
      <w:autoSpaceDN/>
      <w:spacing w:before="100" w:beforeAutospacing="1" w:after="100" w:afterAutospacing="1"/>
    </w:pPr>
    <w:rPr>
      <w:sz w:val="24"/>
      <w:szCs w:val="24"/>
      <w:lang w:eastAsia="ru-RU" w:bidi="en-US"/>
    </w:rPr>
  </w:style>
  <w:style w:type="paragraph" w:customStyle="1" w:styleId="xl36">
    <w:name w:val="xl36"/>
    <w:basedOn w:val="af6"/>
    <w:rsid w:val="005D0867"/>
    <w:pPr>
      <w:widowControl/>
      <w:pBdr>
        <w:top w:val="single" w:sz="4" w:space="0" w:color="BCBCBC"/>
        <w:left w:val="single" w:sz="4" w:space="0" w:color="BCBCBC"/>
        <w:bottom w:val="single" w:sz="4" w:space="0" w:color="BCBCBC"/>
        <w:right w:val="single" w:sz="4" w:space="0" w:color="BCBCBC"/>
      </w:pBdr>
      <w:autoSpaceDE/>
      <w:autoSpaceDN/>
      <w:spacing w:before="100" w:beforeAutospacing="1" w:after="100" w:afterAutospacing="1"/>
      <w:jc w:val="center"/>
    </w:pPr>
    <w:rPr>
      <w:sz w:val="24"/>
      <w:szCs w:val="24"/>
      <w:lang w:eastAsia="ru-RU" w:bidi="en-US"/>
    </w:rPr>
  </w:style>
  <w:style w:type="paragraph" w:customStyle="1" w:styleId="xl37">
    <w:name w:val="xl37"/>
    <w:basedOn w:val="af6"/>
    <w:rsid w:val="005D0867"/>
    <w:pPr>
      <w:widowControl/>
      <w:pBdr>
        <w:top w:val="single" w:sz="4" w:space="0" w:color="BCBCBC"/>
        <w:left w:val="single" w:sz="4" w:space="0" w:color="BCBCBC"/>
      </w:pBdr>
      <w:shd w:val="clear" w:color="auto" w:fill="BCBCBC"/>
      <w:autoSpaceDE/>
      <w:autoSpaceDN/>
      <w:spacing w:before="100" w:beforeAutospacing="1" w:after="100" w:afterAutospacing="1"/>
      <w:jc w:val="center"/>
    </w:pPr>
    <w:rPr>
      <w:i/>
      <w:iCs/>
      <w:sz w:val="24"/>
      <w:szCs w:val="24"/>
      <w:lang w:eastAsia="ru-RU" w:bidi="en-US"/>
    </w:rPr>
  </w:style>
  <w:style w:type="paragraph" w:customStyle="1" w:styleId="xl38">
    <w:name w:val="xl38"/>
    <w:basedOn w:val="af6"/>
    <w:rsid w:val="005D0867"/>
    <w:pPr>
      <w:widowControl/>
      <w:pBdr>
        <w:top w:val="single" w:sz="4" w:space="0" w:color="BCBCBC"/>
        <w:left w:val="single" w:sz="4" w:space="0" w:color="BCBCBC"/>
      </w:pBdr>
      <w:shd w:val="clear" w:color="auto" w:fill="BCBCBC"/>
      <w:autoSpaceDE/>
      <w:autoSpaceDN/>
      <w:spacing w:before="100" w:beforeAutospacing="1" w:after="100" w:afterAutospacing="1"/>
      <w:jc w:val="center"/>
    </w:pPr>
    <w:rPr>
      <w:sz w:val="24"/>
      <w:szCs w:val="24"/>
      <w:lang w:eastAsia="ru-RU" w:bidi="en-US"/>
    </w:rPr>
  </w:style>
  <w:style w:type="paragraph" w:customStyle="1" w:styleId="xl39">
    <w:name w:val="xl39"/>
    <w:basedOn w:val="af6"/>
    <w:rsid w:val="005D0867"/>
    <w:pPr>
      <w:widowControl/>
      <w:pBdr>
        <w:top w:val="single" w:sz="4" w:space="0" w:color="BCBCBC"/>
        <w:left w:val="single" w:sz="4" w:space="0" w:color="BCBCBC"/>
      </w:pBdr>
      <w:shd w:val="clear" w:color="auto" w:fill="BCBCBC"/>
      <w:autoSpaceDE/>
      <w:autoSpaceDN/>
      <w:spacing w:before="100" w:beforeAutospacing="1" w:after="100" w:afterAutospacing="1"/>
    </w:pPr>
    <w:rPr>
      <w:sz w:val="24"/>
      <w:szCs w:val="24"/>
      <w:lang w:eastAsia="ru-RU" w:bidi="en-US"/>
    </w:rPr>
  </w:style>
  <w:style w:type="paragraph" w:customStyle="1" w:styleId="xl40">
    <w:name w:val="xl40"/>
    <w:basedOn w:val="af6"/>
    <w:rsid w:val="005D0867"/>
    <w:pPr>
      <w:widowControl/>
      <w:pBdr>
        <w:top w:val="single" w:sz="4" w:space="0" w:color="BCBCBC"/>
      </w:pBdr>
      <w:shd w:val="clear" w:color="auto" w:fill="FFFFFF"/>
      <w:autoSpaceDE/>
      <w:autoSpaceDN/>
      <w:spacing w:before="100" w:beforeAutospacing="1" w:after="100" w:afterAutospacing="1"/>
    </w:pPr>
    <w:rPr>
      <w:sz w:val="24"/>
      <w:szCs w:val="24"/>
      <w:lang w:eastAsia="ru-RU" w:bidi="en-US"/>
    </w:rPr>
  </w:style>
  <w:style w:type="paragraph" w:customStyle="1" w:styleId="xl41">
    <w:name w:val="xl41"/>
    <w:basedOn w:val="af6"/>
    <w:rsid w:val="005D0867"/>
    <w:pPr>
      <w:widowControl/>
      <w:pBdr>
        <w:top w:val="single" w:sz="4" w:space="0" w:color="BCBCBC"/>
      </w:pBdr>
      <w:shd w:val="clear" w:color="auto" w:fill="BCBCBC"/>
      <w:autoSpaceDE/>
      <w:autoSpaceDN/>
      <w:spacing w:before="100" w:beforeAutospacing="1" w:after="100" w:afterAutospacing="1"/>
    </w:pPr>
    <w:rPr>
      <w:sz w:val="24"/>
      <w:szCs w:val="24"/>
      <w:lang w:eastAsia="ru-RU" w:bidi="en-US"/>
    </w:rPr>
  </w:style>
  <w:style w:type="paragraph" w:customStyle="1" w:styleId="xl42">
    <w:name w:val="xl42"/>
    <w:basedOn w:val="af6"/>
    <w:rsid w:val="005D0867"/>
    <w:pPr>
      <w:widowControl/>
      <w:pBdr>
        <w:top w:val="single" w:sz="4" w:space="0" w:color="BCBCBC"/>
        <w:left w:val="single" w:sz="4" w:space="0" w:color="BCBCBC"/>
        <w:bottom w:val="single" w:sz="4" w:space="0" w:color="BCBCBC"/>
        <w:right w:val="single" w:sz="4" w:space="0" w:color="BCBCBC"/>
      </w:pBdr>
      <w:shd w:val="clear" w:color="auto" w:fill="FFFFFF"/>
      <w:autoSpaceDE/>
      <w:autoSpaceDN/>
      <w:spacing w:before="100" w:beforeAutospacing="1" w:after="100" w:afterAutospacing="1"/>
    </w:pPr>
    <w:rPr>
      <w:sz w:val="24"/>
      <w:szCs w:val="24"/>
      <w:lang w:eastAsia="ru-RU" w:bidi="en-US"/>
    </w:rPr>
  </w:style>
  <w:style w:type="paragraph" w:customStyle="1" w:styleId="xl43">
    <w:name w:val="xl43"/>
    <w:basedOn w:val="af6"/>
    <w:rsid w:val="005D0867"/>
    <w:pPr>
      <w:widowControl/>
      <w:pBdr>
        <w:top w:val="single" w:sz="4" w:space="0" w:color="BCBCBC"/>
        <w:left w:val="single" w:sz="4" w:space="0" w:color="BCBCBC"/>
        <w:right w:val="single" w:sz="4" w:space="0" w:color="BCBCBC"/>
      </w:pBdr>
      <w:shd w:val="clear" w:color="auto" w:fill="FFFFFF"/>
      <w:autoSpaceDE/>
      <w:autoSpaceDN/>
      <w:spacing w:before="100" w:beforeAutospacing="1" w:after="100" w:afterAutospacing="1"/>
      <w:jc w:val="center"/>
    </w:pPr>
    <w:rPr>
      <w:sz w:val="16"/>
      <w:szCs w:val="16"/>
      <w:lang w:eastAsia="ru-RU" w:bidi="en-US"/>
    </w:rPr>
  </w:style>
  <w:style w:type="paragraph" w:customStyle="1" w:styleId="xl44">
    <w:name w:val="xl44"/>
    <w:basedOn w:val="af6"/>
    <w:rsid w:val="005D0867"/>
    <w:pPr>
      <w:widowControl/>
      <w:pBdr>
        <w:top w:val="single" w:sz="4" w:space="0" w:color="BCBCBC"/>
        <w:left w:val="single" w:sz="4" w:space="0" w:color="BCBCBC"/>
      </w:pBdr>
      <w:shd w:val="clear" w:color="auto" w:fill="FFFFFF"/>
      <w:autoSpaceDE/>
      <w:autoSpaceDN/>
      <w:spacing w:before="100" w:beforeAutospacing="1" w:after="100" w:afterAutospacing="1"/>
      <w:jc w:val="center"/>
    </w:pPr>
    <w:rPr>
      <w:sz w:val="16"/>
      <w:szCs w:val="16"/>
      <w:lang w:eastAsia="ru-RU" w:bidi="en-US"/>
    </w:rPr>
  </w:style>
  <w:style w:type="paragraph" w:customStyle="1" w:styleId="xl45">
    <w:name w:val="xl45"/>
    <w:basedOn w:val="af6"/>
    <w:rsid w:val="005D0867"/>
    <w:pPr>
      <w:widowControl/>
      <w:pBdr>
        <w:top w:val="single" w:sz="4" w:space="0" w:color="BCBCBC"/>
        <w:left w:val="single" w:sz="4" w:space="0" w:color="BCBCBC"/>
        <w:bottom w:val="single" w:sz="4" w:space="0" w:color="BCBCBC"/>
        <w:right w:val="single" w:sz="4" w:space="0" w:color="BCBCBC"/>
      </w:pBdr>
      <w:shd w:val="thinReverseDiagStripe" w:color="EAEBEE" w:fill="FFFFFF"/>
      <w:autoSpaceDE/>
      <w:autoSpaceDN/>
      <w:spacing w:before="100" w:beforeAutospacing="1" w:after="100" w:afterAutospacing="1"/>
      <w:jc w:val="center"/>
    </w:pPr>
    <w:rPr>
      <w:color w:val="000080"/>
      <w:sz w:val="24"/>
      <w:szCs w:val="24"/>
      <w:lang w:eastAsia="ru-RU" w:bidi="en-US"/>
    </w:rPr>
  </w:style>
  <w:style w:type="paragraph" w:customStyle="1" w:styleId="xl46">
    <w:name w:val="xl46"/>
    <w:basedOn w:val="af6"/>
    <w:rsid w:val="005D0867"/>
    <w:pPr>
      <w:widowControl/>
      <w:shd w:val="clear" w:color="auto" w:fill="FFFFFF"/>
      <w:autoSpaceDE/>
      <w:autoSpaceDN/>
      <w:spacing w:before="100" w:beforeAutospacing="1" w:after="100" w:afterAutospacing="1"/>
      <w:jc w:val="center"/>
    </w:pPr>
    <w:rPr>
      <w:sz w:val="16"/>
      <w:szCs w:val="16"/>
      <w:lang w:eastAsia="ru-RU" w:bidi="en-US"/>
    </w:rPr>
  </w:style>
  <w:style w:type="paragraph" w:customStyle="1" w:styleId="xl47">
    <w:name w:val="xl47"/>
    <w:basedOn w:val="af6"/>
    <w:rsid w:val="005D0867"/>
    <w:pPr>
      <w:widowControl/>
      <w:pBdr>
        <w:top w:val="single" w:sz="4" w:space="0" w:color="BCBCBC"/>
        <w:left w:val="single" w:sz="4" w:space="0" w:color="BCBCBC"/>
        <w:bottom w:val="single" w:sz="4" w:space="0" w:color="BCBCBC"/>
        <w:right w:val="single" w:sz="4" w:space="0" w:color="BCBCBC"/>
      </w:pBdr>
      <w:autoSpaceDE/>
      <w:autoSpaceDN/>
      <w:spacing w:before="100" w:beforeAutospacing="1" w:after="100" w:afterAutospacing="1"/>
      <w:jc w:val="center"/>
    </w:pPr>
    <w:rPr>
      <w:sz w:val="16"/>
      <w:szCs w:val="16"/>
      <w:lang w:eastAsia="ru-RU" w:bidi="en-US"/>
    </w:rPr>
  </w:style>
  <w:style w:type="paragraph" w:customStyle="1" w:styleId="xl48">
    <w:name w:val="xl48"/>
    <w:basedOn w:val="af6"/>
    <w:rsid w:val="005D0867"/>
    <w:pPr>
      <w:widowControl/>
      <w:pBdr>
        <w:left w:val="single" w:sz="4" w:space="0" w:color="BCBCBC"/>
      </w:pBdr>
      <w:shd w:val="clear" w:color="auto" w:fill="FFFFFF"/>
      <w:autoSpaceDE/>
      <w:autoSpaceDN/>
      <w:spacing w:before="100" w:beforeAutospacing="1" w:after="100" w:afterAutospacing="1"/>
      <w:jc w:val="center"/>
    </w:pPr>
    <w:rPr>
      <w:sz w:val="16"/>
      <w:szCs w:val="16"/>
      <w:lang w:eastAsia="ru-RU" w:bidi="en-US"/>
    </w:rPr>
  </w:style>
  <w:style w:type="paragraph" w:customStyle="1" w:styleId="xl49">
    <w:name w:val="xl49"/>
    <w:basedOn w:val="af6"/>
    <w:rsid w:val="005D0867"/>
    <w:pPr>
      <w:widowControl/>
      <w:pBdr>
        <w:left w:val="single" w:sz="4" w:space="0" w:color="BCBCBC"/>
      </w:pBdr>
      <w:shd w:val="clear" w:color="auto" w:fill="BCBCBC"/>
      <w:autoSpaceDE/>
      <w:autoSpaceDN/>
      <w:spacing w:before="100" w:beforeAutospacing="1" w:after="100" w:afterAutospacing="1"/>
      <w:jc w:val="center"/>
    </w:pPr>
    <w:rPr>
      <w:i/>
      <w:iCs/>
      <w:sz w:val="24"/>
      <w:szCs w:val="24"/>
      <w:lang w:eastAsia="ru-RU" w:bidi="en-US"/>
    </w:rPr>
  </w:style>
  <w:style w:type="paragraph" w:customStyle="1" w:styleId="xl50">
    <w:name w:val="xl50"/>
    <w:basedOn w:val="af6"/>
    <w:rsid w:val="005D0867"/>
    <w:pPr>
      <w:widowControl/>
      <w:pBdr>
        <w:left w:val="single" w:sz="4" w:space="0" w:color="BCBCBC"/>
      </w:pBdr>
      <w:shd w:val="clear" w:color="auto" w:fill="BCBCBC"/>
      <w:autoSpaceDE/>
      <w:autoSpaceDN/>
      <w:spacing w:before="100" w:beforeAutospacing="1" w:after="100" w:afterAutospacing="1"/>
      <w:jc w:val="center"/>
    </w:pPr>
    <w:rPr>
      <w:color w:val="FFFFFF"/>
      <w:sz w:val="24"/>
      <w:szCs w:val="24"/>
      <w:lang w:eastAsia="ru-RU" w:bidi="en-US"/>
    </w:rPr>
  </w:style>
  <w:style w:type="paragraph" w:customStyle="1" w:styleId="xl51">
    <w:name w:val="xl51"/>
    <w:basedOn w:val="af6"/>
    <w:rsid w:val="005D0867"/>
    <w:pPr>
      <w:widowControl/>
      <w:pBdr>
        <w:top w:val="single" w:sz="4" w:space="0" w:color="BCBCBC"/>
        <w:left w:val="single" w:sz="4" w:space="0" w:color="BCBCBC"/>
        <w:right w:val="single" w:sz="4" w:space="0" w:color="BCBCBC"/>
      </w:pBdr>
      <w:shd w:val="clear" w:color="auto" w:fill="BCBCBC"/>
      <w:autoSpaceDE/>
      <w:autoSpaceDN/>
      <w:spacing w:before="100" w:beforeAutospacing="1" w:after="100" w:afterAutospacing="1"/>
      <w:jc w:val="center"/>
    </w:pPr>
    <w:rPr>
      <w:color w:val="BCBCBC"/>
      <w:sz w:val="24"/>
      <w:szCs w:val="24"/>
      <w:lang w:eastAsia="ru-RU" w:bidi="en-US"/>
    </w:rPr>
  </w:style>
  <w:style w:type="paragraph" w:customStyle="1" w:styleId="xl52">
    <w:name w:val="xl52"/>
    <w:basedOn w:val="af6"/>
    <w:rsid w:val="005D0867"/>
    <w:pPr>
      <w:widowControl/>
      <w:pBdr>
        <w:left w:val="single" w:sz="4" w:space="0" w:color="BCBCBC"/>
      </w:pBdr>
      <w:shd w:val="clear" w:color="auto" w:fill="BCBCBC"/>
      <w:autoSpaceDE/>
      <w:autoSpaceDN/>
      <w:spacing w:before="100" w:beforeAutospacing="1" w:after="100" w:afterAutospacing="1"/>
      <w:jc w:val="center"/>
    </w:pPr>
    <w:rPr>
      <w:sz w:val="24"/>
      <w:szCs w:val="24"/>
      <w:lang w:eastAsia="ru-RU" w:bidi="en-US"/>
    </w:rPr>
  </w:style>
  <w:style w:type="paragraph" w:customStyle="1" w:styleId="xl53">
    <w:name w:val="xl53"/>
    <w:basedOn w:val="af6"/>
    <w:rsid w:val="005D0867"/>
    <w:pPr>
      <w:widowControl/>
      <w:pBdr>
        <w:left w:val="single" w:sz="4" w:space="0" w:color="BCBCBC"/>
      </w:pBdr>
      <w:shd w:val="clear" w:color="auto" w:fill="BCBCBC"/>
      <w:autoSpaceDE/>
      <w:autoSpaceDN/>
      <w:spacing w:before="100" w:beforeAutospacing="1" w:after="100" w:afterAutospacing="1"/>
    </w:pPr>
    <w:rPr>
      <w:sz w:val="24"/>
      <w:szCs w:val="24"/>
      <w:lang w:eastAsia="ru-RU" w:bidi="en-US"/>
    </w:rPr>
  </w:style>
  <w:style w:type="paragraph" w:customStyle="1" w:styleId="xl54">
    <w:name w:val="xl54"/>
    <w:basedOn w:val="af6"/>
    <w:rsid w:val="005D0867"/>
    <w:pPr>
      <w:widowControl/>
      <w:shd w:val="clear" w:color="auto" w:fill="BCBCBC"/>
      <w:autoSpaceDE/>
      <w:autoSpaceDN/>
      <w:spacing w:before="100" w:beforeAutospacing="1" w:after="100" w:afterAutospacing="1"/>
    </w:pPr>
    <w:rPr>
      <w:sz w:val="24"/>
      <w:szCs w:val="24"/>
      <w:lang w:eastAsia="ru-RU" w:bidi="en-US"/>
    </w:rPr>
  </w:style>
  <w:style w:type="paragraph" w:customStyle="1" w:styleId="xl55">
    <w:name w:val="xl55"/>
    <w:basedOn w:val="af6"/>
    <w:rsid w:val="005D0867"/>
    <w:pPr>
      <w:widowControl/>
      <w:pBdr>
        <w:top w:val="single" w:sz="4" w:space="0" w:color="BCBCBC"/>
        <w:bottom w:val="single" w:sz="4" w:space="0" w:color="BCBCBC"/>
      </w:pBdr>
      <w:shd w:val="clear" w:color="auto" w:fill="FFFFFF"/>
      <w:autoSpaceDE/>
      <w:autoSpaceDN/>
      <w:spacing w:before="100" w:beforeAutospacing="1" w:after="100" w:afterAutospacing="1"/>
      <w:jc w:val="center"/>
    </w:pPr>
    <w:rPr>
      <w:color w:val="D9D9D9"/>
      <w:sz w:val="24"/>
      <w:szCs w:val="24"/>
      <w:lang w:eastAsia="ru-RU" w:bidi="en-US"/>
    </w:rPr>
  </w:style>
  <w:style w:type="paragraph" w:customStyle="1" w:styleId="xl56">
    <w:name w:val="xl56"/>
    <w:basedOn w:val="af6"/>
    <w:rsid w:val="005D0867"/>
    <w:pPr>
      <w:widowControl/>
      <w:pBdr>
        <w:top w:val="single" w:sz="4" w:space="0" w:color="BCBCBC"/>
        <w:left w:val="single" w:sz="4" w:space="0" w:color="BCBCBC"/>
        <w:bottom w:val="single" w:sz="4" w:space="0" w:color="BCBCBC"/>
        <w:right w:val="single" w:sz="4" w:space="0" w:color="BCBCBC"/>
      </w:pBdr>
      <w:autoSpaceDE/>
      <w:autoSpaceDN/>
      <w:spacing w:before="100" w:beforeAutospacing="1" w:after="100" w:afterAutospacing="1"/>
      <w:jc w:val="center"/>
    </w:pPr>
    <w:rPr>
      <w:sz w:val="24"/>
      <w:szCs w:val="24"/>
      <w:lang w:eastAsia="ru-RU" w:bidi="en-US"/>
    </w:rPr>
  </w:style>
  <w:style w:type="paragraph" w:customStyle="1" w:styleId="xl57">
    <w:name w:val="xl57"/>
    <w:basedOn w:val="af6"/>
    <w:rsid w:val="005D0867"/>
    <w:pPr>
      <w:widowControl/>
      <w:pBdr>
        <w:top w:val="single" w:sz="4" w:space="0" w:color="BCBCBC"/>
        <w:left w:val="single" w:sz="4" w:space="0" w:color="BCBCBC"/>
        <w:bottom w:val="single" w:sz="4" w:space="0" w:color="BCBCBC"/>
        <w:right w:val="single" w:sz="4" w:space="0" w:color="BCBCBC"/>
      </w:pBdr>
      <w:shd w:val="clear" w:color="auto" w:fill="BCBCBC"/>
      <w:autoSpaceDE/>
      <w:autoSpaceDN/>
      <w:spacing w:before="100" w:beforeAutospacing="1" w:after="100" w:afterAutospacing="1"/>
      <w:jc w:val="center"/>
    </w:pPr>
    <w:rPr>
      <w:sz w:val="24"/>
      <w:szCs w:val="24"/>
      <w:lang w:eastAsia="ru-RU" w:bidi="en-US"/>
    </w:rPr>
  </w:style>
  <w:style w:type="paragraph" w:customStyle="1" w:styleId="xl58">
    <w:name w:val="xl58"/>
    <w:basedOn w:val="af6"/>
    <w:rsid w:val="005D0867"/>
    <w:pPr>
      <w:widowControl/>
      <w:pBdr>
        <w:top w:val="single" w:sz="4" w:space="0" w:color="BCBCBC"/>
        <w:left w:val="single" w:sz="4" w:space="0" w:color="BCBCBC"/>
        <w:bottom w:val="single" w:sz="4" w:space="0" w:color="BCBCBC"/>
        <w:right w:val="single" w:sz="4" w:space="0" w:color="BCBCBC"/>
      </w:pBdr>
      <w:shd w:val="thinReverseDiagStripe" w:color="EAEBEE" w:fill="FFFFFF"/>
      <w:autoSpaceDE/>
      <w:autoSpaceDN/>
      <w:spacing w:before="100" w:beforeAutospacing="1" w:after="100" w:afterAutospacing="1"/>
      <w:jc w:val="center"/>
    </w:pPr>
    <w:rPr>
      <w:color w:val="000080"/>
      <w:sz w:val="24"/>
      <w:szCs w:val="24"/>
      <w:lang w:eastAsia="ru-RU" w:bidi="en-US"/>
    </w:rPr>
  </w:style>
  <w:style w:type="paragraph" w:customStyle="1" w:styleId="xl59">
    <w:name w:val="xl59"/>
    <w:basedOn w:val="af6"/>
    <w:rsid w:val="005D0867"/>
    <w:pPr>
      <w:widowControl/>
      <w:pBdr>
        <w:top w:val="single" w:sz="4" w:space="0" w:color="BCBCBC"/>
      </w:pBdr>
      <w:autoSpaceDE/>
      <w:autoSpaceDN/>
      <w:spacing w:before="100" w:beforeAutospacing="1" w:after="100" w:afterAutospacing="1"/>
      <w:jc w:val="center"/>
    </w:pPr>
    <w:rPr>
      <w:color w:val="FFFFFF"/>
      <w:sz w:val="24"/>
      <w:szCs w:val="24"/>
      <w:lang w:eastAsia="ru-RU" w:bidi="en-US"/>
    </w:rPr>
  </w:style>
  <w:style w:type="paragraph" w:customStyle="1" w:styleId="xl60">
    <w:name w:val="xl60"/>
    <w:basedOn w:val="af6"/>
    <w:rsid w:val="005D0867"/>
    <w:pPr>
      <w:widowControl/>
      <w:pBdr>
        <w:left w:val="single" w:sz="4" w:space="0" w:color="BCBCBC"/>
        <w:right w:val="single" w:sz="4" w:space="0" w:color="BCBCBC"/>
      </w:pBdr>
      <w:shd w:val="clear" w:color="auto" w:fill="FFFFFF"/>
      <w:autoSpaceDE/>
      <w:autoSpaceDN/>
      <w:spacing w:before="100" w:beforeAutospacing="1" w:after="100" w:afterAutospacing="1"/>
      <w:jc w:val="center"/>
    </w:pPr>
    <w:rPr>
      <w:color w:val="FFFFFF"/>
      <w:sz w:val="24"/>
      <w:szCs w:val="24"/>
      <w:lang w:eastAsia="ru-RU" w:bidi="en-US"/>
    </w:rPr>
  </w:style>
  <w:style w:type="paragraph" w:customStyle="1" w:styleId="xl61">
    <w:name w:val="xl61"/>
    <w:basedOn w:val="af6"/>
    <w:rsid w:val="005D0867"/>
    <w:pPr>
      <w:widowControl/>
      <w:pBdr>
        <w:top w:val="single" w:sz="4" w:space="0" w:color="BCBCBC"/>
        <w:left w:val="single" w:sz="4" w:space="0" w:color="BCBCBC"/>
        <w:bottom w:val="single" w:sz="4" w:space="0" w:color="BCBCBC"/>
        <w:right w:val="single" w:sz="4" w:space="0" w:color="BCBCBC"/>
      </w:pBdr>
      <w:shd w:val="clear" w:color="auto" w:fill="FFFFC0"/>
      <w:autoSpaceDE/>
      <w:autoSpaceDN/>
      <w:spacing w:before="100" w:beforeAutospacing="1" w:after="100" w:afterAutospacing="1"/>
    </w:pPr>
    <w:rPr>
      <w:sz w:val="24"/>
      <w:szCs w:val="24"/>
      <w:lang w:eastAsia="ru-RU" w:bidi="en-US"/>
    </w:rPr>
  </w:style>
  <w:style w:type="paragraph" w:customStyle="1" w:styleId="xl62">
    <w:name w:val="xl62"/>
    <w:basedOn w:val="af6"/>
    <w:rsid w:val="005D0867"/>
    <w:pPr>
      <w:widowControl/>
      <w:pBdr>
        <w:top w:val="single" w:sz="4" w:space="0" w:color="BCBCBC"/>
        <w:left w:val="single" w:sz="4" w:space="0" w:color="BCBCBC"/>
        <w:bottom w:val="single" w:sz="4" w:space="0" w:color="BCBCBC"/>
        <w:right w:val="single" w:sz="4" w:space="0" w:color="BCBCBC"/>
      </w:pBdr>
      <w:shd w:val="clear" w:color="auto" w:fill="D7EAD3"/>
      <w:autoSpaceDE/>
      <w:autoSpaceDN/>
      <w:spacing w:before="100" w:beforeAutospacing="1" w:after="100" w:afterAutospacing="1"/>
    </w:pPr>
    <w:rPr>
      <w:sz w:val="24"/>
      <w:szCs w:val="24"/>
      <w:lang w:eastAsia="ru-RU" w:bidi="en-US"/>
    </w:rPr>
  </w:style>
  <w:style w:type="character" w:customStyle="1" w:styleId="85pt1">
    <w:name w:val="Колонтитул + 8.5 pt"/>
    <w:aliases w:val="Не полужирный"/>
    <w:rsid w:val="005D0867"/>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rsid w:val="005D0867"/>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rsid w:val="005D0867"/>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5">
    <w:name w:val="Простая таблица 12"/>
    <w:basedOn w:val="af8"/>
    <w:next w:val="1f8"/>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
    <w:name w:val="Простая таблица 22"/>
    <w:basedOn w:val="af8"/>
    <w:next w:val="2e"/>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8"/>
    <w:next w:val="3f6"/>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6">
    <w:name w:val="Классическая таблица 12"/>
    <w:basedOn w:val="af8"/>
    <w:next w:val="1f7"/>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Классическая таблица 22"/>
    <w:basedOn w:val="af8"/>
    <w:next w:val="2f0"/>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3">
    <w:name w:val="Столбцы таблицы 22"/>
    <w:basedOn w:val="af8"/>
    <w:next w:val="2d"/>
    <w:semiHidden/>
    <w:unhideWhenUsed/>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8"/>
    <w:next w:val="38"/>
    <w:semiHidden/>
    <w:unhideWhenUsed/>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8"/>
    <w:next w:val="48"/>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8"/>
    <w:next w:val="59"/>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7">
    <w:name w:val="Сетка таблицы 12"/>
    <w:basedOn w:val="af8"/>
    <w:next w:val="1fb"/>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4">
    <w:name w:val="Сетка таблицы 22"/>
    <w:basedOn w:val="af8"/>
    <w:next w:val="2f3"/>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8"/>
    <w:next w:val="55"/>
    <w:semiHidden/>
    <w:unhideWhenUsed/>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8"/>
    <w:next w:val="82"/>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8"/>
    <w:next w:val="-10"/>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8"/>
    <w:next w:val="-20"/>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4">
    <w:name w:val="Современная таблица2"/>
    <w:basedOn w:val="af8"/>
    <w:next w:val="affff3"/>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5">
    <w:name w:val="Изысканная таблица2"/>
    <w:basedOn w:val="af8"/>
    <w:next w:val="affff7"/>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6">
    <w:name w:val="Стандартная таблица2"/>
    <w:basedOn w:val="af8"/>
    <w:next w:val="affff4"/>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8">
    <w:name w:val="Изящная таблица 12"/>
    <w:basedOn w:val="af8"/>
    <w:next w:val="1f9"/>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Изящная таблица 22"/>
    <w:basedOn w:val="af8"/>
    <w:next w:val="2f"/>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8"/>
    <w:next w:val="-11"/>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8"/>
    <w:next w:val="-21"/>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8"/>
    <w:next w:val="-3"/>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8"/>
    <w:next w:val="2-4"/>
    <w:uiPriority w:val="64"/>
    <w:unhideWhenUsed/>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7">
    <w:name w:val="Папушкин2"/>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8"/>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8"/>
    <w:uiPriority w:val="60"/>
    <w:rsid w:val="005D0867"/>
    <w:pPr>
      <w:widowControl/>
      <w:autoSpaceDE/>
      <w:autoSpaceDN/>
    </w:pPr>
    <w:rPr>
      <w:rFonts w:ascii="Arial" w:eastAsia="Times New Roman" w:hAnsi="Arial"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0">
    <w:name w:val="Средний список 1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6">
    <w:name w:val="Светлая заливка2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ветлая заливка117"/>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0">
    <w:name w:val="Светлая заливка112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e">
    <w:name w:val="рпдлпжлопж1"/>
    <w:basedOn w:val="af8"/>
    <w:uiPriority w:val="99"/>
    <w:rsid w:val="005D0867"/>
    <w:pPr>
      <w:widowControl/>
      <w:autoSpaceDE/>
      <w:autoSpaceDN/>
      <w:jc w:val="right"/>
    </w:pPr>
    <w:rPr>
      <w:rFonts w:ascii="Arial" w:eastAsia="Calibri" w:hAnsi="Arial" w:cs="Times New Roman"/>
      <w:sz w:val="18"/>
      <w:szCs w:val="20"/>
      <w:lang w:val="ru-RU" w:eastAsia="ru-RU"/>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0">
    <w:name w:val="Светлая заливка31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8"/>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7">
    <w:name w:val="Папушкин11"/>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8"/>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8"/>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олбцы таблицы 211"/>
    <w:basedOn w:val="af8"/>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8">
    <w:name w:val="Современная таблица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
    <w:name w:val="Простая таблица 2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9">
    <w:name w:val="Стандартная таблица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
    <w:name w:val="Изящная таблица 2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a">
    <w:name w:val="Изысканная таблица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
    <w:name w:val="Сетка таблицы 2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8"/>
    <w:uiPriority w:val="64"/>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
    <w:name w:val="Светлая заливка12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5">
    <w:name w:val="Светлая заливка21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8"/>
    <w:rsid w:val="005D0867"/>
    <w:pPr>
      <w:widowControl/>
      <w:autoSpaceDE/>
      <w:autoSpaceDN/>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rsid w:val="005D0867"/>
    <w:pPr>
      <w:numPr>
        <w:numId w:val="13"/>
      </w:numPr>
    </w:pPr>
  </w:style>
  <w:style w:type="numbering" w:customStyle="1" w:styleId="111115">
    <w:name w:val="1 / 1.1 / 1.1.5"/>
    <w:basedOn w:val="af9"/>
    <w:next w:val="111111"/>
    <w:unhideWhenUsed/>
    <w:rsid w:val="005D0867"/>
  </w:style>
  <w:style w:type="numbering" w:customStyle="1" w:styleId="119">
    <w:name w:val="Стиль11"/>
    <w:uiPriority w:val="99"/>
    <w:rsid w:val="005D0867"/>
    <w:pPr>
      <w:numPr>
        <w:numId w:val="15"/>
      </w:numPr>
    </w:pPr>
  </w:style>
  <w:style w:type="numbering" w:customStyle="1" w:styleId="210">
    <w:name w:val="Заголовок 2 уровень1"/>
    <w:uiPriority w:val="99"/>
    <w:rsid w:val="005D0867"/>
    <w:pPr>
      <w:numPr>
        <w:numId w:val="73"/>
      </w:numPr>
    </w:pPr>
  </w:style>
  <w:style w:type="table" w:customStyle="1" w:styleId="64">
    <w:name w:val="Сетка таблицы6"/>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0">
    <w:name w:val="Изысканная таблица5"/>
    <w:basedOn w:val="af8"/>
    <w:next w:val="affff7"/>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0">
    <w:name w:val="Изящная таблица 15"/>
    <w:basedOn w:val="af8"/>
    <w:next w:val="1f9"/>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8"/>
    <w:next w:val="2f0"/>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8"/>
    <w:next w:val="aff0"/>
    <w:rsid w:val="005D0867"/>
    <w:pPr>
      <w:widowControl/>
      <w:autoSpaceDE/>
      <w:autoSpaceDN/>
      <w:spacing w:line="360" w:lineRule="auto"/>
      <w:ind w:firstLine="567"/>
      <w:jc w:val="both"/>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8"/>
    <w:next w:val="aff0"/>
    <w:rsid w:val="005D0867"/>
    <w:pPr>
      <w:widowControl/>
      <w:autoSpaceDE/>
      <w:autoSpaceDN/>
      <w:spacing w:line="360" w:lineRule="auto"/>
      <w:ind w:firstLine="567"/>
      <w:jc w:val="both"/>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f8"/>
    <w:next w:val="82"/>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rsid w:val="005D0867"/>
    <w:rPr>
      <w:rFonts w:ascii="Times New Roman" w:hAnsi="Times New Roman" w:cs="Times New Roman" w:hint="default"/>
      <w:b w:val="0"/>
      <w:bCs w:val="0"/>
      <w:i w:val="0"/>
      <w:iCs w:val="0"/>
      <w:color w:val="000000"/>
      <w:sz w:val="26"/>
      <w:szCs w:val="26"/>
    </w:rPr>
  </w:style>
  <w:style w:type="character" w:customStyle="1" w:styleId="fontstyle21">
    <w:name w:val="fontstyle21"/>
    <w:rsid w:val="005D0867"/>
    <w:rPr>
      <w:rFonts w:ascii="Times New Roman" w:hAnsi="Times New Roman" w:cs="Times New Roman" w:hint="default"/>
      <w:b/>
      <w:bCs/>
      <w:i w:val="0"/>
      <w:iCs w:val="0"/>
      <w:color w:val="000000"/>
      <w:sz w:val="26"/>
      <w:szCs w:val="26"/>
    </w:rPr>
  </w:style>
  <w:style w:type="character" w:customStyle="1" w:styleId="1fff">
    <w:name w:val="Заголовок №1_"/>
    <w:link w:val="1fff0"/>
    <w:rsid w:val="005D0867"/>
    <w:rPr>
      <w:sz w:val="23"/>
      <w:szCs w:val="23"/>
      <w:shd w:val="clear" w:color="auto" w:fill="FFFFFF"/>
    </w:rPr>
  </w:style>
  <w:style w:type="paragraph" w:customStyle="1" w:styleId="1fff0">
    <w:name w:val="Заголовок №1"/>
    <w:basedOn w:val="af6"/>
    <w:link w:val="1fff"/>
    <w:rsid w:val="005D0867"/>
    <w:pPr>
      <w:widowControl/>
      <w:shd w:val="clear" w:color="auto" w:fill="FFFFFF"/>
      <w:autoSpaceDE/>
      <w:autoSpaceDN/>
      <w:spacing w:after="300" w:line="307" w:lineRule="exact"/>
      <w:jc w:val="center"/>
      <w:outlineLvl w:val="0"/>
    </w:pPr>
    <w:rPr>
      <w:rFonts w:asciiTheme="minorHAnsi" w:eastAsiaTheme="minorHAnsi" w:hAnsiTheme="minorHAnsi" w:cstheme="minorBidi"/>
      <w:sz w:val="23"/>
      <w:szCs w:val="23"/>
    </w:rPr>
  </w:style>
  <w:style w:type="paragraph" w:customStyle="1" w:styleId="afffffffe">
    <w:name w:val="Заголовки рисунков / таблиц"/>
    <w:basedOn w:val="af6"/>
    <w:link w:val="affffffff"/>
    <w:qFormat/>
    <w:rsid w:val="005D0867"/>
    <w:pPr>
      <w:widowControl/>
      <w:suppressAutoHyphens/>
      <w:autoSpaceDE/>
      <w:autoSpaceDN/>
      <w:jc w:val="center"/>
    </w:pPr>
    <w:rPr>
      <w:rFonts w:ascii="Arial" w:hAnsi="Arial"/>
      <w:b/>
      <w:color w:val="365F91"/>
      <w:sz w:val="24"/>
      <w:szCs w:val="20"/>
      <w:lang w:val="x-none" w:eastAsia="x-none"/>
    </w:rPr>
  </w:style>
  <w:style w:type="character" w:customStyle="1" w:styleId="affffffff">
    <w:name w:val="Заголовки рисунков / таблиц Знак"/>
    <w:link w:val="afffffffe"/>
    <w:rsid w:val="005D0867"/>
    <w:rPr>
      <w:rFonts w:ascii="Arial" w:eastAsia="Times New Roman" w:hAnsi="Arial" w:cs="Times New Roman"/>
      <w:b/>
      <w:color w:val="365F91"/>
      <w:sz w:val="24"/>
      <w:szCs w:val="20"/>
      <w:lang w:val="x-none" w:eastAsia="x-none"/>
    </w:rPr>
  </w:style>
  <w:style w:type="table" w:customStyle="1" w:styleId="84">
    <w:name w:val="Сетка таблицы8"/>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f8"/>
    <w:next w:val="aff0"/>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Сетка таблицы12"/>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Сетка таблицы13"/>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1">
    <w:name w:val="_1.Текст"/>
    <w:basedOn w:val="affffffff0"/>
    <w:next w:val="af6"/>
    <w:link w:val="1fff2"/>
    <w:qFormat/>
    <w:rsid w:val="005D0867"/>
    <w:pPr>
      <w:spacing w:line="360" w:lineRule="auto"/>
      <w:ind w:firstLine="709"/>
      <w:jc w:val="both"/>
    </w:pPr>
    <w:rPr>
      <w:iCs/>
      <w:sz w:val="24"/>
      <w:lang w:val="x-none" w:eastAsia="x-none"/>
    </w:rPr>
  </w:style>
  <w:style w:type="character" w:customStyle="1" w:styleId="1fff2">
    <w:name w:val="_1.Текст Знак"/>
    <w:link w:val="1fff1"/>
    <w:rsid w:val="005D0867"/>
    <w:rPr>
      <w:rFonts w:ascii="Times New Roman" w:eastAsia="Calibri" w:hAnsi="Times New Roman" w:cs="Times New Roman"/>
      <w:iCs/>
      <w:sz w:val="24"/>
      <w:szCs w:val="26"/>
      <w:lang w:val="x-none" w:eastAsia="x-none"/>
    </w:rPr>
  </w:style>
  <w:style w:type="character" w:customStyle="1" w:styleId="211pt">
    <w:name w:val="Основной текст (2) + 11 pt"/>
    <w:rsid w:val="005D0867"/>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rsid w:val="005D0867"/>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rsid w:val="005D0867"/>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c">
    <w:name w:val="Основной текст (2)1"/>
    <w:basedOn w:val="af6"/>
    <w:rsid w:val="005D0867"/>
    <w:pPr>
      <w:shd w:val="clear" w:color="auto" w:fill="FFFFFF"/>
      <w:autoSpaceDE/>
      <w:autoSpaceDN/>
      <w:spacing w:before="420" w:after="60" w:line="302" w:lineRule="exact"/>
      <w:jc w:val="center"/>
    </w:pPr>
    <w:rPr>
      <w:color w:val="000000"/>
      <w:sz w:val="26"/>
      <w:szCs w:val="26"/>
      <w:lang w:val="ru-RU" w:eastAsia="ru-RU" w:bidi="ru-RU"/>
    </w:rPr>
  </w:style>
  <w:style w:type="paragraph" w:customStyle="1" w:styleId="font7">
    <w:name w:val="font7"/>
    <w:basedOn w:val="af6"/>
    <w:rsid w:val="005D0867"/>
    <w:pPr>
      <w:widowControl/>
      <w:autoSpaceDE/>
      <w:autoSpaceDN/>
      <w:spacing w:before="100" w:beforeAutospacing="1" w:after="100" w:afterAutospacing="1"/>
    </w:pPr>
    <w:rPr>
      <w:color w:val="000000"/>
      <w:sz w:val="20"/>
      <w:szCs w:val="20"/>
      <w:lang w:val="ru-RU" w:eastAsia="ru-RU"/>
    </w:rPr>
  </w:style>
  <w:style w:type="paragraph" w:customStyle="1" w:styleId="font8">
    <w:name w:val="font8"/>
    <w:basedOn w:val="af6"/>
    <w:rsid w:val="005D0867"/>
    <w:pPr>
      <w:widowControl/>
      <w:autoSpaceDE/>
      <w:autoSpaceDN/>
      <w:spacing w:before="100" w:beforeAutospacing="1" w:after="100" w:afterAutospacing="1"/>
    </w:pPr>
    <w:rPr>
      <w:rFonts w:ascii="Calibri" w:hAnsi="Calibri" w:cs="Calibri"/>
      <w:color w:val="000000"/>
      <w:sz w:val="20"/>
      <w:szCs w:val="20"/>
      <w:lang w:val="ru-RU" w:eastAsia="ru-RU"/>
    </w:rPr>
  </w:style>
  <w:style w:type="paragraph" w:customStyle="1" w:styleId="font9">
    <w:name w:val="font9"/>
    <w:basedOn w:val="af6"/>
    <w:rsid w:val="005D0867"/>
    <w:pPr>
      <w:widowControl/>
      <w:autoSpaceDE/>
      <w:autoSpaceDN/>
      <w:spacing w:before="100" w:beforeAutospacing="1" w:after="100" w:afterAutospacing="1"/>
    </w:pPr>
    <w:rPr>
      <w:sz w:val="20"/>
      <w:szCs w:val="20"/>
      <w:lang w:val="ru-RU" w:eastAsia="ru-RU"/>
    </w:rPr>
  </w:style>
  <w:style w:type="paragraph" w:customStyle="1" w:styleId="font10">
    <w:name w:val="font10"/>
    <w:basedOn w:val="af6"/>
    <w:rsid w:val="005D0867"/>
    <w:pPr>
      <w:widowControl/>
      <w:autoSpaceDE/>
      <w:autoSpaceDN/>
      <w:spacing w:before="100" w:beforeAutospacing="1" w:after="100" w:afterAutospacing="1"/>
    </w:pPr>
    <w:rPr>
      <w:rFonts w:ascii="Calibri" w:hAnsi="Calibri" w:cs="Calibri"/>
      <w:sz w:val="20"/>
      <w:szCs w:val="20"/>
      <w:lang w:val="ru-RU" w:eastAsia="ru-RU"/>
    </w:rPr>
  </w:style>
  <w:style w:type="paragraph" w:customStyle="1" w:styleId="font11">
    <w:name w:val="font11"/>
    <w:basedOn w:val="af6"/>
    <w:rsid w:val="005D0867"/>
    <w:pPr>
      <w:widowControl/>
      <w:autoSpaceDE/>
      <w:autoSpaceDN/>
      <w:spacing w:before="100" w:beforeAutospacing="1" w:after="100" w:afterAutospacing="1"/>
    </w:pPr>
    <w:rPr>
      <w:rFonts w:ascii="Tahoma" w:hAnsi="Tahoma" w:cs="Tahoma"/>
      <w:color w:val="000000"/>
      <w:sz w:val="18"/>
      <w:szCs w:val="18"/>
      <w:lang w:val="ru-RU" w:eastAsia="ru-RU"/>
    </w:rPr>
  </w:style>
  <w:style w:type="paragraph" w:customStyle="1" w:styleId="font12">
    <w:name w:val="font12"/>
    <w:basedOn w:val="af6"/>
    <w:rsid w:val="005D0867"/>
    <w:pPr>
      <w:widowControl/>
      <w:autoSpaceDE/>
      <w:autoSpaceDN/>
      <w:spacing w:before="100" w:beforeAutospacing="1" w:after="100" w:afterAutospacing="1"/>
    </w:pPr>
    <w:rPr>
      <w:rFonts w:ascii="Tahoma" w:hAnsi="Tahoma" w:cs="Tahoma"/>
      <w:b/>
      <w:bCs/>
      <w:color w:val="000000"/>
      <w:sz w:val="18"/>
      <w:szCs w:val="18"/>
      <w:lang w:val="ru-RU" w:eastAsia="ru-RU"/>
    </w:rPr>
  </w:style>
  <w:style w:type="character" w:customStyle="1" w:styleId="29pt">
    <w:name w:val="Основной текст (2) + 9 pt;Полужирный"/>
    <w:rsid w:val="005D0867"/>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rsid w:val="005D0867"/>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rsid w:val="005D0867"/>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rsid w:val="005D0867"/>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
    <w:rsid w:val="005D0867"/>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8">
    <w:name w:val="Основной текст (2) + Полужирный"/>
    <w:rsid w:val="005D0867"/>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9">
    <w:name w:val="Основной текст (2) + Курсив"/>
    <w:rsid w:val="005D0867"/>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6"/>
    <w:rsid w:val="005D0867"/>
    <w:pPr>
      <w:widowControl/>
      <w:autoSpaceDE/>
      <w:autoSpaceDN/>
      <w:spacing w:before="100" w:beforeAutospacing="1" w:after="100" w:afterAutospacing="1"/>
    </w:pPr>
    <w:rPr>
      <w:rFonts w:ascii="Tahoma" w:hAnsi="Tahoma" w:cs="Tahoma"/>
      <w:color w:val="000000"/>
      <w:sz w:val="16"/>
      <w:szCs w:val="16"/>
      <w:lang w:val="ru-RU" w:eastAsia="ru-RU"/>
    </w:rPr>
  </w:style>
  <w:style w:type="paragraph" w:customStyle="1" w:styleId="font14">
    <w:name w:val="font14"/>
    <w:basedOn w:val="af6"/>
    <w:rsid w:val="005D0867"/>
    <w:pPr>
      <w:widowControl/>
      <w:autoSpaceDE/>
      <w:autoSpaceDN/>
      <w:spacing w:before="100" w:beforeAutospacing="1" w:after="100" w:afterAutospacing="1"/>
    </w:pPr>
    <w:rPr>
      <w:rFonts w:ascii="Tahoma" w:hAnsi="Tahoma" w:cs="Tahoma"/>
      <w:b/>
      <w:bCs/>
      <w:color w:val="000000"/>
      <w:sz w:val="16"/>
      <w:szCs w:val="16"/>
      <w:lang w:val="ru-RU" w:eastAsia="ru-RU"/>
    </w:rPr>
  </w:style>
  <w:style w:type="paragraph" w:customStyle="1" w:styleId="font15">
    <w:name w:val="font15"/>
    <w:basedOn w:val="af6"/>
    <w:rsid w:val="005D0867"/>
    <w:pPr>
      <w:widowControl/>
      <w:autoSpaceDE/>
      <w:autoSpaceDN/>
      <w:spacing w:before="100" w:beforeAutospacing="1" w:after="100" w:afterAutospacing="1"/>
    </w:pPr>
    <w:rPr>
      <w:rFonts w:ascii="Tahoma" w:hAnsi="Tahoma" w:cs="Tahoma"/>
      <w:color w:val="000000"/>
      <w:sz w:val="16"/>
      <w:szCs w:val="16"/>
      <w:lang w:val="ru-RU" w:eastAsia="ru-RU"/>
    </w:rPr>
  </w:style>
  <w:style w:type="paragraph" w:customStyle="1" w:styleId="font16">
    <w:name w:val="font16"/>
    <w:basedOn w:val="af6"/>
    <w:rsid w:val="005D0867"/>
    <w:pPr>
      <w:widowControl/>
      <w:autoSpaceDE/>
      <w:autoSpaceDN/>
      <w:spacing w:before="100" w:beforeAutospacing="1" w:after="100" w:afterAutospacing="1"/>
    </w:pPr>
    <w:rPr>
      <w:rFonts w:ascii="Tahoma" w:hAnsi="Tahoma" w:cs="Tahoma"/>
      <w:b/>
      <w:bCs/>
      <w:color w:val="000000"/>
      <w:sz w:val="16"/>
      <w:szCs w:val="16"/>
      <w:lang w:val="ru-RU" w:eastAsia="ru-RU"/>
    </w:rPr>
  </w:style>
  <w:style w:type="paragraph" w:customStyle="1" w:styleId="xl47855">
    <w:name w:val="xl47855"/>
    <w:basedOn w:val="af6"/>
    <w:rsid w:val="005D0867"/>
    <w:pPr>
      <w:widowControl/>
      <w:autoSpaceDE/>
      <w:autoSpaceDN/>
      <w:spacing w:before="100" w:beforeAutospacing="1" w:after="100" w:afterAutospacing="1"/>
      <w:jc w:val="center"/>
      <w:textAlignment w:val="center"/>
    </w:pPr>
    <w:rPr>
      <w:sz w:val="20"/>
      <w:szCs w:val="20"/>
      <w:lang w:val="ru-RU" w:eastAsia="ru-RU"/>
    </w:rPr>
  </w:style>
  <w:style w:type="paragraph" w:customStyle="1" w:styleId="xl47856">
    <w:name w:val="xl47856"/>
    <w:basedOn w:val="af6"/>
    <w:rsid w:val="005D0867"/>
    <w:pPr>
      <w:widowControl/>
      <w:autoSpaceDE/>
      <w:autoSpaceDN/>
      <w:spacing w:before="100" w:beforeAutospacing="1" w:after="100" w:afterAutospacing="1"/>
      <w:textAlignment w:val="center"/>
    </w:pPr>
    <w:rPr>
      <w:sz w:val="20"/>
      <w:szCs w:val="20"/>
      <w:lang w:val="ru-RU" w:eastAsia="ru-RU"/>
    </w:rPr>
  </w:style>
  <w:style w:type="paragraph" w:customStyle="1" w:styleId="xl47883">
    <w:name w:val="xl47883"/>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7884">
    <w:name w:val="xl47884"/>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885">
    <w:name w:val="xl47885"/>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886">
    <w:name w:val="xl47886"/>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7887">
    <w:name w:val="xl47887"/>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888">
    <w:name w:val="xl4788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7889">
    <w:name w:val="xl47889"/>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890">
    <w:name w:val="xl4789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891">
    <w:name w:val="xl47891"/>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892">
    <w:name w:val="xl47892"/>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7893">
    <w:name w:val="xl47893"/>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7894">
    <w:name w:val="xl47894"/>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7895">
    <w:name w:val="xl47895"/>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7896">
    <w:name w:val="xl47896"/>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7897">
    <w:name w:val="xl47897"/>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898">
    <w:name w:val="xl47898"/>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899">
    <w:name w:val="xl4789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00">
    <w:name w:val="xl47900"/>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01">
    <w:name w:val="xl47901"/>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02">
    <w:name w:val="xl47902"/>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03">
    <w:name w:val="xl47903"/>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04">
    <w:name w:val="xl47904"/>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color w:val="000000"/>
      <w:sz w:val="20"/>
      <w:szCs w:val="20"/>
      <w:lang w:val="ru-RU" w:eastAsia="ru-RU"/>
    </w:rPr>
  </w:style>
  <w:style w:type="paragraph" w:customStyle="1" w:styleId="xl47905">
    <w:name w:val="xl47905"/>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47906">
    <w:name w:val="xl47906"/>
    <w:basedOn w:val="af6"/>
    <w:rsid w:val="005D0867"/>
    <w:pPr>
      <w:widowControl/>
      <w:pBdr>
        <w:top w:val="single" w:sz="8" w:space="0" w:color="auto"/>
        <w:lef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7907">
    <w:name w:val="xl47907"/>
    <w:basedOn w:val="af6"/>
    <w:rsid w:val="005D0867"/>
    <w:pPr>
      <w:widowControl/>
      <w:pBdr>
        <w:top w:val="single" w:sz="8" w:space="0" w:color="auto"/>
        <w:left w:val="single" w:sz="8"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47908">
    <w:name w:val="xl47908"/>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09">
    <w:name w:val="xl47909"/>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10">
    <w:name w:val="xl4791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7911">
    <w:name w:val="xl47911"/>
    <w:basedOn w:val="af6"/>
    <w:rsid w:val="005D0867"/>
    <w:pPr>
      <w:widowControl/>
      <w:pBdr>
        <w:top w:val="single" w:sz="4" w:space="0" w:color="auto"/>
        <w:left w:val="single" w:sz="4" w:space="0" w:color="auto"/>
        <w:bottom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7912">
    <w:name w:val="xl47912"/>
    <w:basedOn w:val="af6"/>
    <w:rsid w:val="005D0867"/>
    <w:pPr>
      <w:widowControl/>
      <w:pBdr>
        <w:top w:val="single" w:sz="4" w:space="0" w:color="auto"/>
        <w:left w:val="single" w:sz="4" w:space="0" w:color="auto"/>
        <w:bottom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913">
    <w:name w:val="xl47913"/>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7914">
    <w:name w:val="xl47914"/>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7915">
    <w:name w:val="xl47915"/>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16">
    <w:name w:val="xl47916"/>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17">
    <w:name w:val="xl47917"/>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18">
    <w:name w:val="xl47918"/>
    <w:basedOn w:val="af6"/>
    <w:rsid w:val="005D0867"/>
    <w:pPr>
      <w:widowControl/>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19">
    <w:name w:val="xl47919"/>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color w:val="000000"/>
      <w:sz w:val="20"/>
      <w:szCs w:val="20"/>
      <w:lang w:val="ru-RU" w:eastAsia="ru-RU"/>
    </w:rPr>
  </w:style>
  <w:style w:type="paragraph" w:customStyle="1" w:styleId="xl47920">
    <w:name w:val="xl47920"/>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21">
    <w:name w:val="xl47921"/>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pPr>
    <w:rPr>
      <w:sz w:val="20"/>
      <w:szCs w:val="20"/>
      <w:lang w:val="ru-RU" w:eastAsia="ru-RU"/>
    </w:rPr>
  </w:style>
  <w:style w:type="paragraph" w:customStyle="1" w:styleId="xl47922">
    <w:name w:val="xl47922"/>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b/>
      <w:bCs/>
      <w:sz w:val="20"/>
      <w:szCs w:val="20"/>
      <w:lang w:val="ru-RU" w:eastAsia="ru-RU"/>
    </w:rPr>
  </w:style>
  <w:style w:type="paragraph" w:customStyle="1" w:styleId="xl47923">
    <w:name w:val="xl47923"/>
    <w:basedOn w:val="af6"/>
    <w:rsid w:val="005D0867"/>
    <w:pPr>
      <w:widowControl/>
      <w:shd w:val="clear" w:color="000000" w:fill="FFFF00"/>
      <w:autoSpaceDE/>
      <w:autoSpaceDN/>
      <w:spacing w:before="100" w:beforeAutospacing="1" w:after="100" w:afterAutospacing="1"/>
      <w:textAlignment w:val="center"/>
    </w:pPr>
    <w:rPr>
      <w:rFonts w:ascii="Tahoma" w:hAnsi="Tahoma" w:cs="Tahoma"/>
      <w:color w:val="000000"/>
      <w:sz w:val="16"/>
      <w:szCs w:val="16"/>
      <w:lang w:val="ru-RU" w:eastAsia="ru-RU"/>
    </w:rPr>
  </w:style>
  <w:style w:type="paragraph" w:customStyle="1" w:styleId="xl47924">
    <w:name w:val="xl47924"/>
    <w:basedOn w:val="af6"/>
    <w:rsid w:val="005D0867"/>
    <w:pPr>
      <w:widowControl/>
      <w:shd w:val="clear" w:color="000000" w:fill="FFFF00"/>
      <w:autoSpaceDE/>
      <w:autoSpaceDN/>
      <w:spacing w:before="100" w:beforeAutospacing="1" w:after="100" w:afterAutospacing="1"/>
    </w:pPr>
    <w:rPr>
      <w:sz w:val="24"/>
      <w:szCs w:val="24"/>
      <w:lang w:val="ru-RU" w:eastAsia="ru-RU"/>
    </w:rPr>
  </w:style>
  <w:style w:type="paragraph" w:customStyle="1" w:styleId="xl47925">
    <w:name w:val="xl47925"/>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0"/>
      <w:szCs w:val="20"/>
      <w:lang w:val="ru-RU" w:eastAsia="ru-RU"/>
    </w:rPr>
  </w:style>
  <w:style w:type="paragraph" w:customStyle="1" w:styleId="xl47926">
    <w:name w:val="xl4792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0"/>
      <w:szCs w:val="20"/>
      <w:lang w:val="ru-RU" w:eastAsia="ru-RU"/>
    </w:rPr>
  </w:style>
  <w:style w:type="paragraph" w:customStyle="1" w:styleId="xl47927">
    <w:name w:val="xl47927"/>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7928">
    <w:name w:val="xl47928"/>
    <w:basedOn w:val="af6"/>
    <w:rsid w:val="005D0867"/>
    <w:pPr>
      <w:widowControl/>
      <w:pBdr>
        <w:top w:val="single" w:sz="4" w:space="0" w:color="auto"/>
        <w:left w:val="single" w:sz="4" w:space="0" w:color="auto"/>
        <w:bottom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929">
    <w:name w:val="xl4792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30">
    <w:name w:val="xl47930"/>
    <w:basedOn w:val="af6"/>
    <w:rsid w:val="005D0867"/>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31">
    <w:name w:val="xl47931"/>
    <w:basedOn w:val="af6"/>
    <w:rsid w:val="005D0867"/>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textAlignment w:val="center"/>
    </w:pPr>
    <w:rPr>
      <w:sz w:val="20"/>
      <w:szCs w:val="20"/>
      <w:lang w:val="ru-RU" w:eastAsia="ru-RU"/>
    </w:rPr>
  </w:style>
  <w:style w:type="paragraph" w:customStyle="1" w:styleId="xl47932">
    <w:name w:val="xl47932"/>
    <w:basedOn w:val="af6"/>
    <w:rsid w:val="005D0867"/>
    <w:pPr>
      <w:widowControl/>
      <w:pBdr>
        <w:top w:val="single" w:sz="4" w:space="0" w:color="auto"/>
        <w:left w:val="single" w:sz="4" w:space="0" w:color="auto"/>
        <w:right w:val="single" w:sz="4" w:space="0" w:color="auto"/>
      </w:pBdr>
      <w:shd w:val="clear" w:color="000000" w:fill="FFFF00"/>
      <w:autoSpaceDE/>
      <w:autoSpaceDN/>
      <w:spacing w:before="100" w:beforeAutospacing="1" w:after="100" w:afterAutospacing="1"/>
      <w:jc w:val="center"/>
      <w:textAlignment w:val="center"/>
    </w:pPr>
    <w:rPr>
      <w:color w:val="000000"/>
      <w:sz w:val="20"/>
      <w:szCs w:val="20"/>
      <w:lang w:val="ru-RU" w:eastAsia="ru-RU"/>
    </w:rPr>
  </w:style>
  <w:style w:type="paragraph" w:customStyle="1" w:styleId="xl47933">
    <w:name w:val="xl47933"/>
    <w:basedOn w:val="af6"/>
    <w:rsid w:val="005D0867"/>
    <w:pPr>
      <w:widowControl/>
      <w:pBdr>
        <w:top w:val="single" w:sz="4" w:space="0" w:color="auto"/>
        <w:left w:val="single" w:sz="4" w:space="0" w:color="auto"/>
        <w:right w:val="single" w:sz="4" w:space="0" w:color="auto"/>
      </w:pBdr>
      <w:shd w:val="clear" w:color="000000" w:fill="FFFF00"/>
      <w:autoSpaceDE/>
      <w:autoSpaceDN/>
      <w:spacing w:before="100" w:beforeAutospacing="1" w:after="100" w:afterAutospacing="1"/>
      <w:jc w:val="center"/>
      <w:textAlignment w:val="center"/>
    </w:pPr>
    <w:rPr>
      <w:color w:val="000000"/>
      <w:sz w:val="20"/>
      <w:szCs w:val="20"/>
      <w:lang w:val="ru-RU" w:eastAsia="ru-RU"/>
    </w:rPr>
  </w:style>
  <w:style w:type="paragraph" w:customStyle="1" w:styleId="xl47934">
    <w:name w:val="xl47934"/>
    <w:basedOn w:val="af6"/>
    <w:rsid w:val="005D0867"/>
    <w:pPr>
      <w:widowControl/>
      <w:pBdr>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color w:val="000000"/>
      <w:sz w:val="20"/>
      <w:szCs w:val="20"/>
      <w:lang w:val="ru-RU" w:eastAsia="ru-RU"/>
    </w:rPr>
  </w:style>
  <w:style w:type="paragraph" w:customStyle="1" w:styleId="xl47935">
    <w:name w:val="xl47935"/>
    <w:basedOn w:val="af6"/>
    <w:rsid w:val="005D0867"/>
    <w:pPr>
      <w:widowControl/>
      <w:pBdr>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color w:val="000000"/>
      <w:sz w:val="20"/>
      <w:szCs w:val="20"/>
      <w:lang w:val="ru-RU" w:eastAsia="ru-RU"/>
    </w:rPr>
  </w:style>
  <w:style w:type="paragraph" w:customStyle="1" w:styleId="xl47936">
    <w:name w:val="xl47936"/>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37">
    <w:name w:val="xl47937"/>
    <w:basedOn w:val="af6"/>
    <w:rsid w:val="005D0867"/>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38">
    <w:name w:val="xl47938"/>
    <w:basedOn w:val="af6"/>
    <w:rsid w:val="005D0867"/>
    <w:pPr>
      <w:widowControl/>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39">
    <w:name w:val="xl47939"/>
    <w:basedOn w:val="af6"/>
    <w:rsid w:val="005D0867"/>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7940">
    <w:name w:val="xl47940"/>
    <w:basedOn w:val="af6"/>
    <w:rsid w:val="005D0867"/>
    <w:pPr>
      <w:widowControl/>
      <w:autoSpaceDE/>
      <w:autoSpaceDN/>
      <w:spacing w:before="100" w:beforeAutospacing="1" w:after="100" w:afterAutospacing="1"/>
    </w:pPr>
    <w:rPr>
      <w:color w:val="000000"/>
      <w:sz w:val="24"/>
      <w:szCs w:val="24"/>
      <w:lang w:val="ru-RU" w:eastAsia="ru-RU"/>
    </w:rPr>
  </w:style>
  <w:style w:type="paragraph" w:customStyle="1" w:styleId="xl47941">
    <w:name w:val="xl47941"/>
    <w:basedOn w:val="af6"/>
    <w:rsid w:val="005D0867"/>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7942">
    <w:name w:val="xl47942"/>
    <w:basedOn w:val="af6"/>
    <w:rsid w:val="005D0867"/>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43">
    <w:name w:val="xl47943"/>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7944">
    <w:name w:val="xl47944"/>
    <w:basedOn w:val="af6"/>
    <w:rsid w:val="005D0867"/>
    <w:pPr>
      <w:widowControl/>
      <w:shd w:val="clear" w:color="000000" w:fill="FFFFFF"/>
      <w:autoSpaceDE/>
      <w:autoSpaceDN/>
      <w:spacing w:before="100" w:beforeAutospacing="1" w:after="100" w:afterAutospacing="1"/>
    </w:pPr>
    <w:rPr>
      <w:color w:val="000000"/>
      <w:sz w:val="24"/>
      <w:szCs w:val="24"/>
      <w:lang w:val="ru-RU" w:eastAsia="ru-RU"/>
    </w:rPr>
  </w:style>
  <w:style w:type="paragraph" w:customStyle="1" w:styleId="xl47945">
    <w:name w:val="xl47945"/>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7946">
    <w:name w:val="xl4794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7947">
    <w:name w:val="xl47947"/>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48">
    <w:name w:val="xl47948"/>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7949">
    <w:name w:val="xl4794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7950">
    <w:name w:val="xl47950"/>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51">
    <w:name w:val="xl47951"/>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52">
    <w:name w:val="xl47952"/>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53">
    <w:name w:val="xl47953"/>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54">
    <w:name w:val="xl47954"/>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55">
    <w:name w:val="xl47955"/>
    <w:basedOn w:val="af6"/>
    <w:rsid w:val="005D0867"/>
    <w:pPr>
      <w:widowControl/>
      <w:pBdr>
        <w:top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56">
    <w:name w:val="xl4795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0"/>
      <w:szCs w:val="20"/>
      <w:lang w:val="ru-RU" w:eastAsia="ru-RU"/>
    </w:rPr>
  </w:style>
  <w:style w:type="paragraph" w:customStyle="1" w:styleId="xl47957">
    <w:name w:val="xl47957"/>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7958">
    <w:name w:val="xl47958"/>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959">
    <w:name w:val="xl47959"/>
    <w:basedOn w:val="af6"/>
    <w:rsid w:val="005D0867"/>
    <w:pPr>
      <w:widowControl/>
      <w:pBdr>
        <w:top w:val="single" w:sz="4" w:space="0" w:color="auto"/>
        <w:left w:val="single" w:sz="4" w:space="0" w:color="auto"/>
        <w:bottom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7960">
    <w:name w:val="xl47960"/>
    <w:basedOn w:val="af6"/>
    <w:rsid w:val="005D0867"/>
    <w:pPr>
      <w:widowControl/>
      <w:pBdr>
        <w:top w:val="single" w:sz="4" w:space="0" w:color="auto"/>
        <w:left w:val="single" w:sz="4" w:space="0" w:color="auto"/>
        <w:bottom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961">
    <w:name w:val="xl47961"/>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62">
    <w:name w:val="xl47962"/>
    <w:basedOn w:val="af6"/>
    <w:rsid w:val="005D0867"/>
    <w:pPr>
      <w:widowControl/>
      <w:pBdr>
        <w:top w:val="single" w:sz="4" w:space="0" w:color="auto"/>
        <w:left w:val="single" w:sz="4" w:space="0" w:color="auto"/>
        <w:bottom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963">
    <w:name w:val="xl47963"/>
    <w:basedOn w:val="af6"/>
    <w:rsid w:val="005D0867"/>
    <w:pPr>
      <w:widowControl/>
      <w:pBdr>
        <w:top w:val="single" w:sz="4" w:space="0" w:color="auto"/>
        <w:left w:val="single" w:sz="4" w:space="0" w:color="auto"/>
        <w:bottom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7964">
    <w:name w:val="xl47964"/>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pPr>
    <w:rPr>
      <w:sz w:val="20"/>
      <w:szCs w:val="20"/>
      <w:lang w:val="ru-RU" w:eastAsia="ru-RU"/>
    </w:rPr>
  </w:style>
  <w:style w:type="paragraph" w:customStyle="1" w:styleId="xl47965">
    <w:name w:val="xl47965"/>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66">
    <w:name w:val="xl4796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67">
    <w:name w:val="xl47967"/>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68">
    <w:name w:val="xl47968"/>
    <w:basedOn w:val="af6"/>
    <w:rsid w:val="005D0867"/>
    <w:pPr>
      <w:widowControl/>
      <w:shd w:val="clear" w:color="000000" w:fill="FFFF00"/>
      <w:autoSpaceDE/>
      <w:autoSpaceDN/>
      <w:spacing w:before="100" w:beforeAutospacing="1" w:after="100" w:afterAutospacing="1"/>
    </w:pPr>
    <w:rPr>
      <w:color w:val="000000"/>
      <w:sz w:val="24"/>
      <w:szCs w:val="24"/>
      <w:lang w:val="ru-RU" w:eastAsia="ru-RU"/>
    </w:rPr>
  </w:style>
  <w:style w:type="paragraph" w:customStyle="1" w:styleId="xl47969">
    <w:name w:val="xl47969"/>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70">
    <w:name w:val="xl47970"/>
    <w:basedOn w:val="af6"/>
    <w:rsid w:val="005D0867"/>
    <w:pPr>
      <w:widowControl/>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71">
    <w:name w:val="xl47971"/>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7972">
    <w:name w:val="xl47972"/>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73">
    <w:name w:val="xl47973"/>
    <w:basedOn w:val="af6"/>
    <w:rsid w:val="005D0867"/>
    <w:pPr>
      <w:widowControl/>
      <w:pBdr>
        <w:top w:val="single" w:sz="8" w:space="0" w:color="auto"/>
        <w:bottom w:val="single" w:sz="8" w:space="0" w:color="auto"/>
        <w:right w:val="single" w:sz="8"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7974">
    <w:name w:val="xl47974"/>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7975">
    <w:name w:val="xl47975"/>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76">
    <w:name w:val="xl47976"/>
    <w:basedOn w:val="af6"/>
    <w:rsid w:val="005D0867"/>
    <w:pPr>
      <w:widowControl/>
      <w:pBdr>
        <w:top w:val="single" w:sz="4" w:space="0" w:color="auto"/>
        <w:left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977">
    <w:name w:val="xl47977"/>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val="ru-RU" w:eastAsia="ru-RU"/>
    </w:rPr>
  </w:style>
  <w:style w:type="paragraph" w:customStyle="1" w:styleId="xl47978">
    <w:name w:val="xl47978"/>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79">
    <w:name w:val="xl4797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7980">
    <w:name w:val="xl4798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81">
    <w:name w:val="xl47981"/>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47982">
    <w:name w:val="xl47982"/>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83">
    <w:name w:val="xl47983"/>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984">
    <w:name w:val="xl47984"/>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85">
    <w:name w:val="xl47985"/>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86">
    <w:name w:val="xl47986"/>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987">
    <w:name w:val="xl47987"/>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47988">
    <w:name w:val="xl47988"/>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7989">
    <w:name w:val="xl4798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0"/>
      <w:szCs w:val="20"/>
      <w:lang w:val="ru-RU" w:eastAsia="ru-RU"/>
    </w:rPr>
  </w:style>
  <w:style w:type="paragraph" w:customStyle="1" w:styleId="xl47990">
    <w:name w:val="xl47990"/>
    <w:basedOn w:val="af6"/>
    <w:rsid w:val="005D0867"/>
    <w:pPr>
      <w:widowControl/>
      <w:autoSpaceDE/>
      <w:autoSpaceDN/>
      <w:spacing w:before="100" w:beforeAutospacing="1" w:after="100" w:afterAutospacing="1"/>
    </w:pPr>
    <w:rPr>
      <w:color w:val="000000"/>
      <w:sz w:val="20"/>
      <w:szCs w:val="20"/>
      <w:lang w:val="ru-RU" w:eastAsia="ru-RU"/>
    </w:rPr>
  </w:style>
  <w:style w:type="paragraph" w:customStyle="1" w:styleId="xl47991">
    <w:name w:val="xl47991"/>
    <w:basedOn w:val="af6"/>
    <w:rsid w:val="005D0867"/>
    <w:pPr>
      <w:widowControl/>
      <w:shd w:val="clear" w:color="000000" w:fill="FFFFFF"/>
      <w:autoSpaceDE/>
      <w:autoSpaceDN/>
      <w:spacing w:before="100" w:beforeAutospacing="1" w:after="100" w:afterAutospacing="1"/>
    </w:pPr>
    <w:rPr>
      <w:color w:val="000000"/>
      <w:sz w:val="20"/>
      <w:szCs w:val="20"/>
      <w:lang w:val="ru-RU" w:eastAsia="ru-RU"/>
    </w:rPr>
  </w:style>
  <w:style w:type="paragraph" w:customStyle="1" w:styleId="xl47992">
    <w:name w:val="xl47992"/>
    <w:basedOn w:val="af6"/>
    <w:rsid w:val="005D0867"/>
    <w:pPr>
      <w:widowControl/>
      <w:autoSpaceDE/>
      <w:autoSpaceDN/>
      <w:spacing w:before="100" w:beforeAutospacing="1" w:after="100" w:afterAutospacing="1"/>
      <w:jc w:val="center"/>
      <w:textAlignment w:val="center"/>
    </w:pPr>
    <w:rPr>
      <w:sz w:val="20"/>
      <w:szCs w:val="20"/>
      <w:lang w:val="ru-RU" w:eastAsia="ru-RU"/>
    </w:rPr>
  </w:style>
  <w:style w:type="paragraph" w:customStyle="1" w:styleId="xl47993">
    <w:name w:val="xl47993"/>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994">
    <w:name w:val="xl47994"/>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7995">
    <w:name w:val="xl47995"/>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96">
    <w:name w:val="xl47996"/>
    <w:basedOn w:val="af6"/>
    <w:rsid w:val="005D0867"/>
    <w:pPr>
      <w:widowControl/>
      <w:pBdr>
        <w:top w:val="single" w:sz="4" w:space="0" w:color="auto"/>
        <w:left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97">
    <w:name w:val="xl47997"/>
    <w:basedOn w:val="af6"/>
    <w:rsid w:val="005D0867"/>
    <w:pPr>
      <w:widowControl/>
      <w:pBdr>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98">
    <w:name w:val="xl47998"/>
    <w:basedOn w:val="af6"/>
    <w:rsid w:val="005D0867"/>
    <w:pPr>
      <w:widowControl/>
      <w:autoSpaceDE/>
      <w:autoSpaceDN/>
      <w:spacing w:before="100" w:beforeAutospacing="1" w:after="100" w:afterAutospacing="1"/>
    </w:pPr>
    <w:rPr>
      <w:color w:val="000000"/>
      <w:sz w:val="24"/>
      <w:szCs w:val="24"/>
      <w:lang w:val="ru-RU" w:eastAsia="ru-RU"/>
    </w:rPr>
  </w:style>
  <w:style w:type="paragraph" w:customStyle="1" w:styleId="xl47999">
    <w:name w:val="xl47999"/>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8000">
    <w:name w:val="xl4800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01">
    <w:name w:val="xl48001"/>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002">
    <w:name w:val="xl48002"/>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8003">
    <w:name w:val="xl48003"/>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8004">
    <w:name w:val="xl4800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48005">
    <w:name w:val="xl48005"/>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8006">
    <w:name w:val="xl4800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8007">
    <w:name w:val="xl48007"/>
    <w:basedOn w:val="af6"/>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08">
    <w:name w:val="xl48008"/>
    <w:basedOn w:val="af6"/>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09">
    <w:name w:val="xl48009"/>
    <w:basedOn w:val="af6"/>
    <w:rsid w:val="005D0867"/>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8010">
    <w:name w:val="xl48010"/>
    <w:basedOn w:val="af6"/>
    <w:rsid w:val="005D0867"/>
    <w:pPr>
      <w:widowControl/>
      <w:pBdr>
        <w:top w:val="single" w:sz="8" w:space="0" w:color="auto"/>
        <w:bottom w:val="single" w:sz="8" w:space="0" w:color="auto"/>
        <w:right w:val="single" w:sz="8"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8011">
    <w:name w:val="xl48011"/>
    <w:basedOn w:val="af6"/>
    <w:rsid w:val="005D0867"/>
    <w:pPr>
      <w:widowControl/>
      <w:pBdr>
        <w:top w:val="single" w:sz="8" w:space="0" w:color="auto"/>
        <w:bottom w:val="single" w:sz="8" w:space="0" w:color="auto"/>
        <w:right w:val="single" w:sz="8" w:space="0" w:color="auto"/>
      </w:pBdr>
      <w:autoSpaceDE/>
      <w:autoSpaceDN/>
      <w:spacing w:before="100" w:beforeAutospacing="1" w:after="100" w:afterAutospacing="1"/>
      <w:jc w:val="center"/>
      <w:textAlignment w:val="center"/>
    </w:pPr>
    <w:rPr>
      <w:color w:val="CC0000"/>
      <w:sz w:val="20"/>
      <w:szCs w:val="20"/>
      <w:lang w:val="ru-RU" w:eastAsia="ru-RU"/>
    </w:rPr>
  </w:style>
  <w:style w:type="paragraph" w:customStyle="1" w:styleId="xl48012">
    <w:name w:val="xl48012"/>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8013">
    <w:name w:val="xl48013"/>
    <w:basedOn w:val="af6"/>
    <w:rsid w:val="005D0867"/>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14">
    <w:name w:val="xl4801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8015">
    <w:name w:val="xl48015"/>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pPr>
    <w:rPr>
      <w:sz w:val="20"/>
      <w:szCs w:val="20"/>
      <w:lang w:val="ru-RU" w:eastAsia="ru-RU"/>
    </w:rPr>
  </w:style>
  <w:style w:type="paragraph" w:customStyle="1" w:styleId="xl48016">
    <w:name w:val="xl48016"/>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8017">
    <w:name w:val="xl48017"/>
    <w:basedOn w:val="af6"/>
    <w:rsid w:val="005D0867"/>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8018">
    <w:name w:val="xl48018"/>
    <w:basedOn w:val="af6"/>
    <w:rsid w:val="005D0867"/>
    <w:pPr>
      <w:widowControl/>
      <w:shd w:val="clear" w:color="000000" w:fill="FFFFFF"/>
      <w:autoSpaceDE/>
      <w:autoSpaceDN/>
      <w:spacing w:before="100" w:beforeAutospacing="1" w:after="100" w:afterAutospacing="1"/>
    </w:pPr>
    <w:rPr>
      <w:sz w:val="20"/>
      <w:szCs w:val="20"/>
      <w:lang w:val="ru-RU" w:eastAsia="ru-RU"/>
    </w:rPr>
  </w:style>
  <w:style w:type="paragraph" w:customStyle="1" w:styleId="xl48019">
    <w:name w:val="xl4801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pPr>
    <w:rPr>
      <w:sz w:val="20"/>
      <w:szCs w:val="20"/>
      <w:lang w:val="ru-RU" w:eastAsia="ru-RU"/>
    </w:rPr>
  </w:style>
  <w:style w:type="paragraph" w:customStyle="1" w:styleId="xl48020">
    <w:name w:val="xl48020"/>
    <w:basedOn w:val="af6"/>
    <w:rsid w:val="005D0867"/>
    <w:pPr>
      <w:widowControl/>
      <w:autoSpaceDE/>
      <w:autoSpaceDN/>
      <w:spacing w:before="100" w:beforeAutospacing="1" w:after="100" w:afterAutospacing="1"/>
    </w:pPr>
    <w:rPr>
      <w:sz w:val="20"/>
      <w:szCs w:val="20"/>
      <w:lang w:val="ru-RU" w:eastAsia="ru-RU"/>
    </w:rPr>
  </w:style>
  <w:style w:type="paragraph" w:customStyle="1" w:styleId="xl48021">
    <w:name w:val="xl48021"/>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22">
    <w:name w:val="xl48022"/>
    <w:basedOn w:val="af6"/>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23">
    <w:name w:val="xl48023"/>
    <w:basedOn w:val="af6"/>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24">
    <w:name w:val="xl48024"/>
    <w:basedOn w:val="af6"/>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25">
    <w:name w:val="xl48025"/>
    <w:basedOn w:val="af6"/>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26">
    <w:name w:val="xl4802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8027">
    <w:name w:val="xl48027"/>
    <w:basedOn w:val="af6"/>
    <w:rsid w:val="005D0867"/>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right"/>
      <w:textAlignment w:val="center"/>
    </w:pPr>
    <w:rPr>
      <w:sz w:val="18"/>
      <w:szCs w:val="18"/>
      <w:lang w:val="ru-RU" w:eastAsia="ru-RU"/>
    </w:rPr>
  </w:style>
  <w:style w:type="paragraph" w:customStyle="1" w:styleId="xl48028">
    <w:name w:val="xl48028"/>
    <w:basedOn w:val="af6"/>
    <w:rsid w:val="005D0867"/>
    <w:pPr>
      <w:widowControl/>
      <w:pBdr>
        <w:top w:val="single" w:sz="8" w:space="0" w:color="auto"/>
        <w:bottom w:val="single" w:sz="8" w:space="0" w:color="auto"/>
        <w:right w:val="single" w:sz="8" w:space="0" w:color="auto"/>
      </w:pBdr>
      <w:autoSpaceDE/>
      <w:autoSpaceDN/>
      <w:spacing w:before="100" w:beforeAutospacing="1" w:after="100" w:afterAutospacing="1"/>
      <w:jc w:val="right"/>
      <w:textAlignment w:val="center"/>
    </w:pPr>
    <w:rPr>
      <w:rFonts w:ascii="Tahoma" w:hAnsi="Tahoma" w:cs="Tahoma"/>
      <w:sz w:val="18"/>
      <w:szCs w:val="18"/>
      <w:lang w:val="ru-RU" w:eastAsia="ru-RU"/>
    </w:rPr>
  </w:style>
  <w:style w:type="paragraph" w:customStyle="1" w:styleId="xl48029">
    <w:name w:val="xl4802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30">
    <w:name w:val="xl48030"/>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031">
    <w:name w:val="xl48031"/>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8032">
    <w:name w:val="xl48032"/>
    <w:basedOn w:val="af6"/>
    <w:rsid w:val="005D0867"/>
    <w:pPr>
      <w:widowControl/>
      <w:pBdr>
        <w:top w:val="single" w:sz="8" w:space="0" w:color="000000"/>
        <w:left w:val="single" w:sz="8" w:space="0" w:color="000000"/>
        <w:bottom w:val="single" w:sz="8" w:space="0" w:color="000000"/>
        <w:right w:val="single" w:sz="8" w:space="0" w:color="000000"/>
      </w:pBdr>
      <w:autoSpaceDE/>
      <w:autoSpaceDN/>
      <w:spacing w:before="100" w:beforeAutospacing="1" w:after="100" w:afterAutospacing="1"/>
      <w:jc w:val="center"/>
      <w:textAlignment w:val="center"/>
    </w:pPr>
    <w:rPr>
      <w:sz w:val="20"/>
      <w:szCs w:val="20"/>
      <w:lang w:val="ru-RU" w:eastAsia="ru-RU"/>
    </w:rPr>
  </w:style>
  <w:style w:type="paragraph" w:customStyle="1" w:styleId="xl48033">
    <w:name w:val="xl48033"/>
    <w:basedOn w:val="af6"/>
    <w:rsid w:val="005D0867"/>
    <w:pPr>
      <w:widowControl/>
      <w:pBdr>
        <w:top w:val="single" w:sz="8" w:space="0" w:color="000000"/>
        <w:bottom w:val="single" w:sz="8" w:space="0" w:color="000000"/>
        <w:right w:val="single" w:sz="8" w:space="0" w:color="000000"/>
      </w:pBdr>
      <w:autoSpaceDE/>
      <w:autoSpaceDN/>
      <w:spacing w:before="100" w:beforeAutospacing="1" w:after="100" w:afterAutospacing="1"/>
      <w:jc w:val="center"/>
      <w:textAlignment w:val="center"/>
    </w:pPr>
    <w:rPr>
      <w:sz w:val="20"/>
      <w:szCs w:val="20"/>
      <w:lang w:val="ru-RU" w:eastAsia="ru-RU"/>
    </w:rPr>
  </w:style>
  <w:style w:type="paragraph" w:customStyle="1" w:styleId="xl48034">
    <w:name w:val="xl48034"/>
    <w:basedOn w:val="af6"/>
    <w:rsid w:val="005D0867"/>
    <w:pPr>
      <w:widowControl/>
      <w:autoSpaceDE/>
      <w:autoSpaceDN/>
      <w:spacing w:before="100" w:beforeAutospacing="1" w:after="100" w:afterAutospacing="1"/>
    </w:pPr>
    <w:rPr>
      <w:sz w:val="20"/>
      <w:szCs w:val="20"/>
      <w:lang w:val="ru-RU" w:eastAsia="ru-RU"/>
    </w:rPr>
  </w:style>
  <w:style w:type="paragraph" w:customStyle="1" w:styleId="xl48035">
    <w:name w:val="xl48035"/>
    <w:basedOn w:val="af6"/>
    <w:rsid w:val="005D0867"/>
    <w:pPr>
      <w:widowControl/>
      <w:autoSpaceDE/>
      <w:autoSpaceDN/>
      <w:spacing w:before="100" w:beforeAutospacing="1" w:after="100" w:afterAutospacing="1"/>
    </w:pPr>
    <w:rPr>
      <w:sz w:val="18"/>
      <w:szCs w:val="18"/>
      <w:lang w:val="ru-RU" w:eastAsia="ru-RU"/>
    </w:rPr>
  </w:style>
  <w:style w:type="paragraph" w:customStyle="1" w:styleId="xl48036">
    <w:name w:val="xl48036"/>
    <w:basedOn w:val="af6"/>
    <w:rsid w:val="005D0867"/>
    <w:pPr>
      <w:widowControl/>
      <w:shd w:val="clear" w:color="000000" w:fill="FFFFFF"/>
      <w:autoSpaceDE/>
      <w:autoSpaceDN/>
      <w:spacing w:before="100" w:beforeAutospacing="1" w:after="100" w:afterAutospacing="1"/>
    </w:pPr>
    <w:rPr>
      <w:sz w:val="18"/>
      <w:szCs w:val="18"/>
      <w:lang w:val="ru-RU" w:eastAsia="ru-RU"/>
    </w:rPr>
  </w:style>
  <w:style w:type="paragraph" w:customStyle="1" w:styleId="xl48037">
    <w:name w:val="xl48037"/>
    <w:basedOn w:val="af6"/>
    <w:rsid w:val="005D0867"/>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sz w:val="18"/>
      <w:szCs w:val="18"/>
      <w:lang w:val="ru-RU" w:eastAsia="ru-RU"/>
    </w:rPr>
  </w:style>
  <w:style w:type="paragraph" w:customStyle="1" w:styleId="xl48038">
    <w:name w:val="xl48038"/>
    <w:basedOn w:val="af6"/>
    <w:rsid w:val="005D0867"/>
    <w:pPr>
      <w:widowControl/>
      <w:pBdr>
        <w:top w:val="single" w:sz="8" w:space="0" w:color="auto"/>
        <w:bottom w:val="single" w:sz="8" w:space="0" w:color="auto"/>
        <w:right w:val="single" w:sz="8" w:space="0" w:color="auto"/>
      </w:pBdr>
      <w:autoSpaceDE/>
      <w:autoSpaceDN/>
      <w:spacing w:before="100" w:beforeAutospacing="1" w:after="100" w:afterAutospacing="1"/>
      <w:jc w:val="center"/>
      <w:textAlignment w:val="center"/>
    </w:pPr>
    <w:rPr>
      <w:sz w:val="18"/>
      <w:szCs w:val="18"/>
      <w:lang w:val="ru-RU" w:eastAsia="ru-RU"/>
    </w:rPr>
  </w:style>
  <w:style w:type="paragraph" w:customStyle="1" w:styleId="xl48039">
    <w:name w:val="xl48039"/>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40">
    <w:name w:val="xl4804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8041">
    <w:name w:val="xl48041"/>
    <w:basedOn w:val="af6"/>
    <w:rsid w:val="005D0867"/>
    <w:pPr>
      <w:widowControl/>
      <w:pBdr>
        <w:top w:val="single" w:sz="4" w:space="0" w:color="auto"/>
        <w:left w:val="single" w:sz="4" w:space="0" w:color="auto"/>
        <w:bottom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042">
    <w:name w:val="xl48042"/>
    <w:basedOn w:val="af6"/>
    <w:rsid w:val="005D0867"/>
    <w:pPr>
      <w:widowControl/>
      <w:pBdr>
        <w:left w:val="single" w:sz="4" w:space="0" w:color="auto"/>
        <w:bottom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043">
    <w:name w:val="xl48043"/>
    <w:basedOn w:val="af6"/>
    <w:rsid w:val="005D0867"/>
    <w:pPr>
      <w:widowControl/>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44">
    <w:name w:val="xl48044"/>
    <w:basedOn w:val="af6"/>
    <w:rsid w:val="005D0867"/>
    <w:pPr>
      <w:widowControl/>
      <w:autoSpaceDE/>
      <w:autoSpaceDN/>
      <w:spacing w:before="100" w:beforeAutospacing="1" w:after="100" w:afterAutospacing="1"/>
      <w:jc w:val="center"/>
      <w:textAlignment w:val="center"/>
    </w:pPr>
    <w:rPr>
      <w:sz w:val="20"/>
      <w:szCs w:val="20"/>
      <w:lang w:val="ru-RU" w:eastAsia="ru-RU"/>
    </w:rPr>
  </w:style>
  <w:style w:type="paragraph" w:customStyle="1" w:styleId="xl48045">
    <w:name w:val="xl48045"/>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8046">
    <w:name w:val="xl4804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val="ru-RU" w:eastAsia="ru-RU"/>
    </w:rPr>
  </w:style>
  <w:style w:type="paragraph" w:customStyle="1" w:styleId="xl48047">
    <w:name w:val="xl48047"/>
    <w:basedOn w:val="af6"/>
    <w:rsid w:val="005D0867"/>
    <w:pPr>
      <w:widowControl/>
      <w:pBdr>
        <w:lef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8048">
    <w:name w:val="xl48048"/>
    <w:basedOn w:val="af6"/>
    <w:rsid w:val="005D0867"/>
    <w:pPr>
      <w:widowControl/>
      <w:pBdr>
        <w:top w:val="single" w:sz="8" w:space="0" w:color="auto"/>
        <w:left w:val="single" w:sz="8" w:space="7" w:color="auto"/>
      </w:pBdr>
      <w:shd w:val="clear" w:color="000000" w:fill="FFFFFF"/>
      <w:autoSpaceDE/>
      <w:autoSpaceDN/>
      <w:spacing w:before="100" w:beforeAutospacing="1" w:after="100" w:afterAutospacing="1"/>
      <w:ind w:firstLineChars="100" w:firstLine="100"/>
      <w:textAlignment w:val="center"/>
    </w:pPr>
    <w:rPr>
      <w:color w:val="000000"/>
      <w:sz w:val="20"/>
      <w:szCs w:val="20"/>
      <w:lang w:val="ru-RU" w:eastAsia="ru-RU"/>
    </w:rPr>
  </w:style>
  <w:style w:type="paragraph" w:customStyle="1" w:styleId="xl48049">
    <w:name w:val="xl48049"/>
    <w:basedOn w:val="af6"/>
    <w:rsid w:val="005D0867"/>
    <w:pPr>
      <w:widowControl/>
      <w:pBdr>
        <w:top w:val="single" w:sz="8" w:space="0" w:color="auto"/>
        <w:left w:val="single" w:sz="8" w:space="7" w:color="auto"/>
        <w:bottom w:val="single" w:sz="8" w:space="0" w:color="auto"/>
      </w:pBdr>
      <w:shd w:val="clear" w:color="000000" w:fill="FFFFFF"/>
      <w:autoSpaceDE/>
      <w:autoSpaceDN/>
      <w:spacing w:before="100" w:beforeAutospacing="1" w:after="100" w:afterAutospacing="1"/>
      <w:ind w:firstLineChars="100" w:firstLine="100"/>
      <w:textAlignment w:val="center"/>
    </w:pPr>
    <w:rPr>
      <w:color w:val="000000"/>
      <w:sz w:val="20"/>
      <w:szCs w:val="20"/>
      <w:lang w:val="ru-RU" w:eastAsia="ru-RU"/>
    </w:rPr>
  </w:style>
  <w:style w:type="paragraph" w:customStyle="1" w:styleId="xl48050">
    <w:name w:val="xl48050"/>
    <w:basedOn w:val="af6"/>
    <w:rsid w:val="005D0867"/>
    <w:pPr>
      <w:widowControl/>
      <w:pBdr>
        <w:lef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8051">
    <w:name w:val="xl48051"/>
    <w:basedOn w:val="af6"/>
    <w:rsid w:val="005D0867"/>
    <w:pPr>
      <w:widowControl/>
      <w:shd w:val="clear" w:color="000000" w:fill="FFFFFF"/>
      <w:autoSpaceDE/>
      <w:autoSpaceDN/>
      <w:spacing w:before="100" w:beforeAutospacing="1" w:after="100" w:afterAutospacing="1"/>
      <w:textAlignment w:val="center"/>
    </w:pPr>
    <w:rPr>
      <w:sz w:val="20"/>
      <w:szCs w:val="20"/>
      <w:lang w:val="ru-RU" w:eastAsia="ru-RU"/>
    </w:rPr>
  </w:style>
  <w:style w:type="paragraph" w:customStyle="1" w:styleId="xl48052">
    <w:name w:val="xl48052"/>
    <w:basedOn w:val="af6"/>
    <w:rsid w:val="005D0867"/>
    <w:pPr>
      <w:widowControl/>
      <w:pBdr>
        <w:left w:val="single" w:sz="8"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48053">
    <w:name w:val="xl48053"/>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right"/>
      <w:textAlignment w:val="center"/>
    </w:pPr>
    <w:rPr>
      <w:b/>
      <w:bCs/>
      <w:sz w:val="20"/>
      <w:szCs w:val="20"/>
      <w:lang w:val="ru-RU" w:eastAsia="ru-RU"/>
    </w:rPr>
  </w:style>
  <w:style w:type="paragraph" w:customStyle="1" w:styleId="xl48054">
    <w:name w:val="xl48054"/>
    <w:basedOn w:val="af6"/>
    <w:rsid w:val="005D0867"/>
    <w:pPr>
      <w:widowControl/>
      <w:pBdr>
        <w:top w:val="single" w:sz="4" w:space="0" w:color="auto"/>
        <w:bottom w:val="single" w:sz="4" w:space="0" w:color="auto"/>
      </w:pBdr>
      <w:shd w:val="clear" w:color="000000" w:fill="538DD5"/>
      <w:autoSpaceDE/>
      <w:autoSpaceDN/>
      <w:spacing w:before="100" w:beforeAutospacing="1" w:after="100" w:afterAutospacing="1"/>
      <w:jc w:val="right"/>
      <w:textAlignment w:val="center"/>
    </w:pPr>
    <w:rPr>
      <w:b/>
      <w:bCs/>
      <w:sz w:val="20"/>
      <w:szCs w:val="20"/>
      <w:lang w:val="ru-RU" w:eastAsia="ru-RU"/>
    </w:rPr>
  </w:style>
  <w:style w:type="paragraph" w:customStyle="1" w:styleId="xl48055">
    <w:name w:val="xl48055"/>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right"/>
      <w:textAlignment w:val="center"/>
    </w:pPr>
    <w:rPr>
      <w:b/>
      <w:bCs/>
      <w:sz w:val="20"/>
      <w:szCs w:val="20"/>
      <w:lang w:val="ru-RU" w:eastAsia="ru-RU"/>
    </w:rPr>
  </w:style>
  <w:style w:type="paragraph" w:customStyle="1" w:styleId="xl48056">
    <w:name w:val="xl48056"/>
    <w:basedOn w:val="af6"/>
    <w:rsid w:val="005D0867"/>
    <w:pPr>
      <w:widowControl/>
      <w:pBdr>
        <w:top w:val="single" w:sz="4" w:space="0" w:color="auto"/>
        <w:bottom w:val="single" w:sz="4" w:space="0" w:color="auto"/>
      </w:pBdr>
      <w:shd w:val="clear" w:color="000000" w:fill="8DB4E2"/>
      <w:autoSpaceDE/>
      <w:autoSpaceDN/>
      <w:spacing w:before="100" w:beforeAutospacing="1" w:after="100" w:afterAutospacing="1"/>
      <w:jc w:val="right"/>
      <w:textAlignment w:val="center"/>
    </w:pPr>
    <w:rPr>
      <w:b/>
      <w:bCs/>
      <w:sz w:val="20"/>
      <w:szCs w:val="20"/>
      <w:lang w:val="ru-RU" w:eastAsia="ru-RU"/>
    </w:rPr>
  </w:style>
  <w:style w:type="paragraph" w:customStyle="1" w:styleId="xl48057">
    <w:name w:val="xl48057"/>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8058">
    <w:name w:val="xl48058"/>
    <w:basedOn w:val="af6"/>
    <w:rsid w:val="005D0867"/>
    <w:pPr>
      <w:widowControl/>
      <w:pBdr>
        <w:top w:val="single" w:sz="8" w:space="0" w:color="auto"/>
        <w:left w:val="single" w:sz="8" w:space="0" w:color="auto"/>
        <w:bottom w:val="single" w:sz="8"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48059">
    <w:name w:val="xl4805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60">
    <w:name w:val="xl48060"/>
    <w:basedOn w:val="af6"/>
    <w:rsid w:val="005D0867"/>
    <w:pPr>
      <w:widowControl/>
      <w:pBdr>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61">
    <w:name w:val="xl48061"/>
    <w:basedOn w:val="af6"/>
    <w:rsid w:val="005D0867"/>
    <w:pPr>
      <w:widowControl/>
      <w:pBdr>
        <w:top w:val="single" w:sz="4" w:space="0" w:color="auto"/>
        <w:left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062">
    <w:name w:val="xl48062"/>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063">
    <w:name w:val="xl48063"/>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064">
    <w:name w:val="xl48064"/>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065">
    <w:name w:val="xl48065"/>
    <w:basedOn w:val="af6"/>
    <w:rsid w:val="005D0867"/>
    <w:pPr>
      <w:widowControl/>
      <w:pBdr>
        <w:top w:val="single" w:sz="4" w:space="0" w:color="auto"/>
        <w:left w:val="single" w:sz="4" w:space="0" w:color="auto"/>
        <w:bottom w:val="single" w:sz="4" w:space="0" w:color="auto"/>
        <w:right w:val="single" w:sz="4" w:space="0" w:color="auto"/>
      </w:pBdr>
      <w:shd w:val="clear" w:color="000000" w:fill="FF0000"/>
      <w:autoSpaceDE/>
      <w:autoSpaceDN/>
      <w:spacing w:before="100" w:beforeAutospacing="1" w:after="100" w:afterAutospacing="1"/>
      <w:jc w:val="center"/>
      <w:textAlignment w:val="center"/>
    </w:pPr>
    <w:rPr>
      <w:sz w:val="20"/>
      <w:szCs w:val="20"/>
      <w:lang w:val="ru-RU" w:eastAsia="ru-RU"/>
    </w:rPr>
  </w:style>
  <w:style w:type="paragraph" w:customStyle="1" w:styleId="xl48066">
    <w:name w:val="xl48066"/>
    <w:basedOn w:val="af6"/>
    <w:rsid w:val="005D0867"/>
    <w:pPr>
      <w:widowControl/>
      <w:pBdr>
        <w:top w:val="single" w:sz="4" w:space="0" w:color="auto"/>
        <w:left w:val="single" w:sz="4" w:space="0" w:color="auto"/>
        <w:bottom w:val="single" w:sz="4" w:space="0" w:color="auto"/>
        <w:right w:val="single" w:sz="4" w:space="0" w:color="auto"/>
      </w:pBdr>
      <w:shd w:val="clear" w:color="000000" w:fill="FF0000"/>
      <w:autoSpaceDE/>
      <w:autoSpaceDN/>
      <w:spacing w:before="100" w:beforeAutospacing="1" w:after="100" w:afterAutospacing="1"/>
      <w:jc w:val="center"/>
      <w:textAlignment w:val="center"/>
    </w:pPr>
    <w:rPr>
      <w:sz w:val="20"/>
      <w:szCs w:val="20"/>
      <w:lang w:val="ru-RU" w:eastAsia="ru-RU"/>
    </w:rPr>
  </w:style>
  <w:style w:type="paragraph" w:customStyle="1" w:styleId="xl48067">
    <w:name w:val="xl48067"/>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8068">
    <w:name w:val="xl48068"/>
    <w:basedOn w:val="af6"/>
    <w:rsid w:val="005D0867"/>
    <w:pPr>
      <w:widowControl/>
      <w:pBdr>
        <w:top w:val="single" w:sz="4" w:space="0" w:color="auto"/>
        <w:left w:val="single" w:sz="4" w:space="0" w:color="auto"/>
        <w:bottom w:val="single" w:sz="4" w:space="0" w:color="auto"/>
        <w:right w:val="single" w:sz="4" w:space="0" w:color="auto"/>
      </w:pBdr>
      <w:shd w:val="clear" w:color="000000" w:fill="FF0000"/>
      <w:autoSpaceDE/>
      <w:autoSpaceDN/>
      <w:spacing w:before="100" w:beforeAutospacing="1" w:after="100" w:afterAutospacing="1"/>
      <w:jc w:val="center"/>
      <w:textAlignment w:val="center"/>
    </w:pPr>
    <w:rPr>
      <w:sz w:val="20"/>
      <w:szCs w:val="20"/>
      <w:lang w:val="ru-RU" w:eastAsia="ru-RU"/>
    </w:rPr>
  </w:style>
  <w:style w:type="paragraph" w:customStyle="1" w:styleId="xl48069">
    <w:name w:val="xl48069"/>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70">
    <w:name w:val="xl48070"/>
    <w:basedOn w:val="af6"/>
    <w:rsid w:val="005D0867"/>
    <w:pPr>
      <w:widowControl/>
      <w:pBdr>
        <w:top w:val="single" w:sz="4" w:space="0" w:color="auto"/>
        <w:lef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071">
    <w:name w:val="xl48071"/>
    <w:basedOn w:val="af6"/>
    <w:rsid w:val="005D0867"/>
    <w:pPr>
      <w:widowControl/>
      <w:pBdr>
        <w:left w:val="single" w:sz="4" w:space="0" w:color="auto"/>
        <w:bottom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072">
    <w:name w:val="xl48072"/>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73">
    <w:name w:val="xl48073"/>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8074">
    <w:name w:val="xl48074"/>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75">
    <w:name w:val="xl48075"/>
    <w:basedOn w:val="af6"/>
    <w:rsid w:val="005D0867"/>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76">
    <w:name w:val="xl48076"/>
    <w:basedOn w:val="af6"/>
    <w:rsid w:val="005D0867"/>
    <w:pPr>
      <w:widowControl/>
      <w:pBdr>
        <w:top w:val="single" w:sz="4" w:space="0" w:color="auto"/>
        <w:left w:val="single" w:sz="4" w:space="0" w:color="auto"/>
        <w:bottom w:val="single" w:sz="4" w:space="0" w:color="auto"/>
        <w:right w:val="single" w:sz="4" w:space="0" w:color="auto"/>
      </w:pBdr>
      <w:shd w:val="clear" w:color="000000" w:fill="FF0000"/>
      <w:autoSpaceDE/>
      <w:autoSpaceDN/>
      <w:spacing w:before="100" w:beforeAutospacing="1" w:after="100" w:afterAutospacing="1"/>
      <w:jc w:val="center"/>
      <w:textAlignment w:val="center"/>
    </w:pPr>
    <w:rPr>
      <w:sz w:val="20"/>
      <w:szCs w:val="20"/>
      <w:lang w:val="ru-RU" w:eastAsia="ru-RU"/>
    </w:rPr>
  </w:style>
  <w:style w:type="paragraph" w:customStyle="1" w:styleId="xl48077">
    <w:name w:val="xl48077"/>
    <w:basedOn w:val="af6"/>
    <w:rsid w:val="005D0867"/>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78">
    <w:name w:val="xl48078"/>
    <w:basedOn w:val="af6"/>
    <w:rsid w:val="005D0867"/>
    <w:pPr>
      <w:widowControl/>
      <w:pBdr>
        <w:top w:val="single" w:sz="8" w:space="0" w:color="auto"/>
        <w:right w:val="single" w:sz="8"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8079">
    <w:name w:val="xl4807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8080">
    <w:name w:val="xl48080"/>
    <w:basedOn w:val="af6"/>
    <w:rsid w:val="005D0867"/>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val="ru-RU" w:eastAsia="ru-RU"/>
    </w:rPr>
  </w:style>
  <w:style w:type="paragraph" w:customStyle="1" w:styleId="xl48081">
    <w:name w:val="xl48081"/>
    <w:basedOn w:val="af6"/>
    <w:rsid w:val="005D0867"/>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82">
    <w:name w:val="xl48082"/>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83">
    <w:name w:val="xl48083"/>
    <w:basedOn w:val="af6"/>
    <w:rsid w:val="005D0867"/>
    <w:pPr>
      <w:widowControl/>
      <w:pBdr>
        <w:top w:val="single" w:sz="4" w:space="0" w:color="auto"/>
        <w:left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32"/>
      <w:szCs w:val="32"/>
      <w:lang w:val="ru-RU" w:eastAsia="ru-RU"/>
    </w:rPr>
  </w:style>
  <w:style w:type="paragraph" w:customStyle="1" w:styleId="xl48084">
    <w:name w:val="xl48084"/>
    <w:basedOn w:val="af6"/>
    <w:rsid w:val="005D0867"/>
    <w:pPr>
      <w:widowControl/>
      <w:pBdr>
        <w:top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32"/>
      <w:szCs w:val="32"/>
      <w:lang w:val="ru-RU" w:eastAsia="ru-RU"/>
    </w:rPr>
  </w:style>
  <w:style w:type="paragraph" w:customStyle="1" w:styleId="xl48085">
    <w:name w:val="xl48085"/>
    <w:basedOn w:val="af6"/>
    <w:rsid w:val="005D0867"/>
    <w:pPr>
      <w:widowControl/>
      <w:pBdr>
        <w:top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32"/>
      <w:szCs w:val="32"/>
      <w:lang w:val="ru-RU" w:eastAsia="ru-RU"/>
    </w:rPr>
  </w:style>
  <w:style w:type="paragraph" w:customStyle="1" w:styleId="xl48086">
    <w:name w:val="xl48086"/>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87">
    <w:name w:val="xl48087"/>
    <w:basedOn w:val="af6"/>
    <w:rsid w:val="005D0867"/>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88">
    <w:name w:val="xl48088"/>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89">
    <w:name w:val="xl48089"/>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90">
    <w:name w:val="xl48090"/>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91">
    <w:name w:val="xl48091"/>
    <w:basedOn w:val="af6"/>
    <w:rsid w:val="005D0867"/>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92">
    <w:name w:val="xl48092"/>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93">
    <w:name w:val="xl48093"/>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94">
    <w:name w:val="xl48094"/>
    <w:basedOn w:val="af6"/>
    <w:rsid w:val="005D0867"/>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95">
    <w:name w:val="xl48095"/>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96">
    <w:name w:val="xl48096"/>
    <w:basedOn w:val="af6"/>
    <w:rsid w:val="005D0867"/>
    <w:pPr>
      <w:widowControl/>
      <w:pBdr>
        <w:top w:val="single" w:sz="4" w:space="0" w:color="auto"/>
        <w:left w:val="single" w:sz="4" w:space="0" w:color="auto"/>
        <w:bottom w:val="single" w:sz="4" w:space="0" w:color="auto"/>
      </w:pBdr>
      <w:shd w:val="clear" w:color="000000" w:fill="8DB4E2"/>
      <w:autoSpaceDE/>
      <w:autoSpaceDN/>
      <w:spacing w:before="100" w:beforeAutospacing="1" w:after="100" w:afterAutospacing="1"/>
      <w:jc w:val="right"/>
      <w:textAlignment w:val="center"/>
    </w:pPr>
    <w:rPr>
      <w:b/>
      <w:bCs/>
      <w:sz w:val="20"/>
      <w:szCs w:val="20"/>
      <w:lang w:val="ru-RU" w:eastAsia="ru-RU"/>
    </w:rPr>
  </w:style>
  <w:style w:type="paragraph" w:customStyle="1" w:styleId="xl48097">
    <w:name w:val="xl48097"/>
    <w:basedOn w:val="af6"/>
    <w:rsid w:val="005D0867"/>
    <w:pPr>
      <w:widowControl/>
      <w:pBdr>
        <w:top w:val="single" w:sz="4" w:space="0" w:color="auto"/>
        <w:bottom w:val="single" w:sz="4" w:space="0" w:color="auto"/>
      </w:pBdr>
      <w:shd w:val="clear" w:color="000000" w:fill="8DB4E2"/>
      <w:autoSpaceDE/>
      <w:autoSpaceDN/>
      <w:spacing w:before="100" w:beforeAutospacing="1" w:after="100" w:afterAutospacing="1"/>
      <w:jc w:val="right"/>
      <w:textAlignment w:val="center"/>
    </w:pPr>
    <w:rPr>
      <w:b/>
      <w:bCs/>
      <w:sz w:val="20"/>
      <w:szCs w:val="20"/>
      <w:lang w:val="ru-RU" w:eastAsia="ru-RU"/>
    </w:rPr>
  </w:style>
  <w:style w:type="paragraph" w:customStyle="1" w:styleId="xl48098">
    <w:name w:val="xl48098"/>
    <w:basedOn w:val="af6"/>
    <w:rsid w:val="005D0867"/>
    <w:pPr>
      <w:widowControl/>
      <w:pBdr>
        <w:top w:val="single" w:sz="4" w:space="0" w:color="auto"/>
        <w:left w:val="single" w:sz="4" w:space="0" w:color="auto"/>
        <w:bottom w:val="single" w:sz="4" w:space="0" w:color="auto"/>
      </w:pBdr>
      <w:shd w:val="clear" w:color="000000" w:fill="538DD5"/>
      <w:autoSpaceDE/>
      <w:autoSpaceDN/>
      <w:spacing w:before="100" w:beforeAutospacing="1" w:after="100" w:afterAutospacing="1"/>
      <w:jc w:val="right"/>
      <w:textAlignment w:val="center"/>
    </w:pPr>
    <w:rPr>
      <w:b/>
      <w:bCs/>
      <w:sz w:val="20"/>
      <w:szCs w:val="20"/>
      <w:lang w:val="ru-RU" w:eastAsia="ru-RU"/>
    </w:rPr>
  </w:style>
  <w:style w:type="paragraph" w:customStyle="1" w:styleId="xl48099">
    <w:name w:val="xl48099"/>
    <w:basedOn w:val="af6"/>
    <w:rsid w:val="005D0867"/>
    <w:pPr>
      <w:widowControl/>
      <w:pBdr>
        <w:top w:val="single" w:sz="4" w:space="0" w:color="auto"/>
        <w:bottom w:val="single" w:sz="4" w:space="0" w:color="auto"/>
      </w:pBdr>
      <w:shd w:val="clear" w:color="000000" w:fill="538DD5"/>
      <w:autoSpaceDE/>
      <w:autoSpaceDN/>
      <w:spacing w:before="100" w:beforeAutospacing="1" w:after="100" w:afterAutospacing="1"/>
      <w:jc w:val="right"/>
      <w:textAlignment w:val="center"/>
    </w:pPr>
    <w:rPr>
      <w:b/>
      <w:bCs/>
      <w:sz w:val="20"/>
      <w:szCs w:val="20"/>
      <w:lang w:val="ru-RU" w:eastAsia="ru-RU"/>
    </w:rPr>
  </w:style>
  <w:style w:type="paragraph" w:customStyle="1" w:styleId="xl48100">
    <w:name w:val="xl48100"/>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right"/>
      <w:textAlignment w:val="center"/>
    </w:pPr>
    <w:rPr>
      <w:b/>
      <w:bCs/>
      <w:sz w:val="20"/>
      <w:szCs w:val="20"/>
      <w:lang w:val="ru-RU" w:eastAsia="ru-RU"/>
    </w:rPr>
  </w:style>
  <w:style w:type="paragraph" w:customStyle="1" w:styleId="xl48101">
    <w:name w:val="xl48101"/>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right"/>
      <w:textAlignment w:val="center"/>
    </w:pPr>
    <w:rPr>
      <w:b/>
      <w:bCs/>
      <w:sz w:val="20"/>
      <w:szCs w:val="20"/>
      <w:lang w:val="ru-RU" w:eastAsia="ru-RU"/>
    </w:rPr>
  </w:style>
  <w:style w:type="paragraph" w:customStyle="1" w:styleId="xl48102">
    <w:name w:val="xl48102"/>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right"/>
      <w:textAlignment w:val="center"/>
    </w:pPr>
    <w:rPr>
      <w:b/>
      <w:bCs/>
      <w:sz w:val="20"/>
      <w:szCs w:val="20"/>
      <w:lang w:val="ru-RU" w:eastAsia="ru-RU"/>
    </w:rPr>
  </w:style>
  <w:style w:type="paragraph" w:customStyle="1" w:styleId="xl48103">
    <w:name w:val="xl48103"/>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right"/>
      <w:textAlignment w:val="center"/>
    </w:pPr>
    <w:rPr>
      <w:b/>
      <w:bCs/>
      <w:sz w:val="20"/>
      <w:szCs w:val="20"/>
      <w:lang w:val="ru-RU" w:eastAsia="ru-RU"/>
    </w:rPr>
  </w:style>
  <w:style w:type="paragraph" w:customStyle="1" w:styleId="xl48104">
    <w:name w:val="xl48104"/>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05">
    <w:name w:val="xl48105"/>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106">
    <w:name w:val="xl48106"/>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107">
    <w:name w:val="xl48107"/>
    <w:basedOn w:val="af6"/>
    <w:rsid w:val="005D0867"/>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08">
    <w:name w:val="xl48108"/>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09">
    <w:name w:val="xl48109"/>
    <w:basedOn w:val="af6"/>
    <w:rsid w:val="005D0867"/>
    <w:pPr>
      <w:widowControl/>
      <w:pBdr>
        <w:top w:val="single" w:sz="4" w:space="0" w:color="auto"/>
        <w:left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32"/>
      <w:szCs w:val="32"/>
      <w:lang w:val="ru-RU" w:eastAsia="ru-RU"/>
    </w:rPr>
  </w:style>
  <w:style w:type="paragraph" w:customStyle="1" w:styleId="xl48110">
    <w:name w:val="xl48110"/>
    <w:basedOn w:val="af6"/>
    <w:rsid w:val="005D0867"/>
    <w:pPr>
      <w:widowControl/>
      <w:pBdr>
        <w:top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32"/>
      <w:szCs w:val="32"/>
      <w:lang w:val="ru-RU" w:eastAsia="ru-RU"/>
    </w:rPr>
  </w:style>
  <w:style w:type="paragraph" w:customStyle="1" w:styleId="xl48111">
    <w:name w:val="xl48111"/>
    <w:basedOn w:val="af6"/>
    <w:rsid w:val="005D0867"/>
    <w:pPr>
      <w:widowControl/>
      <w:pBdr>
        <w:top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32"/>
      <w:szCs w:val="32"/>
      <w:lang w:val="ru-RU" w:eastAsia="ru-RU"/>
    </w:rPr>
  </w:style>
  <w:style w:type="paragraph" w:customStyle="1" w:styleId="xl48112">
    <w:name w:val="xl48112"/>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13">
    <w:name w:val="xl48113"/>
    <w:basedOn w:val="af6"/>
    <w:rsid w:val="005D0867"/>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14">
    <w:name w:val="xl48114"/>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15">
    <w:name w:val="xl48115"/>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16">
    <w:name w:val="xl48116"/>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17">
    <w:name w:val="xl48117"/>
    <w:basedOn w:val="af6"/>
    <w:rsid w:val="005D0867"/>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18">
    <w:name w:val="xl48118"/>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19">
    <w:name w:val="xl48119"/>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20">
    <w:name w:val="xl48120"/>
    <w:basedOn w:val="af6"/>
    <w:rsid w:val="005D0867"/>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21">
    <w:name w:val="xl48121"/>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22">
    <w:name w:val="xl48122"/>
    <w:basedOn w:val="af6"/>
    <w:rsid w:val="005D0867"/>
    <w:pPr>
      <w:widowControl/>
      <w:pBdr>
        <w:top w:val="single" w:sz="4" w:space="0" w:color="auto"/>
        <w:left w:val="single" w:sz="4" w:space="0" w:color="auto"/>
        <w:bottom w:val="single" w:sz="4" w:space="0" w:color="auto"/>
      </w:pBdr>
      <w:shd w:val="clear" w:color="000000" w:fill="8DB4E2"/>
      <w:autoSpaceDE/>
      <w:autoSpaceDN/>
      <w:spacing w:before="100" w:beforeAutospacing="1" w:after="100" w:afterAutospacing="1"/>
      <w:jc w:val="right"/>
      <w:textAlignment w:val="center"/>
    </w:pPr>
    <w:rPr>
      <w:b/>
      <w:bCs/>
      <w:sz w:val="20"/>
      <w:szCs w:val="20"/>
      <w:lang w:val="ru-RU" w:eastAsia="ru-RU"/>
    </w:rPr>
  </w:style>
  <w:style w:type="paragraph" w:customStyle="1" w:styleId="xl48123">
    <w:name w:val="xl48123"/>
    <w:basedOn w:val="af6"/>
    <w:rsid w:val="005D0867"/>
    <w:pPr>
      <w:widowControl/>
      <w:pBdr>
        <w:top w:val="single" w:sz="4" w:space="0" w:color="auto"/>
        <w:bottom w:val="single" w:sz="4" w:space="0" w:color="auto"/>
      </w:pBdr>
      <w:shd w:val="clear" w:color="000000" w:fill="8DB4E2"/>
      <w:autoSpaceDE/>
      <w:autoSpaceDN/>
      <w:spacing w:before="100" w:beforeAutospacing="1" w:after="100" w:afterAutospacing="1"/>
      <w:jc w:val="right"/>
      <w:textAlignment w:val="center"/>
    </w:pPr>
    <w:rPr>
      <w:b/>
      <w:bCs/>
      <w:sz w:val="20"/>
      <w:szCs w:val="20"/>
      <w:lang w:val="ru-RU" w:eastAsia="ru-RU"/>
    </w:rPr>
  </w:style>
  <w:style w:type="paragraph" w:customStyle="1" w:styleId="xl48124">
    <w:name w:val="xl48124"/>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48125">
    <w:name w:val="xl48125"/>
    <w:basedOn w:val="af6"/>
    <w:rsid w:val="005D0867"/>
    <w:pPr>
      <w:widowControl/>
      <w:pBdr>
        <w:top w:val="single" w:sz="4" w:space="0" w:color="auto"/>
        <w:left w:val="single" w:sz="4" w:space="0" w:color="auto"/>
        <w:bottom w:val="single" w:sz="4" w:space="0" w:color="auto"/>
      </w:pBdr>
      <w:shd w:val="clear" w:color="000000" w:fill="538DD5"/>
      <w:autoSpaceDE/>
      <w:autoSpaceDN/>
      <w:spacing w:before="100" w:beforeAutospacing="1" w:after="100" w:afterAutospacing="1"/>
      <w:jc w:val="right"/>
      <w:textAlignment w:val="center"/>
    </w:pPr>
    <w:rPr>
      <w:b/>
      <w:bCs/>
      <w:sz w:val="20"/>
      <w:szCs w:val="20"/>
      <w:lang w:val="ru-RU" w:eastAsia="ru-RU"/>
    </w:rPr>
  </w:style>
  <w:style w:type="paragraph" w:customStyle="1" w:styleId="xl48126">
    <w:name w:val="xl48126"/>
    <w:basedOn w:val="af6"/>
    <w:rsid w:val="005D0867"/>
    <w:pPr>
      <w:widowControl/>
      <w:pBdr>
        <w:top w:val="single" w:sz="4" w:space="0" w:color="auto"/>
        <w:bottom w:val="single" w:sz="4" w:space="0" w:color="auto"/>
      </w:pBdr>
      <w:shd w:val="clear" w:color="000000" w:fill="538DD5"/>
      <w:autoSpaceDE/>
      <w:autoSpaceDN/>
      <w:spacing w:before="100" w:beforeAutospacing="1" w:after="100" w:afterAutospacing="1"/>
      <w:jc w:val="right"/>
      <w:textAlignment w:val="center"/>
    </w:pPr>
    <w:rPr>
      <w:b/>
      <w:bCs/>
      <w:sz w:val="20"/>
      <w:szCs w:val="20"/>
      <w:lang w:val="ru-RU" w:eastAsia="ru-RU"/>
    </w:rPr>
  </w:style>
  <w:style w:type="paragraph" w:customStyle="1" w:styleId="xl48127">
    <w:name w:val="xl48127"/>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right"/>
      <w:textAlignment w:val="center"/>
    </w:pPr>
    <w:rPr>
      <w:b/>
      <w:bCs/>
      <w:sz w:val="20"/>
      <w:szCs w:val="20"/>
      <w:lang w:val="ru-RU" w:eastAsia="ru-RU"/>
    </w:rPr>
  </w:style>
  <w:style w:type="paragraph" w:customStyle="1" w:styleId="xl48128">
    <w:name w:val="xl48128"/>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right"/>
      <w:textAlignment w:val="center"/>
    </w:pPr>
    <w:rPr>
      <w:b/>
      <w:bCs/>
      <w:sz w:val="20"/>
      <w:szCs w:val="20"/>
      <w:lang w:val="ru-RU" w:eastAsia="ru-RU"/>
    </w:rPr>
  </w:style>
  <w:style w:type="paragraph" w:customStyle="1" w:styleId="xl48129">
    <w:name w:val="xl48129"/>
    <w:basedOn w:val="af6"/>
    <w:rsid w:val="005D0867"/>
    <w:pPr>
      <w:widowControl/>
      <w:pBdr>
        <w:top w:val="single" w:sz="4" w:space="0" w:color="auto"/>
        <w:left w:val="single" w:sz="4" w:space="0" w:color="auto"/>
        <w:bottom w:val="single" w:sz="4" w:space="0" w:color="auto"/>
      </w:pBdr>
      <w:shd w:val="clear" w:color="000000" w:fill="538DD5"/>
      <w:autoSpaceDE/>
      <w:autoSpaceDN/>
      <w:spacing w:before="100" w:beforeAutospacing="1" w:after="100" w:afterAutospacing="1"/>
      <w:jc w:val="right"/>
      <w:textAlignment w:val="center"/>
    </w:pPr>
    <w:rPr>
      <w:b/>
      <w:bCs/>
      <w:sz w:val="20"/>
      <w:szCs w:val="20"/>
      <w:lang w:val="ru-RU" w:eastAsia="ru-RU"/>
    </w:rPr>
  </w:style>
  <w:style w:type="paragraph" w:customStyle="1" w:styleId="xl48130">
    <w:name w:val="xl48130"/>
    <w:basedOn w:val="af6"/>
    <w:rsid w:val="005D0867"/>
    <w:pPr>
      <w:widowControl/>
      <w:pBdr>
        <w:top w:val="single" w:sz="4" w:space="0" w:color="auto"/>
        <w:left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48131">
    <w:name w:val="xl48131"/>
    <w:basedOn w:val="af6"/>
    <w:rsid w:val="005D0867"/>
    <w:pPr>
      <w:widowControl/>
      <w:pBdr>
        <w:top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48132">
    <w:name w:val="xl48132"/>
    <w:basedOn w:val="af6"/>
    <w:rsid w:val="005D0867"/>
    <w:pPr>
      <w:widowControl/>
      <w:pBdr>
        <w:top w:val="single" w:sz="4" w:space="0" w:color="auto"/>
        <w:left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48133">
    <w:name w:val="xl48133"/>
    <w:basedOn w:val="af6"/>
    <w:rsid w:val="005D0867"/>
    <w:pPr>
      <w:widowControl/>
      <w:pBdr>
        <w:top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48134">
    <w:name w:val="xl48134"/>
    <w:basedOn w:val="af6"/>
    <w:rsid w:val="005D0867"/>
    <w:pPr>
      <w:widowControl/>
      <w:pBdr>
        <w:top w:val="single" w:sz="4" w:space="0" w:color="auto"/>
        <w:bottom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8135">
    <w:name w:val="xl48135"/>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numbering" w:customStyle="1" w:styleId="3113">
    <w:name w:val="Заголовок 3 ур11"/>
    <w:uiPriority w:val="99"/>
    <w:rsid w:val="005D0867"/>
  </w:style>
  <w:style w:type="numbering" w:customStyle="1" w:styleId="102">
    <w:name w:val="Нет списка10"/>
    <w:next w:val="af9"/>
    <w:uiPriority w:val="99"/>
    <w:semiHidden/>
    <w:unhideWhenUsed/>
    <w:rsid w:val="005D0867"/>
  </w:style>
  <w:style w:type="table" w:customStyle="1" w:styleId="TableGridReport11">
    <w:name w:val="Table Grid Report11"/>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a">
    <w:name w:val="Знак Знак Знак12"/>
    <w:basedOn w:val="af6"/>
    <w:rsid w:val="005D0867"/>
    <w:pPr>
      <w:widowControl/>
      <w:tabs>
        <w:tab w:val="num" w:pos="360"/>
      </w:tabs>
      <w:autoSpaceDE/>
      <w:autoSpaceDN/>
      <w:spacing w:after="160" w:line="240" w:lineRule="exact"/>
    </w:pPr>
    <w:rPr>
      <w:rFonts w:ascii="Verdana" w:hAnsi="Verdana" w:cs="Verdana"/>
      <w:sz w:val="20"/>
      <w:szCs w:val="20"/>
    </w:rPr>
  </w:style>
  <w:style w:type="table" w:customStyle="1" w:styleId="227">
    <w:name w:val="Сетка таблицы22"/>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b">
    <w:name w:val="Стиль12"/>
    <w:uiPriority w:val="99"/>
    <w:rsid w:val="005D0867"/>
  </w:style>
  <w:style w:type="paragraph" w:customStyle="1" w:styleId="2ffa">
    <w:name w:val="Абзац списка2"/>
    <w:basedOn w:val="af6"/>
    <w:rsid w:val="005D0867"/>
    <w:pPr>
      <w:widowControl/>
      <w:autoSpaceDE/>
      <w:autoSpaceDN/>
      <w:ind w:left="720"/>
      <w:jc w:val="center"/>
    </w:pPr>
    <w:rPr>
      <w:rFonts w:ascii="Calibri" w:hAnsi="Calibri" w:cs="Calibri"/>
      <w:lang w:val="ru-RU"/>
    </w:rPr>
  </w:style>
  <w:style w:type="numbering" w:customStyle="1" w:styleId="12c">
    <w:name w:val="Нет списка12"/>
    <w:next w:val="af9"/>
    <w:uiPriority w:val="99"/>
    <w:semiHidden/>
    <w:unhideWhenUsed/>
    <w:rsid w:val="005D0867"/>
  </w:style>
  <w:style w:type="paragraph" w:customStyle="1" w:styleId="affffffff1">
    <w:name w:val="заголовок табл"/>
    <w:basedOn w:val="af6"/>
    <w:link w:val="1fff3"/>
    <w:qFormat/>
    <w:rsid w:val="005D0867"/>
    <w:pPr>
      <w:keepNext/>
      <w:widowControl/>
      <w:suppressLineNumbers/>
      <w:tabs>
        <w:tab w:val="num" w:pos="1440"/>
        <w:tab w:val="left" w:leader="dot" w:pos="9356"/>
      </w:tabs>
      <w:suppressAutoHyphens/>
      <w:autoSpaceDE/>
      <w:autoSpaceDN/>
      <w:spacing w:before="120" w:after="120"/>
      <w:ind w:left="-794" w:firstLine="794"/>
      <w:jc w:val="center"/>
    </w:pPr>
    <w:rPr>
      <w:b/>
      <w:bCs/>
      <w:sz w:val="24"/>
      <w:szCs w:val="24"/>
      <w:lang w:val="x-none" w:eastAsia="x-none"/>
    </w:rPr>
  </w:style>
  <w:style w:type="paragraph" w:customStyle="1" w:styleId="affffffff2">
    <w:name w:val="подпись"/>
    <w:basedOn w:val="af6"/>
    <w:rsid w:val="005D0867"/>
    <w:pPr>
      <w:keepNext/>
      <w:widowControl/>
      <w:suppressLineNumbers/>
      <w:tabs>
        <w:tab w:val="right" w:pos="9072"/>
        <w:tab w:val="left" w:leader="dot" w:pos="9356"/>
      </w:tabs>
      <w:suppressAutoHyphens/>
      <w:autoSpaceDE/>
      <w:autoSpaceDN/>
      <w:spacing w:before="840"/>
    </w:pPr>
    <w:rPr>
      <w:sz w:val="24"/>
      <w:szCs w:val="24"/>
      <w:lang w:val="ru-RU" w:eastAsia="ru-RU"/>
    </w:rPr>
  </w:style>
  <w:style w:type="paragraph" w:customStyle="1" w:styleId="affffffff3">
    <w:name w:val="текст табл"/>
    <w:basedOn w:val="af6"/>
    <w:rsid w:val="005D0867"/>
    <w:pPr>
      <w:keepNext/>
      <w:keepLines/>
      <w:widowControl/>
      <w:suppressLineNumbers/>
      <w:tabs>
        <w:tab w:val="left" w:leader="dot" w:pos="9356"/>
      </w:tabs>
      <w:suppressAutoHyphens/>
      <w:autoSpaceDE/>
      <w:autoSpaceDN/>
      <w:spacing w:before="60" w:after="60"/>
    </w:pPr>
    <w:rPr>
      <w:sz w:val="24"/>
      <w:szCs w:val="24"/>
      <w:lang w:val="ru-RU" w:eastAsia="ru-RU"/>
    </w:rPr>
  </w:style>
  <w:style w:type="paragraph" w:customStyle="1" w:styleId="142">
    <w:name w:val="Обычный 14"/>
    <w:basedOn w:val="af6"/>
    <w:autoRedefine/>
    <w:rsid w:val="005D0867"/>
    <w:pPr>
      <w:keepNext/>
      <w:widowControl/>
      <w:suppressLineNumbers/>
      <w:tabs>
        <w:tab w:val="left" w:pos="993"/>
        <w:tab w:val="left" w:leader="dot" w:pos="9356"/>
      </w:tabs>
      <w:suppressAutoHyphens/>
      <w:autoSpaceDE/>
      <w:autoSpaceDN/>
      <w:spacing w:before="120"/>
      <w:jc w:val="center"/>
    </w:pPr>
    <w:rPr>
      <w:b/>
      <w:bCs/>
      <w:position w:val="-24"/>
      <w:sz w:val="28"/>
      <w:szCs w:val="28"/>
      <w:lang w:val="ru-RU" w:eastAsia="ru-RU"/>
    </w:rPr>
  </w:style>
  <w:style w:type="paragraph" w:customStyle="1" w:styleId="11fb">
    <w:name w:val="текст таблицы 11"/>
    <w:basedOn w:val="affffffff3"/>
    <w:rsid w:val="005D0867"/>
    <w:rPr>
      <w:sz w:val="22"/>
      <w:szCs w:val="22"/>
    </w:rPr>
  </w:style>
  <w:style w:type="paragraph" w:customStyle="1" w:styleId="103">
    <w:name w:val="Текст таблицы 10"/>
    <w:basedOn w:val="affffffff3"/>
    <w:rsid w:val="005D0867"/>
    <w:rPr>
      <w:sz w:val="20"/>
      <w:szCs w:val="20"/>
    </w:rPr>
  </w:style>
  <w:style w:type="paragraph" w:customStyle="1" w:styleId="affffffff4">
    <w:name w:val="Подрисуночная надпись"/>
    <w:basedOn w:val="affffffff3"/>
    <w:link w:val="affffffff5"/>
    <w:autoRedefine/>
    <w:rsid w:val="005D0867"/>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6">
    <w:name w:val="обычный без абзаца"/>
    <w:basedOn w:val="af6"/>
    <w:rsid w:val="005D0867"/>
    <w:pPr>
      <w:keepNext/>
      <w:widowControl/>
      <w:suppressLineNumbers/>
      <w:tabs>
        <w:tab w:val="left" w:pos="720"/>
        <w:tab w:val="left" w:pos="2835"/>
        <w:tab w:val="left" w:pos="4536"/>
        <w:tab w:val="left" w:pos="6237"/>
        <w:tab w:val="left" w:pos="7938"/>
        <w:tab w:val="left" w:leader="dot" w:pos="9356"/>
        <w:tab w:val="right" w:pos="9639"/>
      </w:tabs>
      <w:suppressAutoHyphens/>
      <w:autoSpaceDE/>
      <w:autoSpaceDN/>
    </w:pPr>
    <w:rPr>
      <w:rFonts w:ascii="NTTimes/Cyrillic" w:hAnsi="NTTimes/Cyrillic"/>
      <w:sz w:val="26"/>
      <w:szCs w:val="26"/>
      <w:lang w:val="ru-RU" w:eastAsia="ru-RU"/>
    </w:rPr>
  </w:style>
  <w:style w:type="paragraph" w:customStyle="1" w:styleId="1fff4">
    <w:name w:val="указатель 1"/>
    <w:basedOn w:val="af6"/>
    <w:rsid w:val="005D0867"/>
    <w:pPr>
      <w:keepNext/>
      <w:widowControl/>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autoSpaceDE/>
      <w:autoSpaceDN/>
      <w:ind w:left="1440" w:right="720" w:hanging="1440"/>
    </w:pPr>
    <w:rPr>
      <w:sz w:val="24"/>
      <w:szCs w:val="24"/>
      <w:lang w:eastAsia="ru-RU"/>
    </w:rPr>
  </w:style>
  <w:style w:type="paragraph" w:customStyle="1" w:styleId="affffffff7">
    <w:name w:val="Стиль табл"/>
    <w:basedOn w:val="af6"/>
    <w:rsid w:val="005D0867"/>
    <w:pPr>
      <w:keepNext/>
      <w:widowControl/>
      <w:tabs>
        <w:tab w:val="left" w:leader="dot" w:pos="9356"/>
      </w:tabs>
      <w:suppressAutoHyphens/>
      <w:autoSpaceDE/>
      <w:autoSpaceDN/>
      <w:spacing w:before="120" w:after="120"/>
      <w:jc w:val="center"/>
    </w:pPr>
    <w:rPr>
      <w:lang w:val="ru-RU" w:eastAsia="ru-RU"/>
    </w:rPr>
  </w:style>
  <w:style w:type="paragraph" w:styleId="affffffff8">
    <w:name w:val="Block Text"/>
    <w:basedOn w:val="af6"/>
    <w:rsid w:val="005D0867"/>
    <w:pPr>
      <w:keepNext/>
      <w:widowControl/>
      <w:suppressLineNumbers/>
      <w:tabs>
        <w:tab w:val="left" w:leader="dot" w:pos="9356"/>
      </w:tabs>
      <w:suppressAutoHyphens/>
      <w:autoSpaceDE/>
      <w:autoSpaceDN/>
      <w:ind w:left="-57" w:right="-57"/>
    </w:pPr>
    <w:rPr>
      <w:b/>
      <w:bCs/>
      <w:sz w:val="24"/>
      <w:szCs w:val="24"/>
      <w:lang w:val="ru-RU" w:eastAsia="ru-RU"/>
    </w:rPr>
  </w:style>
  <w:style w:type="paragraph" w:customStyle="1" w:styleId="affffffff9">
    <w:name w:val="глава"/>
    <w:basedOn w:val="1e"/>
    <w:autoRedefine/>
    <w:rsid w:val="005D0867"/>
    <w:pPr>
      <w:keepNext/>
      <w:widowControl/>
      <w:tabs>
        <w:tab w:val="left" w:leader="dot" w:pos="9356"/>
        <w:tab w:val="left" w:leader="dot" w:pos="9720"/>
      </w:tabs>
      <w:suppressAutoHyphens/>
      <w:autoSpaceDE/>
      <w:autoSpaceDN/>
      <w:spacing w:after="120"/>
      <w:ind w:left="0" w:right="-81"/>
      <w:jc w:val="center"/>
      <w:outlineLvl w:val="9"/>
    </w:pPr>
    <w:rPr>
      <w:caps/>
      <w:kern w:val="28"/>
      <w:sz w:val="26"/>
      <w:szCs w:val="26"/>
      <w:lang w:val="x-none" w:eastAsia="ru-RU"/>
    </w:rPr>
  </w:style>
  <w:style w:type="paragraph" w:customStyle="1" w:styleId="affffffffa">
    <w:name w:val="подрисунок"/>
    <w:basedOn w:val="af6"/>
    <w:rsid w:val="005D0867"/>
    <w:pPr>
      <w:keepNext/>
      <w:widowControl/>
      <w:suppressLineNumbers/>
      <w:tabs>
        <w:tab w:val="left" w:pos="720"/>
        <w:tab w:val="left" w:pos="2835"/>
        <w:tab w:val="left" w:pos="4536"/>
        <w:tab w:val="left" w:pos="6237"/>
        <w:tab w:val="left" w:pos="7938"/>
        <w:tab w:val="left" w:leader="dot" w:pos="9356"/>
        <w:tab w:val="right" w:pos="9639"/>
      </w:tabs>
      <w:suppressAutoHyphens/>
      <w:autoSpaceDE/>
      <w:autoSpaceDN/>
      <w:spacing w:before="120"/>
      <w:jc w:val="center"/>
    </w:pPr>
    <w:rPr>
      <w:rFonts w:ascii="NTTimes/Cyrillic" w:hAnsi="NTTimes/Cyrillic"/>
      <w:sz w:val="26"/>
      <w:szCs w:val="26"/>
      <w:lang w:val="ru-RU" w:eastAsia="ru-RU"/>
    </w:rPr>
  </w:style>
  <w:style w:type="paragraph" w:styleId="65">
    <w:name w:val="index 6"/>
    <w:basedOn w:val="af6"/>
    <w:next w:val="af6"/>
    <w:autoRedefine/>
    <w:rsid w:val="005D0867"/>
    <w:pPr>
      <w:keepNext/>
      <w:widowControl/>
      <w:suppressLineNumbers/>
      <w:tabs>
        <w:tab w:val="left" w:leader="dot" w:pos="9356"/>
      </w:tabs>
      <w:suppressAutoHyphens/>
      <w:autoSpaceDE/>
      <w:autoSpaceDN/>
      <w:spacing w:line="300" w:lineRule="auto"/>
      <w:ind w:left="1440" w:hanging="240"/>
    </w:pPr>
    <w:rPr>
      <w:sz w:val="24"/>
      <w:szCs w:val="24"/>
      <w:lang w:val="ru-RU" w:eastAsia="ru-RU"/>
    </w:rPr>
  </w:style>
  <w:style w:type="paragraph" w:styleId="75">
    <w:name w:val="index 7"/>
    <w:basedOn w:val="af6"/>
    <w:next w:val="af6"/>
    <w:autoRedefine/>
    <w:rsid w:val="005D0867"/>
    <w:pPr>
      <w:keepNext/>
      <w:widowControl/>
      <w:suppressLineNumbers/>
      <w:tabs>
        <w:tab w:val="left" w:leader="dot" w:pos="9356"/>
      </w:tabs>
      <w:suppressAutoHyphens/>
      <w:autoSpaceDE/>
      <w:autoSpaceDN/>
      <w:spacing w:line="300" w:lineRule="auto"/>
      <w:ind w:left="1680" w:hanging="240"/>
    </w:pPr>
    <w:rPr>
      <w:sz w:val="24"/>
      <w:szCs w:val="24"/>
      <w:lang w:val="ru-RU" w:eastAsia="ru-RU"/>
    </w:rPr>
  </w:style>
  <w:style w:type="paragraph" w:styleId="86">
    <w:name w:val="index 8"/>
    <w:basedOn w:val="af6"/>
    <w:next w:val="af6"/>
    <w:autoRedefine/>
    <w:rsid w:val="005D0867"/>
    <w:pPr>
      <w:keepNext/>
      <w:widowControl/>
      <w:suppressLineNumbers/>
      <w:tabs>
        <w:tab w:val="left" w:leader="dot" w:pos="9356"/>
      </w:tabs>
      <w:suppressAutoHyphens/>
      <w:autoSpaceDE/>
      <w:autoSpaceDN/>
      <w:spacing w:line="300" w:lineRule="auto"/>
      <w:ind w:left="1920" w:hanging="240"/>
    </w:pPr>
    <w:rPr>
      <w:sz w:val="24"/>
      <w:szCs w:val="24"/>
      <w:lang w:val="ru-RU" w:eastAsia="ru-RU"/>
    </w:rPr>
  </w:style>
  <w:style w:type="paragraph" w:styleId="94">
    <w:name w:val="index 9"/>
    <w:basedOn w:val="af6"/>
    <w:next w:val="af6"/>
    <w:autoRedefine/>
    <w:rsid w:val="005D0867"/>
    <w:pPr>
      <w:keepNext/>
      <w:widowControl/>
      <w:suppressLineNumbers/>
      <w:tabs>
        <w:tab w:val="left" w:leader="dot" w:pos="9356"/>
      </w:tabs>
      <w:suppressAutoHyphens/>
      <w:autoSpaceDE/>
      <w:autoSpaceDN/>
      <w:spacing w:line="300" w:lineRule="auto"/>
      <w:ind w:left="2160" w:hanging="240"/>
    </w:pPr>
    <w:rPr>
      <w:sz w:val="24"/>
      <w:szCs w:val="24"/>
      <w:lang w:val="ru-RU" w:eastAsia="ru-RU"/>
    </w:rPr>
  </w:style>
  <w:style w:type="character" w:customStyle="1" w:styleId="1fff3">
    <w:name w:val="заголовок табл Знак1"/>
    <w:link w:val="affffffff1"/>
    <w:rsid w:val="005D0867"/>
    <w:rPr>
      <w:rFonts w:ascii="Times New Roman" w:eastAsia="Times New Roman" w:hAnsi="Times New Roman" w:cs="Times New Roman"/>
      <w:b/>
      <w:bCs/>
      <w:sz w:val="24"/>
      <w:szCs w:val="24"/>
      <w:lang w:val="x-none" w:eastAsia="x-none"/>
    </w:rPr>
  </w:style>
  <w:style w:type="paragraph" w:customStyle="1" w:styleId="affffffffb">
    <w:name w:val="Обычный без абзаца"/>
    <w:basedOn w:val="af6"/>
    <w:autoRedefine/>
    <w:rsid w:val="005D0867"/>
    <w:pPr>
      <w:keepNext/>
      <w:tabs>
        <w:tab w:val="left" w:leader="dot" w:pos="9356"/>
      </w:tabs>
      <w:suppressAutoHyphens/>
      <w:autoSpaceDE/>
      <w:autoSpaceDN/>
      <w:spacing w:before="60"/>
      <w:ind w:left="1134" w:hanging="340"/>
      <w:jc w:val="center"/>
    </w:pPr>
    <w:rPr>
      <w:sz w:val="24"/>
      <w:szCs w:val="24"/>
      <w:lang w:val="ru-RU" w:eastAsia="ru-RU"/>
    </w:rPr>
  </w:style>
  <w:style w:type="paragraph" w:customStyle="1" w:styleId="Normal">
    <w:name w:val="Normal Знак"/>
    <w:rsid w:val="005D0867"/>
    <w:pPr>
      <w:widowControl/>
      <w:autoSpaceDE/>
      <w:autoSpaceDN/>
      <w:spacing w:before="120" w:after="120"/>
      <w:ind w:left="567"/>
      <w:jc w:val="both"/>
    </w:pPr>
    <w:rPr>
      <w:rFonts w:ascii="Times New Roman" w:eastAsia="Times New Roman" w:hAnsi="Times New Roman" w:cs="Times New Roman"/>
      <w:sz w:val="24"/>
      <w:szCs w:val="24"/>
      <w:lang w:val="ru-RU" w:eastAsia="ru-RU"/>
    </w:rPr>
  </w:style>
  <w:style w:type="character" w:customStyle="1" w:styleId="139">
    <w:name w:val="Обычный 13 Знак"/>
    <w:rsid w:val="005D0867"/>
    <w:rPr>
      <w:rFonts w:ascii="Times New Roman" w:hAnsi="Times New Roman" w:cs="Times New Roman"/>
      <w:sz w:val="26"/>
      <w:szCs w:val="26"/>
      <w:vertAlign w:val="baseline"/>
    </w:rPr>
  </w:style>
  <w:style w:type="paragraph" w:customStyle="1" w:styleId="13a">
    <w:name w:val="Обычный 13 Знак Знак"/>
    <w:basedOn w:val="af6"/>
    <w:link w:val="13b"/>
    <w:rsid w:val="005D0867"/>
    <w:pPr>
      <w:keepNext/>
      <w:widowControl/>
      <w:suppressLineNumbers/>
      <w:tabs>
        <w:tab w:val="left" w:leader="dot" w:pos="9356"/>
      </w:tabs>
      <w:suppressAutoHyphens/>
      <w:autoSpaceDE/>
      <w:autoSpaceDN/>
    </w:pPr>
    <w:rPr>
      <w:sz w:val="26"/>
      <w:szCs w:val="26"/>
      <w:lang w:val="ru-RU" w:eastAsia="ru-RU"/>
    </w:rPr>
  </w:style>
  <w:style w:type="character" w:customStyle="1" w:styleId="1320">
    <w:name w:val="Обычный 13 Знак2"/>
    <w:rsid w:val="005D0867"/>
    <w:rPr>
      <w:snapToGrid w:val="0"/>
      <w:sz w:val="26"/>
      <w:szCs w:val="26"/>
      <w:lang w:val="ru-RU" w:eastAsia="ru-RU"/>
    </w:rPr>
  </w:style>
  <w:style w:type="character" w:customStyle="1" w:styleId="affffffffc">
    <w:name w:val="íîìåð ñòðàíèöû"/>
    <w:basedOn w:val="af7"/>
    <w:rsid w:val="005D0867"/>
  </w:style>
  <w:style w:type="character" w:customStyle="1" w:styleId="1312">
    <w:name w:val="Обычный 13 Знак1"/>
    <w:rsid w:val="005D0867"/>
    <w:rPr>
      <w:sz w:val="26"/>
      <w:szCs w:val="26"/>
      <w:lang w:val="ru-RU" w:eastAsia="ru-RU"/>
    </w:rPr>
  </w:style>
  <w:style w:type="paragraph" w:customStyle="1" w:styleId="1fff5">
    <w:name w:val="Рис.1 Подрисуночная надпись"/>
    <w:basedOn w:val="af6"/>
    <w:autoRedefine/>
    <w:rsid w:val="005D0867"/>
    <w:pPr>
      <w:keepNext/>
      <w:numPr>
        <w:ilvl w:val="12"/>
      </w:numPr>
      <w:tabs>
        <w:tab w:val="left" w:pos="709"/>
        <w:tab w:val="left" w:pos="993"/>
        <w:tab w:val="left" w:pos="1440"/>
      </w:tabs>
      <w:autoSpaceDE/>
      <w:autoSpaceDN/>
      <w:spacing w:before="20" w:after="20"/>
      <w:ind w:left="113" w:firstLine="680"/>
    </w:pPr>
    <w:rPr>
      <w:sz w:val="20"/>
      <w:szCs w:val="20"/>
      <w:lang w:val="ru-RU" w:eastAsia="ru-RU"/>
    </w:rPr>
  </w:style>
  <w:style w:type="character" w:customStyle="1" w:styleId="affffffffd">
    <w:name w:val="Подрисуночная надпись Знак"/>
    <w:rsid w:val="005D0867"/>
    <w:rPr>
      <w:b/>
      <w:bCs/>
      <w:color w:val="000000"/>
      <w:sz w:val="24"/>
      <w:szCs w:val="24"/>
      <w:lang w:val="ru-RU" w:eastAsia="ru-RU"/>
    </w:rPr>
  </w:style>
  <w:style w:type="character" w:customStyle="1" w:styleId="affffffffe">
    <w:name w:val="текст табл Знак"/>
    <w:rsid w:val="005D0867"/>
    <w:rPr>
      <w:sz w:val="24"/>
      <w:szCs w:val="24"/>
      <w:lang w:val="ru-RU" w:eastAsia="ru-RU"/>
    </w:rPr>
  </w:style>
  <w:style w:type="paragraph" w:customStyle="1" w:styleId="3f9">
    <w:name w:val="Стиль Маркированный список + Перед:  3 пт"/>
    <w:basedOn w:val="ab"/>
    <w:rsid w:val="005D0867"/>
    <w:pPr>
      <w:keepNext/>
      <w:suppressLineNumbers/>
      <w:tabs>
        <w:tab w:val="clear" w:pos="786"/>
        <w:tab w:val="clear" w:pos="993"/>
      </w:tabs>
      <w:suppressAutoHyphens/>
      <w:spacing w:before="60"/>
      <w:ind w:left="0" w:firstLine="567"/>
    </w:pPr>
    <w:rPr>
      <w:rFonts w:ascii="Times New Roman" w:hAnsi="Times New Roman"/>
      <w:sz w:val="26"/>
      <w:szCs w:val="26"/>
      <w:lang w:val="ru-RU" w:eastAsia="ru-RU" w:bidi="ar-SA"/>
    </w:rPr>
  </w:style>
  <w:style w:type="paragraph" w:customStyle="1" w:styleId="104">
    <w:name w:val="Стиль Оглавление 1 + Первая строка:  0 см"/>
    <w:rsid w:val="005D0867"/>
    <w:pPr>
      <w:keepNext/>
      <w:widowControl/>
      <w:suppressLineNumbers/>
      <w:tabs>
        <w:tab w:val="left" w:pos="540"/>
        <w:tab w:val="left" w:leader="dot" w:pos="9356"/>
      </w:tabs>
      <w:suppressAutoHyphens/>
      <w:autoSpaceDE/>
      <w:autoSpaceDN/>
      <w:spacing w:before="60" w:after="60"/>
      <w:ind w:left="540"/>
      <w:contextualSpacing/>
    </w:pPr>
    <w:rPr>
      <w:b/>
      <w:bCs/>
      <w:caps/>
      <w:noProof/>
      <w:sz w:val="26"/>
      <w:szCs w:val="26"/>
      <w:lang w:val="x-none" w:eastAsia="x-none"/>
    </w:rPr>
  </w:style>
  <w:style w:type="paragraph" w:customStyle="1" w:styleId="xl31">
    <w:name w:val="xl31"/>
    <w:basedOn w:val="af6"/>
    <w:rsid w:val="005D0867"/>
    <w:pPr>
      <w:widowControl/>
      <w:pBdr>
        <w:left w:val="single" w:sz="4" w:space="0" w:color="auto"/>
        <w:bottom w:val="single" w:sz="4" w:space="0" w:color="auto"/>
        <w:right w:val="single" w:sz="4" w:space="0" w:color="auto"/>
      </w:pBdr>
      <w:autoSpaceDE/>
      <w:autoSpaceDN/>
      <w:spacing w:before="100" w:after="100"/>
      <w:jc w:val="right"/>
    </w:pPr>
    <w:rPr>
      <w:lang w:val="ru-RU" w:eastAsia="ru-RU"/>
    </w:rPr>
  </w:style>
  <w:style w:type="paragraph" w:customStyle="1" w:styleId="FR1">
    <w:name w:val="FR1"/>
    <w:rsid w:val="005D0867"/>
    <w:pPr>
      <w:autoSpaceDE/>
      <w:autoSpaceDN/>
      <w:spacing w:before="500" w:line="300" w:lineRule="auto"/>
      <w:ind w:left="400"/>
    </w:pPr>
    <w:rPr>
      <w:rFonts w:ascii="Times New Roman" w:eastAsia="Times New Roman" w:hAnsi="Times New Roman" w:cs="Times New Roman"/>
      <w:sz w:val="24"/>
      <w:szCs w:val="24"/>
      <w:lang w:val="ru-RU" w:eastAsia="ru-RU"/>
    </w:rPr>
  </w:style>
  <w:style w:type="paragraph" w:customStyle="1" w:styleId="FR2">
    <w:name w:val="FR2"/>
    <w:rsid w:val="005D0867"/>
    <w:pPr>
      <w:autoSpaceDE/>
      <w:autoSpaceDN/>
      <w:spacing w:after="20"/>
    </w:pPr>
    <w:rPr>
      <w:rFonts w:ascii="Times New Roman" w:eastAsia="Times New Roman" w:hAnsi="Times New Roman" w:cs="Times New Roman"/>
      <w:sz w:val="16"/>
      <w:szCs w:val="16"/>
      <w:lang w:val="ru-RU" w:eastAsia="ru-RU"/>
    </w:rPr>
  </w:style>
  <w:style w:type="paragraph" w:customStyle="1" w:styleId="3fa">
    <w:name w:val="заголовок 3"/>
    <w:basedOn w:val="af6"/>
    <w:next w:val="af6"/>
    <w:autoRedefine/>
    <w:rsid w:val="005D0867"/>
    <w:pPr>
      <w:keepNext/>
      <w:keepLines/>
      <w:widowControl/>
      <w:suppressLineNumbers/>
      <w:spacing w:before="120"/>
      <w:ind w:left="720" w:hanging="720"/>
      <w:jc w:val="center"/>
    </w:pPr>
    <w:rPr>
      <w:b/>
      <w:bCs/>
      <w:sz w:val="24"/>
      <w:szCs w:val="24"/>
      <w:lang w:val="ru-RU" w:eastAsia="ru-RU"/>
    </w:rPr>
  </w:style>
  <w:style w:type="paragraph" w:customStyle="1" w:styleId="xl26">
    <w:name w:val="xl26"/>
    <w:basedOn w:val="af6"/>
    <w:rsid w:val="005D0867"/>
    <w:pPr>
      <w:widowControl/>
      <w:pBdr>
        <w:left w:val="single" w:sz="8" w:space="0" w:color="auto"/>
      </w:pBdr>
      <w:autoSpaceDE/>
      <w:autoSpaceDN/>
      <w:spacing w:before="100" w:beforeAutospacing="1" w:after="100" w:afterAutospacing="1"/>
    </w:pPr>
    <w:rPr>
      <w:sz w:val="16"/>
      <w:szCs w:val="16"/>
      <w:lang w:val="ru-RU" w:eastAsia="ru-RU"/>
    </w:rPr>
  </w:style>
  <w:style w:type="paragraph" w:customStyle="1" w:styleId="xl27">
    <w:name w:val="xl27"/>
    <w:basedOn w:val="af6"/>
    <w:rsid w:val="005D0867"/>
    <w:pPr>
      <w:widowControl/>
      <w:pBdr>
        <w:right w:val="single" w:sz="8" w:space="0" w:color="auto"/>
      </w:pBdr>
      <w:autoSpaceDE/>
      <w:autoSpaceDN/>
      <w:spacing w:before="100" w:beforeAutospacing="1" w:after="100" w:afterAutospacing="1"/>
    </w:pPr>
    <w:rPr>
      <w:sz w:val="16"/>
      <w:szCs w:val="16"/>
      <w:lang w:val="ru-RU" w:eastAsia="ru-RU"/>
    </w:rPr>
  </w:style>
  <w:style w:type="paragraph" w:customStyle="1" w:styleId="xl28">
    <w:name w:val="xl2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pPr>
    <w:rPr>
      <w:b/>
      <w:bCs/>
      <w:sz w:val="16"/>
      <w:szCs w:val="16"/>
      <w:lang w:val="ru-RU" w:eastAsia="ru-RU"/>
    </w:rPr>
  </w:style>
  <w:style w:type="paragraph" w:customStyle="1" w:styleId="xl29">
    <w:name w:val="xl2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pPr>
    <w:rPr>
      <w:sz w:val="16"/>
      <w:szCs w:val="16"/>
      <w:lang w:val="ru-RU" w:eastAsia="ru-RU"/>
    </w:rPr>
  </w:style>
  <w:style w:type="paragraph" w:customStyle="1" w:styleId="xl30">
    <w:name w:val="xl3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pPr>
    <w:rPr>
      <w:sz w:val="16"/>
      <w:szCs w:val="16"/>
      <w:lang w:val="ru-RU" w:eastAsia="ru-RU"/>
    </w:rPr>
  </w:style>
  <w:style w:type="paragraph" w:customStyle="1" w:styleId="xl32">
    <w:name w:val="xl3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pPr>
    <w:rPr>
      <w:b/>
      <w:bCs/>
      <w:sz w:val="16"/>
      <w:szCs w:val="16"/>
      <w:lang w:val="ru-RU" w:eastAsia="ru-RU"/>
    </w:rPr>
  </w:style>
  <w:style w:type="paragraph" w:customStyle="1" w:styleId="xl33">
    <w:name w:val="xl33"/>
    <w:basedOn w:val="af6"/>
    <w:rsid w:val="005D0867"/>
    <w:pPr>
      <w:widowControl/>
      <w:pBdr>
        <w:top w:val="single" w:sz="8" w:space="0" w:color="auto"/>
        <w:left w:val="single" w:sz="8" w:space="0" w:color="auto"/>
        <w:bottom w:val="single" w:sz="8" w:space="0" w:color="auto"/>
      </w:pBdr>
      <w:autoSpaceDE/>
      <w:autoSpaceDN/>
      <w:spacing w:before="100" w:beforeAutospacing="1" w:after="100" w:afterAutospacing="1"/>
    </w:pPr>
    <w:rPr>
      <w:sz w:val="16"/>
      <w:szCs w:val="16"/>
      <w:lang w:val="ru-RU" w:eastAsia="ru-RU"/>
    </w:rPr>
  </w:style>
  <w:style w:type="paragraph" w:customStyle="1" w:styleId="xl34">
    <w:name w:val="xl34"/>
    <w:basedOn w:val="af6"/>
    <w:rsid w:val="005D0867"/>
    <w:pPr>
      <w:widowControl/>
      <w:pBdr>
        <w:top w:val="single" w:sz="8" w:space="0" w:color="auto"/>
        <w:bottom w:val="single" w:sz="8" w:space="0" w:color="auto"/>
      </w:pBdr>
      <w:autoSpaceDE/>
      <w:autoSpaceDN/>
      <w:spacing w:before="100" w:beforeAutospacing="1" w:after="100" w:afterAutospacing="1"/>
    </w:pPr>
    <w:rPr>
      <w:sz w:val="16"/>
      <w:szCs w:val="16"/>
      <w:lang w:val="ru-RU" w:eastAsia="ru-RU"/>
    </w:rPr>
  </w:style>
  <w:style w:type="paragraph" w:customStyle="1" w:styleId="afffffffff">
    <w:name w:val="Стиль начало"/>
    <w:basedOn w:val="af6"/>
    <w:rsid w:val="005D0867"/>
    <w:pPr>
      <w:widowControl/>
      <w:autoSpaceDE/>
      <w:autoSpaceDN/>
      <w:spacing w:line="264" w:lineRule="auto"/>
    </w:pPr>
    <w:rPr>
      <w:sz w:val="28"/>
      <w:szCs w:val="28"/>
      <w:lang w:val="ru-RU" w:eastAsia="ru-RU"/>
    </w:rPr>
  </w:style>
  <w:style w:type="paragraph" w:customStyle="1" w:styleId="xl24">
    <w:name w:val="xl24"/>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jc w:val="center"/>
    </w:pPr>
    <w:rPr>
      <w:sz w:val="24"/>
      <w:szCs w:val="24"/>
      <w:lang w:val="ru-RU" w:eastAsia="ru-RU"/>
    </w:rPr>
  </w:style>
  <w:style w:type="paragraph" w:customStyle="1" w:styleId="xl25">
    <w:name w:val="xl25"/>
    <w:basedOn w:val="af6"/>
    <w:rsid w:val="005D0867"/>
    <w:pPr>
      <w:widowControl/>
      <w:pBdr>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val="ru-RU" w:eastAsia="ru-RU"/>
    </w:rPr>
  </w:style>
  <w:style w:type="character" w:customStyle="1" w:styleId="afffffffff0">
    <w:name w:val="Основной текст Знак Знак"/>
    <w:rsid w:val="005D0867"/>
    <w:rPr>
      <w:sz w:val="28"/>
      <w:szCs w:val="28"/>
      <w:lang w:val="ru-RU" w:eastAsia="ru-RU"/>
    </w:rPr>
  </w:style>
  <w:style w:type="character" w:customStyle="1" w:styleId="14pt">
    <w:name w:val="Стиль 14 pt"/>
    <w:rsid w:val="005D0867"/>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6"/>
    <w:autoRedefine/>
    <w:rsid w:val="005D0867"/>
    <w:pPr>
      <w:keepNext/>
      <w:widowControl/>
      <w:tabs>
        <w:tab w:val="left" w:leader="dot" w:pos="9356"/>
      </w:tabs>
      <w:autoSpaceDE/>
      <w:autoSpaceDN/>
      <w:spacing w:before="120" w:line="252" w:lineRule="auto"/>
      <w:ind w:firstLine="567"/>
    </w:pPr>
    <w:rPr>
      <w:sz w:val="26"/>
      <w:szCs w:val="26"/>
      <w:lang w:val="ru-RU" w:eastAsia="ru-RU"/>
    </w:rPr>
  </w:style>
  <w:style w:type="character" w:customStyle="1" w:styleId="13311">
    <w:name w:val="Обычный 13 Знак3 Знак Знак Знак1 Знак Знак1"/>
    <w:rsid w:val="005D0867"/>
    <w:rPr>
      <w:snapToGrid w:val="0"/>
      <w:sz w:val="26"/>
      <w:szCs w:val="26"/>
      <w:lang w:val="ru-RU" w:eastAsia="ru-RU"/>
    </w:rPr>
  </w:style>
  <w:style w:type="paragraph" w:customStyle="1" w:styleId="BodyText21">
    <w:name w:val="Body Text 21"/>
    <w:basedOn w:val="af6"/>
    <w:autoRedefine/>
    <w:rsid w:val="005D0867"/>
    <w:pPr>
      <w:widowControl/>
      <w:tabs>
        <w:tab w:val="left" w:pos="0"/>
      </w:tabs>
      <w:autoSpaceDE/>
      <w:autoSpaceDN/>
      <w:spacing w:before="60"/>
      <w:ind w:firstLine="720"/>
    </w:pPr>
    <w:rPr>
      <w:sz w:val="24"/>
      <w:szCs w:val="24"/>
      <w:lang w:val="ru-RU" w:eastAsia="ru-RU"/>
    </w:rPr>
  </w:style>
  <w:style w:type="character" w:customStyle="1" w:styleId="1fff6">
    <w:name w:val="Строгий1"/>
    <w:rsid w:val="005D0867"/>
    <w:rPr>
      <w:b/>
      <w:bCs/>
      <w:color w:val="auto"/>
      <w:sz w:val="24"/>
      <w:szCs w:val="24"/>
    </w:rPr>
  </w:style>
  <w:style w:type="paragraph" w:customStyle="1" w:styleId="xl22">
    <w:name w:val="xl22"/>
    <w:basedOn w:val="af6"/>
    <w:rsid w:val="005D0867"/>
    <w:pPr>
      <w:widowControl/>
      <w:pBdr>
        <w:top w:val="single" w:sz="8"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eastAsia="Arial Unicode MS"/>
      <w:b/>
      <w:bCs/>
      <w:sz w:val="24"/>
      <w:szCs w:val="24"/>
      <w:lang w:val="ru-RU" w:eastAsia="ru-RU"/>
    </w:rPr>
  </w:style>
  <w:style w:type="paragraph" w:customStyle="1" w:styleId="1340">
    <w:name w:val="Обычный 13 Знак4"/>
    <w:basedOn w:val="af6"/>
    <w:autoRedefine/>
    <w:rsid w:val="005D0867"/>
    <w:pPr>
      <w:keepNext/>
      <w:widowControl/>
      <w:tabs>
        <w:tab w:val="left" w:leader="dot" w:pos="9356"/>
      </w:tabs>
      <w:autoSpaceDE/>
      <w:autoSpaceDN/>
      <w:spacing w:before="120" w:line="252" w:lineRule="auto"/>
      <w:ind w:firstLine="567"/>
    </w:pPr>
    <w:rPr>
      <w:b/>
      <w:bCs/>
      <w:sz w:val="26"/>
      <w:szCs w:val="26"/>
      <w:lang w:val="ru-RU" w:eastAsia="ru-RU"/>
    </w:rPr>
  </w:style>
  <w:style w:type="character" w:customStyle="1" w:styleId="1341">
    <w:name w:val="Обычный 13 Знак4 Знак"/>
    <w:rsid w:val="005D0867"/>
    <w:rPr>
      <w:b/>
      <w:bCs/>
      <w:sz w:val="26"/>
      <w:szCs w:val="26"/>
      <w:lang w:val="ru-RU" w:eastAsia="ru-RU"/>
    </w:rPr>
  </w:style>
  <w:style w:type="character" w:customStyle="1" w:styleId="1330">
    <w:name w:val="Обычный 13 Знак3 Знак Знак Знак"/>
    <w:rsid w:val="005D0867"/>
    <w:rPr>
      <w:sz w:val="26"/>
      <w:szCs w:val="26"/>
      <w:lang w:val="ru-RU" w:eastAsia="ru-RU"/>
    </w:rPr>
  </w:style>
  <w:style w:type="character" w:customStyle="1" w:styleId="1342">
    <w:name w:val="Обычный 13 Знак4 Знак Знак"/>
    <w:rsid w:val="005D0867"/>
    <w:rPr>
      <w:b/>
      <w:bCs/>
      <w:sz w:val="26"/>
      <w:szCs w:val="26"/>
      <w:lang w:val="ru-RU" w:eastAsia="ru-RU"/>
    </w:rPr>
  </w:style>
  <w:style w:type="character" w:customStyle="1" w:styleId="13310">
    <w:name w:val="Обычный 13 Знак3 Знак Знак1"/>
    <w:rsid w:val="005D0867"/>
    <w:rPr>
      <w:sz w:val="26"/>
      <w:szCs w:val="26"/>
      <w:lang w:val="ru-RU" w:eastAsia="ru-RU"/>
    </w:rPr>
  </w:style>
  <w:style w:type="paragraph" w:customStyle="1" w:styleId="1332">
    <w:name w:val="Обычный 13 Знак3 Знак Знак"/>
    <w:basedOn w:val="af6"/>
    <w:autoRedefine/>
    <w:rsid w:val="005D0867"/>
    <w:pPr>
      <w:keepNext/>
      <w:widowControl/>
      <w:tabs>
        <w:tab w:val="left" w:leader="dot" w:pos="9356"/>
      </w:tabs>
      <w:autoSpaceDE/>
      <w:autoSpaceDN/>
      <w:spacing w:before="120" w:line="252" w:lineRule="auto"/>
      <w:ind w:firstLine="567"/>
    </w:pPr>
    <w:rPr>
      <w:sz w:val="26"/>
      <w:szCs w:val="26"/>
      <w:lang w:val="ru-RU" w:eastAsia="ru-RU"/>
    </w:rPr>
  </w:style>
  <w:style w:type="character" w:customStyle="1" w:styleId="13312">
    <w:name w:val="Обычный 13 Знак3 Знак Знак Знак1 Знак Знак"/>
    <w:rsid w:val="005D0867"/>
    <w:rPr>
      <w:sz w:val="26"/>
      <w:szCs w:val="26"/>
      <w:lang w:val="ru-RU" w:eastAsia="ru-RU"/>
    </w:rPr>
  </w:style>
  <w:style w:type="character" w:customStyle="1" w:styleId="1333">
    <w:name w:val="Обычный 13 Знак3 Знак"/>
    <w:rsid w:val="005D0867"/>
    <w:rPr>
      <w:sz w:val="26"/>
      <w:szCs w:val="26"/>
      <w:lang w:val="ru-RU" w:eastAsia="ru-RU"/>
    </w:rPr>
  </w:style>
  <w:style w:type="paragraph" w:customStyle="1" w:styleId="xl23">
    <w:name w:val="xl23"/>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rFonts w:eastAsia="Arial Unicode MS"/>
      <w:b/>
      <w:bCs/>
      <w:sz w:val="24"/>
      <w:szCs w:val="24"/>
      <w:lang w:val="ru-RU" w:eastAsia="ru-RU"/>
    </w:rPr>
  </w:style>
  <w:style w:type="paragraph" w:customStyle="1" w:styleId="1130">
    <w:name w:val="1.1.Нумерованный 3"/>
    <w:basedOn w:val="134"/>
    <w:rsid w:val="005D0867"/>
    <w:pPr>
      <w:numPr>
        <w:ilvl w:val="1"/>
        <w:numId w:val="28"/>
      </w:numPr>
      <w:tabs>
        <w:tab w:val="clear" w:pos="792"/>
      </w:tabs>
      <w:spacing w:after="0" w:line="240" w:lineRule="auto"/>
      <w:ind w:left="1440" w:hanging="360"/>
    </w:pPr>
    <w:rPr>
      <w:i/>
      <w:iCs/>
      <w:lang w:val="ru-RU" w:bidi="ar-SA"/>
    </w:rPr>
  </w:style>
  <w:style w:type="paragraph" w:customStyle="1" w:styleId="1114">
    <w:name w:val="1.1.1.Нумерованный список 4"/>
    <w:basedOn w:val="134"/>
    <w:rsid w:val="005D0867"/>
    <w:pPr>
      <w:numPr>
        <w:ilvl w:val="2"/>
        <w:numId w:val="29"/>
      </w:numPr>
      <w:tabs>
        <w:tab w:val="clear" w:pos="1916"/>
        <w:tab w:val="clear" w:pos="6804"/>
        <w:tab w:val="clear" w:pos="6946"/>
        <w:tab w:val="left" w:pos="1430"/>
      </w:tabs>
      <w:spacing w:after="0" w:line="240" w:lineRule="auto"/>
      <w:ind w:left="0" w:firstLine="0"/>
    </w:pPr>
    <w:rPr>
      <w:lang w:val="ru-RU" w:bidi="ar-SA"/>
    </w:rPr>
  </w:style>
  <w:style w:type="character" w:customStyle="1" w:styleId="21d">
    <w:name w:val="Основной текст 2 Знак1"/>
    <w:rsid w:val="005D0867"/>
    <w:rPr>
      <w:rFonts w:ascii="Times New Roman" w:eastAsia="Times New Roman" w:hAnsi="Times New Roman"/>
      <w:b/>
      <w:sz w:val="24"/>
    </w:rPr>
  </w:style>
  <w:style w:type="paragraph" w:customStyle="1" w:styleId="21e">
    <w:name w:val="Основной текст 21"/>
    <w:basedOn w:val="af6"/>
    <w:rsid w:val="005D0867"/>
    <w:pPr>
      <w:widowControl/>
      <w:autoSpaceDE/>
      <w:autoSpaceDN/>
      <w:ind w:firstLine="720"/>
    </w:pPr>
    <w:rPr>
      <w:rFonts w:ascii="Arial" w:hAnsi="Arial"/>
      <w:sz w:val="24"/>
      <w:szCs w:val="20"/>
      <w:lang w:val="ru-RU" w:eastAsia="ru-RU"/>
    </w:rPr>
  </w:style>
  <w:style w:type="paragraph" w:customStyle="1" w:styleId="af5">
    <w:name w:val="подпись таблицы"/>
    <w:basedOn w:val="af6"/>
    <w:autoRedefine/>
    <w:rsid w:val="005D0867"/>
    <w:pPr>
      <w:widowControl/>
      <w:numPr>
        <w:numId w:val="31"/>
      </w:numPr>
      <w:suppressLineNumbers/>
      <w:tabs>
        <w:tab w:val="clear" w:pos="2160"/>
      </w:tabs>
      <w:autoSpaceDE/>
      <w:autoSpaceDN/>
      <w:spacing w:line="324" w:lineRule="auto"/>
      <w:ind w:left="0" w:firstLine="720"/>
      <w:jc w:val="center"/>
    </w:pPr>
    <w:rPr>
      <w:b/>
      <w:sz w:val="24"/>
      <w:szCs w:val="24"/>
      <w:lang w:val="ru-RU" w:eastAsia="ru-RU"/>
    </w:rPr>
  </w:style>
  <w:style w:type="paragraph" w:customStyle="1" w:styleId="1a">
    <w:name w:val="Стиль Рис.1. Подрисуночная надпись + полужирный"/>
    <w:basedOn w:val="af6"/>
    <w:autoRedefine/>
    <w:rsid w:val="005D0867"/>
    <w:pPr>
      <w:keepNext/>
      <w:widowControl/>
      <w:numPr>
        <w:numId w:val="32"/>
      </w:numPr>
      <w:suppressLineNumbers/>
      <w:tabs>
        <w:tab w:val="left" w:pos="851"/>
        <w:tab w:val="left" w:leader="dot" w:pos="9356"/>
      </w:tabs>
      <w:suppressAutoHyphens/>
      <w:autoSpaceDE/>
      <w:autoSpaceDN/>
      <w:jc w:val="center"/>
    </w:pPr>
    <w:rPr>
      <w:b/>
      <w:bCs/>
      <w:sz w:val="24"/>
      <w:szCs w:val="24"/>
      <w:lang w:val="ru-RU" w:eastAsia="ru-RU"/>
    </w:rPr>
  </w:style>
  <w:style w:type="paragraph" w:customStyle="1" w:styleId="ae">
    <w:name w:val="подпись рисунка"/>
    <w:basedOn w:val="af6"/>
    <w:autoRedefine/>
    <w:rsid w:val="005D0867"/>
    <w:pPr>
      <w:numPr>
        <w:numId w:val="30"/>
      </w:numPr>
      <w:shd w:val="clear" w:color="auto" w:fill="FFFFFF"/>
      <w:tabs>
        <w:tab w:val="clear" w:pos="3154"/>
        <w:tab w:val="left" w:pos="0"/>
        <w:tab w:val="num" w:pos="1560"/>
      </w:tabs>
      <w:adjustRightInd w:val="0"/>
      <w:spacing w:before="240"/>
      <w:ind w:left="0" w:firstLine="720"/>
      <w:jc w:val="center"/>
    </w:pPr>
    <w:rPr>
      <w:b/>
      <w:sz w:val="24"/>
      <w:szCs w:val="20"/>
      <w:lang w:val="ru-RU" w:eastAsia="ru-RU"/>
    </w:rPr>
  </w:style>
  <w:style w:type="character" w:customStyle="1" w:styleId="afffffffff1">
    <w:name w:val="подпись рисунка Знак"/>
    <w:rsid w:val="005D0867"/>
    <w:rPr>
      <w:b/>
      <w:sz w:val="24"/>
      <w:lang w:val="ru-RU" w:eastAsia="ru-RU" w:bidi="ar-SA"/>
    </w:rPr>
  </w:style>
  <w:style w:type="paragraph" w:customStyle="1" w:styleId="111">
    <w:name w:val="Стиль Рис.1. Подрисуночная надпись + полужирный1"/>
    <w:basedOn w:val="af6"/>
    <w:autoRedefine/>
    <w:rsid w:val="005D0867"/>
    <w:pPr>
      <w:keepNext/>
      <w:widowControl/>
      <w:numPr>
        <w:numId w:val="33"/>
      </w:numPr>
      <w:suppressLineNumbers/>
      <w:tabs>
        <w:tab w:val="left" w:pos="851"/>
        <w:tab w:val="left" w:leader="dot" w:pos="9356"/>
      </w:tabs>
      <w:suppressAutoHyphens/>
      <w:autoSpaceDE/>
      <w:autoSpaceDN/>
      <w:jc w:val="center"/>
    </w:pPr>
    <w:rPr>
      <w:b/>
      <w:bCs/>
      <w:sz w:val="24"/>
      <w:szCs w:val="24"/>
      <w:lang w:val="ru-RU" w:eastAsia="ru-RU"/>
    </w:rPr>
  </w:style>
  <w:style w:type="character" w:customStyle="1" w:styleId="affffffff5">
    <w:name w:val="Подрисуночная надпись Знак Знак"/>
    <w:link w:val="affffffff4"/>
    <w:rsid w:val="005D0867"/>
    <w:rPr>
      <w:rFonts w:ascii="Times New Roman" w:eastAsia="Times New Roman" w:hAnsi="Times New Roman" w:cs="Times New Roman"/>
      <w:b/>
      <w:bCs/>
      <w:sz w:val="24"/>
      <w:szCs w:val="24"/>
      <w:lang w:val="ru-RU" w:eastAsia="ru-RU"/>
    </w:rPr>
  </w:style>
  <w:style w:type="table" w:customStyle="1" w:styleId="190">
    <w:name w:val="Сетка таблицы19"/>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f6"/>
    <w:link w:val="-24"/>
    <w:qFormat/>
    <w:rsid w:val="005D0867"/>
    <w:pPr>
      <w:widowControl/>
      <w:suppressLineNumbers/>
      <w:tabs>
        <w:tab w:val="left" w:leader="dot" w:pos="540"/>
      </w:tabs>
      <w:suppressAutoHyphens/>
      <w:autoSpaceDE/>
      <w:autoSpaceDN/>
      <w:spacing w:before="120"/>
      <w:ind w:firstLine="539"/>
    </w:pPr>
    <w:rPr>
      <w:rFonts w:ascii="Times New Roman CYR" w:hAnsi="Times New Roman CYR"/>
      <w:sz w:val="26"/>
      <w:szCs w:val="26"/>
      <w:lang w:val="x-none" w:eastAsia="x-none"/>
    </w:rPr>
  </w:style>
  <w:style w:type="character" w:customStyle="1" w:styleId="-24">
    <w:name w:val="Текст-2 Знак"/>
    <w:link w:val="-23"/>
    <w:rsid w:val="005D0867"/>
    <w:rPr>
      <w:rFonts w:ascii="Times New Roman CYR" w:eastAsia="Times New Roman" w:hAnsi="Times New Roman CYR" w:cs="Times New Roman"/>
      <w:sz w:val="26"/>
      <w:szCs w:val="26"/>
      <w:lang w:val="x-none" w:eastAsia="x-none"/>
    </w:rPr>
  </w:style>
  <w:style w:type="paragraph" w:customStyle="1" w:styleId="aa">
    <w:name w:val="таблица"/>
    <w:basedOn w:val="afff9"/>
    <w:link w:val="afffffffff2"/>
    <w:autoRedefine/>
    <w:rsid w:val="005D0867"/>
    <w:pPr>
      <w:keepNext w:val="0"/>
      <w:numPr>
        <w:numId w:val="34"/>
      </w:numPr>
      <w:spacing w:before="120" w:line="240" w:lineRule="auto"/>
      <w:jc w:val="center"/>
    </w:pPr>
    <w:rPr>
      <w:rFonts w:ascii="Times New Roman" w:hAnsi="Times New Roman"/>
      <w:spacing w:val="0"/>
      <w:kern w:val="0"/>
      <w:szCs w:val="20"/>
      <w:lang w:val="x-none" w:eastAsia="x-none" w:bidi="ar-SA"/>
    </w:rPr>
  </w:style>
  <w:style w:type="paragraph" w:customStyle="1" w:styleId="11fc">
    <w:name w:val="Обычный11"/>
    <w:rsid w:val="005D0867"/>
    <w:pPr>
      <w:widowControl/>
      <w:autoSpaceDE/>
      <w:autoSpaceDN/>
      <w:jc w:val="center"/>
    </w:pPr>
    <w:rPr>
      <w:rFonts w:ascii="Times New Roman" w:eastAsia="Times New Roman" w:hAnsi="Times New Roman" w:cs="Times New Roman"/>
      <w:snapToGrid w:val="0"/>
      <w:sz w:val="24"/>
      <w:szCs w:val="20"/>
      <w:lang w:val="ru-RU" w:eastAsia="ru-RU"/>
    </w:rPr>
  </w:style>
  <w:style w:type="numbering" w:customStyle="1" w:styleId="a9">
    <w:name w:val="Рис."/>
    <w:rsid w:val="005D0867"/>
    <w:pPr>
      <w:numPr>
        <w:numId w:val="35"/>
      </w:numPr>
    </w:pPr>
  </w:style>
  <w:style w:type="paragraph" w:customStyle="1" w:styleId="13">
    <w:name w:val="Рис.1. Подрисуночная надпись"/>
    <w:basedOn w:val="af6"/>
    <w:autoRedefine/>
    <w:rsid w:val="005D0867"/>
    <w:pPr>
      <w:keepNext/>
      <w:widowControl/>
      <w:numPr>
        <w:numId w:val="36"/>
      </w:numPr>
      <w:suppressLineNumbers/>
      <w:tabs>
        <w:tab w:val="left" w:pos="851"/>
        <w:tab w:val="left" w:leader="dot" w:pos="9356"/>
      </w:tabs>
      <w:suppressAutoHyphens/>
      <w:autoSpaceDE/>
      <w:autoSpaceDN/>
      <w:jc w:val="center"/>
    </w:pPr>
    <w:rPr>
      <w:b/>
      <w:bCs/>
      <w:sz w:val="24"/>
      <w:szCs w:val="24"/>
      <w:lang w:val="ru-RU" w:eastAsia="ru-RU"/>
    </w:rPr>
  </w:style>
  <w:style w:type="paragraph" w:customStyle="1" w:styleId="BodyText23">
    <w:name w:val="Body Text 23"/>
    <w:basedOn w:val="af6"/>
    <w:rsid w:val="005D0867"/>
    <w:pPr>
      <w:widowControl/>
      <w:suppressLineNumbers/>
      <w:tabs>
        <w:tab w:val="left" w:leader="dot" w:pos="9639"/>
      </w:tabs>
      <w:autoSpaceDE/>
      <w:autoSpaceDN/>
      <w:spacing w:before="20" w:after="20"/>
      <w:jc w:val="center"/>
    </w:pPr>
    <w:rPr>
      <w:snapToGrid w:val="0"/>
      <w:sz w:val="20"/>
      <w:szCs w:val="20"/>
      <w:lang w:val="ru-RU" w:eastAsia="ru-RU"/>
    </w:rPr>
  </w:style>
  <w:style w:type="paragraph" w:customStyle="1" w:styleId="afffffffff3">
    <w:name w:val="НПС"/>
    <w:basedOn w:val="af6"/>
    <w:link w:val="afffffffff4"/>
    <w:rsid w:val="005D0867"/>
    <w:pPr>
      <w:keepNext/>
      <w:widowControl/>
      <w:autoSpaceDE/>
      <w:autoSpaceDN/>
      <w:ind w:firstLine="709"/>
    </w:pPr>
    <w:rPr>
      <w:sz w:val="24"/>
      <w:szCs w:val="24"/>
      <w:lang w:val="ru-RU" w:eastAsia="ru-RU"/>
    </w:rPr>
  </w:style>
  <w:style w:type="character" w:customStyle="1" w:styleId="afffffffff4">
    <w:name w:val="НПС Знак"/>
    <w:link w:val="afffffffff3"/>
    <w:rsid w:val="005D0867"/>
    <w:rPr>
      <w:rFonts w:ascii="Times New Roman" w:eastAsia="Times New Roman" w:hAnsi="Times New Roman" w:cs="Times New Roman"/>
      <w:sz w:val="24"/>
      <w:szCs w:val="24"/>
      <w:lang w:val="ru-RU" w:eastAsia="ru-RU"/>
    </w:rPr>
  </w:style>
  <w:style w:type="paragraph" w:customStyle="1" w:styleId="1fff7">
    <w:name w:val="Таблица 1"/>
    <w:basedOn w:val="af6"/>
    <w:link w:val="1fff8"/>
    <w:qFormat/>
    <w:rsid w:val="005D0867"/>
    <w:pPr>
      <w:widowControl/>
      <w:adjustRightInd w:val="0"/>
      <w:ind w:left="-113" w:right="-113"/>
      <w:jc w:val="center"/>
    </w:pPr>
    <w:rPr>
      <w:color w:val="000000"/>
      <w:sz w:val="20"/>
      <w:szCs w:val="20"/>
      <w:lang w:val="x-none" w:eastAsia="x-none"/>
    </w:rPr>
  </w:style>
  <w:style w:type="paragraph" w:customStyle="1" w:styleId="-13">
    <w:name w:val="Текст - 1"/>
    <w:basedOn w:val="133"/>
    <w:link w:val="-112"/>
    <w:rsid w:val="005D0867"/>
    <w:pPr>
      <w:tabs>
        <w:tab w:val="clear" w:pos="9356"/>
        <w:tab w:val="left" w:leader="dot" w:pos="540"/>
      </w:tabs>
      <w:spacing w:before="120" w:after="0"/>
      <w:ind w:firstLine="547"/>
    </w:pPr>
    <w:rPr>
      <w:rFonts w:ascii="Times New Roman CYR" w:hAnsi="Times New Roman CYR" w:cs="Times New Roman CYR"/>
      <w:b/>
      <w:sz w:val="24"/>
      <w:szCs w:val="24"/>
      <w:lang w:val="ru-RU" w:bidi="ar-SA"/>
    </w:rPr>
  </w:style>
  <w:style w:type="character" w:customStyle="1" w:styleId="1fff8">
    <w:name w:val="Таблица 1 Знак"/>
    <w:link w:val="1fff7"/>
    <w:rsid w:val="005D0867"/>
    <w:rPr>
      <w:rFonts w:ascii="Times New Roman" w:eastAsia="Times New Roman" w:hAnsi="Times New Roman" w:cs="Times New Roman"/>
      <w:color w:val="000000"/>
      <w:sz w:val="20"/>
      <w:szCs w:val="20"/>
      <w:lang w:val="x-none" w:eastAsia="x-none"/>
    </w:rPr>
  </w:style>
  <w:style w:type="paragraph" w:customStyle="1" w:styleId="FR3">
    <w:name w:val="FR3"/>
    <w:rsid w:val="005D0867"/>
    <w:pPr>
      <w:autoSpaceDE/>
      <w:autoSpaceDN/>
      <w:jc w:val="center"/>
    </w:pPr>
    <w:rPr>
      <w:rFonts w:ascii="Arial" w:eastAsia="Times New Roman" w:hAnsi="Arial" w:cs="Times New Roman"/>
      <w:sz w:val="24"/>
      <w:szCs w:val="20"/>
      <w:lang w:val="ru-RU" w:eastAsia="ru-RU"/>
    </w:rPr>
  </w:style>
  <w:style w:type="character" w:customStyle="1" w:styleId="-14">
    <w:name w:val="Текст - 1 Знак"/>
    <w:rsid w:val="005D0867"/>
    <w:rPr>
      <w:rFonts w:ascii="Times New Roman CYR" w:hAnsi="Times New Roman CYR" w:cs="Times New Roman CYR"/>
      <w:sz w:val="26"/>
      <w:szCs w:val="26"/>
      <w:lang w:val="ru-RU" w:eastAsia="ru-RU"/>
    </w:rPr>
  </w:style>
  <w:style w:type="paragraph" w:customStyle="1" w:styleId="2116">
    <w:name w:val="Основной текст 211"/>
    <w:basedOn w:val="af6"/>
    <w:rsid w:val="005D0867"/>
    <w:pPr>
      <w:widowControl/>
      <w:autoSpaceDE/>
      <w:autoSpaceDN/>
      <w:ind w:firstLine="720"/>
    </w:pPr>
    <w:rPr>
      <w:rFonts w:ascii="Arial" w:hAnsi="Arial"/>
      <w:sz w:val="24"/>
      <w:szCs w:val="20"/>
      <w:lang w:val="ru-RU" w:eastAsia="ru-RU"/>
    </w:rPr>
  </w:style>
  <w:style w:type="paragraph" w:customStyle="1" w:styleId="2ffb">
    <w:name w:val="Таблица 2"/>
    <w:basedOn w:val="1fff7"/>
    <w:link w:val="2ffc"/>
    <w:qFormat/>
    <w:rsid w:val="005D0867"/>
    <w:pPr>
      <w:ind w:left="-34" w:right="-76"/>
    </w:pPr>
  </w:style>
  <w:style w:type="character" w:customStyle="1" w:styleId="2ffc">
    <w:name w:val="Таблица 2 Знак"/>
    <w:link w:val="2ffb"/>
    <w:rsid w:val="005D0867"/>
    <w:rPr>
      <w:rFonts w:ascii="Times New Roman" w:eastAsia="Times New Roman" w:hAnsi="Times New Roman" w:cs="Times New Roman"/>
      <w:color w:val="000000"/>
      <w:sz w:val="20"/>
      <w:szCs w:val="20"/>
      <w:lang w:val="x-none" w:eastAsia="x-none"/>
    </w:rPr>
  </w:style>
  <w:style w:type="paragraph" w:customStyle="1" w:styleId="afffffffff5">
    <w:name w:val="Заголовок рис."/>
    <w:basedOn w:val="affffffff4"/>
    <w:link w:val="afffffffff6"/>
    <w:qFormat/>
    <w:rsid w:val="005D0867"/>
    <w:pPr>
      <w:suppressLineNumbers/>
      <w:tabs>
        <w:tab w:val="clear" w:pos="851"/>
        <w:tab w:val="left" w:pos="709"/>
      </w:tabs>
      <w:spacing w:before="60"/>
      <w:ind w:firstLine="288"/>
    </w:pPr>
    <w:rPr>
      <w:bCs w:val="0"/>
      <w:szCs w:val="20"/>
      <w:lang w:val="x-none" w:eastAsia="x-none"/>
    </w:rPr>
  </w:style>
  <w:style w:type="paragraph" w:customStyle="1" w:styleId="-15">
    <w:name w:val="Текст-1"/>
    <w:basedOn w:val="-13"/>
    <w:link w:val="-16"/>
    <w:rsid w:val="005D0867"/>
  </w:style>
  <w:style w:type="character" w:customStyle="1" w:styleId="1fff9">
    <w:name w:val="Подрисуночная надпись Знак1"/>
    <w:rsid w:val="005D0867"/>
    <w:rPr>
      <w:b/>
      <w:sz w:val="24"/>
    </w:rPr>
  </w:style>
  <w:style w:type="character" w:customStyle="1" w:styleId="afffffffff6">
    <w:name w:val="Заголовок рис. Знак"/>
    <w:link w:val="afffffffff5"/>
    <w:rsid w:val="005D0867"/>
    <w:rPr>
      <w:rFonts w:ascii="Times New Roman" w:eastAsia="Times New Roman" w:hAnsi="Times New Roman" w:cs="Times New Roman"/>
      <w:b/>
      <w:sz w:val="24"/>
      <w:szCs w:val="20"/>
      <w:lang w:val="x-none" w:eastAsia="x-none"/>
    </w:rPr>
  </w:style>
  <w:style w:type="character" w:customStyle="1" w:styleId="-112">
    <w:name w:val="Текст - 1 Знак1"/>
    <w:link w:val="-13"/>
    <w:rsid w:val="005D0867"/>
    <w:rPr>
      <w:rFonts w:ascii="Times New Roman CYR" w:eastAsia="Times New Roman" w:hAnsi="Times New Roman CYR" w:cs="Times New Roman CYR"/>
      <w:b/>
      <w:sz w:val="24"/>
      <w:szCs w:val="24"/>
      <w:lang w:val="ru-RU" w:eastAsia="ru-RU"/>
    </w:rPr>
  </w:style>
  <w:style w:type="character" w:customStyle="1" w:styleId="-16">
    <w:name w:val="Текст-1 Знак"/>
    <w:link w:val="-15"/>
    <w:rsid w:val="005D0867"/>
    <w:rPr>
      <w:rFonts w:ascii="Times New Roman CYR" w:eastAsia="Times New Roman" w:hAnsi="Times New Roman CYR" w:cs="Times New Roman CYR"/>
      <w:b/>
      <w:sz w:val="24"/>
      <w:szCs w:val="24"/>
      <w:lang w:val="ru-RU" w:eastAsia="ru-RU"/>
    </w:rPr>
  </w:style>
  <w:style w:type="paragraph" w:customStyle="1" w:styleId="-17">
    <w:name w:val="Рис-1"/>
    <w:basedOn w:val="affffffff4"/>
    <w:link w:val="-18"/>
    <w:qFormat/>
    <w:rsid w:val="005D0867"/>
    <w:rPr>
      <w:lang w:val="x-none" w:eastAsia="x-none"/>
    </w:rPr>
  </w:style>
  <w:style w:type="paragraph" w:customStyle="1" w:styleId="-19">
    <w:name w:val="Табл-1"/>
    <w:basedOn w:val="af6"/>
    <w:link w:val="-1a"/>
    <w:qFormat/>
    <w:rsid w:val="005D0867"/>
    <w:pPr>
      <w:keepNext/>
      <w:widowControl/>
      <w:suppressLineNumbers/>
      <w:tabs>
        <w:tab w:val="num" w:pos="1440"/>
        <w:tab w:val="left" w:leader="dot" w:pos="9356"/>
      </w:tabs>
      <w:suppressAutoHyphens/>
      <w:autoSpaceDE/>
      <w:autoSpaceDN/>
      <w:spacing w:before="120" w:after="120"/>
      <w:ind w:left="900" w:hanging="900"/>
      <w:jc w:val="center"/>
    </w:pPr>
    <w:rPr>
      <w:b/>
      <w:bCs/>
      <w:sz w:val="24"/>
      <w:szCs w:val="24"/>
      <w:lang w:val="x-none" w:eastAsia="x-none"/>
    </w:rPr>
  </w:style>
  <w:style w:type="character" w:customStyle="1" w:styleId="-18">
    <w:name w:val="Рис-1 Знак"/>
    <w:link w:val="-17"/>
    <w:rsid w:val="005D0867"/>
    <w:rPr>
      <w:rFonts w:ascii="Times New Roman" w:eastAsia="Times New Roman" w:hAnsi="Times New Roman" w:cs="Times New Roman"/>
      <w:b/>
      <w:bCs/>
      <w:sz w:val="24"/>
      <w:szCs w:val="24"/>
      <w:lang w:val="x-none" w:eastAsia="x-none"/>
    </w:rPr>
  </w:style>
  <w:style w:type="character" w:customStyle="1" w:styleId="-1a">
    <w:name w:val="Табл-1 Знак"/>
    <w:link w:val="-19"/>
    <w:rsid w:val="005D0867"/>
    <w:rPr>
      <w:rFonts w:ascii="Times New Roman" w:eastAsia="Times New Roman" w:hAnsi="Times New Roman" w:cs="Times New Roman"/>
      <w:b/>
      <w:bCs/>
      <w:sz w:val="24"/>
      <w:szCs w:val="24"/>
      <w:lang w:val="x-none" w:eastAsia="x-none"/>
    </w:rPr>
  </w:style>
  <w:style w:type="paragraph" w:customStyle="1" w:styleId="-1b">
    <w:name w:val="Таблица-1"/>
    <w:basedOn w:val="af6"/>
    <w:link w:val="-1c"/>
    <w:qFormat/>
    <w:rsid w:val="005D0867"/>
    <w:pPr>
      <w:widowControl/>
      <w:adjustRightInd w:val="0"/>
      <w:jc w:val="center"/>
    </w:pPr>
    <w:rPr>
      <w:color w:val="000000"/>
      <w:sz w:val="20"/>
      <w:szCs w:val="20"/>
      <w:lang w:val="x-none" w:eastAsia="x-none"/>
    </w:rPr>
  </w:style>
  <w:style w:type="character" w:customStyle="1" w:styleId="-1c">
    <w:name w:val="Таблица-1 Знак"/>
    <w:link w:val="-1b"/>
    <w:rsid w:val="005D0867"/>
    <w:rPr>
      <w:rFonts w:ascii="Times New Roman" w:eastAsia="Times New Roman" w:hAnsi="Times New Roman" w:cs="Times New Roman"/>
      <w:color w:val="000000"/>
      <w:sz w:val="20"/>
      <w:szCs w:val="20"/>
      <w:lang w:val="x-none" w:eastAsia="x-none"/>
    </w:rPr>
  </w:style>
  <w:style w:type="character" w:customStyle="1" w:styleId="2212111">
    <w:name w:val="Заголовок 2;Заголовок 2 Знак1;Заголовок 2 Знак Знак;Знак1 Знак Знак;Знак1 Знак1"/>
    <w:rsid w:val="005D0867"/>
    <w:rPr>
      <w:b/>
      <w:bCs/>
      <w:kern w:val="28"/>
      <w:sz w:val="24"/>
      <w:szCs w:val="26"/>
      <w:lang w:val="ru-RU" w:eastAsia="ru-RU" w:bidi="ar-SA"/>
    </w:rPr>
  </w:style>
  <w:style w:type="character" w:customStyle="1" w:styleId="afffffffff7">
    <w:name w:val="заголовок табл Знак Знак"/>
    <w:rsid w:val="005D0867"/>
    <w:rPr>
      <w:b/>
      <w:bCs/>
      <w:sz w:val="24"/>
      <w:szCs w:val="24"/>
      <w:lang w:val="ru-RU" w:eastAsia="ru-RU" w:bidi="ar-SA"/>
    </w:rPr>
  </w:style>
  <w:style w:type="paragraph" w:customStyle="1" w:styleId="a1">
    <w:name w:val="маркированный"/>
    <w:basedOn w:val="af6"/>
    <w:autoRedefine/>
    <w:rsid w:val="005D0867"/>
    <w:pPr>
      <w:widowControl/>
      <w:numPr>
        <w:numId w:val="37"/>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autoSpaceDE/>
      <w:autoSpaceDN/>
      <w:spacing w:line="276" w:lineRule="auto"/>
    </w:pPr>
    <w:rPr>
      <w:sz w:val="24"/>
      <w:szCs w:val="24"/>
      <w:lang w:val="ru-RU" w:eastAsia="ru-RU"/>
    </w:rPr>
  </w:style>
  <w:style w:type="paragraph" w:customStyle="1" w:styleId="1d">
    <w:name w:val="Подрисуночная надпись Знак1 Знак Знак Знак"/>
    <w:basedOn w:val="af6"/>
    <w:autoRedefine/>
    <w:rsid w:val="005D0867"/>
    <w:pPr>
      <w:keepNext/>
      <w:widowControl/>
      <w:numPr>
        <w:numId w:val="38"/>
      </w:numPr>
      <w:tabs>
        <w:tab w:val="left" w:pos="709"/>
        <w:tab w:val="left" w:pos="851"/>
        <w:tab w:val="left" w:pos="1418"/>
      </w:tabs>
      <w:autoSpaceDE/>
      <w:autoSpaceDN/>
      <w:jc w:val="center"/>
    </w:pPr>
    <w:rPr>
      <w:b/>
      <w:sz w:val="24"/>
      <w:szCs w:val="20"/>
      <w:lang w:val="ru-RU" w:eastAsia="ru-RU"/>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5D0867"/>
    <w:rPr>
      <w:b/>
      <w:bCs/>
      <w:kern w:val="28"/>
      <w:sz w:val="26"/>
      <w:szCs w:val="26"/>
      <w:lang w:val="ru-RU" w:eastAsia="ru-RU" w:bidi="ar-SA"/>
    </w:rPr>
  </w:style>
  <w:style w:type="paragraph" w:customStyle="1" w:styleId="afffffffff8">
    <w:name w:val="Заголовок табл."/>
    <w:basedOn w:val="affffffff1"/>
    <w:link w:val="afffffffff9"/>
    <w:qFormat/>
    <w:rsid w:val="005D0867"/>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9">
    <w:name w:val="Заголовок табл. Знак"/>
    <w:link w:val="afffffffff8"/>
    <w:rsid w:val="005D0867"/>
    <w:rPr>
      <w:rFonts w:ascii="Times New Roman" w:eastAsia="Times New Roman" w:hAnsi="Times New Roman" w:cs="Times New Roman"/>
      <w:b/>
      <w:sz w:val="24"/>
      <w:szCs w:val="24"/>
      <w:lang w:val="x-none" w:eastAsia="x-none"/>
    </w:rPr>
  </w:style>
  <w:style w:type="character" w:customStyle="1" w:styleId="afffffffffa">
    <w:name w:val="заголовок таблицы Знак Знак"/>
    <w:rsid w:val="005D0867"/>
    <w:rPr>
      <w:b/>
      <w:sz w:val="24"/>
    </w:rPr>
  </w:style>
  <w:style w:type="paragraph" w:customStyle="1" w:styleId="SmartView3">
    <w:name w:val="Smart View 3"/>
    <w:basedOn w:val="af6"/>
    <w:qFormat/>
    <w:rsid w:val="005D0867"/>
    <w:pPr>
      <w:keepNext/>
      <w:keepLines/>
      <w:widowControl/>
      <w:autoSpaceDE/>
      <w:autoSpaceDN/>
      <w:contextualSpacing/>
    </w:pPr>
    <w:rPr>
      <w:rFonts w:ascii="Arial" w:hAnsi="Arial"/>
      <w:b/>
      <w:bCs/>
      <w:sz w:val="24"/>
      <w:szCs w:val="28"/>
    </w:rPr>
  </w:style>
  <w:style w:type="paragraph" w:customStyle="1" w:styleId="SmartView">
    <w:name w:val="Smart View"/>
    <w:basedOn w:val="af6"/>
    <w:qFormat/>
    <w:rsid w:val="005D0867"/>
    <w:pPr>
      <w:widowControl/>
      <w:autoSpaceDE/>
      <w:autoSpaceDN/>
      <w:contextualSpacing/>
    </w:pPr>
    <w:rPr>
      <w:rFonts w:ascii="Arial" w:eastAsia="Calibri" w:hAnsi="Arial"/>
      <w:sz w:val="20"/>
      <w:szCs w:val="20"/>
    </w:rPr>
  </w:style>
  <w:style w:type="paragraph" w:customStyle="1" w:styleId="2ffd">
    <w:name w:val="Обычный2"/>
    <w:rsid w:val="005D0867"/>
    <w:pPr>
      <w:widowControl/>
      <w:autoSpaceDE/>
      <w:autoSpaceDN/>
      <w:jc w:val="center"/>
    </w:pPr>
    <w:rPr>
      <w:rFonts w:ascii="Times New Roman" w:eastAsia="Times New Roman" w:hAnsi="Times New Roman" w:cs="Times New Roman"/>
      <w:snapToGrid w:val="0"/>
      <w:sz w:val="24"/>
      <w:szCs w:val="20"/>
      <w:lang w:val="ru-RU" w:eastAsia="ru-RU"/>
    </w:rPr>
  </w:style>
  <w:style w:type="paragraph" w:customStyle="1" w:styleId="228">
    <w:name w:val="Основной текст 22"/>
    <w:basedOn w:val="af6"/>
    <w:rsid w:val="005D0867"/>
    <w:pPr>
      <w:widowControl/>
      <w:autoSpaceDE/>
      <w:autoSpaceDN/>
      <w:ind w:firstLine="720"/>
    </w:pPr>
    <w:rPr>
      <w:rFonts w:ascii="Arial" w:hAnsi="Arial"/>
      <w:sz w:val="24"/>
      <w:szCs w:val="20"/>
      <w:lang w:val="ru-RU" w:eastAsia="ru-RU"/>
    </w:rPr>
  </w:style>
  <w:style w:type="paragraph" w:customStyle="1" w:styleId="afffffffffb">
    <w:name w:val="Стиль По центру"/>
    <w:basedOn w:val="af6"/>
    <w:rsid w:val="005D0867"/>
    <w:pPr>
      <w:widowControl/>
      <w:autoSpaceDE/>
      <w:autoSpaceDN/>
      <w:jc w:val="center"/>
    </w:pPr>
    <w:rPr>
      <w:sz w:val="24"/>
      <w:szCs w:val="20"/>
      <w:lang w:val="ru-RU" w:eastAsia="ru-RU"/>
    </w:rPr>
  </w:style>
  <w:style w:type="paragraph" w:customStyle="1" w:styleId="afffffffffc">
    <w:name w:val="Заголовок таблиц"/>
    <w:basedOn w:val="afa"/>
    <w:autoRedefine/>
    <w:rsid w:val="005D0867"/>
    <w:pPr>
      <w:keepNext/>
      <w:keepLines/>
      <w:widowControl/>
      <w:suppressLineNumbers/>
      <w:suppressAutoHyphens/>
      <w:autoSpaceDE/>
      <w:autoSpaceDN/>
      <w:ind w:left="0" w:firstLine="567"/>
      <w:jc w:val="left"/>
    </w:pPr>
    <w:rPr>
      <w:rFonts w:eastAsia="Microsoft YaHei"/>
      <w:spacing w:val="-5"/>
      <w:lang w:val="x-none" w:eastAsia="ru-RU"/>
    </w:rPr>
  </w:style>
  <w:style w:type="character" w:customStyle="1" w:styleId="afffffffffd">
    <w:name w:val="заголовок табл Знак"/>
    <w:rsid w:val="005D0867"/>
    <w:rPr>
      <w:b/>
      <w:bCs/>
      <w:sz w:val="24"/>
      <w:szCs w:val="24"/>
      <w:lang w:val="ru-RU" w:eastAsia="ru-RU" w:bidi="ar-SA"/>
    </w:rPr>
  </w:style>
  <w:style w:type="character" w:customStyle="1" w:styleId="95">
    <w:name w:val="Знак Знак9"/>
    <w:rsid w:val="005D0867"/>
    <w:rPr>
      <w:lang w:val="ru-RU" w:eastAsia="ru-RU" w:bidi="ar-SA"/>
    </w:rPr>
  </w:style>
  <w:style w:type="paragraph" w:customStyle="1" w:styleId="229">
    <w:name w:val="стиль2 заголовок2"/>
    <w:basedOn w:val="20"/>
    <w:autoRedefine/>
    <w:rsid w:val="005D0867"/>
    <w:pPr>
      <w:keepNext/>
      <w:keepLines/>
      <w:widowControl/>
      <w:suppressLineNumbers/>
      <w:tabs>
        <w:tab w:val="num" w:pos="1944"/>
      </w:tabs>
      <w:suppressAutoHyphens/>
      <w:autoSpaceDE/>
      <w:autoSpaceDN/>
      <w:spacing w:before="120" w:line="240" w:lineRule="auto"/>
      <w:ind w:left="1584" w:right="0"/>
      <w:jc w:val="left"/>
    </w:pPr>
    <w:rPr>
      <w:i w:val="0"/>
      <w:kern w:val="28"/>
      <w:sz w:val="24"/>
      <w:lang w:val="x-none" w:eastAsia="ru-RU"/>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5D0867"/>
    <w:rPr>
      <w:b/>
      <w:kern w:val="28"/>
      <w:sz w:val="24"/>
      <w:szCs w:val="24"/>
      <w:lang w:val="ru-RU" w:eastAsia="ru-RU" w:bidi="ar-SA"/>
    </w:rPr>
  </w:style>
  <w:style w:type="paragraph" w:customStyle="1" w:styleId="13313">
    <w:name w:val="Стиль Обычный 13 Знак3 + Первая строка:  1 см"/>
    <w:basedOn w:val="af6"/>
    <w:rsid w:val="005D0867"/>
    <w:pPr>
      <w:keepNext/>
      <w:keepLines/>
      <w:widowControl/>
      <w:suppressLineNumbers/>
      <w:tabs>
        <w:tab w:val="left" w:leader="dot" w:pos="9356"/>
      </w:tabs>
      <w:suppressAutoHyphens/>
      <w:autoSpaceDE/>
      <w:autoSpaceDN/>
      <w:spacing w:before="60" w:line="324" w:lineRule="auto"/>
      <w:ind w:firstLine="567"/>
    </w:pPr>
    <w:rPr>
      <w:sz w:val="26"/>
      <w:szCs w:val="20"/>
      <w:lang w:val="ru-RU" w:eastAsia="ru-RU"/>
    </w:rPr>
  </w:style>
  <w:style w:type="paragraph" w:customStyle="1" w:styleId="afffffffffe">
    <w:name w:val="основной текст"/>
    <w:basedOn w:val="af6"/>
    <w:autoRedefine/>
    <w:rsid w:val="005D0867"/>
    <w:pPr>
      <w:keepNext/>
      <w:keepLines/>
      <w:widowControl/>
      <w:suppressLineNumbers/>
      <w:suppressAutoHyphens/>
      <w:autoSpaceDE/>
      <w:autoSpaceDN/>
      <w:spacing w:line="324" w:lineRule="auto"/>
      <w:ind w:firstLine="567"/>
    </w:pPr>
    <w:rPr>
      <w:sz w:val="26"/>
      <w:szCs w:val="20"/>
      <w:lang w:val="ru-RU" w:eastAsia="ru-RU"/>
    </w:rPr>
  </w:style>
  <w:style w:type="paragraph" w:customStyle="1" w:styleId="-">
    <w:name w:val="таблица-заголовок"/>
    <w:basedOn w:val="af6"/>
    <w:autoRedefine/>
    <w:rsid w:val="005D0867"/>
    <w:pPr>
      <w:keepNext/>
      <w:widowControl/>
      <w:numPr>
        <w:numId w:val="39"/>
      </w:numPr>
      <w:tabs>
        <w:tab w:val="clear" w:pos="1724"/>
        <w:tab w:val="num" w:pos="1260"/>
      </w:tabs>
      <w:autoSpaceDE/>
      <w:autoSpaceDN/>
      <w:ind w:left="1260" w:right="-190"/>
      <w:jc w:val="center"/>
    </w:pPr>
    <w:rPr>
      <w:b/>
      <w:bCs/>
      <w:sz w:val="24"/>
      <w:szCs w:val="24"/>
      <w:lang w:val="ru-RU" w:eastAsia="ru-RU"/>
    </w:rPr>
  </w:style>
  <w:style w:type="paragraph" w:customStyle="1" w:styleId="10">
    <w:name w:val="Заг 1"/>
    <w:basedOn w:val="af6"/>
    <w:rsid w:val="005D0867"/>
    <w:pPr>
      <w:widowControl/>
      <w:numPr>
        <w:numId w:val="40"/>
      </w:numPr>
      <w:suppressLineNumbers/>
      <w:autoSpaceDE/>
      <w:autoSpaceDN/>
      <w:spacing w:line="324" w:lineRule="auto"/>
    </w:pPr>
    <w:rPr>
      <w:sz w:val="24"/>
      <w:szCs w:val="20"/>
      <w:lang w:val="ru-RU" w:eastAsia="ru-RU"/>
    </w:rPr>
  </w:style>
  <w:style w:type="paragraph" w:customStyle="1" w:styleId="17">
    <w:name w:val="Стиль Заголовок 1"/>
    <w:aliases w:val="Заголовок 1 (табл) + Times New Roman 12 пт"/>
    <w:basedOn w:val="1e"/>
    <w:autoRedefine/>
    <w:rsid w:val="005D0867"/>
    <w:pPr>
      <w:keepNext/>
      <w:widowControl/>
      <w:numPr>
        <w:numId w:val="41"/>
      </w:numPr>
      <w:suppressLineNumbers/>
      <w:autoSpaceDE/>
      <w:autoSpaceDN/>
      <w:spacing w:before="240" w:after="60" w:line="324" w:lineRule="auto"/>
      <w:jc w:val="center"/>
    </w:pPr>
    <w:rPr>
      <w:rFonts w:cs="Arial"/>
      <w:kern w:val="32"/>
      <w:sz w:val="24"/>
      <w:szCs w:val="32"/>
      <w:lang w:val="x-none" w:eastAsia="ru-RU"/>
    </w:rPr>
  </w:style>
  <w:style w:type="paragraph" w:customStyle="1" w:styleId="3130">
    <w:name w:val="Заголовок 3 + 13 пт не полужирный Авто По левому краю сни..."/>
    <w:basedOn w:val="32"/>
    <w:rsid w:val="005D0867"/>
    <w:pPr>
      <w:keepLines/>
      <w:numPr>
        <w:ilvl w:val="2"/>
      </w:numPr>
      <w:shd w:val="clear" w:color="auto" w:fill="FFFFFF"/>
      <w:tabs>
        <w:tab w:val="left" w:pos="1134"/>
        <w:tab w:val="num" w:pos="1260"/>
        <w:tab w:val="left" w:pos="1440"/>
        <w:tab w:val="left" w:leader="dot" w:pos="9356"/>
        <w:tab w:val="left" w:leader="dot" w:pos="9639"/>
      </w:tabs>
      <w:autoSpaceDE w:val="0"/>
      <w:autoSpaceDN w:val="0"/>
      <w:adjustRightInd w:val="0"/>
      <w:spacing w:before="60" w:after="60" w:line="240" w:lineRule="auto"/>
      <w:ind w:left="1151" w:firstLine="170"/>
      <w:jc w:val="both"/>
      <w:textAlignment w:val="baseline"/>
    </w:pPr>
    <w:rPr>
      <w:rFonts w:ascii="Times New Roman" w:hAnsi="Times New Roman" w:cs="Times New Roman"/>
      <w:b w:val="0"/>
      <w:bCs/>
      <w:i w:val="0"/>
      <w:iCs w:val="0"/>
      <w:lang w:eastAsia="ru-RU" w:bidi="ar-SA"/>
    </w:rPr>
  </w:style>
  <w:style w:type="character" w:customStyle="1" w:styleId="1fffa">
    <w:name w:val="Рис.1 Подрисуночная надпись Знак"/>
    <w:rsid w:val="005D0867"/>
    <w:rPr>
      <w:rFonts w:ascii="Times New Roman" w:hAnsi="Times New Roman"/>
      <w:b/>
      <w:bCs/>
      <w:iCs/>
      <w:sz w:val="24"/>
      <w:szCs w:val="24"/>
      <w:lang w:val="ru-RU" w:eastAsia="ru-RU" w:bidi="ar-SA"/>
    </w:rPr>
  </w:style>
  <w:style w:type="paragraph" w:customStyle="1" w:styleId="11113">
    <w:name w:val="Стиль Заголовок 1Заголовок 1 (табл)заголовок 1Заголовок 1 Знакз..."/>
    <w:basedOn w:val="1e"/>
    <w:autoRedefine/>
    <w:rsid w:val="005D0867"/>
    <w:pPr>
      <w:keepNext/>
      <w:tabs>
        <w:tab w:val="num" w:pos="556"/>
        <w:tab w:val="num" w:pos="1080"/>
      </w:tabs>
      <w:adjustRightInd w:val="0"/>
      <w:ind w:left="556" w:hanging="72"/>
      <w:jc w:val="center"/>
    </w:pPr>
    <w:rPr>
      <w:rFonts w:cs="Arial"/>
      <w:b w:val="0"/>
      <w:caps/>
      <w:kern w:val="28"/>
      <w:szCs w:val="20"/>
      <w:lang w:val="x-none" w:eastAsia="ru-RU"/>
    </w:rPr>
  </w:style>
  <w:style w:type="character" w:customStyle="1" w:styleId="22121111">
    <w:name w:val="Заголовок 2;Заголовок 2 Знак1;Заголовок 2 Знак Знак;Знак1 Знак Знак;Знак1 Знак11"/>
    <w:rsid w:val="005D0867"/>
    <w:rPr>
      <w:b/>
      <w:bCs/>
      <w:kern w:val="28"/>
      <w:sz w:val="24"/>
      <w:szCs w:val="26"/>
      <w:lang w:val="ru-RU" w:eastAsia="ru-RU" w:bidi="ar-SA"/>
    </w:rPr>
  </w:style>
  <w:style w:type="table" w:customStyle="1" w:styleId="-33">
    <w:name w:val="Веб-таблица 33"/>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6"/>
    <w:rsid w:val="005D0867"/>
    <w:pPr>
      <w:adjustRightInd w:val="0"/>
    </w:pPr>
    <w:rPr>
      <w:rFonts w:ascii="Century Schoolbook" w:hAnsi="Century Schoolbook"/>
      <w:sz w:val="24"/>
      <w:szCs w:val="24"/>
      <w:lang w:val="ru-RU" w:eastAsia="ru-RU"/>
    </w:rPr>
  </w:style>
  <w:style w:type="character" w:customStyle="1" w:styleId="FontStyle11">
    <w:name w:val="Font Style11"/>
    <w:rsid w:val="005D0867"/>
    <w:rPr>
      <w:rFonts w:ascii="Century Schoolbook" w:hAnsi="Century Schoolbook" w:cs="Century Schoolbook"/>
      <w:color w:val="000000"/>
      <w:sz w:val="22"/>
      <w:szCs w:val="22"/>
    </w:rPr>
  </w:style>
  <w:style w:type="character" w:customStyle="1" w:styleId="13b">
    <w:name w:val="Обычный 13 Знак Знак Знак"/>
    <w:link w:val="13a"/>
    <w:rsid w:val="005D0867"/>
    <w:rPr>
      <w:rFonts w:ascii="Times New Roman" w:eastAsia="Times New Roman" w:hAnsi="Times New Roman" w:cs="Times New Roman"/>
      <w:sz w:val="26"/>
      <w:szCs w:val="26"/>
      <w:lang w:val="ru-RU" w:eastAsia="ru-RU"/>
    </w:rPr>
  </w:style>
  <w:style w:type="paragraph" w:customStyle="1" w:styleId="1fffb">
    <w:name w:val="1. Заголовок"/>
    <w:basedOn w:val="1e"/>
    <w:link w:val="1fffc"/>
    <w:qFormat/>
    <w:rsid w:val="005D0867"/>
    <w:pPr>
      <w:keepNext/>
      <w:keepLines/>
      <w:widowControl/>
      <w:suppressLineNumbers/>
      <w:tabs>
        <w:tab w:val="num" w:pos="643"/>
        <w:tab w:val="left" w:leader="dot" w:pos="9356"/>
      </w:tabs>
      <w:suppressAutoHyphens/>
      <w:autoSpaceDE/>
      <w:autoSpaceDN/>
      <w:spacing w:before="120" w:after="120"/>
      <w:ind w:left="643" w:hanging="360"/>
      <w:jc w:val="center"/>
    </w:pPr>
    <w:rPr>
      <w:bCs w:val="0"/>
      <w:caps/>
      <w:kern w:val="28"/>
      <w:szCs w:val="26"/>
      <w:lang w:val="x-none" w:eastAsia="x-none"/>
    </w:rPr>
  </w:style>
  <w:style w:type="character" w:customStyle="1" w:styleId="1fffc">
    <w:name w:val="1. Заголовок Знак"/>
    <w:link w:val="1fffb"/>
    <w:rsid w:val="005D0867"/>
    <w:rPr>
      <w:rFonts w:ascii="Times New Roman" w:eastAsia="Times New Roman" w:hAnsi="Times New Roman" w:cs="Times New Roman"/>
      <w:b/>
      <w:caps/>
      <w:kern w:val="28"/>
      <w:sz w:val="28"/>
      <w:szCs w:val="26"/>
      <w:lang w:val="x-none" w:eastAsia="x-none"/>
    </w:rPr>
  </w:style>
  <w:style w:type="character" w:customStyle="1" w:styleId="213">
    <w:name w:val="заголовок 2 Знак1"/>
    <w:link w:val="2f9"/>
    <w:rsid w:val="005D0867"/>
    <w:rPr>
      <w:rFonts w:ascii="Arial Narrow" w:eastAsia="MS Mincho" w:hAnsi="Arial Narrow" w:cs="Times New Roman"/>
      <w:iCs/>
      <w:caps/>
      <w:snapToGrid w:val="0"/>
      <w:color w:val="1F497D"/>
      <w:spacing w:val="20"/>
      <w:sz w:val="20"/>
      <w:szCs w:val="20"/>
      <w:lang w:val="x-none" w:eastAsia="x-none"/>
    </w:rPr>
  </w:style>
  <w:style w:type="paragraph" w:customStyle="1" w:styleId="affffffffff">
    <w:name w:val="отчетный"/>
    <w:basedOn w:val="af6"/>
    <w:link w:val="affffffffff0"/>
    <w:qFormat/>
    <w:rsid w:val="005D0867"/>
    <w:pPr>
      <w:widowControl/>
      <w:suppressLineNumbers/>
      <w:tabs>
        <w:tab w:val="left" w:leader="dot" w:pos="540"/>
      </w:tabs>
      <w:suppressAutoHyphens/>
      <w:autoSpaceDE/>
      <w:autoSpaceDN/>
      <w:spacing w:before="120"/>
      <w:ind w:firstLine="539"/>
    </w:pPr>
    <w:rPr>
      <w:rFonts w:ascii="Times New Roman CYR" w:hAnsi="Times New Roman CYR"/>
      <w:sz w:val="26"/>
      <w:szCs w:val="26"/>
      <w:lang w:val="x-none" w:eastAsia="x-none"/>
    </w:rPr>
  </w:style>
  <w:style w:type="character" w:customStyle="1" w:styleId="affffffffff0">
    <w:name w:val="отчетный Знак"/>
    <w:link w:val="affffffffff"/>
    <w:rsid w:val="005D0867"/>
    <w:rPr>
      <w:rFonts w:ascii="Times New Roman CYR" w:eastAsia="Times New Roman" w:hAnsi="Times New Roman CYR" w:cs="Times New Roman"/>
      <w:sz w:val="26"/>
      <w:szCs w:val="26"/>
      <w:lang w:val="x-none" w:eastAsia="x-none"/>
    </w:rPr>
  </w:style>
  <w:style w:type="paragraph" w:styleId="z-">
    <w:name w:val="HTML Top of Form"/>
    <w:basedOn w:val="af6"/>
    <w:next w:val="af6"/>
    <w:link w:val="z-0"/>
    <w:hidden/>
    <w:uiPriority w:val="99"/>
    <w:unhideWhenUsed/>
    <w:rsid w:val="005D0867"/>
    <w:pPr>
      <w:widowControl/>
      <w:pBdr>
        <w:bottom w:val="single" w:sz="6" w:space="1" w:color="auto"/>
      </w:pBdr>
      <w:autoSpaceDE/>
      <w:autoSpaceDN/>
      <w:jc w:val="center"/>
    </w:pPr>
    <w:rPr>
      <w:rFonts w:ascii="Arial" w:hAnsi="Arial" w:cs="Arial"/>
      <w:vanish/>
      <w:sz w:val="16"/>
      <w:szCs w:val="16"/>
      <w:lang w:val="ru-RU" w:eastAsia="ru-RU"/>
    </w:rPr>
  </w:style>
  <w:style w:type="character" w:customStyle="1" w:styleId="z-0">
    <w:name w:val="z-Начало формы Знак"/>
    <w:basedOn w:val="af7"/>
    <w:link w:val="z-"/>
    <w:uiPriority w:val="99"/>
    <w:rsid w:val="005D0867"/>
    <w:rPr>
      <w:rFonts w:ascii="Arial" w:eastAsia="Times New Roman" w:hAnsi="Arial" w:cs="Arial"/>
      <w:vanish/>
      <w:sz w:val="16"/>
      <w:szCs w:val="16"/>
      <w:lang w:val="ru-RU" w:eastAsia="ru-RU"/>
    </w:rPr>
  </w:style>
  <w:style w:type="paragraph" w:styleId="z-1">
    <w:name w:val="HTML Bottom of Form"/>
    <w:basedOn w:val="af6"/>
    <w:next w:val="af6"/>
    <w:link w:val="z-2"/>
    <w:hidden/>
    <w:uiPriority w:val="99"/>
    <w:unhideWhenUsed/>
    <w:rsid w:val="005D0867"/>
    <w:pPr>
      <w:widowControl/>
      <w:pBdr>
        <w:top w:val="single" w:sz="6" w:space="1" w:color="auto"/>
      </w:pBdr>
      <w:autoSpaceDE/>
      <w:autoSpaceDN/>
      <w:jc w:val="center"/>
    </w:pPr>
    <w:rPr>
      <w:rFonts w:ascii="Arial" w:hAnsi="Arial" w:cs="Arial"/>
      <w:vanish/>
      <w:sz w:val="16"/>
      <w:szCs w:val="16"/>
      <w:lang w:val="ru-RU" w:eastAsia="ru-RU"/>
    </w:rPr>
  </w:style>
  <w:style w:type="character" w:customStyle="1" w:styleId="z-2">
    <w:name w:val="z-Конец формы Знак"/>
    <w:basedOn w:val="af7"/>
    <w:link w:val="z-1"/>
    <w:uiPriority w:val="99"/>
    <w:rsid w:val="005D0867"/>
    <w:rPr>
      <w:rFonts w:ascii="Arial" w:eastAsia="Times New Roman" w:hAnsi="Arial" w:cs="Arial"/>
      <w:vanish/>
      <w:sz w:val="16"/>
      <w:szCs w:val="16"/>
      <w:lang w:val="ru-RU" w:eastAsia="ru-RU"/>
    </w:rPr>
  </w:style>
  <w:style w:type="paragraph" w:customStyle="1" w:styleId="affffffffff1">
    <w:name w:val="Для записок"/>
    <w:basedOn w:val="af6"/>
    <w:rsid w:val="005D0867"/>
    <w:pPr>
      <w:widowControl/>
      <w:autoSpaceDE/>
      <w:autoSpaceDN/>
      <w:spacing w:before="120"/>
      <w:ind w:firstLine="720"/>
    </w:pPr>
    <w:rPr>
      <w:sz w:val="24"/>
      <w:szCs w:val="20"/>
      <w:lang w:val="ru-RU" w:eastAsia="ru-RU"/>
    </w:rPr>
  </w:style>
  <w:style w:type="paragraph" w:customStyle="1" w:styleId="maintext">
    <w:name w:val="maintext"/>
    <w:basedOn w:val="af6"/>
    <w:rsid w:val="005D0867"/>
    <w:pPr>
      <w:widowControl/>
      <w:autoSpaceDE/>
      <w:autoSpaceDN/>
      <w:ind w:left="480" w:right="480"/>
    </w:pPr>
    <w:rPr>
      <w:rFonts w:ascii="Arial" w:hAnsi="Arial" w:cs="Arial"/>
      <w:color w:val="202020"/>
      <w:sz w:val="20"/>
      <w:szCs w:val="20"/>
      <w:lang w:val="ru-RU" w:eastAsia="ru-RU"/>
    </w:rPr>
  </w:style>
  <w:style w:type="paragraph" w:customStyle="1" w:styleId="maintextbi">
    <w:name w:val="maintextbi"/>
    <w:basedOn w:val="af6"/>
    <w:rsid w:val="005D0867"/>
    <w:pPr>
      <w:widowControl/>
      <w:autoSpaceDE/>
      <w:autoSpaceDN/>
      <w:ind w:left="480" w:right="480"/>
      <w:jc w:val="center"/>
    </w:pPr>
    <w:rPr>
      <w:rFonts w:ascii="Arial" w:hAnsi="Arial" w:cs="Arial"/>
      <w:b/>
      <w:bCs/>
      <w:i/>
      <w:iCs/>
      <w:color w:val="202020"/>
      <w:sz w:val="20"/>
      <w:szCs w:val="20"/>
      <w:lang w:val="ru-RU" w:eastAsia="ru-RU"/>
    </w:rPr>
  </w:style>
  <w:style w:type="numbering" w:customStyle="1" w:styleId="1123">
    <w:name w:val="Нет списка112"/>
    <w:next w:val="af9"/>
    <w:uiPriority w:val="99"/>
    <w:semiHidden/>
    <w:unhideWhenUsed/>
    <w:rsid w:val="005D0867"/>
  </w:style>
  <w:style w:type="table" w:customStyle="1" w:styleId="2117">
    <w:name w:val="Сетка таблицы211"/>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d">
    <w:name w:val="Сетка таблицы111"/>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f6"/>
    <w:rsid w:val="005D0867"/>
    <w:pPr>
      <w:widowControl/>
      <w:autoSpaceDE/>
      <w:autoSpaceDN/>
      <w:spacing w:before="100" w:beforeAutospacing="1" w:after="100" w:afterAutospacing="1"/>
      <w:jc w:val="center"/>
    </w:pPr>
    <w:rPr>
      <w:sz w:val="20"/>
      <w:szCs w:val="20"/>
      <w:lang w:val="ru-RU" w:eastAsia="ru-RU"/>
    </w:rPr>
  </w:style>
  <w:style w:type="paragraph" w:customStyle="1" w:styleId="xl1986">
    <w:name w:val="xl1986"/>
    <w:basedOn w:val="af6"/>
    <w:rsid w:val="005D0867"/>
    <w:pPr>
      <w:widowControl/>
      <w:autoSpaceDE/>
      <w:autoSpaceDN/>
      <w:spacing w:before="100" w:beforeAutospacing="1" w:after="100" w:afterAutospacing="1"/>
    </w:pPr>
    <w:rPr>
      <w:sz w:val="20"/>
      <w:szCs w:val="20"/>
      <w:lang w:val="ru-RU" w:eastAsia="ru-RU"/>
    </w:rPr>
  </w:style>
  <w:style w:type="paragraph" w:customStyle="1" w:styleId="xl1987">
    <w:name w:val="xl1987"/>
    <w:basedOn w:val="af6"/>
    <w:rsid w:val="005D0867"/>
    <w:pPr>
      <w:widowControl/>
      <w:autoSpaceDE/>
      <w:autoSpaceDN/>
      <w:spacing w:before="100" w:beforeAutospacing="1" w:after="100" w:afterAutospacing="1"/>
    </w:pPr>
    <w:rPr>
      <w:sz w:val="20"/>
      <w:szCs w:val="20"/>
      <w:lang w:val="ru-RU" w:eastAsia="ru-RU"/>
    </w:rPr>
  </w:style>
  <w:style w:type="paragraph" w:customStyle="1" w:styleId="xl1988">
    <w:name w:val="xl1988"/>
    <w:basedOn w:val="af6"/>
    <w:rsid w:val="005D0867"/>
    <w:pPr>
      <w:widowControl/>
      <w:pBdr>
        <w:top w:val="single" w:sz="8" w:space="0" w:color="auto"/>
        <w:left w:val="single" w:sz="8" w:space="0" w:color="auto"/>
      </w:pBdr>
      <w:shd w:val="clear" w:color="000000" w:fill="FFFFFF"/>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xl1989">
    <w:name w:val="xl1989"/>
    <w:basedOn w:val="af6"/>
    <w:rsid w:val="005D0867"/>
    <w:pPr>
      <w:widowControl/>
      <w:pBdr>
        <w:top w:val="single" w:sz="8" w:space="0" w:color="auto"/>
        <w:left w:val="single" w:sz="8" w:space="0" w:color="auto"/>
        <w:right w:val="single" w:sz="8" w:space="0" w:color="auto"/>
      </w:pBdr>
      <w:shd w:val="clear" w:color="000000" w:fill="FFFFFF"/>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xl1990">
    <w:name w:val="xl1990"/>
    <w:basedOn w:val="af6"/>
    <w:rsid w:val="005D0867"/>
    <w:pPr>
      <w:widowControl/>
      <w:pBdr>
        <w:top w:val="single" w:sz="8" w:space="0" w:color="auto"/>
        <w:left w:val="single" w:sz="8" w:space="0" w:color="auto"/>
        <w:bottom w:val="single" w:sz="8" w:space="0" w:color="auto"/>
      </w:pBdr>
      <w:shd w:val="clear" w:color="000000" w:fill="FFFFFF"/>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xl1991">
    <w:name w:val="xl1991"/>
    <w:basedOn w:val="af6"/>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xl1992">
    <w:name w:val="xl1992"/>
    <w:basedOn w:val="af6"/>
    <w:rsid w:val="005D0867"/>
    <w:pPr>
      <w:widowControl/>
      <w:pBdr>
        <w:top w:val="single" w:sz="8" w:space="0" w:color="auto"/>
        <w:lef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1993">
    <w:name w:val="xl1993"/>
    <w:basedOn w:val="af6"/>
    <w:rsid w:val="005D0867"/>
    <w:pPr>
      <w:widowControl/>
      <w:pBdr>
        <w:top w:val="single" w:sz="8" w:space="0" w:color="auto"/>
        <w:left w:val="single" w:sz="8" w:space="0" w:color="auto"/>
        <w:right w:val="single" w:sz="8"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1994">
    <w:name w:val="xl1994"/>
    <w:basedOn w:val="af6"/>
    <w:rsid w:val="005D0867"/>
    <w:pPr>
      <w:widowControl/>
      <w:pBdr>
        <w:top w:val="single" w:sz="8" w:space="0" w:color="auto"/>
        <w:left w:val="single" w:sz="8" w:space="0" w:color="auto"/>
        <w:bottom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1995">
    <w:name w:val="xl1995"/>
    <w:basedOn w:val="af6"/>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1996">
    <w:name w:val="xl1996"/>
    <w:basedOn w:val="af6"/>
    <w:rsid w:val="005D0867"/>
    <w:pPr>
      <w:widowControl/>
      <w:pBdr>
        <w:top w:val="single" w:sz="8" w:space="0" w:color="auto"/>
      </w:pBdr>
      <w:shd w:val="clear" w:color="000000" w:fill="FFFFFF"/>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xl1997">
    <w:name w:val="xl1997"/>
    <w:basedOn w:val="af6"/>
    <w:rsid w:val="005D0867"/>
    <w:pPr>
      <w:widowControl/>
      <w:pBdr>
        <w:top w:val="single" w:sz="8" w:space="0" w:color="auto"/>
        <w:left w:val="single" w:sz="8" w:space="0" w:color="auto"/>
      </w:pBdr>
      <w:shd w:val="clear" w:color="000000" w:fill="FFFFFF"/>
      <w:autoSpaceDE/>
      <w:autoSpaceDN/>
      <w:spacing w:before="100" w:beforeAutospacing="1" w:after="100" w:afterAutospacing="1"/>
      <w:textAlignment w:val="center"/>
    </w:pPr>
    <w:rPr>
      <w:b/>
      <w:bCs/>
      <w:color w:val="000000"/>
      <w:sz w:val="20"/>
      <w:szCs w:val="20"/>
      <w:lang w:val="ru-RU" w:eastAsia="ru-RU"/>
    </w:rPr>
  </w:style>
  <w:style w:type="paragraph" w:customStyle="1" w:styleId="xl1998">
    <w:name w:val="xl1998"/>
    <w:basedOn w:val="af6"/>
    <w:rsid w:val="005D0867"/>
    <w:pPr>
      <w:widowControl/>
      <w:pBdr>
        <w:top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1999">
    <w:name w:val="xl1999"/>
    <w:basedOn w:val="af6"/>
    <w:rsid w:val="005D0867"/>
    <w:pPr>
      <w:widowControl/>
      <w:pBdr>
        <w:top w:val="single" w:sz="8" w:space="0" w:color="auto"/>
        <w:left w:val="single" w:sz="8"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2000">
    <w:name w:val="xl2000"/>
    <w:basedOn w:val="af6"/>
    <w:rsid w:val="005D0867"/>
    <w:pPr>
      <w:widowControl/>
      <w:pBdr>
        <w:top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01">
    <w:name w:val="xl2001"/>
    <w:basedOn w:val="af6"/>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02">
    <w:name w:val="xl2002"/>
    <w:basedOn w:val="af6"/>
    <w:rsid w:val="005D0867"/>
    <w:pPr>
      <w:widowControl/>
      <w:pBdr>
        <w:left w:val="single" w:sz="8"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2003">
    <w:name w:val="xl2003"/>
    <w:basedOn w:val="af6"/>
    <w:rsid w:val="005D0867"/>
    <w:pPr>
      <w:widowControl/>
      <w:pBdr>
        <w:top w:val="single" w:sz="8" w:space="0" w:color="auto"/>
        <w:bottom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04">
    <w:name w:val="xl2004"/>
    <w:basedOn w:val="af6"/>
    <w:rsid w:val="005D0867"/>
    <w:pPr>
      <w:widowControl/>
      <w:pBdr>
        <w:top w:val="single" w:sz="8" w:space="0" w:color="auto"/>
        <w:left w:val="single" w:sz="8" w:space="0" w:color="auto"/>
        <w:bottom w:val="single" w:sz="8"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2005">
    <w:name w:val="xl2005"/>
    <w:basedOn w:val="af6"/>
    <w:rsid w:val="005D0867"/>
    <w:pPr>
      <w:widowControl/>
      <w:pBdr>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06">
    <w:name w:val="xl2006"/>
    <w:basedOn w:val="af6"/>
    <w:rsid w:val="005D0867"/>
    <w:pPr>
      <w:widowControl/>
      <w:pBdr>
        <w:top w:val="single" w:sz="8" w:space="0" w:color="auto"/>
        <w:left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07">
    <w:name w:val="xl2007"/>
    <w:basedOn w:val="af6"/>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08">
    <w:name w:val="xl2008"/>
    <w:basedOn w:val="af6"/>
    <w:rsid w:val="005D0867"/>
    <w:pPr>
      <w:widowControl/>
      <w:pBdr>
        <w:left w:val="single" w:sz="8" w:space="0" w:color="auto"/>
        <w:right w:val="single" w:sz="8"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2009">
    <w:name w:val="xl2009"/>
    <w:basedOn w:val="af6"/>
    <w:rsid w:val="005D0867"/>
    <w:pPr>
      <w:widowControl/>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10">
    <w:name w:val="xl2010"/>
    <w:basedOn w:val="af6"/>
    <w:rsid w:val="005D0867"/>
    <w:pPr>
      <w:widowControl/>
      <w:pBdr>
        <w:left w:val="single" w:sz="8" w:space="0" w:color="auto"/>
        <w:bottom w:val="single" w:sz="8"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2011">
    <w:name w:val="xl2011"/>
    <w:basedOn w:val="af6"/>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2012">
    <w:name w:val="xl2012"/>
    <w:basedOn w:val="af6"/>
    <w:rsid w:val="005D0867"/>
    <w:pPr>
      <w:widowControl/>
      <w:pBdr>
        <w:left w:val="single" w:sz="8" w:space="0" w:color="auto"/>
      </w:pBdr>
      <w:shd w:val="clear" w:color="000000" w:fill="FFFFFF"/>
      <w:autoSpaceDE/>
      <w:autoSpaceDN/>
      <w:spacing w:before="100" w:beforeAutospacing="1" w:after="100" w:afterAutospacing="1"/>
      <w:textAlignment w:val="center"/>
    </w:pPr>
    <w:rPr>
      <w:b/>
      <w:bCs/>
      <w:color w:val="000000"/>
      <w:sz w:val="20"/>
      <w:szCs w:val="20"/>
      <w:lang w:val="ru-RU" w:eastAsia="ru-RU"/>
    </w:rPr>
  </w:style>
  <w:style w:type="character" w:customStyle="1" w:styleId="29pt1">
    <w:name w:val="Основной текст (2) + 9 pt;Малые прописные"/>
    <w:rsid w:val="005D0867"/>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6"/>
    <w:rsid w:val="005D0867"/>
    <w:pPr>
      <w:widowControl/>
      <w:pBdr>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14">
    <w:name w:val="xl2014"/>
    <w:basedOn w:val="af6"/>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15">
    <w:name w:val="xl2015"/>
    <w:basedOn w:val="af6"/>
    <w:rsid w:val="005D0867"/>
    <w:pPr>
      <w:widowControl/>
      <w:pBdr>
        <w:left w:val="single" w:sz="8" w:space="0" w:color="auto"/>
        <w:bottom w:val="single" w:sz="8"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016">
    <w:name w:val="xl2016"/>
    <w:basedOn w:val="af6"/>
    <w:rsid w:val="005D0867"/>
    <w:pPr>
      <w:widowControl/>
      <w:pBdr>
        <w:right w:val="single" w:sz="8" w:space="0" w:color="auto"/>
      </w:pBdr>
      <w:shd w:val="clear" w:color="000000" w:fill="FFFFFF"/>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xl2017">
    <w:name w:val="xl2017"/>
    <w:basedOn w:val="af6"/>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18">
    <w:name w:val="xl2018"/>
    <w:basedOn w:val="af6"/>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19">
    <w:name w:val="xl2019"/>
    <w:basedOn w:val="af6"/>
    <w:rsid w:val="005D0867"/>
    <w:pPr>
      <w:widowControl/>
      <w:pBdr>
        <w:top w:val="single" w:sz="8" w:space="0" w:color="auto"/>
        <w:left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20">
    <w:name w:val="xl2020"/>
    <w:basedOn w:val="af6"/>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21">
    <w:name w:val="xl2021"/>
    <w:basedOn w:val="af6"/>
    <w:rsid w:val="005D0867"/>
    <w:pPr>
      <w:widowControl/>
      <w:pBdr>
        <w:top w:val="single" w:sz="8" w:space="0" w:color="auto"/>
        <w:left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22">
    <w:name w:val="xl2022"/>
    <w:basedOn w:val="af6"/>
    <w:rsid w:val="005D0867"/>
    <w:pPr>
      <w:widowControl/>
      <w:pBdr>
        <w:left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23">
    <w:name w:val="xl2023"/>
    <w:basedOn w:val="af6"/>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character" w:customStyle="1" w:styleId="211pt0">
    <w:name w:val="Основной текст (2) + 11 pt;Полужирный"/>
    <w:rsid w:val="005D0867"/>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5D0867"/>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5D0867"/>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5D0867"/>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6">
    <w:name w:val="Основной текст (7)_"/>
    <w:link w:val="77"/>
    <w:rsid w:val="005D0867"/>
    <w:rPr>
      <w:b/>
      <w:bCs/>
      <w:shd w:val="clear" w:color="auto" w:fill="FFFFFF"/>
    </w:rPr>
  </w:style>
  <w:style w:type="paragraph" w:customStyle="1" w:styleId="77">
    <w:name w:val="Основной текст (7)"/>
    <w:basedOn w:val="af6"/>
    <w:link w:val="76"/>
    <w:rsid w:val="005D0867"/>
    <w:pPr>
      <w:shd w:val="clear" w:color="auto" w:fill="FFFFFF"/>
      <w:autoSpaceDE/>
      <w:autoSpaceDN/>
      <w:spacing w:line="0" w:lineRule="atLeast"/>
      <w:jc w:val="center"/>
    </w:pPr>
    <w:rPr>
      <w:rFonts w:asciiTheme="minorHAnsi" w:eastAsiaTheme="minorHAnsi" w:hAnsiTheme="minorHAnsi" w:cstheme="minorBidi"/>
      <w:b/>
      <w:bCs/>
    </w:rPr>
  </w:style>
  <w:style w:type="character" w:customStyle="1" w:styleId="280">
    <w:name w:val="Подпись к картинке (28)_"/>
    <w:link w:val="281"/>
    <w:rsid w:val="005D0867"/>
    <w:rPr>
      <w:b/>
      <w:bCs/>
      <w:shd w:val="clear" w:color="auto" w:fill="FFFFFF"/>
    </w:rPr>
  </w:style>
  <w:style w:type="paragraph" w:customStyle="1" w:styleId="281">
    <w:name w:val="Подпись к картинке (28)"/>
    <w:basedOn w:val="af6"/>
    <w:link w:val="280"/>
    <w:rsid w:val="005D0867"/>
    <w:pPr>
      <w:shd w:val="clear" w:color="auto" w:fill="FFFFFF"/>
      <w:autoSpaceDE/>
      <w:autoSpaceDN/>
      <w:spacing w:line="0" w:lineRule="atLeast"/>
    </w:pPr>
    <w:rPr>
      <w:rFonts w:asciiTheme="minorHAnsi" w:eastAsiaTheme="minorHAnsi" w:hAnsiTheme="minorHAnsi" w:cstheme="minorBidi"/>
      <w:b/>
      <w:bCs/>
    </w:rPr>
  </w:style>
  <w:style w:type="character" w:customStyle="1" w:styleId="7Candara13pt-2pt">
    <w:name w:val="Основной текст (7) + Candara;13 pt;Не полужирный;Интервал -2 pt"/>
    <w:rsid w:val="005D0867"/>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5D0867"/>
    <w:rPr>
      <w:color w:val="000000"/>
      <w:spacing w:val="0"/>
      <w:w w:val="100"/>
      <w:position w:val="0"/>
      <w:sz w:val="26"/>
      <w:szCs w:val="26"/>
      <w:shd w:val="clear" w:color="auto" w:fill="FFFFFF"/>
      <w:lang w:val="ru-RU" w:eastAsia="ru-RU" w:bidi="ru-RU"/>
    </w:rPr>
  </w:style>
  <w:style w:type="paragraph" w:customStyle="1" w:styleId="affffffffff2">
    <w:name w:val="Содержимое таблицы"/>
    <w:basedOn w:val="af6"/>
    <w:rsid w:val="005D0867"/>
    <w:pPr>
      <w:widowControl/>
      <w:suppressLineNumbers/>
      <w:suppressAutoHyphens/>
      <w:autoSpaceDE/>
      <w:autoSpaceDN/>
    </w:pPr>
    <w:rPr>
      <w:sz w:val="20"/>
      <w:szCs w:val="20"/>
      <w:lang w:val="ru-RU" w:eastAsia="ar-SA"/>
    </w:rPr>
  </w:style>
  <w:style w:type="character" w:customStyle="1" w:styleId="66">
    <w:name w:val="Основной текст (6)_"/>
    <w:link w:val="67"/>
    <w:rsid w:val="005D0867"/>
    <w:rPr>
      <w:b/>
      <w:bCs/>
      <w:sz w:val="28"/>
      <w:szCs w:val="28"/>
      <w:shd w:val="clear" w:color="auto" w:fill="FFFFFF"/>
    </w:rPr>
  </w:style>
  <w:style w:type="paragraph" w:customStyle="1" w:styleId="67">
    <w:name w:val="Основной текст (6)"/>
    <w:basedOn w:val="af6"/>
    <w:link w:val="66"/>
    <w:rsid w:val="005D0867"/>
    <w:pPr>
      <w:shd w:val="clear" w:color="auto" w:fill="FFFFFF"/>
      <w:autoSpaceDE/>
      <w:autoSpaceDN/>
      <w:spacing w:before="60" w:after="420" w:line="0" w:lineRule="atLeast"/>
    </w:pPr>
    <w:rPr>
      <w:rFonts w:asciiTheme="minorHAnsi" w:eastAsiaTheme="minorHAnsi" w:hAnsiTheme="minorHAnsi" w:cstheme="minorBidi"/>
      <w:b/>
      <w:bCs/>
      <w:sz w:val="28"/>
      <w:szCs w:val="28"/>
    </w:rPr>
  </w:style>
  <w:style w:type="character" w:customStyle="1" w:styleId="2115pt0pt">
    <w:name w:val="Основной текст (2) + 11;5 pt;Интервал 0 pt"/>
    <w:rsid w:val="005D0867"/>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5D0867"/>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5D0867"/>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f6"/>
    <w:rsid w:val="005D0867"/>
    <w:pPr>
      <w:shd w:val="clear" w:color="auto" w:fill="FFFFFF"/>
      <w:autoSpaceDE/>
      <w:autoSpaceDN/>
      <w:spacing w:line="0" w:lineRule="atLeast"/>
      <w:jc w:val="center"/>
    </w:pPr>
    <w:rPr>
      <w:b/>
      <w:bCs/>
      <w:color w:val="000000"/>
      <w:lang w:val="ru-RU" w:eastAsia="ru-RU" w:bidi="ru-RU"/>
    </w:rPr>
  </w:style>
  <w:style w:type="paragraph" w:customStyle="1" w:styleId="xl2096">
    <w:name w:val="xl2096"/>
    <w:basedOn w:val="af6"/>
    <w:rsid w:val="005D0867"/>
    <w:pPr>
      <w:widowControl/>
      <w:autoSpaceDE/>
      <w:autoSpaceDN/>
      <w:spacing w:before="100" w:beforeAutospacing="1" w:after="100" w:afterAutospacing="1"/>
      <w:jc w:val="center"/>
      <w:textAlignment w:val="center"/>
    </w:pPr>
    <w:rPr>
      <w:sz w:val="20"/>
      <w:szCs w:val="20"/>
      <w:lang w:val="ru-RU" w:eastAsia="ru-RU"/>
    </w:rPr>
  </w:style>
  <w:style w:type="paragraph" w:customStyle="1" w:styleId="xl2097">
    <w:name w:val="xl2097"/>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098">
    <w:name w:val="xl209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099">
    <w:name w:val="xl209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00">
    <w:name w:val="xl210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01">
    <w:name w:val="xl2101"/>
    <w:basedOn w:val="af6"/>
    <w:rsid w:val="005D0867"/>
    <w:pPr>
      <w:widowControl/>
      <w:autoSpaceDE/>
      <w:autoSpaceDN/>
      <w:spacing w:before="100" w:beforeAutospacing="1" w:after="100" w:afterAutospacing="1"/>
      <w:textAlignment w:val="center"/>
    </w:pPr>
    <w:rPr>
      <w:sz w:val="20"/>
      <w:szCs w:val="20"/>
      <w:lang w:val="ru-RU" w:eastAsia="ru-RU"/>
    </w:rPr>
  </w:style>
  <w:style w:type="paragraph" w:customStyle="1" w:styleId="xl2102">
    <w:name w:val="xl210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03">
    <w:name w:val="xl2103"/>
    <w:basedOn w:val="af6"/>
    <w:rsid w:val="005D0867"/>
    <w:pPr>
      <w:widowControl/>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04">
    <w:name w:val="xl2104"/>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05">
    <w:name w:val="xl2105"/>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06">
    <w:name w:val="xl2106"/>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07">
    <w:name w:val="xl2107"/>
    <w:basedOn w:val="af6"/>
    <w:rsid w:val="005D0867"/>
    <w:pPr>
      <w:widowControl/>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08">
    <w:name w:val="xl2108"/>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09">
    <w:name w:val="xl2109"/>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10">
    <w:name w:val="xl211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11">
    <w:name w:val="xl2111"/>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12">
    <w:name w:val="xl2112"/>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13">
    <w:name w:val="xl2113"/>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14">
    <w:name w:val="xl211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15">
    <w:name w:val="xl2115"/>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16">
    <w:name w:val="xl211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17">
    <w:name w:val="xl2117"/>
    <w:basedOn w:val="af6"/>
    <w:rsid w:val="005D0867"/>
    <w:pPr>
      <w:widowControl/>
      <w:pBdr>
        <w:top w:val="single" w:sz="8" w:space="0" w:color="auto"/>
        <w:left w:val="single" w:sz="8" w:space="0" w:color="auto"/>
      </w:pBdr>
      <w:shd w:val="clear" w:color="000000" w:fill="FFFFFF"/>
      <w:autoSpaceDE/>
      <w:autoSpaceDN/>
      <w:spacing w:before="100" w:beforeAutospacing="1" w:after="100" w:afterAutospacing="1"/>
      <w:jc w:val="center"/>
      <w:textAlignment w:val="center"/>
    </w:pPr>
    <w:rPr>
      <w:color w:val="000000"/>
      <w:sz w:val="18"/>
      <w:szCs w:val="18"/>
      <w:lang w:val="ru-RU" w:eastAsia="ru-RU"/>
    </w:rPr>
  </w:style>
  <w:style w:type="paragraph" w:customStyle="1" w:styleId="xl2118">
    <w:name w:val="xl2118"/>
    <w:basedOn w:val="af6"/>
    <w:rsid w:val="005D0867"/>
    <w:pPr>
      <w:widowControl/>
      <w:pBdr>
        <w:top w:val="single" w:sz="8" w:space="0" w:color="auto"/>
        <w:left w:val="single" w:sz="8" w:space="0" w:color="auto"/>
        <w:bottom w:val="single" w:sz="8" w:space="0" w:color="auto"/>
      </w:pBdr>
      <w:shd w:val="clear" w:color="000000" w:fill="FFFFFF"/>
      <w:autoSpaceDE/>
      <w:autoSpaceDN/>
      <w:spacing w:before="100" w:beforeAutospacing="1" w:after="100" w:afterAutospacing="1"/>
      <w:jc w:val="center"/>
      <w:textAlignment w:val="center"/>
    </w:pPr>
    <w:rPr>
      <w:color w:val="000000"/>
      <w:sz w:val="18"/>
      <w:szCs w:val="18"/>
      <w:lang w:val="ru-RU" w:eastAsia="ru-RU"/>
    </w:rPr>
  </w:style>
  <w:style w:type="paragraph" w:customStyle="1" w:styleId="xl2119">
    <w:name w:val="xl2119"/>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20">
    <w:name w:val="xl212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121">
    <w:name w:val="xl2121"/>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22">
    <w:name w:val="xl2122"/>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23">
    <w:name w:val="xl212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2124">
    <w:name w:val="xl2124"/>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25">
    <w:name w:val="xl2125"/>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26">
    <w:name w:val="xl2126"/>
    <w:basedOn w:val="af6"/>
    <w:rsid w:val="005D0867"/>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27">
    <w:name w:val="xl2127"/>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28">
    <w:name w:val="xl2128"/>
    <w:basedOn w:val="af6"/>
    <w:rsid w:val="005D0867"/>
    <w:pPr>
      <w:widowControl/>
      <w:autoSpaceDE/>
      <w:autoSpaceDN/>
      <w:spacing w:before="100" w:beforeAutospacing="1" w:after="100" w:afterAutospacing="1"/>
      <w:jc w:val="center"/>
      <w:textAlignment w:val="center"/>
    </w:pPr>
    <w:rPr>
      <w:b/>
      <w:bCs/>
      <w:sz w:val="20"/>
      <w:szCs w:val="20"/>
      <w:lang w:val="ru-RU" w:eastAsia="ru-RU"/>
    </w:rPr>
  </w:style>
  <w:style w:type="paragraph" w:customStyle="1" w:styleId="xl2129">
    <w:name w:val="xl212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2130">
    <w:name w:val="xl2130"/>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31">
    <w:name w:val="xl2131"/>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32">
    <w:name w:val="xl2132"/>
    <w:basedOn w:val="af6"/>
    <w:rsid w:val="005D0867"/>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33">
    <w:name w:val="xl2133"/>
    <w:basedOn w:val="af6"/>
    <w:rsid w:val="005D0867"/>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34">
    <w:name w:val="xl2134"/>
    <w:basedOn w:val="af6"/>
    <w:rsid w:val="005D0867"/>
    <w:pPr>
      <w:widowControl/>
      <w:pBdr>
        <w:top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35">
    <w:name w:val="xl2135"/>
    <w:basedOn w:val="af6"/>
    <w:rsid w:val="005D0867"/>
    <w:pPr>
      <w:widowControl/>
      <w:pBdr>
        <w:top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36">
    <w:name w:val="xl2136"/>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37">
    <w:name w:val="xl2137"/>
    <w:basedOn w:val="af6"/>
    <w:rsid w:val="005D0867"/>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38">
    <w:name w:val="xl2138"/>
    <w:basedOn w:val="af6"/>
    <w:rsid w:val="005D0867"/>
    <w:pPr>
      <w:widowControl/>
      <w:pBdr>
        <w:top w:val="single" w:sz="4" w:space="0" w:color="auto"/>
        <w:left w:val="single" w:sz="4" w:space="0" w:color="auto"/>
        <w:bottom w:val="single" w:sz="4" w:space="0" w:color="auto"/>
      </w:pBdr>
      <w:shd w:val="clear" w:color="000000" w:fill="A6A6A6"/>
      <w:autoSpaceDE/>
      <w:autoSpaceDN/>
      <w:spacing w:before="100" w:beforeAutospacing="1" w:after="100" w:afterAutospacing="1"/>
      <w:jc w:val="right"/>
      <w:textAlignment w:val="center"/>
    </w:pPr>
    <w:rPr>
      <w:b/>
      <w:bCs/>
      <w:sz w:val="20"/>
      <w:szCs w:val="20"/>
      <w:lang w:val="ru-RU" w:eastAsia="ru-RU"/>
    </w:rPr>
  </w:style>
  <w:style w:type="paragraph" w:customStyle="1" w:styleId="xl2139">
    <w:name w:val="xl2139"/>
    <w:basedOn w:val="af6"/>
    <w:rsid w:val="005D0867"/>
    <w:pPr>
      <w:widowControl/>
      <w:pBdr>
        <w:top w:val="single" w:sz="4" w:space="0" w:color="auto"/>
        <w:bottom w:val="single" w:sz="4" w:space="0" w:color="auto"/>
      </w:pBdr>
      <w:shd w:val="clear" w:color="000000" w:fill="A6A6A6"/>
      <w:autoSpaceDE/>
      <w:autoSpaceDN/>
      <w:spacing w:before="100" w:beforeAutospacing="1" w:after="100" w:afterAutospacing="1"/>
      <w:jc w:val="right"/>
      <w:textAlignment w:val="center"/>
    </w:pPr>
    <w:rPr>
      <w:b/>
      <w:bCs/>
      <w:sz w:val="20"/>
      <w:szCs w:val="20"/>
      <w:lang w:val="ru-RU" w:eastAsia="ru-RU"/>
    </w:rPr>
  </w:style>
  <w:style w:type="paragraph" w:customStyle="1" w:styleId="xl2140">
    <w:name w:val="xl2140"/>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right"/>
      <w:textAlignment w:val="center"/>
    </w:pPr>
    <w:rPr>
      <w:b/>
      <w:bCs/>
      <w:sz w:val="20"/>
      <w:szCs w:val="20"/>
      <w:lang w:val="ru-RU" w:eastAsia="ru-RU"/>
    </w:rPr>
  </w:style>
  <w:style w:type="paragraph" w:customStyle="1" w:styleId="xl2141">
    <w:name w:val="xl2141"/>
    <w:basedOn w:val="af6"/>
    <w:rsid w:val="005D0867"/>
    <w:pPr>
      <w:widowControl/>
      <w:pBdr>
        <w:top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42">
    <w:name w:val="xl2142"/>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right"/>
      <w:textAlignment w:val="center"/>
    </w:pPr>
    <w:rPr>
      <w:b/>
      <w:bCs/>
      <w:sz w:val="20"/>
      <w:szCs w:val="20"/>
      <w:lang w:val="ru-RU" w:eastAsia="ru-RU"/>
    </w:rPr>
  </w:style>
  <w:style w:type="paragraph" w:customStyle="1" w:styleId="xl2143">
    <w:name w:val="xl2143"/>
    <w:basedOn w:val="af6"/>
    <w:rsid w:val="005D0867"/>
    <w:pPr>
      <w:widowControl/>
      <w:pBdr>
        <w:top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44">
    <w:name w:val="xl214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textAlignment w:val="center"/>
    </w:pPr>
    <w:rPr>
      <w:sz w:val="20"/>
      <w:szCs w:val="20"/>
      <w:lang w:val="ru-RU" w:eastAsia="ru-RU"/>
    </w:rPr>
  </w:style>
  <w:style w:type="paragraph" w:customStyle="1" w:styleId="xl2145">
    <w:name w:val="xl2145"/>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right"/>
      <w:textAlignment w:val="center"/>
    </w:pPr>
    <w:rPr>
      <w:b/>
      <w:bCs/>
      <w:sz w:val="20"/>
      <w:szCs w:val="20"/>
      <w:lang w:val="ru-RU" w:eastAsia="ru-RU"/>
    </w:rPr>
  </w:style>
  <w:style w:type="paragraph" w:customStyle="1" w:styleId="xl2146">
    <w:name w:val="xl2146"/>
    <w:basedOn w:val="af6"/>
    <w:rsid w:val="005D0867"/>
    <w:pPr>
      <w:widowControl/>
      <w:pBdr>
        <w:top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47">
    <w:name w:val="xl2147"/>
    <w:basedOn w:val="af6"/>
    <w:rsid w:val="005D0867"/>
    <w:pPr>
      <w:widowControl/>
      <w:pBdr>
        <w:top w:val="single" w:sz="4" w:space="0" w:color="auto"/>
        <w:left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48">
    <w:name w:val="xl2148"/>
    <w:basedOn w:val="af6"/>
    <w:rsid w:val="005D0867"/>
    <w:pPr>
      <w:widowControl/>
      <w:pBdr>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49">
    <w:name w:val="xl214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50">
    <w:name w:val="xl2150"/>
    <w:basedOn w:val="af6"/>
    <w:rsid w:val="005D0867"/>
    <w:pPr>
      <w:widowControl/>
      <w:pBdr>
        <w:top w:val="single" w:sz="8" w:space="0" w:color="auto"/>
        <w:left w:val="single" w:sz="8" w:space="0" w:color="auto"/>
      </w:pBdr>
      <w:shd w:val="clear" w:color="000000" w:fill="FFFFFF"/>
      <w:autoSpaceDE/>
      <w:autoSpaceDN/>
      <w:spacing w:before="100" w:beforeAutospacing="1" w:after="100" w:afterAutospacing="1"/>
      <w:jc w:val="center"/>
      <w:textAlignment w:val="center"/>
    </w:pPr>
    <w:rPr>
      <w:color w:val="000000"/>
      <w:sz w:val="18"/>
      <w:szCs w:val="18"/>
      <w:lang w:val="ru-RU" w:eastAsia="ru-RU"/>
    </w:rPr>
  </w:style>
  <w:style w:type="paragraph" w:customStyle="1" w:styleId="xl2151">
    <w:name w:val="xl215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2152">
    <w:name w:val="xl2152"/>
    <w:basedOn w:val="af6"/>
    <w:rsid w:val="005D0867"/>
    <w:pPr>
      <w:widowControl/>
      <w:pBdr>
        <w:top w:val="single" w:sz="8" w:space="0" w:color="auto"/>
        <w:left w:val="single" w:sz="8" w:space="0" w:color="auto"/>
        <w:bottom w:val="single" w:sz="8" w:space="0" w:color="auto"/>
      </w:pBdr>
      <w:shd w:val="clear" w:color="000000" w:fill="FFFFFF"/>
      <w:autoSpaceDE/>
      <w:autoSpaceDN/>
      <w:spacing w:before="100" w:beforeAutospacing="1" w:after="100" w:afterAutospacing="1"/>
      <w:jc w:val="center"/>
      <w:textAlignment w:val="center"/>
    </w:pPr>
    <w:rPr>
      <w:color w:val="000000"/>
      <w:sz w:val="18"/>
      <w:szCs w:val="18"/>
      <w:lang w:val="ru-RU" w:eastAsia="ru-RU"/>
    </w:rPr>
  </w:style>
  <w:style w:type="paragraph" w:customStyle="1" w:styleId="xl2153">
    <w:name w:val="xl2153"/>
    <w:basedOn w:val="af6"/>
    <w:rsid w:val="005D0867"/>
    <w:pPr>
      <w:widowControl/>
      <w:pBdr>
        <w:top w:val="single" w:sz="4" w:space="0" w:color="auto"/>
        <w:left w:val="single" w:sz="4" w:space="0" w:color="auto"/>
        <w:bottom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54">
    <w:name w:val="xl2154"/>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55">
    <w:name w:val="xl2155"/>
    <w:basedOn w:val="af6"/>
    <w:rsid w:val="005D0867"/>
    <w:pPr>
      <w:widowControl/>
      <w:autoSpaceDE/>
      <w:autoSpaceDN/>
      <w:spacing w:before="100" w:beforeAutospacing="1" w:after="100" w:afterAutospacing="1"/>
      <w:jc w:val="center"/>
      <w:textAlignment w:val="center"/>
    </w:pPr>
    <w:rPr>
      <w:sz w:val="20"/>
      <w:szCs w:val="20"/>
      <w:lang w:val="ru-RU" w:eastAsia="ru-RU"/>
    </w:rPr>
  </w:style>
  <w:style w:type="character" w:customStyle="1" w:styleId="21f">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5D0867"/>
    <w:rPr>
      <w:rFonts w:ascii="Cambria" w:eastAsia="Times New Roman" w:hAnsi="Cambria" w:cs="Times New Roman"/>
      <w:b/>
      <w:bCs/>
      <w:color w:val="4F81BD"/>
    </w:rPr>
  </w:style>
  <w:style w:type="paragraph" w:customStyle="1" w:styleId="xl2157">
    <w:name w:val="xl2157"/>
    <w:basedOn w:val="af6"/>
    <w:rsid w:val="005D0867"/>
    <w:pPr>
      <w:widowControl/>
      <w:autoSpaceDE/>
      <w:autoSpaceDN/>
      <w:spacing w:before="100" w:beforeAutospacing="1" w:after="100" w:afterAutospacing="1"/>
      <w:jc w:val="center"/>
      <w:textAlignment w:val="center"/>
    </w:pPr>
    <w:rPr>
      <w:sz w:val="20"/>
      <w:szCs w:val="20"/>
      <w:lang w:val="ru-RU" w:eastAsia="ru-RU"/>
    </w:rPr>
  </w:style>
  <w:style w:type="paragraph" w:customStyle="1" w:styleId="xl2158">
    <w:name w:val="xl215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59">
    <w:name w:val="xl215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60">
    <w:name w:val="xl216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61">
    <w:name w:val="xl216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62">
    <w:name w:val="xl2162"/>
    <w:basedOn w:val="af6"/>
    <w:rsid w:val="005D0867"/>
    <w:pPr>
      <w:widowControl/>
      <w:autoSpaceDE/>
      <w:autoSpaceDN/>
      <w:spacing w:before="100" w:beforeAutospacing="1" w:after="100" w:afterAutospacing="1"/>
      <w:textAlignment w:val="center"/>
    </w:pPr>
    <w:rPr>
      <w:sz w:val="20"/>
      <w:szCs w:val="20"/>
      <w:lang w:val="ru-RU" w:eastAsia="ru-RU"/>
    </w:rPr>
  </w:style>
  <w:style w:type="paragraph" w:customStyle="1" w:styleId="xl2163">
    <w:name w:val="xl216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64">
    <w:name w:val="xl2164"/>
    <w:basedOn w:val="af6"/>
    <w:rsid w:val="005D0867"/>
    <w:pPr>
      <w:widowControl/>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65">
    <w:name w:val="xl2165"/>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66">
    <w:name w:val="xl216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67">
    <w:name w:val="xl2167"/>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68">
    <w:name w:val="xl2168"/>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69">
    <w:name w:val="xl2169"/>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70">
    <w:name w:val="xl2170"/>
    <w:basedOn w:val="af6"/>
    <w:rsid w:val="005D0867"/>
    <w:pPr>
      <w:widowControl/>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71">
    <w:name w:val="xl2171"/>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72">
    <w:name w:val="xl2172"/>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73">
    <w:name w:val="xl2173"/>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74">
    <w:name w:val="xl2174"/>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75">
    <w:name w:val="xl2175"/>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76">
    <w:name w:val="xl217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77">
    <w:name w:val="xl2177"/>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78">
    <w:name w:val="xl2178"/>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79">
    <w:name w:val="xl217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2180">
    <w:name w:val="xl2180"/>
    <w:basedOn w:val="af6"/>
    <w:rsid w:val="005D0867"/>
    <w:pPr>
      <w:widowControl/>
      <w:autoSpaceDE/>
      <w:autoSpaceDN/>
      <w:spacing w:before="100" w:beforeAutospacing="1" w:after="100" w:afterAutospacing="1"/>
      <w:jc w:val="center"/>
      <w:textAlignment w:val="center"/>
    </w:pPr>
    <w:rPr>
      <w:sz w:val="20"/>
      <w:szCs w:val="20"/>
      <w:lang w:val="ru-RU" w:eastAsia="ru-RU"/>
    </w:rPr>
  </w:style>
  <w:style w:type="paragraph" w:customStyle="1" w:styleId="xl2181">
    <w:name w:val="xl2181"/>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82">
    <w:name w:val="xl218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83">
    <w:name w:val="xl2183"/>
    <w:basedOn w:val="af6"/>
    <w:rsid w:val="005D0867"/>
    <w:pPr>
      <w:widowControl/>
      <w:autoSpaceDE/>
      <w:autoSpaceDN/>
      <w:spacing w:before="100" w:beforeAutospacing="1" w:after="100" w:afterAutospacing="1"/>
      <w:jc w:val="center"/>
      <w:textAlignment w:val="center"/>
    </w:pPr>
    <w:rPr>
      <w:b/>
      <w:bCs/>
      <w:sz w:val="20"/>
      <w:szCs w:val="20"/>
      <w:lang w:val="ru-RU" w:eastAsia="ru-RU"/>
    </w:rPr>
  </w:style>
  <w:style w:type="paragraph" w:customStyle="1" w:styleId="xl2184">
    <w:name w:val="xl218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2185">
    <w:name w:val="xl2185"/>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2186">
    <w:name w:val="xl218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87">
    <w:name w:val="xl2187"/>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88">
    <w:name w:val="xl2188"/>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89">
    <w:name w:val="xl2189"/>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right"/>
      <w:textAlignment w:val="center"/>
    </w:pPr>
    <w:rPr>
      <w:b/>
      <w:bCs/>
      <w:sz w:val="20"/>
      <w:szCs w:val="20"/>
      <w:lang w:val="ru-RU" w:eastAsia="ru-RU"/>
    </w:rPr>
  </w:style>
  <w:style w:type="paragraph" w:customStyle="1" w:styleId="xl2190">
    <w:name w:val="xl219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91">
    <w:name w:val="xl2191"/>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192">
    <w:name w:val="xl2192"/>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18"/>
      <w:szCs w:val="18"/>
      <w:lang w:val="ru-RU" w:eastAsia="ru-RU"/>
    </w:rPr>
  </w:style>
  <w:style w:type="paragraph" w:customStyle="1" w:styleId="xl2193">
    <w:name w:val="xl219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0"/>
      <w:szCs w:val="20"/>
      <w:lang w:val="ru-RU" w:eastAsia="ru-RU"/>
    </w:rPr>
  </w:style>
  <w:style w:type="paragraph" w:customStyle="1" w:styleId="xl2194">
    <w:name w:val="xl2194"/>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18"/>
      <w:szCs w:val="18"/>
      <w:lang w:val="ru-RU" w:eastAsia="ru-RU"/>
    </w:rPr>
  </w:style>
  <w:style w:type="paragraph" w:customStyle="1" w:styleId="xl2195">
    <w:name w:val="xl2195"/>
    <w:basedOn w:val="af6"/>
    <w:rsid w:val="005D0867"/>
    <w:pPr>
      <w:widowControl/>
      <w:pBdr>
        <w:top w:val="single" w:sz="4" w:space="0" w:color="auto"/>
        <w:left w:val="single" w:sz="4" w:space="0" w:color="auto"/>
        <w:bottom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96">
    <w:name w:val="xl2196"/>
    <w:basedOn w:val="af6"/>
    <w:rsid w:val="005D0867"/>
    <w:pPr>
      <w:widowControl/>
      <w:pBdr>
        <w:top w:val="single" w:sz="4" w:space="0" w:color="auto"/>
        <w:bottom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97">
    <w:name w:val="xl2197"/>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98">
    <w:name w:val="xl2198"/>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2199">
    <w:name w:val="xl219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200">
    <w:name w:val="xl220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56">
    <w:name w:val="xl215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affffffffff3">
    <w:name w:val="_Обычный"/>
    <w:basedOn w:val="af6"/>
    <w:link w:val="affffffffff4"/>
    <w:qFormat/>
    <w:rsid w:val="005D0867"/>
    <w:pPr>
      <w:widowControl/>
      <w:autoSpaceDE/>
      <w:autoSpaceDN/>
      <w:ind w:firstLine="709"/>
    </w:pPr>
    <w:rPr>
      <w:rFonts w:ascii="Calibri" w:eastAsia="Calibri" w:hAnsi="Calibri"/>
      <w:sz w:val="26"/>
      <w:szCs w:val="26"/>
      <w:lang w:val="x-none" w:eastAsia="x-none"/>
    </w:rPr>
  </w:style>
  <w:style w:type="paragraph" w:customStyle="1" w:styleId="affffffffff5">
    <w:name w:val="_Таблица"/>
    <w:basedOn w:val="afb"/>
    <w:link w:val="affffffffff6"/>
    <w:uiPriority w:val="99"/>
    <w:qFormat/>
    <w:rsid w:val="005D0867"/>
    <w:pPr>
      <w:keepNext/>
      <w:widowControl/>
      <w:tabs>
        <w:tab w:val="left" w:pos="1985"/>
      </w:tabs>
      <w:autoSpaceDE/>
      <w:autoSpaceDN/>
      <w:spacing w:before="240" w:after="120"/>
      <w:ind w:left="2628" w:right="282" w:hanging="360"/>
      <w:jc w:val="left"/>
    </w:pPr>
    <w:rPr>
      <w:rFonts w:ascii="Calibri" w:eastAsia="Calibri" w:hAnsi="Calibri"/>
      <w:b/>
      <w:bCs/>
      <w:sz w:val="26"/>
      <w:szCs w:val="26"/>
      <w:lang w:val="x-none"/>
    </w:rPr>
  </w:style>
  <w:style w:type="character" w:customStyle="1" w:styleId="affffffffff4">
    <w:name w:val="_Обычный Знак"/>
    <w:link w:val="affffffffff3"/>
    <w:locked/>
    <w:rsid w:val="005D0867"/>
    <w:rPr>
      <w:rFonts w:ascii="Calibri" w:eastAsia="Calibri" w:hAnsi="Calibri" w:cs="Times New Roman"/>
      <w:sz w:val="26"/>
      <w:szCs w:val="26"/>
      <w:lang w:val="x-none" w:eastAsia="x-none"/>
    </w:rPr>
  </w:style>
  <w:style w:type="paragraph" w:customStyle="1" w:styleId="ad">
    <w:name w:val="_Рисунок"/>
    <w:basedOn w:val="afb"/>
    <w:link w:val="affffffffff7"/>
    <w:qFormat/>
    <w:rsid w:val="005D0867"/>
    <w:pPr>
      <w:widowControl/>
      <w:numPr>
        <w:numId w:val="42"/>
      </w:numPr>
      <w:autoSpaceDE/>
      <w:autoSpaceDN/>
      <w:spacing w:after="200" w:line="276" w:lineRule="auto"/>
      <w:ind w:left="5039"/>
      <w:jc w:val="center"/>
    </w:pPr>
    <w:rPr>
      <w:rFonts w:ascii="Calibri" w:eastAsia="Calibri" w:hAnsi="Calibri"/>
      <w:b/>
      <w:bCs/>
      <w:sz w:val="26"/>
      <w:szCs w:val="26"/>
      <w:lang w:val="x-none" w:eastAsia="x-none"/>
    </w:rPr>
  </w:style>
  <w:style w:type="character" w:customStyle="1" w:styleId="affffffffff6">
    <w:name w:val="_Таблица Знак"/>
    <w:link w:val="affffffffff5"/>
    <w:uiPriority w:val="99"/>
    <w:locked/>
    <w:rsid w:val="005D0867"/>
    <w:rPr>
      <w:rFonts w:ascii="Calibri" w:eastAsia="Calibri" w:hAnsi="Calibri" w:cs="Times New Roman"/>
      <w:b/>
      <w:bCs/>
      <w:sz w:val="26"/>
      <w:szCs w:val="26"/>
      <w:lang w:val="x-none"/>
    </w:rPr>
  </w:style>
  <w:style w:type="character" w:customStyle="1" w:styleId="affffffffff7">
    <w:name w:val="_Рисунок Знак"/>
    <w:link w:val="ad"/>
    <w:locked/>
    <w:rsid w:val="005D0867"/>
    <w:rPr>
      <w:rFonts w:ascii="Calibri" w:eastAsia="Calibri" w:hAnsi="Calibri" w:cs="Times New Roman"/>
      <w:b/>
      <w:bCs/>
      <w:sz w:val="26"/>
      <w:szCs w:val="26"/>
      <w:lang w:val="x-none" w:eastAsia="x-none"/>
    </w:rPr>
  </w:style>
  <w:style w:type="paragraph" w:customStyle="1" w:styleId="118">
    <w:name w:val="1_1 Список ненумерной"/>
    <w:basedOn w:val="af6"/>
    <w:link w:val="11fd"/>
    <w:qFormat/>
    <w:rsid w:val="005D0867"/>
    <w:pPr>
      <w:widowControl/>
      <w:numPr>
        <w:numId w:val="43"/>
      </w:numPr>
      <w:autoSpaceDE/>
      <w:autoSpaceDN/>
      <w:snapToGrid w:val="0"/>
      <w:spacing w:after="40"/>
      <w:ind w:left="1522"/>
    </w:pPr>
    <w:rPr>
      <w:sz w:val="26"/>
      <w:szCs w:val="26"/>
      <w:lang w:val="x-none"/>
    </w:rPr>
  </w:style>
  <w:style w:type="character" w:customStyle="1" w:styleId="11fd">
    <w:name w:val="1_1 Список ненумерной Знак"/>
    <w:link w:val="118"/>
    <w:locked/>
    <w:rsid w:val="005D0867"/>
    <w:rPr>
      <w:rFonts w:ascii="Times New Roman" w:eastAsia="Times New Roman" w:hAnsi="Times New Roman" w:cs="Times New Roman"/>
      <w:sz w:val="26"/>
      <w:szCs w:val="26"/>
      <w:lang w:val="x-none"/>
    </w:rPr>
  </w:style>
  <w:style w:type="paragraph" w:customStyle="1" w:styleId="xl2201">
    <w:name w:val="xl2201"/>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202">
    <w:name w:val="xl2202"/>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203">
    <w:name w:val="xl2203"/>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04">
    <w:name w:val="xl2204"/>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2205">
    <w:name w:val="xl2205"/>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pPr>
    <w:rPr>
      <w:sz w:val="20"/>
      <w:szCs w:val="20"/>
      <w:lang w:val="ru-RU" w:eastAsia="ru-RU"/>
    </w:rPr>
  </w:style>
  <w:style w:type="paragraph" w:customStyle="1" w:styleId="xl2206">
    <w:name w:val="xl220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07">
    <w:name w:val="xl2207"/>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08">
    <w:name w:val="xl2208"/>
    <w:basedOn w:val="af6"/>
    <w:rsid w:val="005D0867"/>
    <w:pPr>
      <w:widowControl/>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2209">
    <w:name w:val="xl2209"/>
    <w:basedOn w:val="af6"/>
    <w:rsid w:val="005D0867"/>
    <w:pPr>
      <w:widowControl/>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2210">
    <w:name w:val="xl2210"/>
    <w:basedOn w:val="af6"/>
    <w:rsid w:val="005D0867"/>
    <w:pPr>
      <w:widowControl/>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211">
    <w:name w:val="xl2211"/>
    <w:basedOn w:val="af6"/>
    <w:rsid w:val="005D0867"/>
    <w:pPr>
      <w:widowControl/>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12">
    <w:name w:val="xl2212"/>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213">
    <w:name w:val="xl221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214">
    <w:name w:val="xl2214"/>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15">
    <w:name w:val="xl2215"/>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16">
    <w:name w:val="xl221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17">
    <w:name w:val="xl2217"/>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18">
    <w:name w:val="xl2218"/>
    <w:basedOn w:val="af6"/>
    <w:rsid w:val="005D0867"/>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val="ru-RU" w:eastAsia="ru-RU"/>
    </w:rPr>
  </w:style>
  <w:style w:type="paragraph" w:customStyle="1" w:styleId="xl2219">
    <w:name w:val="xl2219"/>
    <w:basedOn w:val="af6"/>
    <w:rsid w:val="005D0867"/>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val="ru-RU" w:eastAsia="ru-RU"/>
    </w:rPr>
  </w:style>
  <w:style w:type="paragraph" w:customStyle="1" w:styleId="xl2220">
    <w:name w:val="xl2220"/>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221">
    <w:name w:val="xl222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222">
    <w:name w:val="xl2222"/>
    <w:basedOn w:val="af6"/>
    <w:rsid w:val="005D0867"/>
    <w:pPr>
      <w:widowControl/>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23">
    <w:name w:val="xl2223"/>
    <w:basedOn w:val="af6"/>
    <w:rsid w:val="005D0867"/>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val="ru-RU" w:eastAsia="ru-RU"/>
    </w:rPr>
  </w:style>
  <w:style w:type="paragraph" w:customStyle="1" w:styleId="xl2224">
    <w:name w:val="xl2224"/>
    <w:basedOn w:val="af6"/>
    <w:rsid w:val="005D0867"/>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val="ru-RU" w:eastAsia="ru-RU"/>
    </w:rPr>
  </w:style>
  <w:style w:type="paragraph" w:customStyle="1" w:styleId="xl2225">
    <w:name w:val="xl2225"/>
    <w:basedOn w:val="af6"/>
    <w:rsid w:val="005D0867"/>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val="ru-RU" w:eastAsia="ru-RU"/>
    </w:rPr>
  </w:style>
  <w:style w:type="paragraph" w:customStyle="1" w:styleId="xl2226">
    <w:name w:val="xl222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27">
    <w:name w:val="xl2227"/>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28">
    <w:name w:val="xl2228"/>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29">
    <w:name w:val="xl222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230">
    <w:name w:val="xl223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31">
    <w:name w:val="xl2231"/>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xl2232">
    <w:name w:val="xl223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233">
    <w:name w:val="xl2233"/>
    <w:basedOn w:val="af6"/>
    <w:rsid w:val="005D0867"/>
    <w:pPr>
      <w:widowControl/>
      <w:pBdr>
        <w:left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2234">
    <w:name w:val="xl2234"/>
    <w:basedOn w:val="af6"/>
    <w:rsid w:val="005D0867"/>
    <w:pPr>
      <w:widowControl/>
      <w:pBdr>
        <w:top w:val="single" w:sz="4" w:space="0" w:color="auto"/>
        <w:left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2235">
    <w:name w:val="xl2235"/>
    <w:basedOn w:val="af6"/>
    <w:rsid w:val="005D0867"/>
    <w:pPr>
      <w:widowControl/>
      <w:pBdr>
        <w:top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2236">
    <w:name w:val="xl2236"/>
    <w:basedOn w:val="af6"/>
    <w:rsid w:val="005D0867"/>
    <w:pPr>
      <w:widowControl/>
      <w:pBdr>
        <w:top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2237">
    <w:name w:val="xl2237"/>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right"/>
      <w:textAlignment w:val="center"/>
    </w:pPr>
    <w:rPr>
      <w:b/>
      <w:bCs/>
      <w:sz w:val="20"/>
      <w:szCs w:val="20"/>
      <w:lang w:val="ru-RU" w:eastAsia="ru-RU"/>
    </w:rPr>
  </w:style>
  <w:style w:type="paragraph" w:customStyle="1" w:styleId="xl2238">
    <w:name w:val="xl2238"/>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right"/>
      <w:textAlignment w:val="center"/>
    </w:pPr>
    <w:rPr>
      <w:b/>
      <w:bCs/>
      <w:sz w:val="20"/>
      <w:szCs w:val="20"/>
      <w:lang w:val="ru-RU" w:eastAsia="ru-RU"/>
    </w:rPr>
  </w:style>
  <w:style w:type="paragraph" w:customStyle="1" w:styleId="xl2239">
    <w:name w:val="xl2239"/>
    <w:basedOn w:val="af6"/>
    <w:rsid w:val="005D0867"/>
    <w:pPr>
      <w:widowControl/>
      <w:pBdr>
        <w:top w:val="single" w:sz="4" w:space="0" w:color="auto"/>
        <w:left w:val="single" w:sz="4" w:space="0" w:color="auto"/>
        <w:bottom w:val="single" w:sz="4" w:space="0" w:color="auto"/>
      </w:pBdr>
      <w:autoSpaceDE/>
      <w:autoSpaceDN/>
      <w:spacing w:before="100" w:beforeAutospacing="1" w:after="100" w:afterAutospacing="1"/>
      <w:jc w:val="right"/>
      <w:textAlignment w:val="center"/>
    </w:pPr>
    <w:rPr>
      <w:sz w:val="20"/>
      <w:szCs w:val="20"/>
      <w:lang w:val="ru-RU" w:eastAsia="ru-RU"/>
    </w:rPr>
  </w:style>
  <w:style w:type="paragraph" w:customStyle="1" w:styleId="xl2240">
    <w:name w:val="xl2240"/>
    <w:basedOn w:val="af6"/>
    <w:rsid w:val="005D0867"/>
    <w:pPr>
      <w:widowControl/>
      <w:pBdr>
        <w:top w:val="single" w:sz="4" w:space="0" w:color="auto"/>
        <w:bottom w:val="single" w:sz="4" w:space="0" w:color="auto"/>
      </w:pBdr>
      <w:autoSpaceDE/>
      <w:autoSpaceDN/>
      <w:spacing w:before="100" w:beforeAutospacing="1" w:after="100" w:afterAutospacing="1"/>
      <w:jc w:val="right"/>
      <w:textAlignment w:val="center"/>
    </w:pPr>
    <w:rPr>
      <w:sz w:val="20"/>
      <w:szCs w:val="20"/>
      <w:lang w:val="ru-RU" w:eastAsia="ru-RU"/>
    </w:rPr>
  </w:style>
  <w:style w:type="paragraph" w:customStyle="1" w:styleId="xl2241">
    <w:name w:val="xl2241"/>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jc w:val="right"/>
      <w:textAlignment w:val="center"/>
    </w:pPr>
    <w:rPr>
      <w:sz w:val="20"/>
      <w:szCs w:val="20"/>
      <w:lang w:val="ru-RU" w:eastAsia="ru-RU"/>
    </w:rPr>
  </w:style>
  <w:style w:type="paragraph" w:customStyle="1" w:styleId="xl2242">
    <w:name w:val="xl2242"/>
    <w:basedOn w:val="af6"/>
    <w:rsid w:val="005D0867"/>
    <w:pPr>
      <w:widowControl/>
      <w:pBdr>
        <w:left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2243">
    <w:name w:val="xl2243"/>
    <w:basedOn w:val="af6"/>
    <w:rsid w:val="005D0867"/>
    <w:pPr>
      <w:widowControl/>
      <w:pBdr>
        <w:bottom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2244">
    <w:name w:val="xl2244"/>
    <w:basedOn w:val="af6"/>
    <w:rsid w:val="005D0867"/>
    <w:pPr>
      <w:widowControl/>
      <w:pBdr>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2245">
    <w:name w:val="xl2245"/>
    <w:basedOn w:val="af6"/>
    <w:rsid w:val="005D0867"/>
    <w:pPr>
      <w:widowControl/>
      <w:pBdr>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246">
    <w:name w:val="xl2246"/>
    <w:basedOn w:val="af6"/>
    <w:rsid w:val="005D0867"/>
    <w:pPr>
      <w:widowControl/>
      <w:pBdr>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247">
    <w:name w:val="xl2247"/>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248">
    <w:name w:val="xl2248"/>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2249">
    <w:name w:val="xl2249"/>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2250">
    <w:name w:val="xl2250"/>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2251">
    <w:name w:val="xl2251"/>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52">
    <w:name w:val="xl2252"/>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2253">
    <w:name w:val="xl2253"/>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2254">
    <w:name w:val="xl2254"/>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color w:val="000000"/>
      <w:sz w:val="18"/>
      <w:szCs w:val="18"/>
      <w:lang w:val="ru-RU" w:eastAsia="ru-RU"/>
    </w:rPr>
  </w:style>
  <w:style w:type="paragraph" w:customStyle="1" w:styleId="xl2255">
    <w:name w:val="xl2255"/>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b/>
      <w:bCs/>
      <w:sz w:val="20"/>
      <w:szCs w:val="20"/>
      <w:lang w:val="ru-RU" w:eastAsia="ru-RU"/>
    </w:rPr>
  </w:style>
  <w:style w:type="paragraph" w:customStyle="1" w:styleId="xl2256">
    <w:name w:val="xl2256"/>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2257">
    <w:name w:val="xl2257"/>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2258">
    <w:name w:val="xl2258"/>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59">
    <w:name w:val="xl225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60">
    <w:name w:val="xl226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61">
    <w:name w:val="xl2261"/>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262">
    <w:name w:val="xl226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263">
    <w:name w:val="xl2263"/>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2264">
    <w:name w:val="xl2264"/>
    <w:basedOn w:val="af6"/>
    <w:rsid w:val="005D0867"/>
    <w:pPr>
      <w:widowControl/>
      <w:pBdr>
        <w:top w:val="single" w:sz="4" w:space="0" w:color="auto"/>
        <w:left w:val="single" w:sz="4" w:space="0" w:color="auto"/>
        <w:bottom w:val="single" w:sz="4" w:space="0" w:color="auto"/>
        <w:right w:val="single" w:sz="4" w:space="0" w:color="auto"/>
      </w:pBdr>
      <w:shd w:val="clear" w:color="000000" w:fill="FF0000"/>
      <w:autoSpaceDE/>
      <w:autoSpaceDN/>
      <w:spacing w:before="100" w:beforeAutospacing="1" w:after="100" w:afterAutospacing="1"/>
      <w:jc w:val="center"/>
      <w:textAlignment w:val="center"/>
    </w:pPr>
    <w:rPr>
      <w:sz w:val="20"/>
      <w:szCs w:val="20"/>
      <w:lang w:val="ru-RU" w:eastAsia="ru-RU"/>
    </w:rPr>
  </w:style>
  <w:style w:type="paragraph" w:customStyle="1" w:styleId="xl2265">
    <w:name w:val="xl2265"/>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266">
    <w:name w:val="xl226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267">
    <w:name w:val="xl2267"/>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268">
    <w:name w:val="xl2268"/>
    <w:basedOn w:val="af6"/>
    <w:rsid w:val="005D0867"/>
    <w:pPr>
      <w:widowControl/>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2269">
    <w:name w:val="xl2269"/>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right"/>
      <w:textAlignment w:val="center"/>
    </w:pPr>
    <w:rPr>
      <w:b/>
      <w:bCs/>
      <w:sz w:val="20"/>
      <w:szCs w:val="20"/>
      <w:lang w:val="ru-RU" w:eastAsia="ru-RU"/>
    </w:rPr>
  </w:style>
  <w:style w:type="paragraph" w:customStyle="1" w:styleId="xl2270">
    <w:name w:val="xl2270"/>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2271">
    <w:name w:val="xl2271"/>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2272">
    <w:name w:val="xl2272"/>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2273">
    <w:name w:val="xl2273"/>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2274">
    <w:name w:val="xl2274"/>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2275">
    <w:name w:val="xl2275"/>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2276">
    <w:name w:val="xl2276"/>
    <w:basedOn w:val="af6"/>
    <w:rsid w:val="005D0867"/>
    <w:pPr>
      <w:widowControl/>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2277">
    <w:name w:val="xl2277"/>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2278">
    <w:name w:val="xl2278"/>
    <w:basedOn w:val="af6"/>
    <w:rsid w:val="005D0867"/>
    <w:pPr>
      <w:widowControl/>
      <w:shd w:val="clear" w:color="000000" w:fill="538DD5"/>
      <w:autoSpaceDE/>
      <w:autoSpaceDN/>
      <w:spacing w:before="100" w:beforeAutospacing="1" w:after="100" w:afterAutospacing="1"/>
      <w:jc w:val="center"/>
      <w:textAlignment w:val="center"/>
    </w:pPr>
    <w:rPr>
      <w:sz w:val="20"/>
      <w:szCs w:val="20"/>
      <w:lang w:val="ru-RU" w:eastAsia="ru-RU"/>
    </w:rPr>
  </w:style>
  <w:style w:type="numbering" w:customStyle="1" w:styleId="22a">
    <w:name w:val="Нет списка22"/>
    <w:next w:val="af9"/>
    <w:uiPriority w:val="99"/>
    <w:semiHidden/>
    <w:unhideWhenUsed/>
    <w:rsid w:val="005D0867"/>
  </w:style>
  <w:style w:type="table" w:customStyle="1" w:styleId="314">
    <w:name w:val="Сетка таблицы31"/>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b">
    <w:name w:val="Рис.1"/>
    <w:rsid w:val="005D0867"/>
    <w:pPr>
      <w:numPr>
        <w:numId w:val="27"/>
      </w:numPr>
    </w:pPr>
  </w:style>
  <w:style w:type="table" w:customStyle="1" w:styleId="-312">
    <w:name w:val="Веб-таблица 312"/>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
    <w:name w:val="Нет списка121"/>
    <w:next w:val="af9"/>
    <w:uiPriority w:val="99"/>
    <w:semiHidden/>
    <w:unhideWhenUsed/>
    <w:rsid w:val="005D0867"/>
  </w:style>
  <w:style w:type="table" w:customStyle="1" w:styleId="1213">
    <w:name w:val="Сетка таблицы121"/>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8">
    <w:name w:val="ТЕКСТ"/>
    <w:basedOn w:val="af6"/>
    <w:link w:val="affffffffff9"/>
    <w:qFormat/>
    <w:rsid w:val="005D0867"/>
    <w:pPr>
      <w:widowControl/>
      <w:autoSpaceDE/>
      <w:autoSpaceDN/>
      <w:ind w:firstLine="567"/>
      <w:contextualSpacing/>
    </w:pPr>
    <w:rPr>
      <w:rFonts w:eastAsia="Calibri"/>
      <w:sz w:val="24"/>
      <w:szCs w:val="24"/>
      <w:lang w:val="x-none" w:eastAsia="x-none"/>
    </w:rPr>
  </w:style>
  <w:style w:type="character" w:customStyle="1" w:styleId="affffffffff9">
    <w:name w:val="ТЕКСТ Знак"/>
    <w:link w:val="affffffffff8"/>
    <w:rsid w:val="005D0867"/>
    <w:rPr>
      <w:rFonts w:ascii="Times New Roman" w:eastAsia="Calibri" w:hAnsi="Times New Roman" w:cs="Times New Roman"/>
      <w:sz w:val="24"/>
      <w:szCs w:val="24"/>
      <w:lang w:val="x-none" w:eastAsia="x-none"/>
    </w:rPr>
  </w:style>
  <w:style w:type="paragraph" w:customStyle="1" w:styleId="ac">
    <w:name w:val="ТАБЛ"/>
    <w:basedOn w:val="af6"/>
    <w:link w:val="affffffffffa"/>
    <w:autoRedefine/>
    <w:qFormat/>
    <w:rsid w:val="005D0867"/>
    <w:pPr>
      <w:widowControl/>
      <w:numPr>
        <w:numId w:val="74"/>
      </w:numPr>
      <w:tabs>
        <w:tab w:val="left" w:pos="1418"/>
      </w:tabs>
      <w:autoSpaceDE/>
      <w:autoSpaceDN/>
      <w:spacing w:before="120" w:after="120"/>
      <w:ind w:left="1353"/>
      <w:contextualSpacing/>
    </w:pPr>
    <w:rPr>
      <w:rFonts w:eastAsia="Calibri"/>
      <w:b/>
      <w:szCs w:val="24"/>
      <w:lang w:val="x-none"/>
    </w:rPr>
  </w:style>
  <w:style w:type="paragraph" w:customStyle="1" w:styleId="1fffd">
    <w:name w:val="Мой 1"/>
    <w:basedOn w:val="1e"/>
    <w:next w:val="af6"/>
    <w:link w:val="1fffe"/>
    <w:autoRedefine/>
    <w:qFormat/>
    <w:rsid w:val="005D0867"/>
    <w:pPr>
      <w:keepNext/>
      <w:keepLines/>
      <w:widowControl/>
      <w:autoSpaceDE/>
      <w:autoSpaceDN/>
      <w:spacing w:before="120"/>
      <w:ind w:left="357" w:hanging="357"/>
      <w:jc w:val="both"/>
    </w:pPr>
    <w:rPr>
      <w:rFonts w:eastAsia="TimesNewRomanPSMT"/>
      <w:bCs w:val="0"/>
      <w:color w:val="0070C0"/>
      <w:szCs w:val="20"/>
      <w:lang w:val="x-none" w:eastAsia="x-none"/>
    </w:rPr>
  </w:style>
  <w:style w:type="paragraph" w:customStyle="1" w:styleId="11fe">
    <w:name w:val="Мой 11"/>
    <w:basedOn w:val="20"/>
    <w:next w:val="af6"/>
    <w:link w:val="11ff"/>
    <w:qFormat/>
    <w:rsid w:val="005D0867"/>
    <w:pPr>
      <w:suppressAutoHyphens/>
      <w:autoSpaceDE/>
      <w:autoSpaceDN/>
      <w:spacing w:before="240" w:after="240" w:line="240" w:lineRule="auto"/>
      <w:ind w:left="1570" w:right="-108" w:hanging="578"/>
      <w:jc w:val="left"/>
    </w:pPr>
    <w:rPr>
      <w:rFonts w:eastAsia="Calibri"/>
      <w:i w:val="0"/>
      <w:iCs/>
      <w:sz w:val="26"/>
      <w:szCs w:val="26"/>
      <w:lang w:val="x-none" w:eastAsia="x-none"/>
    </w:rPr>
  </w:style>
  <w:style w:type="character" w:customStyle="1" w:styleId="11ff">
    <w:name w:val="Мой 11 Знак"/>
    <w:link w:val="11fe"/>
    <w:rsid w:val="005D0867"/>
    <w:rPr>
      <w:rFonts w:ascii="Times New Roman" w:eastAsia="Calibri" w:hAnsi="Times New Roman" w:cs="Times New Roman"/>
      <w:b/>
      <w:bCs/>
      <w:iCs/>
      <w:sz w:val="26"/>
      <w:szCs w:val="26"/>
      <w:lang w:val="x-none" w:eastAsia="x-none"/>
    </w:rPr>
  </w:style>
  <w:style w:type="paragraph" w:customStyle="1" w:styleId="affffffffffb">
    <w:name w:val="Мой Таб"/>
    <w:basedOn w:val="ac"/>
    <w:link w:val="affffffffffc"/>
    <w:qFormat/>
    <w:rsid w:val="005D0867"/>
    <w:pPr>
      <w:numPr>
        <w:numId w:val="0"/>
      </w:numPr>
    </w:pPr>
  </w:style>
  <w:style w:type="character" w:customStyle="1" w:styleId="affffffffffc">
    <w:name w:val="Мой Таб Знак"/>
    <w:link w:val="affffffffffb"/>
    <w:rsid w:val="005D0867"/>
    <w:rPr>
      <w:rFonts w:ascii="Times New Roman" w:eastAsia="Calibri" w:hAnsi="Times New Roman" w:cs="Times New Roman"/>
      <w:b/>
      <w:szCs w:val="24"/>
      <w:lang w:val="x-none"/>
    </w:rPr>
  </w:style>
  <w:style w:type="paragraph" w:customStyle="1" w:styleId="6">
    <w:name w:val="Стиль6"/>
    <w:basedOn w:val="af6"/>
    <w:link w:val="68"/>
    <w:rsid w:val="005D0867"/>
    <w:pPr>
      <w:widowControl/>
      <w:numPr>
        <w:numId w:val="45"/>
      </w:numPr>
      <w:autoSpaceDE/>
      <w:autoSpaceDN/>
      <w:ind w:left="0" w:firstLine="0"/>
      <w:contextualSpacing/>
      <w:jc w:val="center"/>
    </w:pPr>
    <w:rPr>
      <w:rFonts w:eastAsia="Calibri"/>
      <w:b/>
      <w:szCs w:val="24"/>
      <w:lang w:val="x-none"/>
    </w:rPr>
  </w:style>
  <w:style w:type="character" w:customStyle="1" w:styleId="68">
    <w:name w:val="Стиль6 Знак"/>
    <w:link w:val="6"/>
    <w:rsid w:val="005D0867"/>
    <w:rPr>
      <w:rFonts w:ascii="Times New Roman" w:eastAsia="Calibri" w:hAnsi="Times New Roman" w:cs="Times New Roman"/>
      <w:b/>
      <w:szCs w:val="24"/>
      <w:lang w:val="x-none"/>
    </w:rPr>
  </w:style>
  <w:style w:type="paragraph" w:customStyle="1" w:styleId="affffffffffd">
    <w:name w:val="Мой Рис."/>
    <w:basedOn w:val="af6"/>
    <w:link w:val="affffffffffe"/>
    <w:qFormat/>
    <w:rsid w:val="005D0867"/>
    <w:pPr>
      <w:widowControl/>
      <w:tabs>
        <w:tab w:val="num" w:pos="360"/>
        <w:tab w:val="left" w:pos="1418"/>
      </w:tabs>
      <w:autoSpaceDE/>
      <w:autoSpaceDN/>
      <w:contextualSpacing/>
      <w:jc w:val="center"/>
    </w:pPr>
    <w:rPr>
      <w:rFonts w:eastAsia="Calibri"/>
      <w:b/>
      <w:sz w:val="20"/>
      <w:szCs w:val="24"/>
      <w:lang w:val="x-none" w:eastAsia="x-none"/>
    </w:rPr>
  </w:style>
  <w:style w:type="character" w:customStyle="1" w:styleId="affffffffffe">
    <w:name w:val="Мой Рис. Знак"/>
    <w:link w:val="affffffffffd"/>
    <w:rsid w:val="005D0867"/>
    <w:rPr>
      <w:rFonts w:ascii="Times New Roman" w:eastAsia="Calibri" w:hAnsi="Times New Roman" w:cs="Times New Roman"/>
      <w:b/>
      <w:sz w:val="20"/>
      <w:szCs w:val="24"/>
      <w:lang w:val="x-none" w:eastAsia="x-none"/>
    </w:rPr>
  </w:style>
  <w:style w:type="paragraph" w:customStyle="1" w:styleId="afffffffffff">
    <w:name w:val="Рисунок картинка"/>
    <w:basedOn w:val="afffffffc"/>
    <w:link w:val="afffffffffff0"/>
    <w:qFormat/>
    <w:rsid w:val="005D0867"/>
    <w:pPr>
      <w:spacing w:before="120" w:line="300" w:lineRule="auto"/>
      <w:ind w:left="-284" w:firstLine="0"/>
      <w:jc w:val="center"/>
    </w:pPr>
    <w:rPr>
      <w:rFonts w:ascii="Times New Roman" w:hAnsi="Times New Roman"/>
      <w:b/>
      <w:noProof/>
    </w:rPr>
  </w:style>
  <w:style w:type="character" w:customStyle="1" w:styleId="afffffffffff0">
    <w:name w:val="Рисунок картинка Знак"/>
    <w:link w:val="afffffffffff"/>
    <w:rsid w:val="005D0867"/>
    <w:rPr>
      <w:rFonts w:ascii="Times New Roman" w:eastAsia="Calibri" w:hAnsi="Times New Roman" w:cs="Calibri"/>
      <w:b/>
      <w:noProof/>
      <w:sz w:val="24"/>
      <w:szCs w:val="28"/>
    </w:rPr>
  </w:style>
  <w:style w:type="character" w:customStyle="1" w:styleId="afffffffffff1">
    <w:name w:val="Мой без № Знак"/>
    <w:link w:val="afffffffffff2"/>
    <w:locked/>
    <w:rsid w:val="005D0867"/>
    <w:rPr>
      <w:rFonts w:ascii="Times New Roman" w:hAnsi="Times New Roman"/>
      <w:b/>
      <w:sz w:val="28"/>
      <w:szCs w:val="28"/>
    </w:rPr>
  </w:style>
  <w:style w:type="paragraph" w:customStyle="1" w:styleId="afffffffffff2">
    <w:name w:val="Мой без №"/>
    <w:basedOn w:val="af6"/>
    <w:next w:val="af6"/>
    <w:link w:val="afffffffffff1"/>
    <w:autoRedefine/>
    <w:qFormat/>
    <w:rsid w:val="005D0867"/>
    <w:pPr>
      <w:widowControl/>
      <w:autoSpaceDE/>
      <w:autoSpaceDN/>
      <w:contextualSpacing/>
    </w:pPr>
    <w:rPr>
      <w:rFonts w:eastAsiaTheme="minorHAnsi" w:cstheme="minorBidi"/>
      <w:b/>
      <w:sz w:val="28"/>
      <w:szCs w:val="28"/>
    </w:rPr>
  </w:style>
  <w:style w:type="character" w:customStyle="1" w:styleId="afffffffffff3">
    <w:name w:val="Мой текст книги Знак"/>
    <w:link w:val="afffffffffff4"/>
    <w:locked/>
    <w:rsid w:val="005D0867"/>
    <w:rPr>
      <w:rFonts w:ascii="Times New Roman" w:hAnsi="Times New Roman"/>
      <w:sz w:val="24"/>
      <w:szCs w:val="24"/>
    </w:rPr>
  </w:style>
  <w:style w:type="paragraph" w:customStyle="1" w:styleId="afffffffffff4">
    <w:name w:val="Мой текст книги"/>
    <w:basedOn w:val="affffff"/>
    <w:link w:val="afffffffffff3"/>
    <w:rsid w:val="005D0867"/>
    <w:pPr>
      <w:ind w:firstLine="851"/>
      <w:contextualSpacing/>
    </w:pPr>
    <w:rPr>
      <w:rFonts w:ascii="Times New Roman" w:eastAsiaTheme="minorHAnsi" w:hAnsi="Times New Roman" w:cstheme="minorBidi"/>
      <w:sz w:val="24"/>
      <w:szCs w:val="24"/>
      <w:lang w:val="en-US" w:eastAsia="en-US"/>
    </w:rPr>
  </w:style>
  <w:style w:type="paragraph" w:customStyle="1" w:styleId="3fb">
    <w:name w:val="Стиль3"/>
    <w:basedOn w:val="-19"/>
    <w:link w:val="3fc"/>
    <w:qFormat/>
    <w:rsid w:val="005D0867"/>
    <w:pPr>
      <w:jc w:val="left"/>
    </w:pPr>
  </w:style>
  <w:style w:type="character" w:customStyle="1" w:styleId="3fc">
    <w:name w:val="Стиль3 Знак"/>
    <w:link w:val="3fb"/>
    <w:rsid w:val="005D0867"/>
    <w:rPr>
      <w:rFonts w:ascii="Times New Roman" w:eastAsia="Times New Roman" w:hAnsi="Times New Roman" w:cs="Times New Roman"/>
      <w:b/>
      <w:bCs/>
      <w:sz w:val="24"/>
      <w:szCs w:val="24"/>
      <w:lang w:val="x-none" w:eastAsia="x-none"/>
    </w:rPr>
  </w:style>
  <w:style w:type="character" w:customStyle="1" w:styleId="25Exact">
    <w:name w:val="Основной текст (25) Exact"/>
    <w:link w:val="252"/>
    <w:rsid w:val="005D0867"/>
    <w:rPr>
      <w:sz w:val="18"/>
      <w:szCs w:val="18"/>
      <w:shd w:val="clear" w:color="auto" w:fill="FFFFFF"/>
    </w:rPr>
  </w:style>
  <w:style w:type="character" w:customStyle="1" w:styleId="251ptExact">
    <w:name w:val="Основной текст (25) + Интервал 1 pt Exact"/>
    <w:rsid w:val="005D0867"/>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f6"/>
    <w:link w:val="25Exact"/>
    <w:rsid w:val="005D0867"/>
    <w:pPr>
      <w:shd w:val="clear" w:color="auto" w:fill="FFFFFF"/>
      <w:autoSpaceDE/>
      <w:autoSpaceDN/>
      <w:spacing w:after="180" w:line="0" w:lineRule="atLeast"/>
      <w:ind w:hanging="280"/>
    </w:pPr>
    <w:rPr>
      <w:rFonts w:asciiTheme="minorHAnsi" w:eastAsiaTheme="minorHAnsi" w:hAnsiTheme="minorHAnsi" w:cstheme="minorBidi"/>
      <w:sz w:val="18"/>
      <w:szCs w:val="18"/>
    </w:rPr>
  </w:style>
  <w:style w:type="character" w:customStyle="1" w:styleId="afffffffffff5">
    <w:name w:val="Подпись к таблице_"/>
    <w:link w:val="afffffffffff6"/>
    <w:rsid w:val="005D0867"/>
    <w:rPr>
      <w:rFonts w:ascii="Times New Roman" w:eastAsia="Times New Roman" w:hAnsi="Times New Roman"/>
      <w:shd w:val="clear" w:color="auto" w:fill="FFFFFF"/>
    </w:rPr>
  </w:style>
  <w:style w:type="character" w:customStyle="1" w:styleId="2105pt">
    <w:name w:val="Основной текст (2) + 10;5 pt;Полужирный"/>
    <w:rsid w:val="005D0867"/>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6">
    <w:name w:val="Подпись к таблице"/>
    <w:basedOn w:val="af6"/>
    <w:link w:val="afffffffffff5"/>
    <w:rsid w:val="005D0867"/>
    <w:pPr>
      <w:shd w:val="clear" w:color="auto" w:fill="FFFFFF"/>
      <w:autoSpaceDE/>
      <w:autoSpaceDN/>
      <w:spacing w:line="0" w:lineRule="atLeast"/>
    </w:pPr>
    <w:rPr>
      <w:rFonts w:cstheme="minorBidi"/>
    </w:rPr>
  </w:style>
  <w:style w:type="character" w:customStyle="1" w:styleId="212pt">
    <w:name w:val="Основной текст (2) + 12 pt"/>
    <w:rsid w:val="005D0867"/>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5D0867"/>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5D0867"/>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5D0867"/>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5D0867"/>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5D0867"/>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2">
    <w:name w:val="Основной текст (15)_"/>
    <w:link w:val="1510"/>
    <w:rsid w:val="005D0867"/>
    <w:rPr>
      <w:rFonts w:ascii="Times New Roman" w:eastAsia="Times New Roman" w:hAnsi="Times New Roman"/>
      <w:sz w:val="18"/>
      <w:szCs w:val="18"/>
      <w:shd w:val="clear" w:color="auto" w:fill="FFFFFF"/>
    </w:rPr>
  </w:style>
  <w:style w:type="paragraph" w:customStyle="1" w:styleId="1510">
    <w:name w:val="Основной текст (15)1"/>
    <w:basedOn w:val="af6"/>
    <w:link w:val="152"/>
    <w:rsid w:val="005D0867"/>
    <w:pPr>
      <w:shd w:val="clear" w:color="auto" w:fill="FFFFFF"/>
      <w:autoSpaceDE/>
      <w:autoSpaceDN/>
      <w:spacing w:after="60" w:line="104" w:lineRule="exact"/>
    </w:pPr>
    <w:rPr>
      <w:rFonts w:cstheme="minorBidi"/>
      <w:sz w:val="18"/>
      <w:szCs w:val="18"/>
    </w:rPr>
  </w:style>
  <w:style w:type="character" w:customStyle="1" w:styleId="2Arial65pt2">
    <w:name w:val="Основной текст (2) + Arial;6;5 pt2"/>
    <w:rsid w:val="005D0867"/>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5D0867"/>
    <w:rPr>
      <w:rFonts w:ascii="Times New Roman" w:eastAsia="Times New Roman" w:hAnsi="Times New Roman"/>
      <w:i/>
      <w:iCs/>
      <w:sz w:val="18"/>
      <w:szCs w:val="18"/>
      <w:shd w:val="clear" w:color="auto" w:fill="FFFFFF"/>
    </w:rPr>
  </w:style>
  <w:style w:type="paragraph" w:customStyle="1" w:styleId="971">
    <w:name w:val="Основной текст (97)1"/>
    <w:basedOn w:val="af6"/>
    <w:link w:val="97"/>
    <w:rsid w:val="005D0867"/>
    <w:pPr>
      <w:shd w:val="clear" w:color="auto" w:fill="FFFFFF"/>
      <w:autoSpaceDE/>
      <w:autoSpaceDN/>
      <w:spacing w:line="112" w:lineRule="exact"/>
    </w:pPr>
    <w:rPr>
      <w:rFonts w:cstheme="minorBidi"/>
      <w:i/>
      <w:iCs/>
      <w:sz w:val="18"/>
      <w:szCs w:val="18"/>
    </w:rPr>
  </w:style>
  <w:style w:type="character" w:customStyle="1" w:styleId="9TimesNewRoman9ptExact">
    <w:name w:val="Основной текст (9) + Times New Roman;9 pt;Полужирный Exact"/>
    <w:rsid w:val="005D0867"/>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5D0867"/>
    <w:rPr>
      <w:rFonts w:ascii="Times New Roman" w:eastAsia="Times New Roman" w:hAnsi="Times New Roman"/>
      <w:b/>
      <w:bCs/>
      <w:i/>
      <w:iCs/>
      <w:shd w:val="clear" w:color="auto" w:fill="FFFFFF"/>
    </w:rPr>
  </w:style>
  <w:style w:type="paragraph" w:customStyle="1" w:styleId="1601">
    <w:name w:val="Основной текст (160)1"/>
    <w:basedOn w:val="af6"/>
    <w:link w:val="1600"/>
    <w:rsid w:val="005D0867"/>
    <w:pPr>
      <w:shd w:val="clear" w:color="auto" w:fill="FFFFFF"/>
      <w:autoSpaceDE/>
      <w:autoSpaceDN/>
      <w:spacing w:after="120" w:line="0" w:lineRule="atLeast"/>
      <w:ind w:hanging="1540"/>
    </w:pPr>
    <w:rPr>
      <w:rFonts w:cstheme="minorBidi"/>
      <w:b/>
      <w:bCs/>
      <w:i/>
      <w:iCs/>
    </w:rPr>
  </w:style>
  <w:style w:type="character" w:customStyle="1" w:styleId="22b">
    <w:name w:val="Основной текст (2) + Полужирный;Курсив2"/>
    <w:rsid w:val="005D0867"/>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8">
    <w:name w:val="Основной текст (2)11"/>
    <w:rsid w:val="005D0867"/>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5D0867"/>
    <w:rPr>
      <w:rFonts w:ascii="Trebuchet MS" w:eastAsia="Trebuchet MS" w:hAnsi="Trebuchet MS" w:cs="Trebuchet MS"/>
      <w:sz w:val="26"/>
      <w:szCs w:val="26"/>
      <w:shd w:val="clear" w:color="auto" w:fill="FFFFFF"/>
    </w:rPr>
  </w:style>
  <w:style w:type="paragraph" w:customStyle="1" w:styleId="88">
    <w:name w:val="Основной текст (8)"/>
    <w:basedOn w:val="af6"/>
    <w:link w:val="87"/>
    <w:rsid w:val="005D0867"/>
    <w:pPr>
      <w:shd w:val="clear" w:color="auto" w:fill="FFFFFF"/>
      <w:autoSpaceDE/>
      <w:autoSpaceDN/>
      <w:spacing w:line="0" w:lineRule="atLeast"/>
    </w:pPr>
    <w:rPr>
      <w:rFonts w:ascii="Trebuchet MS" w:eastAsia="Trebuchet MS" w:hAnsi="Trebuchet MS" w:cs="Trebuchet MS"/>
      <w:sz w:val="26"/>
      <w:szCs w:val="26"/>
    </w:rPr>
  </w:style>
  <w:style w:type="character" w:customStyle="1" w:styleId="21f0">
    <w:name w:val="Основной текст (21)_"/>
    <w:link w:val="21f1"/>
    <w:rsid w:val="005D0867"/>
    <w:rPr>
      <w:rFonts w:ascii="Times New Roman" w:eastAsia="Times New Roman" w:hAnsi="Times New Roman"/>
      <w:sz w:val="16"/>
      <w:szCs w:val="16"/>
      <w:shd w:val="clear" w:color="auto" w:fill="FFFFFF"/>
    </w:rPr>
  </w:style>
  <w:style w:type="character" w:customStyle="1" w:styleId="159">
    <w:name w:val="Основной текст (159)_"/>
    <w:link w:val="1591"/>
    <w:rsid w:val="005D0867"/>
    <w:rPr>
      <w:rFonts w:ascii="Times New Roman" w:eastAsia="Times New Roman" w:hAnsi="Times New Roman"/>
      <w:shd w:val="clear" w:color="auto" w:fill="FFFFFF"/>
    </w:rPr>
  </w:style>
  <w:style w:type="character" w:customStyle="1" w:styleId="15911pt">
    <w:name w:val="Основной текст (159) + 11 pt;Малые прописные"/>
    <w:rsid w:val="005D0867"/>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5D0867"/>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1">
    <w:name w:val="Основной текст (21)"/>
    <w:basedOn w:val="af6"/>
    <w:link w:val="21f0"/>
    <w:rsid w:val="005D0867"/>
    <w:pPr>
      <w:shd w:val="clear" w:color="auto" w:fill="FFFFFF"/>
      <w:autoSpaceDE/>
      <w:autoSpaceDN/>
      <w:spacing w:line="0" w:lineRule="atLeast"/>
    </w:pPr>
    <w:rPr>
      <w:rFonts w:cstheme="minorBidi"/>
      <w:sz w:val="16"/>
      <w:szCs w:val="16"/>
    </w:rPr>
  </w:style>
  <w:style w:type="paragraph" w:customStyle="1" w:styleId="1591">
    <w:name w:val="Основной текст (159)1"/>
    <w:basedOn w:val="af6"/>
    <w:link w:val="159"/>
    <w:rsid w:val="005D0867"/>
    <w:pPr>
      <w:shd w:val="clear" w:color="auto" w:fill="FFFFFF"/>
      <w:autoSpaceDE/>
      <w:autoSpaceDN/>
      <w:spacing w:line="320" w:lineRule="exact"/>
      <w:ind w:hanging="460"/>
    </w:pPr>
    <w:rPr>
      <w:rFonts w:cstheme="minorBidi"/>
    </w:rPr>
  </w:style>
  <w:style w:type="character" w:customStyle="1" w:styleId="1590">
    <w:name w:val="Основной текст (159) + Малые прописные"/>
    <w:rsid w:val="005D0867"/>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5D0867"/>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5D0867"/>
    <w:rPr>
      <w:rFonts w:ascii="Arial" w:eastAsia="Arial" w:hAnsi="Arial" w:cs="Arial"/>
      <w:sz w:val="13"/>
      <w:szCs w:val="13"/>
      <w:shd w:val="clear" w:color="auto" w:fill="FFFFFF"/>
    </w:rPr>
  </w:style>
  <w:style w:type="paragraph" w:customStyle="1" w:styleId="620">
    <w:name w:val="Основной текст (62)"/>
    <w:basedOn w:val="af6"/>
    <w:link w:val="62Exact"/>
    <w:rsid w:val="005D0867"/>
    <w:pPr>
      <w:shd w:val="clear" w:color="auto" w:fill="FFFFFF"/>
      <w:autoSpaceDE/>
      <w:autoSpaceDN/>
      <w:spacing w:line="166" w:lineRule="exact"/>
    </w:pPr>
    <w:rPr>
      <w:rFonts w:ascii="Arial" w:eastAsia="Arial" w:hAnsi="Arial" w:cs="Arial"/>
      <w:sz w:val="13"/>
      <w:szCs w:val="13"/>
    </w:rPr>
  </w:style>
  <w:style w:type="character" w:customStyle="1" w:styleId="316">
    <w:name w:val="Основной текст (31)_"/>
    <w:link w:val="3114"/>
    <w:rsid w:val="005D0867"/>
    <w:rPr>
      <w:rFonts w:ascii="Times New Roman" w:eastAsia="Times New Roman" w:hAnsi="Times New Roman"/>
      <w:i/>
      <w:iCs/>
      <w:shd w:val="clear" w:color="auto" w:fill="FFFFFF"/>
    </w:rPr>
  </w:style>
  <w:style w:type="character" w:customStyle="1" w:styleId="317">
    <w:name w:val="Основной текст (31)"/>
    <w:rsid w:val="005D0867"/>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f6"/>
    <w:link w:val="316"/>
    <w:rsid w:val="005D0867"/>
    <w:pPr>
      <w:shd w:val="clear" w:color="auto" w:fill="FFFFFF"/>
      <w:autoSpaceDE/>
      <w:autoSpaceDN/>
      <w:spacing w:line="259" w:lineRule="exact"/>
      <w:ind w:firstLine="880"/>
    </w:pPr>
    <w:rPr>
      <w:rFonts w:cstheme="minorBidi"/>
      <w:i/>
      <w:iCs/>
    </w:rPr>
  </w:style>
  <w:style w:type="character" w:customStyle="1" w:styleId="28pt5">
    <w:name w:val="Основной текст (2) + 8 pt5"/>
    <w:rsid w:val="005D0867"/>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5D0867"/>
    <w:rPr>
      <w:rFonts w:ascii="Times New Roman" w:eastAsia="Times New Roman" w:hAnsi="Times New Roman"/>
      <w:b/>
      <w:bCs/>
      <w:i/>
      <w:iCs/>
      <w:shd w:val="clear" w:color="auto" w:fill="FFFFFF"/>
    </w:rPr>
  </w:style>
  <w:style w:type="paragraph" w:customStyle="1" w:styleId="1810">
    <w:name w:val="Основной текст (18)1"/>
    <w:basedOn w:val="af6"/>
    <w:link w:val="181"/>
    <w:rsid w:val="005D0867"/>
    <w:pPr>
      <w:shd w:val="clear" w:color="auto" w:fill="FFFFFF"/>
      <w:autoSpaceDE/>
      <w:autoSpaceDN/>
      <w:spacing w:line="0" w:lineRule="atLeast"/>
    </w:pPr>
    <w:rPr>
      <w:rFonts w:cstheme="minorBidi"/>
      <w:b/>
      <w:bCs/>
      <w:i/>
      <w:iCs/>
    </w:rPr>
  </w:style>
  <w:style w:type="character" w:customStyle="1" w:styleId="1592">
    <w:name w:val="Основной текст (159) + Полужирный;Курсив"/>
    <w:rsid w:val="005D0867"/>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5D0867"/>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5D0867"/>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5D0867"/>
    <w:rPr>
      <w:rFonts w:ascii="Times New Roman" w:eastAsia="Times New Roman" w:hAnsi="Times New Roman"/>
      <w:sz w:val="28"/>
      <w:szCs w:val="28"/>
      <w:shd w:val="clear" w:color="auto" w:fill="FFFFFF"/>
    </w:rPr>
  </w:style>
  <w:style w:type="paragraph" w:customStyle="1" w:styleId="721">
    <w:name w:val="Заголовок №7 (2)"/>
    <w:basedOn w:val="af6"/>
    <w:link w:val="720"/>
    <w:rsid w:val="005D0867"/>
    <w:pPr>
      <w:shd w:val="clear" w:color="auto" w:fill="FFFFFF"/>
      <w:autoSpaceDE/>
      <w:autoSpaceDN/>
      <w:spacing w:line="0" w:lineRule="atLeast"/>
      <w:outlineLvl w:val="6"/>
    </w:pPr>
    <w:rPr>
      <w:rFonts w:cstheme="minorBidi"/>
      <w:sz w:val="28"/>
      <w:szCs w:val="28"/>
    </w:rPr>
  </w:style>
  <w:style w:type="character" w:customStyle="1" w:styleId="29pt20">
    <w:name w:val="Основной текст (2) + 9 pt;Полужирный2"/>
    <w:rsid w:val="005D0867"/>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5D0867"/>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5D0867"/>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5D0867"/>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ffff">
    <w:name w:val="_1.текст"/>
    <w:basedOn w:val="1e"/>
    <w:next w:val="af6"/>
    <w:link w:val="1ffff0"/>
    <w:rsid w:val="005D0867"/>
    <w:pPr>
      <w:autoSpaceDE/>
      <w:autoSpaceDN/>
      <w:ind w:left="0"/>
      <w:jc w:val="both"/>
      <w:outlineLvl w:val="9"/>
    </w:pPr>
    <w:rPr>
      <w:smallCaps/>
      <w:sz w:val="24"/>
      <w:szCs w:val="26"/>
      <w:lang w:val="x-none"/>
    </w:rPr>
  </w:style>
  <w:style w:type="paragraph" w:customStyle="1" w:styleId="1ffff1">
    <w:name w:val="_1. Таблица"/>
    <w:basedOn w:val="affffffff0"/>
    <w:next w:val="af6"/>
    <w:link w:val="1ffff2"/>
    <w:qFormat/>
    <w:rsid w:val="005D0867"/>
    <w:pPr>
      <w:jc w:val="center"/>
    </w:pPr>
    <w:rPr>
      <w:bCs/>
      <w:iCs/>
      <w:sz w:val="20"/>
      <w:lang w:val="x-none" w:eastAsia="x-none"/>
    </w:rPr>
  </w:style>
  <w:style w:type="character" w:customStyle="1" w:styleId="1ffff2">
    <w:name w:val="_1. Таблица Знак"/>
    <w:link w:val="1ffff1"/>
    <w:locked/>
    <w:rsid w:val="005D0867"/>
    <w:rPr>
      <w:rFonts w:ascii="Times New Roman" w:eastAsia="Calibri" w:hAnsi="Times New Roman" w:cs="Times New Roman"/>
      <w:bCs/>
      <w:iCs/>
      <w:sz w:val="20"/>
      <w:szCs w:val="26"/>
      <w:lang w:val="x-none" w:eastAsia="x-none"/>
    </w:rPr>
  </w:style>
  <w:style w:type="paragraph" w:customStyle="1" w:styleId="318">
    <w:name w:val="Оглавление 31"/>
    <w:basedOn w:val="af6"/>
    <w:uiPriority w:val="1"/>
    <w:qFormat/>
    <w:rsid w:val="005D0867"/>
    <w:pPr>
      <w:autoSpaceDE/>
      <w:autoSpaceDN/>
      <w:spacing w:before="34"/>
      <w:ind w:left="1482" w:hanging="881"/>
    </w:pPr>
    <w:rPr>
      <w:rFonts w:ascii="Arial" w:eastAsia="Arial" w:hAnsi="Arial" w:cs="Arial"/>
      <w:sz w:val="20"/>
      <w:szCs w:val="20"/>
    </w:rPr>
  </w:style>
  <w:style w:type="paragraph" w:customStyle="1" w:styleId="11ff0">
    <w:name w:val="Заголовок 11"/>
    <w:basedOn w:val="af6"/>
    <w:uiPriority w:val="1"/>
    <w:qFormat/>
    <w:rsid w:val="005D0867"/>
    <w:pPr>
      <w:autoSpaceDE/>
      <w:autoSpaceDN/>
      <w:ind w:left="1" w:right="2"/>
      <w:jc w:val="center"/>
      <w:outlineLvl w:val="1"/>
    </w:pPr>
    <w:rPr>
      <w:rFonts w:ascii="Arial" w:eastAsia="Arial" w:hAnsi="Arial" w:cs="Arial"/>
      <w:b/>
      <w:bCs/>
      <w:sz w:val="36"/>
      <w:szCs w:val="36"/>
    </w:rPr>
  </w:style>
  <w:style w:type="paragraph" w:customStyle="1" w:styleId="21f2">
    <w:name w:val="Заголовок 21"/>
    <w:basedOn w:val="af6"/>
    <w:uiPriority w:val="1"/>
    <w:qFormat/>
    <w:rsid w:val="005D0867"/>
    <w:pPr>
      <w:autoSpaceDE/>
      <w:autoSpaceDN/>
      <w:outlineLvl w:val="2"/>
    </w:pPr>
    <w:rPr>
      <w:sz w:val="26"/>
      <w:szCs w:val="26"/>
    </w:rPr>
  </w:style>
  <w:style w:type="paragraph" w:customStyle="1" w:styleId="319">
    <w:name w:val="Заголовок 31"/>
    <w:basedOn w:val="af6"/>
    <w:uiPriority w:val="1"/>
    <w:qFormat/>
    <w:rsid w:val="005D0867"/>
    <w:pPr>
      <w:autoSpaceDE/>
      <w:autoSpaceDN/>
      <w:ind w:left="2096"/>
      <w:outlineLvl w:val="3"/>
    </w:pPr>
    <w:rPr>
      <w:rFonts w:ascii="Arial" w:eastAsia="Arial" w:hAnsi="Arial" w:cs="Arial"/>
      <w:b/>
      <w:bCs/>
      <w:sz w:val="24"/>
      <w:szCs w:val="24"/>
    </w:rPr>
  </w:style>
  <w:style w:type="paragraph" w:customStyle="1" w:styleId="413">
    <w:name w:val="Заголовок 41"/>
    <w:basedOn w:val="af6"/>
    <w:uiPriority w:val="1"/>
    <w:qFormat/>
    <w:rsid w:val="005D0867"/>
    <w:pPr>
      <w:autoSpaceDE/>
      <w:autoSpaceDN/>
      <w:ind w:left="728"/>
      <w:outlineLvl w:val="4"/>
    </w:pPr>
    <w:rPr>
      <w:rFonts w:ascii="Arial" w:eastAsia="Arial" w:hAnsi="Arial" w:cs="Arial"/>
      <w:b/>
      <w:bCs/>
      <w:i/>
      <w:sz w:val="24"/>
      <w:szCs w:val="24"/>
    </w:rPr>
  </w:style>
  <w:style w:type="character" w:customStyle="1" w:styleId="12pt1pt">
    <w:name w:val="Колонтитул + 12 pt;Интервал 1 pt"/>
    <w:rsid w:val="005D0867"/>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6"/>
    <w:rsid w:val="005D0867"/>
    <w:pPr>
      <w:widowControl/>
      <w:autoSpaceDE/>
      <w:autoSpaceDN/>
      <w:spacing w:before="100" w:beforeAutospacing="1" w:after="100" w:afterAutospacing="1"/>
    </w:pPr>
    <w:rPr>
      <w:sz w:val="24"/>
      <w:szCs w:val="24"/>
      <w:lang w:val="ru-RU" w:eastAsia="ru-RU"/>
    </w:rPr>
  </w:style>
  <w:style w:type="character" w:customStyle="1" w:styleId="375pt">
    <w:name w:val="Основной текст (3) + 7;5 pt;Полужирный"/>
    <w:rsid w:val="005D0867"/>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5D0867"/>
    <w:rPr>
      <w:rFonts w:ascii="Times New Roman" w:eastAsia="Times New Roman" w:hAnsi="Times New Roman"/>
      <w:b/>
      <w:bCs/>
      <w:shd w:val="clear" w:color="auto" w:fill="FFFFFF"/>
    </w:rPr>
  </w:style>
  <w:style w:type="paragraph" w:customStyle="1" w:styleId="8a">
    <w:name w:val="Заголовок №8"/>
    <w:basedOn w:val="af6"/>
    <w:link w:val="89"/>
    <w:rsid w:val="005D0867"/>
    <w:pPr>
      <w:shd w:val="clear" w:color="auto" w:fill="FFFFFF"/>
      <w:autoSpaceDE/>
      <w:autoSpaceDN/>
      <w:spacing w:before="240" w:after="420" w:line="0" w:lineRule="atLeast"/>
      <w:ind w:hanging="2060"/>
      <w:outlineLvl w:val="7"/>
    </w:pPr>
    <w:rPr>
      <w:rFonts w:cstheme="minorBidi"/>
      <w:b/>
      <w:bCs/>
    </w:rPr>
  </w:style>
  <w:style w:type="character" w:customStyle="1" w:styleId="182">
    <w:name w:val="Основной текст (18)"/>
    <w:rsid w:val="005D0867"/>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5D0867"/>
    <w:rPr>
      <w:rFonts w:ascii="Arial" w:eastAsia="Arial" w:hAnsi="Arial" w:cs="Arial"/>
      <w:sz w:val="13"/>
      <w:szCs w:val="13"/>
      <w:shd w:val="clear" w:color="auto" w:fill="FFFFFF"/>
    </w:rPr>
  </w:style>
  <w:style w:type="paragraph" w:customStyle="1" w:styleId="431">
    <w:name w:val="Основной текст (43)"/>
    <w:basedOn w:val="af6"/>
    <w:link w:val="430"/>
    <w:rsid w:val="005D0867"/>
    <w:pPr>
      <w:shd w:val="clear" w:color="auto" w:fill="FFFFFF"/>
      <w:autoSpaceDE/>
      <w:autoSpaceDN/>
      <w:spacing w:line="122" w:lineRule="exact"/>
    </w:pPr>
    <w:rPr>
      <w:rFonts w:ascii="Arial" w:eastAsia="Arial" w:hAnsi="Arial" w:cs="Arial"/>
      <w:sz w:val="13"/>
      <w:szCs w:val="13"/>
    </w:rPr>
  </w:style>
  <w:style w:type="character" w:customStyle="1" w:styleId="76Exact">
    <w:name w:val="Заголовок №7 (6) Exact"/>
    <w:link w:val="760"/>
    <w:rsid w:val="005D0867"/>
    <w:rPr>
      <w:rFonts w:ascii="Times New Roman" w:eastAsia="Times New Roman" w:hAnsi="Times New Roman"/>
      <w:sz w:val="26"/>
      <w:szCs w:val="26"/>
      <w:shd w:val="clear" w:color="auto" w:fill="FFFFFF"/>
    </w:rPr>
  </w:style>
  <w:style w:type="paragraph" w:customStyle="1" w:styleId="153">
    <w:name w:val="Основной текст (15)"/>
    <w:basedOn w:val="af6"/>
    <w:rsid w:val="005D0867"/>
    <w:pPr>
      <w:shd w:val="clear" w:color="auto" w:fill="FFFFFF"/>
      <w:autoSpaceDE/>
      <w:autoSpaceDN/>
      <w:spacing w:after="60" w:line="104" w:lineRule="exact"/>
    </w:pPr>
    <w:rPr>
      <w:sz w:val="18"/>
      <w:szCs w:val="18"/>
    </w:rPr>
  </w:style>
  <w:style w:type="paragraph" w:customStyle="1" w:styleId="760">
    <w:name w:val="Заголовок №7 (6)"/>
    <w:basedOn w:val="af6"/>
    <w:link w:val="76Exact"/>
    <w:rsid w:val="005D0867"/>
    <w:pPr>
      <w:shd w:val="clear" w:color="auto" w:fill="FFFFFF"/>
      <w:autoSpaceDE/>
      <w:autoSpaceDN/>
      <w:spacing w:line="0" w:lineRule="atLeast"/>
      <w:outlineLvl w:val="6"/>
    </w:pPr>
    <w:rPr>
      <w:rFonts w:cstheme="minorBidi"/>
      <w:sz w:val="26"/>
      <w:szCs w:val="26"/>
    </w:rPr>
  </w:style>
  <w:style w:type="character" w:customStyle="1" w:styleId="680">
    <w:name w:val="Основной текст (68)_"/>
    <w:rsid w:val="005D0867"/>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5D0867"/>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f0">
    <w:name w:val="_1.текст Знак"/>
    <w:link w:val="1ffff"/>
    <w:locked/>
    <w:rsid w:val="005D0867"/>
    <w:rPr>
      <w:rFonts w:ascii="Times New Roman" w:eastAsia="Times New Roman" w:hAnsi="Times New Roman" w:cs="Times New Roman"/>
      <w:b/>
      <w:bCs/>
      <w:smallCaps/>
      <w:sz w:val="24"/>
      <w:szCs w:val="26"/>
      <w:lang w:val="x-none"/>
    </w:rPr>
  </w:style>
  <w:style w:type="paragraph" w:customStyle="1" w:styleId="11ff1">
    <w:name w:val="_1.1."/>
    <w:basedOn w:val="20"/>
    <w:next w:val="af6"/>
    <w:link w:val="11ff2"/>
    <w:rsid w:val="005D0867"/>
    <w:pPr>
      <w:keepNext/>
      <w:keepLines/>
      <w:widowControl/>
      <w:tabs>
        <w:tab w:val="left" w:pos="1134"/>
      </w:tabs>
      <w:autoSpaceDE/>
      <w:autoSpaceDN/>
      <w:spacing w:before="360" w:after="360" w:line="240" w:lineRule="auto"/>
      <w:ind w:right="424"/>
      <w:jc w:val="both"/>
    </w:pPr>
    <w:rPr>
      <w:i w:val="0"/>
      <w:sz w:val="26"/>
      <w:szCs w:val="26"/>
      <w:lang w:val="ru-RU" w:eastAsia="x-none"/>
    </w:rPr>
  </w:style>
  <w:style w:type="character" w:customStyle="1" w:styleId="11ff2">
    <w:name w:val="_1.1. Знак"/>
    <w:link w:val="11ff1"/>
    <w:locked/>
    <w:rsid w:val="005D0867"/>
    <w:rPr>
      <w:rFonts w:ascii="Times New Roman" w:eastAsia="Times New Roman" w:hAnsi="Times New Roman" w:cs="Times New Roman"/>
      <w:b/>
      <w:bCs/>
      <w:sz w:val="26"/>
      <w:szCs w:val="26"/>
      <w:lang w:val="ru-RU" w:eastAsia="x-none"/>
    </w:rPr>
  </w:style>
  <w:style w:type="character" w:customStyle="1" w:styleId="Exact0">
    <w:name w:val="Подпись к картинке Exact"/>
    <w:link w:val="afffffffffff7"/>
    <w:rsid w:val="005D0867"/>
    <w:rPr>
      <w:rFonts w:ascii="Times New Roman" w:eastAsia="Times New Roman" w:hAnsi="Times New Roman"/>
      <w:shd w:val="clear" w:color="auto" w:fill="FFFFFF"/>
    </w:rPr>
  </w:style>
  <w:style w:type="paragraph" w:customStyle="1" w:styleId="afffffffffff7">
    <w:name w:val="Подпись к картинке"/>
    <w:basedOn w:val="af6"/>
    <w:link w:val="Exact0"/>
    <w:rsid w:val="005D0867"/>
    <w:pPr>
      <w:shd w:val="clear" w:color="auto" w:fill="FFFFFF"/>
      <w:autoSpaceDE/>
      <w:autoSpaceDN/>
      <w:spacing w:line="0" w:lineRule="atLeast"/>
    </w:pPr>
    <w:rPr>
      <w:rFonts w:cstheme="minorBidi"/>
    </w:rPr>
  </w:style>
  <w:style w:type="character" w:customStyle="1" w:styleId="27pt">
    <w:name w:val="Основной текст (2) + 7 pt"/>
    <w:rsid w:val="005D0867"/>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5D0867"/>
    <w:rPr>
      <w:rFonts w:ascii="Times New Roman" w:eastAsia="Times New Roman" w:hAnsi="Times New Roman" w:cs="Times New Roman"/>
      <w:b w:val="0"/>
      <w:bCs w:val="0"/>
      <w:i w:val="0"/>
      <w:iCs w:val="0"/>
      <w:smallCaps w:val="0"/>
      <w:strike w:val="0"/>
      <w:sz w:val="22"/>
      <w:szCs w:val="22"/>
      <w:u w:val="none"/>
    </w:rPr>
  </w:style>
  <w:style w:type="character" w:customStyle="1" w:styleId="2ffe">
    <w:name w:val="Основной текст (2) + Полужирный;Курсив"/>
    <w:rsid w:val="005D0867"/>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5D0867"/>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3"/>
    <w:rsid w:val="005D0867"/>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5D0867"/>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3">
    <w:name w:val="Основной текст (113)"/>
    <w:basedOn w:val="af6"/>
    <w:link w:val="113Exact"/>
    <w:rsid w:val="005D0867"/>
    <w:pPr>
      <w:shd w:val="clear" w:color="auto" w:fill="FFFFFF"/>
      <w:autoSpaceDE/>
      <w:autoSpaceDN/>
      <w:spacing w:line="292" w:lineRule="exact"/>
    </w:pPr>
    <w:rPr>
      <w:rFonts w:cstheme="minorBidi"/>
      <w:sz w:val="21"/>
      <w:szCs w:val="21"/>
    </w:rPr>
  </w:style>
  <w:style w:type="paragraph" w:customStyle="1" w:styleId="msonormal0">
    <w:name w:val="msonormal"/>
    <w:basedOn w:val="af6"/>
    <w:rsid w:val="005D0867"/>
    <w:pPr>
      <w:widowControl/>
      <w:autoSpaceDE/>
      <w:autoSpaceDN/>
      <w:spacing w:before="100" w:beforeAutospacing="1" w:after="100" w:afterAutospacing="1"/>
    </w:pPr>
    <w:rPr>
      <w:sz w:val="24"/>
      <w:szCs w:val="24"/>
      <w:lang w:val="ru-RU" w:eastAsia="ru-RU"/>
    </w:rPr>
  </w:style>
  <w:style w:type="character" w:customStyle="1" w:styleId="79Exact">
    <w:name w:val="Заголовок №7 (9) Exact"/>
    <w:link w:val="79"/>
    <w:rsid w:val="005D0867"/>
    <w:rPr>
      <w:rFonts w:ascii="Times New Roman" w:eastAsia="Times New Roman" w:hAnsi="Times New Roman"/>
      <w:b/>
      <w:bCs/>
      <w:shd w:val="clear" w:color="auto" w:fill="FFFFFF"/>
    </w:rPr>
  </w:style>
  <w:style w:type="paragraph" w:customStyle="1" w:styleId="79">
    <w:name w:val="Заголовок №7 (9)"/>
    <w:basedOn w:val="af6"/>
    <w:link w:val="79Exact"/>
    <w:rsid w:val="005D0867"/>
    <w:pPr>
      <w:shd w:val="clear" w:color="auto" w:fill="FFFFFF"/>
      <w:autoSpaceDE/>
      <w:autoSpaceDN/>
      <w:spacing w:line="0" w:lineRule="atLeast"/>
      <w:outlineLvl w:val="6"/>
    </w:pPr>
    <w:rPr>
      <w:rFonts w:cstheme="minorBidi"/>
      <w:b/>
      <w:bCs/>
    </w:rPr>
  </w:style>
  <w:style w:type="character" w:customStyle="1" w:styleId="2FranklinGothicHeavy7pt">
    <w:name w:val="Основной текст (2) + Franklin Gothic Heavy;7 pt"/>
    <w:rsid w:val="005D0867"/>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5D0867"/>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5D0867"/>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5D0867"/>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5D0867"/>
    <w:rPr>
      <w:rFonts w:ascii="Times New Roman" w:eastAsia="Times New Roman" w:hAnsi="Times New Roman"/>
      <w:shd w:val="clear" w:color="auto" w:fill="FFFFFF"/>
    </w:rPr>
  </w:style>
  <w:style w:type="paragraph" w:customStyle="1" w:styleId="731">
    <w:name w:val="Основной текст (73)"/>
    <w:basedOn w:val="af6"/>
    <w:link w:val="730"/>
    <w:rsid w:val="005D0867"/>
    <w:pPr>
      <w:shd w:val="clear" w:color="auto" w:fill="FFFFFF"/>
      <w:autoSpaceDE/>
      <w:autoSpaceDN/>
      <w:spacing w:before="60" w:line="0" w:lineRule="atLeast"/>
      <w:ind w:hanging="240"/>
    </w:pPr>
    <w:rPr>
      <w:rFonts w:ascii="Arial Narrow" w:eastAsia="Arial Narrow" w:hAnsi="Arial Narrow" w:cs="Arial Narrow"/>
      <w:spacing w:val="-20"/>
      <w:w w:val="200"/>
      <w:sz w:val="16"/>
      <w:szCs w:val="16"/>
    </w:rPr>
  </w:style>
  <w:style w:type="paragraph" w:customStyle="1" w:styleId="69">
    <w:name w:val="Заголовок №6"/>
    <w:basedOn w:val="af6"/>
    <w:link w:val="6Exact0"/>
    <w:rsid w:val="005D0867"/>
    <w:pPr>
      <w:shd w:val="clear" w:color="auto" w:fill="FFFFFF"/>
      <w:autoSpaceDE/>
      <w:autoSpaceDN/>
      <w:spacing w:line="0" w:lineRule="atLeast"/>
      <w:outlineLvl w:val="5"/>
    </w:pPr>
    <w:rPr>
      <w:rFonts w:cstheme="minorBidi"/>
    </w:rPr>
  </w:style>
  <w:style w:type="character" w:customStyle="1" w:styleId="360">
    <w:name w:val="Основной текст (36)_"/>
    <w:link w:val="361"/>
    <w:rsid w:val="005D0867"/>
    <w:rPr>
      <w:rFonts w:ascii="Times New Roman" w:eastAsia="Times New Roman" w:hAnsi="Times New Roman"/>
      <w:b/>
      <w:bCs/>
      <w:sz w:val="21"/>
      <w:szCs w:val="21"/>
      <w:shd w:val="clear" w:color="auto" w:fill="FFFFFF"/>
    </w:rPr>
  </w:style>
  <w:style w:type="paragraph" w:customStyle="1" w:styleId="361">
    <w:name w:val="Основной текст (36)"/>
    <w:basedOn w:val="af6"/>
    <w:link w:val="360"/>
    <w:rsid w:val="005D0867"/>
    <w:pPr>
      <w:shd w:val="clear" w:color="auto" w:fill="FFFFFF"/>
      <w:autoSpaceDE/>
      <w:autoSpaceDN/>
      <w:spacing w:line="252" w:lineRule="exact"/>
    </w:pPr>
    <w:rPr>
      <w:rFonts w:cstheme="minorBidi"/>
      <w:b/>
      <w:bCs/>
      <w:sz w:val="21"/>
      <w:szCs w:val="21"/>
    </w:rPr>
  </w:style>
  <w:style w:type="character" w:customStyle="1" w:styleId="31Tahoma10pt">
    <w:name w:val="Основной текст (31) + Tahoma;10 pt;Не курсив"/>
    <w:rsid w:val="005D0867"/>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5D0867"/>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5D0867"/>
    <w:rPr>
      <w:sz w:val="15"/>
      <w:szCs w:val="15"/>
      <w:shd w:val="clear" w:color="auto" w:fill="FFFFFF"/>
    </w:rPr>
  </w:style>
  <w:style w:type="paragraph" w:customStyle="1" w:styleId="960">
    <w:name w:val="Основной текст (96)"/>
    <w:basedOn w:val="af6"/>
    <w:link w:val="96"/>
    <w:rsid w:val="005D0867"/>
    <w:pPr>
      <w:shd w:val="clear" w:color="auto" w:fill="FFFFFF"/>
      <w:autoSpaceDE/>
      <w:autoSpaceDN/>
      <w:spacing w:line="212" w:lineRule="exact"/>
      <w:ind w:hanging="2140"/>
    </w:pPr>
    <w:rPr>
      <w:rFonts w:asciiTheme="minorHAnsi" w:eastAsiaTheme="minorHAnsi" w:hAnsiTheme="minorHAnsi" w:cstheme="minorBidi"/>
      <w:sz w:val="15"/>
      <w:szCs w:val="15"/>
    </w:rPr>
  </w:style>
  <w:style w:type="character" w:customStyle="1" w:styleId="47Exact">
    <w:name w:val="Основной текст (47) Exact"/>
    <w:link w:val="470"/>
    <w:rsid w:val="005D0867"/>
    <w:rPr>
      <w:rFonts w:ascii="Times New Roman" w:eastAsia="Times New Roman" w:hAnsi="Times New Roman"/>
      <w:sz w:val="28"/>
      <w:szCs w:val="28"/>
      <w:shd w:val="clear" w:color="auto" w:fill="FFFFFF"/>
    </w:rPr>
  </w:style>
  <w:style w:type="character" w:customStyle="1" w:styleId="2fff">
    <w:name w:val="Основной текст (2) + Малые прописные"/>
    <w:rsid w:val="005D0867"/>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6"/>
    <w:link w:val="47Exact"/>
    <w:rsid w:val="005D0867"/>
    <w:pPr>
      <w:shd w:val="clear" w:color="auto" w:fill="FFFFFF"/>
      <w:autoSpaceDE/>
      <w:autoSpaceDN/>
      <w:spacing w:line="370" w:lineRule="exact"/>
    </w:pPr>
    <w:rPr>
      <w:rFonts w:cstheme="minorBidi"/>
      <w:sz w:val="28"/>
      <w:szCs w:val="28"/>
    </w:rPr>
  </w:style>
  <w:style w:type="character" w:customStyle="1" w:styleId="155">
    <w:name w:val="Основной текст (155)_"/>
    <w:link w:val="1550"/>
    <w:rsid w:val="005D0867"/>
    <w:rPr>
      <w:rFonts w:ascii="Arial" w:eastAsia="Arial" w:hAnsi="Arial" w:cs="Arial"/>
      <w:sz w:val="14"/>
      <w:szCs w:val="14"/>
      <w:shd w:val="clear" w:color="auto" w:fill="FFFFFF"/>
    </w:rPr>
  </w:style>
  <w:style w:type="paragraph" w:customStyle="1" w:styleId="1550">
    <w:name w:val="Основной текст (155)"/>
    <w:basedOn w:val="af6"/>
    <w:link w:val="155"/>
    <w:rsid w:val="005D0867"/>
    <w:pPr>
      <w:shd w:val="clear" w:color="auto" w:fill="FFFFFF"/>
      <w:autoSpaceDE/>
      <w:autoSpaceDN/>
      <w:spacing w:line="0" w:lineRule="atLeast"/>
    </w:pPr>
    <w:rPr>
      <w:rFonts w:ascii="Arial" w:eastAsia="Arial" w:hAnsi="Arial" w:cs="Arial"/>
      <w:sz w:val="14"/>
      <w:szCs w:val="14"/>
    </w:rPr>
  </w:style>
  <w:style w:type="paragraph" w:customStyle="1" w:styleId="1593">
    <w:name w:val="Основной текст (159)"/>
    <w:basedOn w:val="af6"/>
    <w:rsid w:val="005D0867"/>
    <w:pPr>
      <w:shd w:val="clear" w:color="auto" w:fill="FFFFFF"/>
      <w:autoSpaceDE/>
      <w:autoSpaceDN/>
      <w:spacing w:line="320" w:lineRule="exact"/>
      <w:ind w:hanging="460"/>
    </w:pPr>
    <w:rPr>
      <w:color w:val="000000"/>
      <w:sz w:val="24"/>
      <w:szCs w:val="24"/>
      <w:lang w:val="ru-RU" w:eastAsia="ru-RU" w:bidi="ru-RU"/>
    </w:rPr>
  </w:style>
  <w:style w:type="character" w:customStyle="1" w:styleId="15911pt0">
    <w:name w:val="Основной текст (159) + 11 pt"/>
    <w:aliases w:val="Малые прописные"/>
    <w:rsid w:val="005D0867"/>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4"/>
    <w:rsid w:val="005D0867"/>
    <w:rPr>
      <w:rFonts w:ascii="Trebuchet MS" w:eastAsia="Trebuchet MS" w:hAnsi="Trebuchet MS" w:cs="Trebuchet MS"/>
      <w:i/>
      <w:iCs/>
      <w:sz w:val="16"/>
      <w:szCs w:val="16"/>
      <w:shd w:val="clear" w:color="auto" w:fill="FFFFFF"/>
    </w:rPr>
  </w:style>
  <w:style w:type="paragraph" w:customStyle="1" w:styleId="154">
    <w:name w:val="Подпись к таблице (15)"/>
    <w:basedOn w:val="af6"/>
    <w:link w:val="15Exact"/>
    <w:rsid w:val="005D0867"/>
    <w:pPr>
      <w:shd w:val="clear" w:color="auto" w:fill="FFFFFF"/>
      <w:autoSpaceDE/>
      <w:autoSpaceDN/>
      <w:spacing w:before="60" w:after="60" w:line="0" w:lineRule="atLeas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5D0867"/>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5D0867"/>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8">
    <w:name w:val="Текст титула"/>
    <w:link w:val="afffffffffff9"/>
    <w:qFormat/>
    <w:rsid w:val="005D0867"/>
    <w:pPr>
      <w:widowControl/>
      <w:autoSpaceDE/>
      <w:autoSpaceDN/>
      <w:spacing w:after="120"/>
      <w:jc w:val="center"/>
    </w:pPr>
    <w:rPr>
      <w:rFonts w:ascii="Times New Roman" w:eastAsia="Times New Roman" w:hAnsi="Times New Roman" w:cs="Times New Roman"/>
      <w:b/>
      <w:sz w:val="24"/>
      <w:szCs w:val="20"/>
      <w:lang w:val="ru-RU" w:eastAsia="ru-RU"/>
    </w:rPr>
  </w:style>
  <w:style w:type="character" w:customStyle="1" w:styleId="afffffffffff9">
    <w:name w:val="Текст титула Знак"/>
    <w:link w:val="afffffffffff8"/>
    <w:rsid w:val="005D0867"/>
    <w:rPr>
      <w:rFonts w:ascii="Times New Roman" w:eastAsia="Times New Roman" w:hAnsi="Times New Roman" w:cs="Times New Roman"/>
      <w:b/>
      <w:sz w:val="24"/>
      <w:szCs w:val="20"/>
      <w:lang w:val="ru-RU" w:eastAsia="ru-RU"/>
    </w:rPr>
  </w:style>
  <w:style w:type="paragraph" w:customStyle="1" w:styleId="2fff0">
    <w:name w:val="Текст титула 2"/>
    <w:basedOn w:val="af6"/>
    <w:qFormat/>
    <w:rsid w:val="005D0867"/>
    <w:pPr>
      <w:autoSpaceDE/>
      <w:autoSpaceDN/>
      <w:snapToGrid w:val="0"/>
      <w:spacing w:before="4800" w:line="300" w:lineRule="auto"/>
      <w:contextualSpacing/>
      <w:jc w:val="center"/>
    </w:pPr>
    <w:rPr>
      <w:rFonts w:cs="Arial"/>
      <w:b/>
      <w:sz w:val="24"/>
      <w:lang w:val="ru-RU"/>
    </w:rPr>
  </w:style>
  <w:style w:type="paragraph" w:customStyle="1" w:styleId="001">
    <w:name w:val="0.0 Текст"/>
    <w:basedOn w:val="af6"/>
    <w:link w:val="002"/>
    <w:qFormat/>
    <w:rsid w:val="005D0867"/>
    <w:pPr>
      <w:widowControl/>
      <w:autoSpaceDE/>
      <w:autoSpaceDN/>
      <w:snapToGrid w:val="0"/>
      <w:spacing w:before="40" w:after="400" w:line="300" w:lineRule="auto"/>
      <w:ind w:firstLine="709"/>
      <w:contextualSpacing/>
    </w:pPr>
    <w:rPr>
      <w:sz w:val="28"/>
      <w:szCs w:val="20"/>
      <w:lang w:val="x-none" w:eastAsia="x-none"/>
    </w:rPr>
  </w:style>
  <w:style w:type="character" w:customStyle="1" w:styleId="002">
    <w:name w:val="0.0 Текст Знак"/>
    <w:link w:val="001"/>
    <w:rsid w:val="005D0867"/>
    <w:rPr>
      <w:rFonts w:ascii="Times New Roman" w:eastAsia="Times New Roman" w:hAnsi="Times New Roman" w:cs="Times New Roman"/>
      <w:sz w:val="28"/>
      <w:szCs w:val="20"/>
      <w:lang w:val="x-none" w:eastAsia="x-none"/>
    </w:rPr>
  </w:style>
  <w:style w:type="paragraph" w:customStyle="1" w:styleId="formattext">
    <w:name w:val="formattext"/>
    <w:basedOn w:val="af6"/>
    <w:rsid w:val="005D0867"/>
    <w:pPr>
      <w:widowControl/>
      <w:autoSpaceDE/>
      <w:autoSpaceDN/>
      <w:spacing w:before="100" w:beforeAutospacing="1" w:after="100" w:afterAutospacing="1"/>
    </w:pPr>
    <w:rPr>
      <w:sz w:val="24"/>
      <w:szCs w:val="24"/>
      <w:lang w:val="ru-RU" w:eastAsia="ru-RU"/>
    </w:rPr>
  </w:style>
  <w:style w:type="numbering" w:customStyle="1" w:styleId="3120">
    <w:name w:val="Заголовок 3 ур12"/>
    <w:uiPriority w:val="99"/>
    <w:rsid w:val="005D0867"/>
  </w:style>
  <w:style w:type="table" w:customStyle="1" w:styleId="13c">
    <w:name w:val="Классическая таблица 13"/>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d">
    <w:name w:val="Нет списка13"/>
    <w:next w:val="af9"/>
    <w:uiPriority w:val="99"/>
    <w:semiHidden/>
    <w:unhideWhenUsed/>
    <w:rsid w:val="005D0867"/>
  </w:style>
  <w:style w:type="table" w:customStyle="1" w:styleId="TableGridReport21">
    <w:name w:val="Table Grid Report21"/>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Стиль13"/>
    <w:uiPriority w:val="99"/>
    <w:rsid w:val="005D0867"/>
    <w:pPr>
      <w:numPr>
        <w:numId w:val="10"/>
      </w:numPr>
    </w:pPr>
  </w:style>
  <w:style w:type="numbering" w:customStyle="1" w:styleId="143">
    <w:name w:val="Нет списка14"/>
    <w:next w:val="af9"/>
    <w:uiPriority w:val="99"/>
    <w:semiHidden/>
    <w:unhideWhenUsed/>
    <w:rsid w:val="005D0867"/>
  </w:style>
  <w:style w:type="table" w:customStyle="1" w:styleId="1100">
    <w:name w:val="Сетка таблицы110"/>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ff1">
    <w:name w:val="Рис.2"/>
    <w:rsid w:val="005D0867"/>
  </w:style>
  <w:style w:type="table" w:customStyle="1" w:styleId="-34">
    <w:name w:val="Веб-таблица 34"/>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4">
    <w:name w:val="Нет списка113"/>
    <w:next w:val="af9"/>
    <w:uiPriority w:val="99"/>
    <w:semiHidden/>
    <w:unhideWhenUsed/>
    <w:rsid w:val="005D0867"/>
  </w:style>
  <w:style w:type="table" w:customStyle="1" w:styleId="TableGridReport12">
    <w:name w:val="Table Grid Report12"/>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112"/>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
    <w:name w:val="Нет списка23"/>
    <w:next w:val="af9"/>
    <w:uiPriority w:val="99"/>
    <w:semiHidden/>
    <w:unhideWhenUsed/>
    <w:rsid w:val="005D0867"/>
  </w:style>
  <w:style w:type="table" w:customStyle="1" w:styleId="323">
    <w:name w:val="Сетка таблицы32"/>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
    <w:name w:val="Рис.11"/>
    <w:rsid w:val="005D0867"/>
    <w:pPr>
      <w:numPr>
        <w:numId w:val="72"/>
      </w:numPr>
    </w:pPr>
  </w:style>
  <w:style w:type="table" w:customStyle="1" w:styleId="-313">
    <w:name w:val="Веб-таблица 313"/>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9"/>
    <w:uiPriority w:val="99"/>
    <w:semiHidden/>
    <w:unhideWhenUsed/>
    <w:rsid w:val="005D0867"/>
  </w:style>
  <w:style w:type="table" w:customStyle="1" w:styleId="TableGridReport111">
    <w:name w:val="Table Grid Report111"/>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unhideWhenUsed/>
    <w:qFormat/>
    <w:rsid w:val="005D0867"/>
    <w:pPr>
      <w:autoSpaceDE/>
      <w:autoSpaceDN/>
    </w:pPr>
    <w:rPr>
      <w:rFonts w:ascii="Calibri" w:eastAsia="Calibri" w:hAnsi="Calibri" w:cs="Arial"/>
    </w:rPr>
    <w:tblPr>
      <w:tblInd w:w="0" w:type="dxa"/>
      <w:tblCellMar>
        <w:top w:w="0" w:type="dxa"/>
        <w:left w:w="0" w:type="dxa"/>
        <w:bottom w:w="0" w:type="dxa"/>
        <w:right w:w="0" w:type="dxa"/>
      </w:tblCellMar>
    </w:tblPr>
  </w:style>
  <w:style w:type="numbering" w:customStyle="1" w:styleId="313">
    <w:name w:val="Заголовок 3 ур13"/>
    <w:uiPriority w:val="99"/>
    <w:rsid w:val="005D0867"/>
    <w:pPr>
      <w:numPr>
        <w:numId w:val="44"/>
      </w:numPr>
    </w:pPr>
  </w:style>
  <w:style w:type="table" w:customStyle="1" w:styleId="144">
    <w:name w:val="Классическая таблица 14"/>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6">
    <w:name w:val="Нет списка15"/>
    <w:next w:val="af9"/>
    <w:uiPriority w:val="99"/>
    <w:semiHidden/>
    <w:unhideWhenUsed/>
    <w:rsid w:val="005D0867"/>
  </w:style>
  <w:style w:type="character" w:customStyle="1" w:styleId="26pt">
    <w:name w:val="Основной текст (2) + 6 pt"/>
    <w:rsid w:val="005D0867"/>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pt0">
    <w:name w:val="Основной текст (2) + 8 pt;Полужирный"/>
    <w:rsid w:val="005D0867"/>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font17">
    <w:name w:val="font17"/>
    <w:basedOn w:val="af6"/>
    <w:uiPriority w:val="99"/>
    <w:rsid w:val="005D0867"/>
    <w:pPr>
      <w:widowControl/>
      <w:autoSpaceDE/>
      <w:autoSpaceDN/>
      <w:spacing w:before="100" w:beforeAutospacing="1" w:after="100" w:afterAutospacing="1"/>
    </w:pPr>
    <w:rPr>
      <w:rFonts w:ascii="Calibri" w:hAnsi="Calibri" w:cs="Calibri"/>
      <w:b/>
      <w:bCs/>
      <w:color w:val="000000"/>
      <w:sz w:val="18"/>
      <w:szCs w:val="18"/>
      <w:lang w:val="ru-RU" w:eastAsia="ru-RU"/>
    </w:rPr>
  </w:style>
  <w:style w:type="paragraph" w:customStyle="1" w:styleId="font18">
    <w:name w:val="font18"/>
    <w:basedOn w:val="af6"/>
    <w:uiPriority w:val="99"/>
    <w:rsid w:val="005D0867"/>
    <w:pPr>
      <w:widowControl/>
      <w:autoSpaceDE/>
      <w:autoSpaceDN/>
      <w:spacing w:before="100" w:beforeAutospacing="1" w:after="100" w:afterAutospacing="1"/>
    </w:pPr>
    <w:rPr>
      <w:b/>
      <w:bCs/>
      <w:color w:val="000000"/>
      <w:sz w:val="18"/>
      <w:szCs w:val="18"/>
      <w:lang w:val="ru-RU" w:eastAsia="ru-RU"/>
    </w:rPr>
  </w:style>
  <w:style w:type="numbering" w:customStyle="1" w:styleId="161">
    <w:name w:val="Нет списка16"/>
    <w:next w:val="af9"/>
    <w:uiPriority w:val="99"/>
    <w:semiHidden/>
    <w:unhideWhenUsed/>
    <w:rsid w:val="005D0867"/>
  </w:style>
  <w:style w:type="paragraph" w:customStyle="1" w:styleId="S">
    <w:name w:val="S_Обычный"/>
    <w:basedOn w:val="af6"/>
    <w:uiPriority w:val="99"/>
    <w:qFormat/>
    <w:rsid w:val="005D0867"/>
    <w:pPr>
      <w:widowControl/>
      <w:autoSpaceDE/>
      <w:autoSpaceDN/>
      <w:ind w:firstLine="709"/>
    </w:pPr>
    <w:rPr>
      <w:sz w:val="24"/>
      <w:szCs w:val="24"/>
      <w:lang w:val="ru-RU" w:eastAsia="ar-SA"/>
    </w:rPr>
  </w:style>
  <w:style w:type="character" w:customStyle="1" w:styleId="AAA">
    <w:name w:val="! AAA ! Знак"/>
    <w:link w:val="AAA0"/>
    <w:uiPriority w:val="99"/>
    <w:locked/>
    <w:rsid w:val="005D0867"/>
    <w:rPr>
      <w:sz w:val="24"/>
      <w:szCs w:val="16"/>
      <w:lang w:bidi="en-US"/>
    </w:rPr>
  </w:style>
  <w:style w:type="paragraph" w:customStyle="1" w:styleId="AAA0">
    <w:name w:val="! AAA !"/>
    <w:link w:val="AAA"/>
    <w:uiPriority w:val="99"/>
    <w:rsid w:val="005D0867"/>
    <w:pPr>
      <w:widowControl/>
      <w:autoSpaceDE/>
      <w:autoSpaceDN/>
      <w:spacing w:after="120"/>
      <w:jc w:val="both"/>
    </w:pPr>
    <w:rPr>
      <w:sz w:val="24"/>
      <w:szCs w:val="16"/>
      <w:lang w:bidi="en-US"/>
    </w:rPr>
  </w:style>
  <w:style w:type="paragraph" w:customStyle="1" w:styleId="513">
    <w:name w:val="Заголовок 51"/>
    <w:basedOn w:val="af6"/>
    <w:next w:val="af6"/>
    <w:uiPriority w:val="99"/>
    <w:unhideWhenUsed/>
    <w:qFormat/>
    <w:rsid w:val="005D0867"/>
    <w:pPr>
      <w:widowControl/>
      <w:autoSpaceDE/>
      <w:autoSpaceDN/>
      <w:spacing w:line="271" w:lineRule="auto"/>
      <w:outlineLvl w:val="4"/>
    </w:pPr>
    <w:rPr>
      <w:rFonts w:ascii="Cambria" w:hAnsi="Cambria"/>
      <w:i/>
      <w:iCs/>
      <w:sz w:val="24"/>
      <w:szCs w:val="24"/>
      <w:lang w:bidi="en-US"/>
    </w:rPr>
  </w:style>
  <w:style w:type="paragraph" w:customStyle="1" w:styleId="611">
    <w:name w:val="Заголовок 61"/>
    <w:basedOn w:val="af6"/>
    <w:next w:val="af6"/>
    <w:unhideWhenUsed/>
    <w:qFormat/>
    <w:rsid w:val="005D0867"/>
    <w:pPr>
      <w:widowControl/>
      <w:shd w:val="clear" w:color="auto" w:fill="FFFFFF"/>
      <w:autoSpaceDE/>
      <w:autoSpaceDN/>
      <w:spacing w:line="271" w:lineRule="auto"/>
      <w:outlineLvl w:val="5"/>
    </w:pPr>
    <w:rPr>
      <w:rFonts w:ascii="Cambria" w:hAnsi="Cambria"/>
      <w:b/>
      <w:bCs/>
      <w:color w:val="595959"/>
      <w:spacing w:val="5"/>
      <w:lang w:bidi="en-US"/>
    </w:rPr>
  </w:style>
  <w:style w:type="paragraph" w:customStyle="1" w:styleId="712">
    <w:name w:val="Заголовок 71"/>
    <w:basedOn w:val="af6"/>
    <w:next w:val="af6"/>
    <w:unhideWhenUsed/>
    <w:qFormat/>
    <w:rsid w:val="005D0867"/>
    <w:pPr>
      <w:widowControl/>
      <w:autoSpaceDE/>
      <w:autoSpaceDN/>
      <w:outlineLvl w:val="6"/>
    </w:pPr>
    <w:rPr>
      <w:rFonts w:ascii="Cambria" w:hAnsi="Cambria"/>
      <w:b/>
      <w:bCs/>
      <w:i/>
      <w:iCs/>
      <w:color w:val="5A5A5A"/>
      <w:sz w:val="20"/>
      <w:szCs w:val="20"/>
      <w:lang w:bidi="en-US"/>
    </w:rPr>
  </w:style>
  <w:style w:type="paragraph" w:customStyle="1" w:styleId="812">
    <w:name w:val="Заголовок 81"/>
    <w:basedOn w:val="af6"/>
    <w:next w:val="af6"/>
    <w:unhideWhenUsed/>
    <w:qFormat/>
    <w:rsid w:val="005D0867"/>
    <w:pPr>
      <w:widowControl/>
      <w:autoSpaceDE/>
      <w:autoSpaceDN/>
      <w:outlineLvl w:val="7"/>
    </w:pPr>
    <w:rPr>
      <w:rFonts w:ascii="Cambria" w:hAnsi="Cambria"/>
      <w:b/>
      <w:bCs/>
      <w:color w:val="7F7F7F"/>
      <w:sz w:val="20"/>
      <w:szCs w:val="20"/>
      <w:lang w:bidi="en-US"/>
    </w:rPr>
  </w:style>
  <w:style w:type="paragraph" w:customStyle="1" w:styleId="910">
    <w:name w:val="Заголовок 91"/>
    <w:basedOn w:val="af6"/>
    <w:next w:val="af6"/>
    <w:unhideWhenUsed/>
    <w:qFormat/>
    <w:rsid w:val="005D0867"/>
    <w:pPr>
      <w:widowControl/>
      <w:autoSpaceDE/>
      <w:autoSpaceDN/>
      <w:spacing w:line="271" w:lineRule="auto"/>
      <w:outlineLvl w:val="8"/>
    </w:pPr>
    <w:rPr>
      <w:rFonts w:ascii="Cambria" w:hAnsi="Cambria"/>
      <w:b/>
      <w:bCs/>
      <w:i/>
      <w:iCs/>
      <w:color w:val="7F7F7F"/>
      <w:sz w:val="18"/>
      <w:szCs w:val="18"/>
      <w:lang w:bidi="en-US"/>
    </w:rPr>
  </w:style>
  <w:style w:type="numbering" w:customStyle="1" w:styleId="171">
    <w:name w:val="Нет списка17"/>
    <w:next w:val="af9"/>
    <w:uiPriority w:val="99"/>
    <w:semiHidden/>
    <w:unhideWhenUsed/>
    <w:rsid w:val="005D0867"/>
  </w:style>
  <w:style w:type="table" w:customStyle="1" w:styleId="TableGridReport3">
    <w:name w:val="Table Grid Report3"/>
    <w:basedOn w:val="af8"/>
    <w:next w:val="aff0"/>
    <w:uiPriority w:val="59"/>
    <w:rsid w:val="005D0867"/>
    <w:pPr>
      <w:widowControl/>
      <w:autoSpaceDE/>
      <w:autoSpaceDN/>
      <w:ind w:left="1080"/>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f9"/>
    <w:next w:val="111111"/>
    <w:rsid w:val="005D0867"/>
  </w:style>
  <w:style w:type="table" w:customStyle="1" w:styleId="TableGrid12">
    <w:name w:val="Table Grid12"/>
    <w:basedOn w:val="af8"/>
    <w:next w:val="aff0"/>
    <w:rsid w:val="005D0867"/>
    <w:pPr>
      <w:widowControl/>
      <w:autoSpaceDE/>
      <w:autoSpaceDN/>
    </w:pPr>
    <w:rPr>
      <w:rFonts w:ascii="Cambria" w:eastAsia="Times New Roman" w:hAnsi="Cambria" w:cs="Times New Roman"/>
      <w:sz w:val="20"/>
      <w:szCs w:val="20"/>
      <w:lang w:val="ru-RU"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d">
    <w:name w:val="Папушкин3"/>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f8"/>
    <w:next w:val="38"/>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8"/>
    <w:next w:val="4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8"/>
    <w:next w:val="59"/>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8"/>
    <w:next w:val="-1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f8"/>
    <w:next w:val="2d"/>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8"/>
    <w:next w:val="-2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e">
    <w:name w:val="Современная таблица3"/>
    <w:basedOn w:val="af8"/>
    <w:next w:val="affff3"/>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0">
    <w:name w:val="Средний список 1119"/>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Segoe UI" w:eastAsia="Times New Roman" w:hAnsi="Segoe U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f8"/>
    <w:next w:val="2e"/>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
    <w:name w:val="Стандартная таблица3"/>
    <w:basedOn w:val="af8"/>
    <w:next w:val="affff4"/>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7">
    <w:name w:val="Классическая таблица 15"/>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Простая таблица 13"/>
    <w:basedOn w:val="af8"/>
    <w:next w:val="1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f8"/>
    <w:next w:val="2f"/>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8"/>
    <w:next w:val="-1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8"/>
    <w:next w:val="-2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8"/>
    <w:next w:val="-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0">
    <w:name w:val="Изысканная таблица3"/>
    <w:basedOn w:val="af8"/>
    <w:next w:val="afff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
    <w:name w:val="Изящная таблица 13"/>
    <w:basedOn w:val="af8"/>
    <w:next w:val="1f9"/>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f8"/>
    <w:next w:val="2f0"/>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5">
    <w:name w:val="Сетка таблицы113"/>
    <w:basedOn w:val="af8"/>
    <w:next w:val="aff0"/>
    <w:uiPriority w:val="59"/>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8"/>
    <w:next w:val="aff0"/>
    <w:uiPriority w:val="59"/>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 83"/>
    <w:basedOn w:val="af8"/>
    <w:next w:val="82"/>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6">
    <w:name w:val="Сетка таблицы 23"/>
    <w:basedOn w:val="af8"/>
    <w:next w:val="2f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0">
    <w:name w:val="Сетка таблицы 13"/>
    <w:basedOn w:val="af8"/>
    <w:next w:val="1fb"/>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42">
    <w:name w:val="Нет списка114"/>
    <w:next w:val="af9"/>
    <w:uiPriority w:val="99"/>
    <w:semiHidden/>
    <w:unhideWhenUsed/>
    <w:rsid w:val="005D0867"/>
  </w:style>
  <w:style w:type="paragraph" w:customStyle="1" w:styleId="1ffff3">
    <w:name w:val="Без интервала1"/>
    <w:next w:val="afffff2"/>
    <w:rsid w:val="005D0867"/>
    <w:pPr>
      <w:widowControl/>
      <w:autoSpaceDE/>
      <w:autoSpaceDN/>
      <w:spacing w:after="200" w:line="276" w:lineRule="auto"/>
    </w:pPr>
    <w:rPr>
      <w:rFonts w:ascii="Calibri" w:eastAsia="Times New Roman" w:hAnsi="Calibri" w:cs="Times New Roman"/>
      <w:lang w:bidi="en-US"/>
    </w:rPr>
  </w:style>
  <w:style w:type="table" w:customStyle="1" w:styleId="158">
    <w:name w:val="Светлая заливка15"/>
    <w:basedOn w:val="af8"/>
    <w:uiPriority w:val="60"/>
    <w:rsid w:val="005D0867"/>
    <w:pPr>
      <w:widowControl/>
      <w:autoSpaceDE/>
      <w:autoSpaceDN/>
    </w:pPr>
    <w:rPr>
      <w:rFonts w:ascii="Arial" w:eastAsia="Times New Roman" w:hAnsi="Arial"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Light Condensed" w:eastAsia="Times New Roman" w:hAnsi="Bahnschrift Light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0">
    <w:name w:val="Сетка таблицы251"/>
    <w:basedOn w:val="af8"/>
    <w:next w:val="aff0"/>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ветлая заливка23"/>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етка таблицы33"/>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f4">
    <w:name w:val="Подзаголовок1"/>
    <w:basedOn w:val="af6"/>
    <w:next w:val="af6"/>
    <w:uiPriority w:val="99"/>
    <w:qFormat/>
    <w:rsid w:val="005D0867"/>
    <w:pPr>
      <w:widowControl/>
      <w:autoSpaceDE/>
      <w:autoSpaceDN/>
    </w:pPr>
    <w:rPr>
      <w:rFonts w:ascii="Cambria" w:hAnsi="Cambria"/>
      <w:i/>
      <w:iCs/>
      <w:smallCaps/>
      <w:spacing w:val="10"/>
      <w:sz w:val="28"/>
      <w:szCs w:val="28"/>
      <w:lang w:bidi="en-US"/>
    </w:rPr>
  </w:style>
  <w:style w:type="numbering" w:customStyle="1" w:styleId="22c">
    <w:name w:val="Заголовок 2 уровень2"/>
    <w:basedOn w:val="af9"/>
    <w:uiPriority w:val="99"/>
    <w:rsid w:val="005D0867"/>
  </w:style>
  <w:style w:type="numbering" w:customStyle="1" w:styleId="324">
    <w:name w:val="Заголовок 3 ур2"/>
    <w:basedOn w:val="af9"/>
    <w:uiPriority w:val="99"/>
    <w:rsid w:val="005D0867"/>
  </w:style>
  <w:style w:type="paragraph" w:customStyle="1" w:styleId="1ffff5">
    <w:name w:val="Рецензия1"/>
    <w:next w:val="affffff5"/>
    <w:hidden/>
    <w:uiPriority w:val="99"/>
    <w:semiHidden/>
    <w:rsid w:val="005D0867"/>
    <w:pPr>
      <w:widowControl/>
      <w:autoSpaceDE/>
      <w:autoSpaceDN/>
      <w:spacing w:after="200" w:line="276" w:lineRule="auto"/>
    </w:pPr>
    <w:rPr>
      <w:rFonts w:ascii="Calibri" w:eastAsia="Times New Roman" w:hAnsi="Calibri" w:cs="Times New Roman"/>
      <w:lang w:bidi="en-US"/>
    </w:rPr>
  </w:style>
  <w:style w:type="numbering" w:customStyle="1" w:styleId="145">
    <w:name w:val="Стиль14"/>
    <w:uiPriority w:val="99"/>
    <w:rsid w:val="005D0867"/>
  </w:style>
  <w:style w:type="paragraph" w:customStyle="1" w:styleId="21f3">
    <w:name w:val="Цитата 21"/>
    <w:basedOn w:val="af6"/>
    <w:next w:val="af6"/>
    <w:uiPriority w:val="29"/>
    <w:rsid w:val="005D0867"/>
    <w:pPr>
      <w:widowControl/>
      <w:autoSpaceDE/>
      <w:autoSpaceDN/>
      <w:spacing w:after="200" w:line="276" w:lineRule="auto"/>
    </w:pPr>
    <w:rPr>
      <w:rFonts w:ascii="Calibri" w:hAnsi="Calibri"/>
      <w:i/>
      <w:iCs/>
      <w:color w:val="000000"/>
      <w:sz w:val="24"/>
      <w:lang w:bidi="en-US"/>
    </w:rPr>
  </w:style>
  <w:style w:type="paragraph" w:customStyle="1" w:styleId="1ffff6">
    <w:name w:val="Выделенная цитата1"/>
    <w:basedOn w:val="af6"/>
    <w:next w:val="af6"/>
    <w:uiPriority w:val="30"/>
    <w:qFormat/>
    <w:rsid w:val="005D0867"/>
    <w:pPr>
      <w:widowControl/>
      <w:pBdr>
        <w:top w:val="single" w:sz="4" w:space="10" w:color="auto"/>
        <w:bottom w:val="single" w:sz="4" w:space="10" w:color="auto"/>
      </w:pBdr>
      <w:autoSpaceDE/>
      <w:autoSpaceDN/>
      <w:spacing w:before="240" w:after="240" w:line="300" w:lineRule="auto"/>
      <w:ind w:left="1152" w:right="1152"/>
    </w:pPr>
    <w:rPr>
      <w:rFonts w:ascii="Cambria" w:hAnsi="Cambria"/>
      <w:i/>
      <w:iCs/>
      <w:lang w:bidi="en-US"/>
    </w:rPr>
  </w:style>
  <w:style w:type="table" w:customStyle="1" w:styleId="334">
    <w:name w:val="Простая таблица 33"/>
    <w:basedOn w:val="af8"/>
    <w:next w:val="3f6"/>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8"/>
    <w:next w:val="2-4"/>
    <w:uiPriority w:val="64"/>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2">
    <w:name w:val="Светлая заливка118"/>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ветлая заливка113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
    <w:name w:val="Светлая заливка115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0">
    <w:name w:val="Светлая заливка35"/>
    <w:basedOn w:val="af8"/>
    <w:next w:val="LightShading1"/>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0">
    <w:name w:val="Светлая заливка112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ветлая заливка114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2">
    <w:name w:val="рпдлпжлопж2"/>
    <w:basedOn w:val="af8"/>
    <w:uiPriority w:val="99"/>
    <w:rsid w:val="005D0867"/>
    <w:pPr>
      <w:widowControl/>
      <w:autoSpaceDE/>
      <w:autoSpaceDN/>
      <w:jc w:val="right"/>
    </w:pPr>
    <w:rPr>
      <w:rFonts w:ascii="Arial" w:eastAsia="Calibri" w:hAnsi="Arial" w:cs="Times New Roman"/>
      <w:sz w:val="18"/>
      <w:szCs w:val="20"/>
      <w:lang w:val="ru-RU" w:eastAsia="ru-RU"/>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
    <w:name w:val="1 / 1.1 / 1.1.21"/>
    <w:basedOn w:val="af9"/>
    <w:next w:val="111111"/>
    <w:locked/>
    <w:rsid w:val="005D0867"/>
  </w:style>
  <w:style w:type="numbering" w:customStyle="1" w:styleId="1111131">
    <w:name w:val="1 / 1.1 / 1.1.31"/>
    <w:basedOn w:val="af9"/>
    <w:next w:val="111111"/>
    <w:locked/>
    <w:rsid w:val="005D0867"/>
  </w:style>
  <w:style w:type="table" w:customStyle="1" w:styleId="3121">
    <w:name w:val="Светлая заливка312"/>
    <w:basedOn w:val="af8"/>
    <w:next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
    <w:name w:val="Нет списка24"/>
    <w:next w:val="af9"/>
    <w:uiPriority w:val="99"/>
    <w:semiHidden/>
    <w:unhideWhenUsed/>
    <w:rsid w:val="005D0867"/>
  </w:style>
  <w:style w:type="table" w:customStyle="1" w:styleId="514">
    <w:name w:val="Сетка таблицы51"/>
    <w:basedOn w:val="af8"/>
    <w:next w:val="aff0"/>
    <w:rsid w:val="005D0867"/>
    <w:pPr>
      <w:widowControl/>
      <w:autoSpaceDE/>
      <w:autoSpaceDN/>
      <w:ind w:left="1080"/>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 513"/>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
    <w:name w:val="1 / 1.1 / 1.1.41"/>
    <w:basedOn w:val="af9"/>
    <w:next w:val="111111"/>
    <w:rsid w:val="005D0867"/>
  </w:style>
  <w:style w:type="table" w:customStyle="1" w:styleId="TableGrid111">
    <w:name w:val="Table Grid111"/>
    <w:basedOn w:val="af8"/>
    <w:next w:val="aff0"/>
    <w:rsid w:val="005D0867"/>
    <w:pPr>
      <w:widowControl/>
      <w:autoSpaceDE/>
      <w:autoSpaceDN/>
    </w:pPr>
    <w:rPr>
      <w:rFonts w:ascii="Cambria" w:eastAsia="Times New Roman" w:hAnsi="Cambria" w:cs="Times New Roman"/>
      <w:sz w:val="20"/>
      <w:szCs w:val="20"/>
      <w:lang w:val="ru-RU"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d">
    <w:name w:val="Папушкин12"/>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толбцы таблицы 312"/>
    <w:basedOn w:val="af8"/>
    <w:next w:val="38"/>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8"/>
    <w:next w:val="4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f8"/>
    <w:next w:val="59"/>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f8"/>
    <w:next w:val="-1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f8"/>
    <w:next w:val="2d"/>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8"/>
    <w:next w:val="-2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e">
    <w:name w:val="Современная таблица12"/>
    <w:basedOn w:val="af8"/>
    <w:next w:val="affff3"/>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0">
    <w:name w:val="Средний список 11110"/>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Segoe UI" w:eastAsia="Times New Roman" w:hAnsi="Segoe U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f8"/>
    <w:next w:val="2e"/>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f">
    <w:name w:val="Стандартная таблица12"/>
    <w:basedOn w:val="af8"/>
    <w:next w:val="affff4"/>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5">
    <w:name w:val="Классическая таблица 112"/>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6">
    <w:name w:val="Простая таблица 112"/>
    <w:basedOn w:val="af8"/>
    <w:next w:val="1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3">
    <w:name w:val="Изящная таблица 212"/>
    <w:basedOn w:val="af8"/>
    <w:next w:val="2f"/>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f8"/>
    <w:next w:val="-1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8"/>
    <w:next w:val="-2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8"/>
    <w:next w:val="-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0">
    <w:name w:val="Изысканная таблица12"/>
    <w:basedOn w:val="af8"/>
    <w:next w:val="afff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f8"/>
    <w:next w:val="1f9"/>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4">
    <w:name w:val="Классическая таблица 212"/>
    <w:basedOn w:val="af8"/>
    <w:next w:val="2f0"/>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8"/>
    <w:next w:val="aff0"/>
    <w:uiPriority w:val="59"/>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f8"/>
    <w:next w:val="aff0"/>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 812"/>
    <w:basedOn w:val="af8"/>
    <w:next w:val="82"/>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5">
    <w:name w:val="Сетка таблицы 212"/>
    <w:basedOn w:val="af8"/>
    <w:next w:val="2f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8">
    <w:name w:val="Сетка таблицы 112"/>
    <w:basedOn w:val="af8"/>
    <w:next w:val="1fb"/>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3">
    <w:name w:val="Простая таблица 312"/>
    <w:basedOn w:val="af8"/>
    <w:next w:val="3f6"/>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8"/>
    <w:next w:val="2-4"/>
    <w:uiPriority w:val="64"/>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8">
    <w:name w:val="Нет списка11111"/>
    <w:next w:val="af9"/>
    <w:uiPriority w:val="99"/>
    <w:semiHidden/>
    <w:unhideWhenUsed/>
    <w:rsid w:val="005D0867"/>
  </w:style>
  <w:style w:type="table" w:customStyle="1" w:styleId="1321">
    <w:name w:val="Средний список 132"/>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0">
    <w:name w:val="Средний список 11113"/>
    <w:basedOn w:val="af8"/>
    <w:next w:val="136"/>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2">
    <w:name w:val="Светлая заливка4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9">
    <w:name w:val="Нет списка211"/>
    <w:next w:val="af9"/>
    <w:uiPriority w:val="99"/>
    <w:semiHidden/>
    <w:unhideWhenUsed/>
    <w:rsid w:val="005D0867"/>
  </w:style>
  <w:style w:type="numbering" w:customStyle="1" w:styleId="1111111">
    <w:name w:val="Нет списка111111"/>
    <w:next w:val="af9"/>
    <w:uiPriority w:val="99"/>
    <w:semiHidden/>
    <w:unhideWhenUsed/>
    <w:rsid w:val="005D0867"/>
  </w:style>
  <w:style w:type="table" w:customStyle="1" w:styleId="11221">
    <w:name w:val="Средний список 11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a">
    <w:name w:val="Нет списка31"/>
    <w:next w:val="af9"/>
    <w:semiHidden/>
    <w:unhideWhenUsed/>
    <w:rsid w:val="005D0867"/>
  </w:style>
  <w:style w:type="table" w:customStyle="1" w:styleId="11321">
    <w:name w:val="Средний список 113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
    <w:name w:val="Нет списка41"/>
    <w:next w:val="af9"/>
    <w:uiPriority w:val="99"/>
    <w:semiHidden/>
    <w:unhideWhenUsed/>
    <w:rsid w:val="005D0867"/>
  </w:style>
  <w:style w:type="table" w:customStyle="1" w:styleId="11421">
    <w:name w:val="Средний список 114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0">
    <w:name w:val="Средний список 115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5">
    <w:name w:val="Нет списка51"/>
    <w:next w:val="af9"/>
    <w:uiPriority w:val="99"/>
    <w:semiHidden/>
    <w:unhideWhenUsed/>
    <w:rsid w:val="005D0867"/>
  </w:style>
  <w:style w:type="table" w:customStyle="1" w:styleId="1162">
    <w:name w:val="Средний список 116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
    <w:name w:val="Светлая заливка212"/>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2">
    <w:name w:val="Нет списка61"/>
    <w:next w:val="af9"/>
    <w:uiPriority w:val="99"/>
    <w:semiHidden/>
    <w:unhideWhenUsed/>
    <w:rsid w:val="005D0867"/>
  </w:style>
  <w:style w:type="table" w:customStyle="1" w:styleId="1172">
    <w:name w:val="Средний список 117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
    <w:name w:val="Средний список 119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
    <w:name w:val="Средний список 1110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
    <w:name w:val="Нет списка71"/>
    <w:next w:val="af9"/>
    <w:uiPriority w:val="99"/>
    <w:semiHidden/>
    <w:unhideWhenUsed/>
    <w:rsid w:val="005D0867"/>
  </w:style>
  <w:style w:type="table" w:customStyle="1" w:styleId="1111120">
    <w:name w:val="Средний список 111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
    <w:name w:val="Нет списка81"/>
    <w:next w:val="af9"/>
    <w:uiPriority w:val="99"/>
    <w:semiHidden/>
    <w:unhideWhenUsed/>
    <w:rsid w:val="005D0867"/>
  </w:style>
  <w:style w:type="table" w:customStyle="1" w:styleId="111220">
    <w:name w:val="Средний список 111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113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
    <w:name w:val="Средний список 1114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
    <w:name w:val="Средний список 1115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
    <w:name w:val="Средний список 1116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0">
    <w:name w:val="Светлая заливка116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
    <w:name w:val="Сетка таблицы 5112"/>
    <w:basedOn w:val="af8"/>
    <w:next w:val="55"/>
    <w:rsid w:val="005D0867"/>
    <w:pPr>
      <w:widowControl/>
      <w:autoSpaceDE/>
      <w:autoSpaceDN/>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1">
    <w:name w:val="Нет списка91"/>
    <w:next w:val="af9"/>
    <w:uiPriority w:val="99"/>
    <w:semiHidden/>
    <w:unhideWhenUsed/>
    <w:rsid w:val="005D0867"/>
  </w:style>
  <w:style w:type="table" w:customStyle="1" w:styleId="1214">
    <w:name w:val="Простая таблица 121"/>
    <w:basedOn w:val="af8"/>
    <w:next w:val="1f8"/>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
    <w:name w:val="Простая таблица 221"/>
    <w:basedOn w:val="af8"/>
    <w:next w:val="2e"/>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f8"/>
    <w:next w:val="3f6"/>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5">
    <w:name w:val="Классическая таблица 121"/>
    <w:basedOn w:val="af8"/>
    <w:next w:val="1f7"/>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Классическая таблица 221"/>
    <w:basedOn w:val="af8"/>
    <w:next w:val="2f0"/>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3">
    <w:name w:val="Столбцы таблицы 221"/>
    <w:basedOn w:val="af8"/>
    <w:next w:val="2d"/>
    <w:semiHidden/>
    <w:unhideWhenUsed/>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2">
    <w:name w:val="Столбцы таблицы 321"/>
    <w:basedOn w:val="af8"/>
    <w:next w:val="38"/>
    <w:semiHidden/>
    <w:unhideWhenUsed/>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f8"/>
    <w:next w:val="48"/>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f8"/>
    <w:next w:val="59"/>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6">
    <w:name w:val="Сетка таблицы 121"/>
    <w:basedOn w:val="af8"/>
    <w:next w:val="1fb"/>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4">
    <w:name w:val="Сетка таблицы 221"/>
    <w:basedOn w:val="af8"/>
    <w:next w:val="2f3"/>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0">
    <w:name w:val="Сетка таблицы 531"/>
    <w:basedOn w:val="af8"/>
    <w:next w:val="55"/>
    <w:semiHidden/>
    <w:unhideWhenUsed/>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1"/>
    <w:basedOn w:val="af8"/>
    <w:next w:val="82"/>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
    <w:name w:val="Таблица-список 121"/>
    <w:basedOn w:val="af8"/>
    <w:next w:val="-10"/>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f8"/>
    <w:next w:val="-20"/>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4">
    <w:name w:val="Современная таблица21"/>
    <w:basedOn w:val="af8"/>
    <w:next w:val="affff3"/>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5">
    <w:name w:val="Изысканная таблица21"/>
    <w:basedOn w:val="af8"/>
    <w:next w:val="affff7"/>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f6">
    <w:name w:val="Стандартная таблица21"/>
    <w:basedOn w:val="af8"/>
    <w:next w:val="affff4"/>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7">
    <w:name w:val="Изящная таблица 121"/>
    <w:basedOn w:val="af8"/>
    <w:next w:val="1f9"/>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5">
    <w:name w:val="Изящная таблица 221"/>
    <w:basedOn w:val="af8"/>
    <w:next w:val="2f"/>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f8"/>
    <w:next w:val="-11"/>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8"/>
    <w:next w:val="-21"/>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8"/>
    <w:next w:val="-3"/>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8"/>
    <w:next w:val="2-4"/>
    <w:uiPriority w:val="64"/>
    <w:semiHidden/>
    <w:unhideWhenUsed/>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7">
    <w:name w:val="Папушкин21"/>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f8"/>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Segoe UI" w:eastAsia="Times New Roman" w:hAnsi="Segoe U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0">
    <w:name w:val="Светлая заливка141"/>
    <w:basedOn w:val="af8"/>
    <w:uiPriority w:val="60"/>
    <w:rsid w:val="005D0867"/>
    <w:pPr>
      <w:widowControl/>
      <w:autoSpaceDE/>
      <w:autoSpaceDN/>
    </w:pPr>
    <w:rPr>
      <w:rFonts w:ascii="Arial" w:eastAsia="Times New Roman" w:hAnsi="Arial"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
    <w:name w:val="Светлая заливка22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ветлая заливка117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0">
    <w:name w:val="Светлая заливка1131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9">
    <w:name w:val="Светлая заливка1111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Светлая заливка34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
    <w:name w:val="Light Shading11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0">
    <w:name w:val="Светлая заливка1121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f3">
    <w:name w:val="рпдлпжлопж11"/>
    <w:basedOn w:val="af8"/>
    <w:uiPriority w:val="99"/>
    <w:rsid w:val="005D0867"/>
    <w:pPr>
      <w:widowControl/>
      <w:autoSpaceDE/>
      <w:autoSpaceDN/>
      <w:jc w:val="right"/>
    </w:pPr>
    <w:rPr>
      <w:rFonts w:ascii="Arial" w:eastAsia="Calibri" w:hAnsi="Arial" w:cs="Times New Roman"/>
      <w:sz w:val="18"/>
      <w:szCs w:val="20"/>
      <w:lang w:val="ru-RU" w:eastAsia="ru-RU"/>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10">
    <w:name w:val="Светлая заливка311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
    <w:name w:val="Сетка таблицы 5121"/>
    <w:basedOn w:val="af8"/>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e">
    <w:name w:val="Папушкин111"/>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f8"/>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f8"/>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Столбцы таблицы 2111"/>
    <w:basedOn w:val="af8"/>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
    <w:name w:val="Современная таблица1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Segoe UI" w:eastAsia="Times New Roman" w:hAnsi="Segoe U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
    <w:name w:val="Простая таблица 21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0">
    <w:name w:val="Стандартная таблица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4">
    <w:name w:val="Классическая таблица 1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5">
    <w:name w:val="Простая таблица 1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
    <w:name w:val="Изящная таблица 2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f1">
    <w:name w:val="Изысканная таблица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6">
    <w:name w:val="Изящная таблица 1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4">
    <w:name w:val="Сетка таблицы 2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7">
    <w:name w:val="Сетка таблицы 1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8"/>
    <w:uiPriority w:val="64"/>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0">
    <w:name w:val="Светлая заливка41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Средний список 112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
    <w:name w:val="Средний список 113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
    <w:name w:val="Светлая заливка121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
    <w:name w:val="Средний список 114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
    <w:name w:val="Средний список 115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
    <w:name w:val="Светлая заливка211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0">
    <w:name w:val="Средний список 1111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0">
    <w:name w:val="Светлая заливка321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
    <w:name w:val="Светлая заливка1161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
    <w:name w:val="Светлая заливка331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
    <w:name w:val="Светлая заливка131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0">
    <w:name w:val="Сетка таблицы 51111"/>
    <w:basedOn w:val="af8"/>
    <w:rsid w:val="005D0867"/>
    <w:pPr>
      <w:widowControl/>
      <w:autoSpaceDE/>
      <w:autoSpaceDN/>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40">
    <w:name w:val="Заголовок 3 ур14"/>
    <w:uiPriority w:val="99"/>
    <w:rsid w:val="005D0867"/>
  </w:style>
  <w:style w:type="numbering" w:customStyle="1" w:styleId="1111151">
    <w:name w:val="1 / 1.1 / 1.1.51"/>
    <w:basedOn w:val="af9"/>
    <w:next w:val="111111"/>
    <w:semiHidden/>
    <w:unhideWhenUsed/>
    <w:rsid w:val="005D0867"/>
  </w:style>
  <w:style w:type="numbering" w:customStyle="1" w:styleId="1110">
    <w:name w:val="Стиль111"/>
    <w:uiPriority w:val="99"/>
    <w:rsid w:val="005D0867"/>
    <w:pPr>
      <w:numPr>
        <w:numId w:val="74"/>
      </w:numPr>
    </w:pPr>
  </w:style>
  <w:style w:type="numbering" w:customStyle="1" w:styleId="211a">
    <w:name w:val="Заголовок 2 уровень11"/>
    <w:uiPriority w:val="99"/>
    <w:rsid w:val="005D0867"/>
  </w:style>
  <w:style w:type="table" w:customStyle="1" w:styleId="630">
    <w:name w:val="Сетка таблицы63"/>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Изысканная таблица51"/>
    <w:basedOn w:val="af8"/>
    <w:next w:val="affff7"/>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
    <w:name w:val="Изящная таблица 151"/>
    <w:basedOn w:val="af8"/>
    <w:next w:val="1f9"/>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Классическая таблица 251"/>
    <w:basedOn w:val="af8"/>
    <w:next w:val="2f0"/>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
    <w:name w:val="Сетка таблицы141"/>
    <w:basedOn w:val="af8"/>
    <w:next w:val="aff0"/>
    <w:rsid w:val="005D0867"/>
    <w:pPr>
      <w:widowControl/>
      <w:autoSpaceDE/>
      <w:autoSpaceDN/>
      <w:spacing w:line="360" w:lineRule="auto"/>
      <w:ind w:firstLine="567"/>
      <w:jc w:val="both"/>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8"/>
    <w:next w:val="aff0"/>
    <w:rsid w:val="005D0867"/>
    <w:pPr>
      <w:widowControl/>
      <w:autoSpaceDE/>
      <w:autoSpaceDN/>
      <w:spacing w:line="360" w:lineRule="auto"/>
      <w:ind w:firstLine="567"/>
      <w:jc w:val="both"/>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 851"/>
    <w:basedOn w:val="af8"/>
    <w:next w:val="82"/>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14">
    <w:name w:val="Сетка таблицы8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f8"/>
    <w:next w:val="aff0"/>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3">
    <w:name w:val="Заголовок 3 ур111"/>
    <w:uiPriority w:val="99"/>
    <w:rsid w:val="005D0867"/>
  </w:style>
  <w:style w:type="numbering" w:customStyle="1" w:styleId="1011">
    <w:name w:val="Нет списка101"/>
    <w:next w:val="af9"/>
    <w:uiPriority w:val="99"/>
    <w:semiHidden/>
    <w:unhideWhenUsed/>
    <w:rsid w:val="005D0867"/>
  </w:style>
  <w:style w:type="table" w:customStyle="1" w:styleId="TableGridReport13">
    <w:name w:val="Table Grid Report13"/>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8">
    <w:name w:val="Стиль121"/>
    <w:uiPriority w:val="99"/>
    <w:rsid w:val="005D0867"/>
  </w:style>
  <w:style w:type="numbering" w:customStyle="1" w:styleId="1231">
    <w:name w:val="Нет списка123"/>
    <w:next w:val="af9"/>
    <w:uiPriority w:val="99"/>
    <w:semiHidden/>
    <w:unhideWhenUsed/>
    <w:rsid w:val="005D0867"/>
  </w:style>
  <w:style w:type="table" w:customStyle="1" w:styleId="191">
    <w:name w:val="Сетка таблицы191"/>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f1">
    <w:name w:val="Рис.3"/>
    <w:rsid w:val="005D0867"/>
  </w:style>
  <w:style w:type="table" w:customStyle="1" w:styleId="-331">
    <w:name w:val="Веб-таблица 331"/>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12">
    <w:name w:val="Нет списка1121"/>
    <w:next w:val="af9"/>
    <w:uiPriority w:val="99"/>
    <w:semiHidden/>
    <w:unhideWhenUsed/>
    <w:rsid w:val="005D0867"/>
  </w:style>
  <w:style w:type="table" w:customStyle="1" w:styleId="21116">
    <w:name w:val="Сетка таблицы2111"/>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8">
    <w:name w:val="Сетка таблицы1111"/>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7">
    <w:name w:val="Нет списка221"/>
    <w:next w:val="af9"/>
    <w:uiPriority w:val="99"/>
    <w:semiHidden/>
    <w:unhideWhenUsed/>
    <w:rsid w:val="005D0867"/>
  </w:style>
  <w:style w:type="table" w:customStyle="1" w:styleId="3115">
    <w:name w:val="Сетка таблицы311"/>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1">
    <w:name w:val="Рис.12"/>
    <w:rsid w:val="005D0867"/>
  </w:style>
  <w:style w:type="table" w:customStyle="1" w:styleId="-3121">
    <w:name w:val="Веб-таблица 3121"/>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2">
    <w:name w:val="Нет списка1211"/>
    <w:next w:val="af9"/>
    <w:uiPriority w:val="99"/>
    <w:semiHidden/>
    <w:unhideWhenUsed/>
    <w:rsid w:val="005D0867"/>
  </w:style>
  <w:style w:type="table" w:customStyle="1" w:styleId="TableGridReport112">
    <w:name w:val="Table Grid Report112"/>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1">
    <w:name w:val="Table Normal21"/>
    <w:uiPriority w:val="2"/>
    <w:semiHidden/>
    <w:unhideWhenUsed/>
    <w:qFormat/>
    <w:rsid w:val="005D0867"/>
    <w:pPr>
      <w:autoSpaceDE/>
      <w:autoSpaceDN/>
    </w:pPr>
    <w:rPr>
      <w:rFonts w:ascii="Calibri" w:eastAsia="Calibri" w:hAnsi="Calibri" w:cs="Arial"/>
    </w:rPr>
    <w:tblPr>
      <w:tblInd w:w="0" w:type="dxa"/>
      <w:tblCellMar>
        <w:top w:w="0" w:type="dxa"/>
        <w:left w:w="0" w:type="dxa"/>
        <w:bottom w:w="0" w:type="dxa"/>
        <w:right w:w="0" w:type="dxa"/>
      </w:tblCellMar>
    </w:tblPr>
  </w:style>
  <w:style w:type="numbering" w:customStyle="1" w:styleId="31210">
    <w:name w:val="Заголовок 3 ур121"/>
    <w:uiPriority w:val="99"/>
    <w:rsid w:val="005D0867"/>
  </w:style>
  <w:style w:type="table" w:customStyle="1" w:styleId="1314">
    <w:name w:val="Классическая таблица 131"/>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0">
    <w:name w:val="Сетка таблицы61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
    <w:name w:val="Нет списка131"/>
    <w:next w:val="af9"/>
    <w:uiPriority w:val="99"/>
    <w:semiHidden/>
    <w:unhideWhenUsed/>
    <w:rsid w:val="005D0867"/>
  </w:style>
  <w:style w:type="table" w:customStyle="1" w:styleId="2410">
    <w:name w:val="Сетка таблицы241"/>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6">
    <w:name w:val="Стиль131"/>
    <w:uiPriority w:val="99"/>
    <w:rsid w:val="005D0867"/>
  </w:style>
  <w:style w:type="numbering" w:customStyle="1" w:styleId="1412">
    <w:name w:val="Нет списка141"/>
    <w:next w:val="af9"/>
    <w:uiPriority w:val="99"/>
    <w:semiHidden/>
    <w:unhideWhenUsed/>
    <w:rsid w:val="005D0867"/>
  </w:style>
  <w:style w:type="table" w:customStyle="1" w:styleId="1101">
    <w:name w:val="Сетка таблицы1101"/>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8">
    <w:name w:val="Рис.21"/>
    <w:rsid w:val="005D0867"/>
  </w:style>
  <w:style w:type="table" w:customStyle="1" w:styleId="-341">
    <w:name w:val="Веб-таблица 341"/>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12">
    <w:name w:val="Нет списка1131"/>
    <w:next w:val="af9"/>
    <w:uiPriority w:val="99"/>
    <w:semiHidden/>
    <w:unhideWhenUsed/>
    <w:rsid w:val="005D0867"/>
  </w:style>
  <w:style w:type="table" w:customStyle="1" w:styleId="TableGridReport121">
    <w:name w:val="Table Grid Report121"/>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1">
    <w:name w:val="Нет списка231"/>
    <w:next w:val="af9"/>
    <w:uiPriority w:val="99"/>
    <w:semiHidden/>
    <w:unhideWhenUsed/>
    <w:rsid w:val="005D0867"/>
  </w:style>
  <w:style w:type="table" w:customStyle="1" w:styleId="3213">
    <w:name w:val="Сетка таблицы321"/>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f2">
    <w:name w:val="Рис.111"/>
    <w:rsid w:val="005D0867"/>
  </w:style>
  <w:style w:type="table" w:customStyle="1" w:styleId="-3131">
    <w:name w:val="Веб-таблица 3131"/>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0">
    <w:name w:val="Нет списка1221"/>
    <w:next w:val="af9"/>
    <w:uiPriority w:val="99"/>
    <w:semiHidden/>
    <w:unhideWhenUsed/>
    <w:rsid w:val="005D0867"/>
  </w:style>
  <w:style w:type="table" w:customStyle="1" w:styleId="TableGridReport1111">
    <w:name w:val="Table Grid Report1111"/>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131">
    <w:name w:val="Заголовок 3 ур131"/>
    <w:uiPriority w:val="99"/>
    <w:rsid w:val="005D0867"/>
  </w:style>
  <w:style w:type="table" w:customStyle="1" w:styleId="1413">
    <w:name w:val="Классическая таблица 141"/>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6">
    <w:name w:val="Заголовок 4 Знак1"/>
    <w:uiPriority w:val="9"/>
    <w:semiHidden/>
    <w:rsid w:val="005D0867"/>
    <w:rPr>
      <w:rFonts w:ascii="Cambria" w:eastAsia="Times New Roman" w:hAnsi="Cambria" w:cs="Times New Roman"/>
      <w:i/>
      <w:iCs/>
      <w:color w:val="365F91"/>
    </w:rPr>
  </w:style>
  <w:style w:type="character" w:customStyle="1" w:styleId="517">
    <w:name w:val="Заголовок 5 Знак1"/>
    <w:uiPriority w:val="9"/>
    <w:semiHidden/>
    <w:rsid w:val="005D0867"/>
    <w:rPr>
      <w:rFonts w:ascii="Cambria" w:eastAsia="Times New Roman" w:hAnsi="Cambria" w:cs="Times New Roman"/>
      <w:color w:val="365F91"/>
    </w:rPr>
  </w:style>
  <w:style w:type="character" w:customStyle="1" w:styleId="613">
    <w:name w:val="Заголовок 6 Знак1"/>
    <w:rsid w:val="005D0867"/>
    <w:rPr>
      <w:rFonts w:ascii="Cambria" w:eastAsia="Times New Roman" w:hAnsi="Cambria" w:cs="Times New Roman"/>
      <w:color w:val="243F60"/>
    </w:rPr>
  </w:style>
  <w:style w:type="character" w:customStyle="1" w:styleId="714">
    <w:name w:val="Заголовок 7 Знак1"/>
    <w:rsid w:val="005D0867"/>
    <w:rPr>
      <w:rFonts w:ascii="Cambria" w:eastAsia="Times New Roman" w:hAnsi="Cambria" w:cs="Times New Roman"/>
      <w:i/>
      <w:iCs/>
      <w:color w:val="243F60"/>
    </w:rPr>
  </w:style>
  <w:style w:type="character" w:customStyle="1" w:styleId="815">
    <w:name w:val="Заголовок 8 Знак1"/>
    <w:rsid w:val="005D0867"/>
    <w:rPr>
      <w:rFonts w:ascii="Cambria" w:eastAsia="Times New Roman" w:hAnsi="Cambria" w:cs="Times New Roman"/>
      <w:color w:val="272727"/>
      <w:sz w:val="21"/>
      <w:szCs w:val="21"/>
    </w:rPr>
  </w:style>
  <w:style w:type="character" w:customStyle="1" w:styleId="913">
    <w:name w:val="Заголовок 9 Знак1"/>
    <w:rsid w:val="005D0867"/>
    <w:rPr>
      <w:rFonts w:ascii="Cambria" w:eastAsia="Times New Roman" w:hAnsi="Cambria" w:cs="Times New Roman"/>
      <w:i/>
      <w:iCs/>
      <w:color w:val="272727"/>
      <w:sz w:val="21"/>
      <w:szCs w:val="21"/>
    </w:rPr>
  </w:style>
  <w:style w:type="character" w:customStyle="1" w:styleId="1ffff7">
    <w:name w:val="Подзаголовок Знак1"/>
    <w:uiPriority w:val="11"/>
    <w:rsid w:val="005D0867"/>
    <w:rPr>
      <w:rFonts w:eastAsia="Times New Roman"/>
      <w:color w:val="5A5A5A"/>
      <w:spacing w:val="15"/>
    </w:rPr>
  </w:style>
  <w:style w:type="character" w:customStyle="1" w:styleId="21f9">
    <w:name w:val="Цитата 2 Знак1"/>
    <w:uiPriority w:val="29"/>
    <w:rsid w:val="005D0867"/>
    <w:rPr>
      <w:i/>
      <w:iCs/>
      <w:color w:val="404040"/>
    </w:rPr>
  </w:style>
  <w:style w:type="character" w:customStyle="1" w:styleId="1ffff8">
    <w:name w:val="Выделенная цитата Знак1"/>
    <w:uiPriority w:val="30"/>
    <w:rsid w:val="005D0867"/>
    <w:rPr>
      <w:i/>
      <w:iCs/>
      <w:color w:val="4F81BD"/>
    </w:rPr>
  </w:style>
  <w:style w:type="paragraph" w:customStyle="1" w:styleId="afffffffffffa">
    <w:name w:val="Таблицы (моноширинный)"/>
    <w:basedOn w:val="af6"/>
    <w:next w:val="af6"/>
    <w:uiPriority w:val="99"/>
    <w:rsid w:val="005D0867"/>
    <w:pPr>
      <w:adjustRightInd w:val="0"/>
    </w:pPr>
    <w:rPr>
      <w:rFonts w:ascii="Courier New" w:hAnsi="Courier New" w:cs="Courier New"/>
      <w:sz w:val="26"/>
      <w:szCs w:val="26"/>
      <w:lang w:val="ru-RU" w:eastAsia="ru-RU"/>
    </w:rPr>
  </w:style>
  <w:style w:type="character" w:customStyle="1" w:styleId="1fffe">
    <w:name w:val="Мой 1 Знак"/>
    <w:link w:val="1fffd"/>
    <w:rsid w:val="005D0867"/>
    <w:rPr>
      <w:rFonts w:ascii="Times New Roman" w:eastAsia="TimesNewRomanPSMT" w:hAnsi="Times New Roman" w:cs="Times New Roman"/>
      <w:b/>
      <w:color w:val="0070C0"/>
      <w:sz w:val="28"/>
      <w:szCs w:val="20"/>
      <w:lang w:val="x-none" w:eastAsia="x-none"/>
    </w:rPr>
  </w:style>
  <w:style w:type="paragraph" w:customStyle="1" w:styleId="111f3">
    <w:name w:val="Мой 111"/>
    <w:basedOn w:val="32"/>
    <w:qFormat/>
    <w:rsid w:val="005D0867"/>
    <w:pPr>
      <w:keepLines/>
      <w:numPr>
        <w:ilvl w:val="2"/>
      </w:numPr>
      <w:tabs>
        <w:tab w:val="left" w:pos="907"/>
      </w:tabs>
      <w:suppressAutoHyphens w:val="0"/>
      <w:spacing w:before="280" w:after="280" w:line="240" w:lineRule="auto"/>
      <w:ind w:left="1720" w:firstLine="851"/>
      <w:jc w:val="both"/>
    </w:pPr>
    <w:rPr>
      <w:rFonts w:ascii="Times New Roman" w:eastAsia="TimesNewRomanPSMT" w:hAnsi="Times New Roman" w:cs="Times New Roman"/>
      <w:i w:val="0"/>
      <w:iCs w:val="0"/>
      <w:sz w:val="24"/>
      <w:lang w:bidi="ar-SA"/>
    </w:rPr>
  </w:style>
  <w:style w:type="paragraph" w:customStyle="1" w:styleId="11119">
    <w:name w:val="Мой 1111"/>
    <w:basedOn w:val="40"/>
    <w:link w:val="1111a"/>
    <w:qFormat/>
    <w:rsid w:val="005D0867"/>
    <w:pPr>
      <w:keepNext/>
      <w:spacing w:before="360" w:after="240" w:line="240" w:lineRule="auto"/>
      <w:ind w:left="862" w:right="-108" w:hanging="862"/>
    </w:pPr>
    <w:rPr>
      <w:rFonts w:ascii="Times New Roman" w:eastAsia="Calibri" w:hAnsi="Times New Roman"/>
      <w:spacing w:val="0"/>
      <w:lang w:eastAsia="ar-SA"/>
    </w:rPr>
  </w:style>
  <w:style w:type="character" w:customStyle="1" w:styleId="1111a">
    <w:name w:val="Мой 1111 Знак"/>
    <w:link w:val="11119"/>
    <w:rsid w:val="005D0867"/>
    <w:rPr>
      <w:rFonts w:ascii="Times New Roman" w:eastAsia="Calibri" w:hAnsi="Times New Roman" w:cs="Times New Roman"/>
      <w:b/>
      <w:bCs/>
      <w:sz w:val="24"/>
      <w:szCs w:val="24"/>
      <w:lang w:val="x-none" w:eastAsia="ar-SA"/>
    </w:rPr>
  </w:style>
  <w:style w:type="paragraph" w:customStyle="1" w:styleId="afffffffffffb">
    <w:name w:val="!__в таблицу"/>
    <w:basedOn w:val="af6"/>
    <w:link w:val="afffffffffffc"/>
    <w:rsid w:val="005D0867"/>
    <w:pPr>
      <w:widowControl/>
      <w:autoSpaceDE/>
      <w:autoSpaceDN/>
      <w:jc w:val="center"/>
    </w:pPr>
    <w:rPr>
      <w:sz w:val="20"/>
      <w:szCs w:val="20"/>
      <w:lang w:val="x-none" w:eastAsia="x-none"/>
    </w:rPr>
  </w:style>
  <w:style w:type="character" w:customStyle="1" w:styleId="afffffffffffc">
    <w:name w:val="!__в таблицу Знак"/>
    <w:link w:val="afffffffffffb"/>
    <w:rsid w:val="005D0867"/>
    <w:rPr>
      <w:rFonts w:ascii="Times New Roman" w:eastAsia="Times New Roman" w:hAnsi="Times New Roman" w:cs="Times New Roman"/>
      <w:sz w:val="20"/>
      <w:szCs w:val="20"/>
      <w:lang w:val="x-none" w:eastAsia="x-none"/>
    </w:rPr>
  </w:style>
  <w:style w:type="paragraph" w:customStyle="1" w:styleId="afffffffffffd">
    <w:name w:val="мой для рисунка"/>
    <w:basedOn w:val="af6"/>
    <w:link w:val="afffffffffffe"/>
    <w:qFormat/>
    <w:rsid w:val="005D0867"/>
    <w:pPr>
      <w:widowControl/>
      <w:autoSpaceDE/>
      <w:autoSpaceDN/>
      <w:spacing w:before="120" w:line="300" w:lineRule="auto"/>
      <w:ind w:left="-284"/>
      <w:jc w:val="center"/>
    </w:pPr>
    <w:rPr>
      <w:rFonts w:eastAsia="Calibri"/>
      <w:b/>
      <w:noProof/>
      <w:sz w:val="24"/>
      <w:szCs w:val="28"/>
      <w:lang w:val="x-none" w:eastAsia="x-none"/>
    </w:rPr>
  </w:style>
  <w:style w:type="character" w:customStyle="1" w:styleId="afffffffffffe">
    <w:name w:val="мой для рисунка Знак"/>
    <w:link w:val="afffffffffffd"/>
    <w:rsid w:val="005D0867"/>
    <w:rPr>
      <w:rFonts w:ascii="Times New Roman" w:eastAsia="Calibri" w:hAnsi="Times New Roman" w:cs="Times New Roman"/>
      <w:b/>
      <w:noProof/>
      <w:sz w:val="24"/>
      <w:szCs w:val="28"/>
      <w:lang w:val="x-none" w:eastAsia="x-none"/>
    </w:rPr>
  </w:style>
  <w:style w:type="character" w:customStyle="1" w:styleId="afffffffff2">
    <w:name w:val="таблица Знак"/>
    <w:link w:val="aa"/>
    <w:rsid w:val="005D0867"/>
    <w:rPr>
      <w:rFonts w:ascii="Times New Roman" w:eastAsia="Times New Roman" w:hAnsi="Times New Roman" w:cs="Times New Roman"/>
      <w:b/>
      <w:sz w:val="24"/>
      <w:szCs w:val="20"/>
      <w:lang w:val="x-none" w:eastAsia="x-none"/>
    </w:rPr>
  </w:style>
  <w:style w:type="paragraph" w:customStyle="1" w:styleId="affffffffffff">
    <w:name w:val="Мой Рисунок"/>
    <w:basedOn w:val="af6"/>
    <w:link w:val="affffffffffff0"/>
    <w:rsid w:val="005D0867"/>
    <w:pPr>
      <w:widowControl/>
      <w:autoSpaceDE/>
      <w:autoSpaceDN/>
      <w:jc w:val="center"/>
    </w:pPr>
    <w:rPr>
      <w:rFonts w:ascii="Arial" w:hAnsi="Arial" w:cs="Arial"/>
      <w:sz w:val="24"/>
      <w:szCs w:val="20"/>
      <w:lang w:val="ru-RU" w:eastAsia="ru-RU"/>
    </w:rPr>
  </w:style>
  <w:style w:type="character" w:customStyle="1" w:styleId="affffffffffff0">
    <w:name w:val="Мой Рисунок Знак"/>
    <w:link w:val="affffffffffff"/>
    <w:locked/>
    <w:rsid w:val="005D0867"/>
    <w:rPr>
      <w:rFonts w:ascii="Arial" w:eastAsia="Times New Roman" w:hAnsi="Arial" w:cs="Arial"/>
      <w:sz w:val="24"/>
      <w:szCs w:val="20"/>
      <w:lang w:val="ru-RU" w:eastAsia="ru-RU"/>
    </w:rPr>
  </w:style>
  <w:style w:type="paragraph" w:customStyle="1" w:styleId="3ff2">
    <w:name w:val="Стиль №3"/>
    <w:basedOn w:val="af6"/>
    <w:link w:val="3ff3"/>
    <w:autoRedefine/>
    <w:rsid w:val="005D0867"/>
    <w:pPr>
      <w:widowControl/>
      <w:autoSpaceDE/>
      <w:autoSpaceDN/>
      <w:ind w:firstLine="709"/>
    </w:pPr>
    <w:rPr>
      <w:rFonts w:ascii="Arial" w:hAnsi="Arial" w:cs="Arial"/>
      <w:sz w:val="24"/>
      <w:szCs w:val="20"/>
      <w:lang w:val="ru-RU" w:eastAsia="ru-RU"/>
    </w:rPr>
  </w:style>
  <w:style w:type="character" w:customStyle="1" w:styleId="3ff3">
    <w:name w:val="Стиль №3 Знак"/>
    <w:link w:val="3ff2"/>
    <w:rsid w:val="005D0867"/>
    <w:rPr>
      <w:rFonts w:ascii="Arial" w:eastAsia="Times New Roman" w:hAnsi="Arial" w:cs="Arial"/>
      <w:sz w:val="24"/>
      <w:szCs w:val="20"/>
      <w:lang w:val="ru-RU" w:eastAsia="ru-RU"/>
    </w:rPr>
  </w:style>
  <w:style w:type="paragraph" w:customStyle="1" w:styleId="7">
    <w:name w:val="Стиль №7"/>
    <w:basedOn w:val="3ff2"/>
    <w:link w:val="78"/>
    <w:uiPriority w:val="99"/>
    <w:rsid w:val="005D0867"/>
    <w:pPr>
      <w:numPr>
        <w:numId w:val="46"/>
      </w:numPr>
      <w:ind w:left="927" w:hanging="360"/>
    </w:pPr>
    <w:rPr>
      <w:rFonts w:cs="Times New Roman"/>
      <w:lang w:val="x-none" w:eastAsia="x-none"/>
    </w:rPr>
  </w:style>
  <w:style w:type="character" w:customStyle="1" w:styleId="78">
    <w:name w:val="Стиль №7 Знак"/>
    <w:link w:val="7"/>
    <w:uiPriority w:val="99"/>
    <w:rsid w:val="005D0867"/>
    <w:rPr>
      <w:rFonts w:ascii="Arial" w:eastAsia="Times New Roman" w:hAnsi="Arial" w:cs="Times New Roman"/>
      <w:sz w:val="24"/>
      <w:szCs w:val="20"/>
      <w:lang w:val="x-none" w:eastAsia="x-none"/>
    </w:rPr>
  </w:style>
  <w:style w:type="paragraph" w:customStyle="1" w:styleId="6a">
    <w:name w:val="Стиль №6"/>
    <w:basedOn w:val="af6"/>
    <w:link w:val="6b"/>
    <w:rsid w:val="005D0867"/>
    <w:pPr>
      <w:widowControl/>
      <w:autoSpaceDE/>
      <w:autoSpaceDN/>
      <w:jc w:val="center"/>
    </w:pPr>
    <w:rPr>
      <w:rFonts w:ascii="Arial" w:hAnsi="Arial"/>
      <w:sz w:val="20"/>
      <w:szCs w:val="28"/>
      <w:lang w:val="ru-RU" w:eastAsia="ru-RU"/>
    </w:rPr>
  </w:style>
  <w:style w:type="character" w:customStyle="1" w:styleId="6b">
    <w:name w:val="Стиль №6 Знак"/>
    <w:link w:val="6a"/>
    <w:rsid w:val="005D0867"/>
    <w:rPr>
      <w:rFonts w:ascii="Arial" w:eastAsia="Times New Roman" w:hAnsi="Arial" w:cs="Times New Roman"/>
      <w:sz w:val="20"/>
      <w:szCs w:val="28"/>
      <w:lang w:val="ru-RU" w:eastAsia="ru-RU"/>
    </w:rPr>
  </w:style>
  <w:style w:type="paragraph" w:customStyle="1" w:styleId="5f1">
    <w:name w:val="Стиль №5"/>
    <w:basedOn w:val="af6"/>
    <w:link w:val="5f2"/>
    <w:rsid w:val="005D0867"/>
    <w:pPr>
      <w:widowControl/>
      <w:autoSpaceDE/>
      <w:autoSpaceDN/>
      <w:jc w:val="center"/>
    </w:pPr>
    <w:rPr>
      <w:rFonts w:cs="Arial"/>
      <w:sz w:val="24"/>
      <w:szCs w:val="20"/>
      <w:lang w:val="ru-RU" w:eastAsia="ru-RU"/>
    </w:rPr>
  </w:style>
  <w:style w:type="character" w:customStyle="1" w:styleId="5f2">
    <w:name w:val="Стиль №5 Знак"/>
    <w:link w:val="5f1"/>
    <w:rsid w:val="005D0867"/>
    <w:rPr>
      <w:rFonts w:ascii="Times New Roman" w:eastAsia="Times New Roman" w:hAnsi="Times New Roman" w:cs="Arial"/>
      <w:sz w:val="24"/>
      <w:szCs w:val="20"/>
      <w:lang w:val="ru-RU" w:eastAsia="ru-RU"/>
    </w:rPr>
  </w:style>
  <w:style w:type="paragraph" w:customStyle="1" w:styleId="4f0">
    <w:name w:val="Стиль №4"/>
    <w:link w:val="4f1"/>
    <w:autoRedefine/>
    <w:rsid w:val="005D0867"/>
    <w:pPr>
      <w:keepNext/>
      <w:widowControl/>
      <w:autoSpaceDE/>
      <w:autoSpaceDN/>
      <w:spacing w:before="120" w:after="240" w:line="360" w:lineRule="auto"/>
      <w:jc w:val="both"/>
    </w:pPr>
    <w:rPr>
      <w:rFonts w:ascii="Arial" w:eastAsia="Calibri" w:hAnsi="Arial" w:cs="Times New Roman"/>
      <w:szCs w:val="20"/>
      <w:lang w:val="ru-RU" w:eastAsia="x-none"/>
    </w:rPr>
  </w:style>
  <w:style w:type="character" w:customStyle="1" w:styleId="4f1">
    <w:name w:val="Стиль №4 Знак"/>
    <w:link w:val="4f0"/>
    <w:rsid w:val="005D0867"/>
    <w:rPr>
      <w:rFonts w:ascii="Arial" w:eastAsia="Calibri" w:hAnsi="Arial" w:cs="Times New Roman"/>
      <w:b/>
      <w:bCs/>
      <w:sz w:val="24"/>
      <w:szCs w:val="20"/>
      <w:lang w:val="ru-RU" w:eastAsia="x-none"/>
    </w:rPr>
  </w:style>
  <w:style w:type="paragraph" w:customStyle="1" w:styleId="8b">
    <w:name w:val="Стиль №8"/>
    <w:basedOn w:val="32"/>
    <w:next w:val="af6"/>
    <w:link w:val="8c"/>
    <w:rsid w:val="005D0867"/>
    <w:pPr>
      <w:keepLines/>
      <w:suppressAutoHyphens w:val="0"/>
      <w:spacing w:before="0" w:after="0" w:line="360" w:lineRule="auto"/>
      <w:ind w:left="0" w:firstLine="0"/>
    </w:pPr>
    <w:rPr>
      <w:rFonts w:ascii="Times New Roman" w:hAnsi="Times New Roman" w:cs="Times New Roman"/>
      <w:i w:val="0"/>
      <w:iCs w:val="0"/>
      <w:sz w:val="24"/>
      <w:szCs w:val="24"/>
      <w:lang w:val="ru-RU" w:eastAsia="ru-RU" w:bidi="ar-SA"/>
    </w:rPr>
  </w:style>
  <w:style w:type="character" w:customStyle="1" w:styleId="8c">
    <w:name w:val="Стиль №8 Знак"/>
    <w:link w:val="8b"/>
    <w:rsid w:val="005D0867"/>
    <w:rPr>
      <w:rFonts w:ascii="Times New Roman" w:eastAsia="Times New Roman" w:hAnsi="Times New Roman" w:cs="Times New Roman"/>
      <w:b/>
      <w:sz w:val="24"/>
      <w:szCs w:val="24"/>
      <w:lang w:val="ru-RU" w:eastAsia="ru-RU"/>
    </w:rPr>
  </w:style>
  <w:style w:type="paragraph" w:customStyle="1" w:styleId="12f2">
    <w:name w:val="Стиль №12"/>
    <w:basedOn w:val="af6"/>
    <w:link w:val="12f3"/>
    <w:rsid w:val="005D0867"/>
    <w:pPr>
      <w:widowControl/>
      <w:tabs>
        <w:tab w:val="num" w:pos="720"/>
      </w:tabs>
      <w:autoSpaceDE/>
      <w:autoSpaceDN/>
      <w:ind w:left="720" w:firstLine="709"/>
    </w:pPr>
    <w:rPr>
      <w:rFonts w:eastAsia="Calibri"/>
      <w:i/>
      <w:sz w:val="24"/>
      <w:szCs w:val="20"/>
      <w:lang w:val="ru-RU" w:eastAsia="ru-RU"/>
    </w:rPr>
  </w:style>
  <w:style w:type="character" w:customStyle="1" w:styleId="12f3">
    <w:name w:val="Стиль №12 Знак"/>
    <w:link w:val="12f2"/>
    <w:rsid w:val="005D0867"/>
    <w:rPr>
      <w:rFonts w:ascii="Times New Roman" w:eastAsia="Calibri" w:hAnsi="Times New Roman" w:cs="Times New Roman"/>
      <w:i/>
      <w:sz w:val="24"/>
      <w:szCs w:val="20"/>
      <w:lang w:val="ru-RU" w:eastAsia="ru-RU"/>
    </w:rPr>
  </w:style>
  <w:style w:type="paragraph" w:customStyle="1" w:styleId="11ff4">
    <w:name w:val="Стиль №11"/>
    <w:basedOn w:val="af6"/>
    <w:link w:val="11ff5"/>
    <w:rsid w:val="005D0867"/>
    <w:pPr>
      <w:widowControl/>
      <w:tabs>
        <w:tab w:val="num" w:pos="720"/>
      </w:tabs>
      <w:autoSpaceDE/>
      <w:autoSpaceDN/>
      <w:ind w:left="1287" w:hanging="360"/>
    </w:pPr>
    <w:rPr>
      <w:rFonts w:eastAsia="Calibri"/>
      <w:sz w:val="24"/>
      <w:szCs w:val="20"/>
      <w:lang w:val="ru-RU" w:eastAsia="ru-RU"/>
    </w:rPr>
  </w:style>
  <w:style w:type="character" w:customStyle="1" w:styleId="11ff5">
    <w:name w:val="Стиль №11 Знак"/>
    <w:link w:val="11ff4"/>
    <w:rsid w:val="005D0867"/>
    <w:rPr>
      <w:rFonts w:ascii="Times New Roman" w:eastAsia="Calibri" w:hAnsi="Times New Roman" w:cs="Times New Roman"/>
      <w:sz w:val="24"/>
      <w:szCs w:val="20"/>
      <w:lang w:val="ru-RU" w:eastAsia="ru-RU"/>
    </w:rPr>
  </w:style>
  <w:style w:type="paragraph" w:customStyle="1" w:styleId="105">
    <w:name w:val="Стиль №10"/>
    <w:basedOn w:val="3ff2"/>
    <w:link w:val="106"/>
    <w:rsid w:val="005D0867"/>
    <w:rPr>
      <w:i/>
    </w:rPr>
  </w:style>
  <w:style w:type="character" w:customStyle="1" w:styleId="106">
    <w:name w:val="Стиль №10 Знак"/>
    <w:link w:val="105"/>
    <w:rsid w:val="005D0867"/>
    <w:rPr>
      <w:rFonts w:ascii="Arial" w:eastAsia="Times New Roman" w:hAnsi="Arial" w:cs="Arial"/>
      <w:i/>
      <w:sz w:val="24"/>
      <w:szCs w:val="20"/>
      <w:lang w:val="ru-RU" w:eastAsia="ru-RU"/>
    </w:rPr>
  </w:style>
  <w:style w:type="paragraph" w:customStyle="1" w:styleId="98">
    <w:name w:val="Стиль №9"/>
    <w:basedOn w:val="af6"/>
    <w:link w:val="99"/>
    <w:rsid w:val="005D0867"/>
    <w:pPr>
      <w:widowControl/>
      <w:tabs>
        <w:tab w:val="num" w:pos="720"/>
      </w:tabs>
      <w:autoSpaceDE/>
      <w:autoSpaceDN/>
      <w:ind w:left="1287" w:hanging="360"/>
    </w:pPr>
    <w:rPr>
      <w:rFonts w:eastAsia="Calibri"/>
      <w:sz w:val="24"/>
      <w:szCs w:val="20"/>
      <w:lang w:val="ru-RU" w:eastAsia="ru-RU"/>
    </w:rPr>
  </w:style>
  <w:style w:type="character" w:customStyle="1" w:styleId="99">
    <w:name w:val="Стиль №9 Знак"/>
    <w:link w:val="98"/>
    <w:rsid w:val="005D0867"/>
    <w:rPr>
      <w:rFonts w:ascii="Times New Roman" w:eastAsia="Calibri" w:hAnsi="Times New Roman" w:cs="Times New Roman"/>
      <w:sz w:val="24"/>
      <w:szCs w:val="20"/>
      <w:lang w:val="ru-RU" w:eastAsia="ru-RU"/>
    </w:rPr>
  </w:style>
  <w:style w:type="paragraph" w:customStyle="1" w:styleId="affffffffffff1">
    <w:name w:val="МОЯ ТАБЛИЦА"/>
    <w:basedOn w:val="af6"/>
    <w:link w:val="affffffffffff2"/>
    <w:rsid w:val="005D0867"/>
    <w:pPr>
      <w:widowControl/>
      <w:autoSpaceDE/>
      <w:autoSpaceDN/>
    </w:pPr>
    <w:rPr>
      <w:rFonts w:ascii="Arial" w:hAnsi="Arial"/>
      <w:bCs/>
      <w:sz w:val="24"/>
      <w:szCs w:val="28"/>
      <w:lang w:val="ru-RU" w:eastAsia="ru-RU"/>
    </w:rPr>
  </w:style>
  <w:style w:type="character" w:customStyle="1" w:styleId="affffffffffff2">
    <w:name w:val="МОЯ ТАБЛИЦА Знак"/>
    <w:link w:val="affffffffffff1"/>
    <w:rsid w:val="005D0867"/>
    <w:rPr>
      <w:rFonts w:ascii="Arial" w:eastAsia="Times New Roman" w:hAnsi="Arial" w:cs="Times New Roman"/>
      <w:bCs/>
      <w:sz w:val="24"/>
      <w:szCs w:val="28"/>
      <w:lang w:val="ru-RU" w:eastAsia="ru-RU"/>
    </w:rPr>
  </w:style>
  <w:style w:type="paragraph" w:customStyle="1" w:styleId="affffffffffff3">
    <w:name w:val="таблица новая"/>
    <w:basedOn w:val="af6"/>
    <w:link w:val="affffffffffff4"/>
    <w:rsid w:val="005D0867"/>
    <w:pPr>
      <w:widowControl/>
      <w:autoSpaceDE/>
      <w:autoSpaceDN/>
      <w:ind w:left="-57" w:right="-57"/>
      <w:jc w:val="center"/>
    </w:pPr>
    <w:rPr>
      <w:rFonts w:ascii="Arial" w:hAnsi="Arial"/>
      <w:sz w:val="20"/>
      <w:szCs w:val="28"/>
      <w:lang w:val="ru-RU" w:eastAsia="ru-RU"/>
    </w:rPr>
  </w:style>
  <w:style w:type="character" w:customStyle="1" w:styleId="affffffffffff4">
    <w:name w:val="таблица новая Знак"/>
    <w:link w:val="affffffffffff3"/>
    <w:rsid w:val="005D0867"/>
    <w:rPr>
      <w:rFonts w:ascii="Arial" w:eastAsia="Times New Roman" w:hAnsi="Arial" w:cs="Times New Roman"/>
      <w:sz w:val="20"/>
      <w:szCs w:val="28"/>
      <w:lang w:val="ru-RU" w:eastAsia="ru-RU"/>
    </w:rPr>
  </w:style>
  <w:style w:type="paragraph" w:customStyle="1" w:styleId="affffffffffff5">
    <w:name w:val="текст"/>
    <w:basedOn w:val="af6"/>
    <w:link w:val="affffffffffff6"/>
    <w:rsid w:val="005D0867"/>
    <w:pPr>
      <w:widowControl/>
      <w:autoSpaceDE/>
      <w:autoSpaceDN/>
      <w:ind w:left="102" w:right="50" w:firstLine="851"/>
    </w:pPr>
    <w:rPr>
      <w:rFonts w:ascii="Arial" w:hAnsi="Arial" w:cs="Arial"/>
      <w:bCs/>
      <w:sz w:val="24"/>
      <w:szCs w:val="24"/>
      <w:lang w:val="ru-RU" w:eastAsia="ru-RU"/>
    </w:rPr>
  </w:style>
  <w:style w:type="character" w:customStyle="1" w:styleId="affffffffffff6">
    <w:name w:val="текст Знак"/>
    <w:link w:val="affffffffffff5"/>
    <w:rsid w:val="005D0867"/>
    <w:rPr>
      <w:rFonts w:ascii="Arial" w:eastAsia="Times New Roman" w:hAnsi="Arial" w:cs="Arial"/>
      <w:bCs/>
      <w:sz w:val="24"/>
      <w:szCs w:val="24"/>
      <w:lang w:val="ru-RU" w:eastAsia="ru-RU"/>
    </w:rPr>
  </w:style>
  <w:style w:type="character" w:customStyle="1" w:styleId="FontStyle47">
    <w:name w:val="Font Style47"/>
    <w:rsid w:val="005D0867"/>
    <w:rPr>
      <w:rFonts w:ascii="Times New Roman" w:hAnsi="Times New Roman" w:cs="Times New Roman"/>
      <w:sz w:val="26"/>
      <w:szCs w:val="26"/>
    </w:rPr>
  </w:style>
  <w:style w:type="paragraph" w:customStyle="1" w:styleId="xl63492">
    <w:name w:val="xl63492"/>
    <w:basedOn w:val="af6"/>
    <w:uiPriority w:val="99"/>
    <w:rsid w:val="005D0867"/>
    <w:pPr>
      <w:widowControl/>
      <w:pBdr>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493">
    <w:name w:val="xl63493"/>
    <w:basedOn w:val="af6"/>
    <w:uiPriority w:val="99"/>
    <w:rsid w:val="005D0867"/>
    <w:pPr>
      <w:widowControl/>
      <w:pBdr>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494">
    <w:name w:val="xl63494"/>
    <w:basedOn w:val="af6"/>
    <w:uiPriority w:val="99"/>
    <w:rsid w:val="005D0867"/>
    <w:pPr>
      <w:widowControl/>
      <w:pBdr>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495">
    <w:name w:val="xl63495"/>
    <w:basedOn w:val="af6"/>
    <w:uiPriority w:val="99"/>
    <w:rsid w:val="005D0867"/>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496">
    <w:name w:val="xl63496"/>
    <w:basedOn w:val="af6"/>
    <w:uiPriority w:val="99"/>
    <w:rsid w:val="005D0867"/>
    <w:pPr>
      <w:widowControl/>
      <w:pBdr>
        <w:top w:val="single" w:sz="8" w:space="0" w:color="auto"/>
        <w:left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497">
    <w:name w:val="xl63497"/>
    <w:basedOn w:val="af6"/>
    <w:uiPriority w:val="99"/>
    <w:rsid w:val="005D0867"/>
    <w:pPr>
      <w:widowControl/>
      <w:pBdr>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498">
    <w:name w:val="xl63498"/>
    <w:basedOn w:val="af6"/>
    <w:uiPriority w:val="99"/>
    <w:rsid w:val="005D0867"/>
    <w:pPr>
      <w:widowControl/>
      <w:pBdr>
        <w:top w:val="single" w:sz="8" w:space="0" w:color="auto"/>
        <w:left w:val="single" w:sz="8" w:space="0" w:color="auto"/>
        <w:bottom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499">
    <w:name w:val="xl63499"/>
    <w:basedOn w:val="af6"/>
    <w:uiPriority w:val="99"/>
    <w:rsid w:val="005D0867"/>
    <w:pPr>
      <w:widowControl/>
      <w:pBdr>
        <w:top w:val="single" w:sz="8" w:space="0" w:color="auto"/>
        <w:bottom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00">
    <w:name w:val="xl63500"/>
    <w:basedOn w:val="af6"/>
    <w:uiPriority w:val="99"/>
    <w:rsid w:val="005D0867"/>
    <w:pPr>
      <w:widowControl/>
      <w:pBdr>
        <w:top w:val="single" w:sz="8"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01">
    <w:name w:val="xl63501"/>
    <w:basedOn w:val="af6"/>
    <w:uiPriority w:val="99"/>
    <w:rsid w:val="005D0867"/>
    <w:pPr>
      <w:widowControl/>
      <w:pBdr>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02">
    <w:name w:val="xl63502"/>
    <w:basedOn w:val="af6"/>
    <w:uiPriority w:val="99"/>
    <w:rsid w:val="005D0867"/>
    <w:pPr>
      <w:widowControl/>
      <w:pBdr>
        <w:top w:val="single" w:sz="8" w:space="0" w:color="auto"/>
        <w:left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03">
    <w:name w:val="xl63503"/>
    <w:basedOn w:val="af6"/>
    <w:uiPriority w:val="99"/>
    <w:rsid w:val="005D0867"/>
    <w:pPr>
      <w:widowControl/>
      <w:pBdr>
        <w:top w:val="single" w:sz="8"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04">
    <w:name w:val="xl63504"/>
    <w:basedOn w:val="af6"/>
    <w:uiPriority w:val="99"/>
    <w:rsid w:val="005D0867"/>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05">
    <w:name w:val="xl63505"/>
    <w:basedOn w:val="af6"/>
    <w:uiPriority w:val="99"/>
    <w:rsid w:val="005D0867"/>
    <w:pPr>
      <w:widowControl/>
      <w:pBdr>
        <w:bottom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06">
    <w:name w:val="xl63506"/>
    <w:basedOn w:val="af6"/>
    <w:uiPriority w:val="99"/>
    <w:rsid w:val="005D0867"/>
    <w:pPr>
      <w:widowControl/>
      <w:pBdr>
        <w:left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07">
    <w:name w:val="xl63507"/>
    <w:basedOn w:val="af6"/>
    <w:uiPriority w:val="99"/>
    <w:rsid w:val="005D0867"/>
    <w:pPr>
      <w:widowControl/>
      <w:pBdr>
        <w:right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08">
    <w:name w:val="xl63508"/>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09">
    <w:name w:val="xl63509"/>
    <w:basedOn w:val="af6"/>
    <w:uiPriority w:val="99"/>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10">
    <w:name w:val="xl63510"/>
    <w:basedOn w:val="af6"/>
    <w:uiPriority w:val="99"/>
    <w:rsid w:val="005D0867"/>
    <w:pPr>
      <w:widowControl/>
      <w:pBdr>
        <w:right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11">
    <w:name w:val="xl63511"/>
    <w:basedOn w:val="af6"/>
    <w:uiPriority w:val="99"/>
    <w:rsid w:val="005D0867"/>
    <w:pPr>
      <w:widowControl/>
      <w:pBdr>
        <w:left w:val="single" w:sz="8" w:space="0" w:color="auto"/>
        <w:bottom w:val="single" w:sz="8" w:space="0" w:color="auto"/>
      </w:pBdr>
      <w:shd w:val="clear" w:color="000000" w:fill="FFFFFF"/>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12">
    <w:name w:val="xl63512"/>
    <w:basedOn w:val="af6"/>
    <w:uiPriority w:val="99"/>
    <w:rsid w:val="005D0867"/>
    <w:pPr>
      <w:widowControl/>
      <w:pBdr>
        <w:top w:val="single" w:sz="8" w:space="0" w:color="auto"/>
        <w:left w:val="single" w:sz="8" w:space="0" w:color="auto"/>
        <w:bottom w:val="single" w:sz="8" w:space="0" w:color="auto"/>
      </w:pBdr>
      <w:shd w:val="clear" w:color="000000" w:fill="FFFFFF"/>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13">
    <w:name w:val="xl63513"/>
    <w:basedOn w:val="af6"/>
    <w:uiPriority w:val="99"/>
    <w:rsid w:val="005D0867"/>
    <w:pPr>
      <w:widowControl/>
      <w:pBdr>
        <w:top w:val="single" w:sz="8" w:space="0" w:color="auto"/>
        <w:bottom w:val="single" w:sz="8" w:space="0" w:color="auto"/>
      </w:pBdr>
      <w:shd w:val="clear" w:color="000000" w:fill="FFFFFF"/>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14">
    <w:name w:val="xl63514"/>
    <w:basedOn w:val="af6"/>
    <w:uiPriority w:val="99"/>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15">
    <w:name w:val="xl63515"/>
    <w:basedOn w:val="af6"/>
    <w:uiPriority w:val="99"/>
    <w:rsid w:val="005D0867"/>
    <w:pPr>
      <w:widowControl/>
      <w:pBdr>
        <w:top w:val="single" w:sz="8" w:space="0" w:color="auto"/>
        <w:left w:val="single" w:sz="8" w:space="0" w:color="auto"/>
      </w:pBdr>
      <w:shd w:val="clear" w:color="000000" w:fill="FFFFFF"/>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16">
    <w:name w:val="xl63516"/>
    <w:basedOn w:val="af6"/>
    <w:uiPriority w:val="99"/>
    <w:rsid w:val="005D0867"/>
    <w:pPr>
      <w:widowControl/>
      <w:pBdr>
        <w:top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17">
    <w:name w:val="xl63517"/>
    <w:basedOn w:val="af6"/>
    <w:uiPriority w:val="99"/>
    <w:rsid w:val="005D0867"/>
    <w:pPr>
      <w:widowControl/>
      <w:pBdr>
        <w:left w:val="single" w:sz="8" w:space="0" w:color="auto"/>
        <w:bottom w:val="single" w:sz="8" w:space="0" w:color="auto"/>
      </w:pBdr>
      <w:shd w:val="clear" w:color="000000" w:fill="FFFFFF"/>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18">
    <w:name w:val="xl63518"/>
    <w:basedOn w:val="af6"/>
    <w:uiPriority w:val="99"/>
    <w:rsid w:val="005D0867"/>
    <w:pPr>
      <w:widowControl/>
      <w:pBdr>
        <w:bottom w:val="single" w:sz="8" w:space="0" w:color="auto"/>
      </w:pBdr>
      <w:shd w:val="clear" w:color="000000" w:fill="FFFFFF"/>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19">
    <w:name w:val="xl63519"/>
    <w:basedOn w:val="af6"/>
    <w:uiPriority w:val="99"/>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20">
    <w:name w:val="xl63520"/>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21">
    <w:name w:val="xl63521"/>
    <w:basedOn w:val="af6"/>
    <w:uiPriority w:val="99"/>
    <w:rsid w:val="005D0867"/>
    <w:pPr>
      <w:widowControl/>
      <w:pBdr>
        <w:bottom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22">
    <w:name w:val="xl63522"/>
    <w:basedOn w:val="af6"/>
    <w:uiPriority w:val="99"/>
    <w:rsid w:val="005D0867"/>
    <w:pPr>
      <w:widowControl/>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23">
    <w:name w:val="xl63523"/>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character" w:customStyle="1" w:styleId="-113">
    <w:name w:val="Текст-1 Знак1"/>
    <w:rsid w:val="005D0867"/>
    <w:rPr>
      <w:sz w:val="26"/>
      <w:lang w:val="ru-RU" w:eastAsia="ru-RU" w:bidi="ar-SA"/>
    </w:rPr>
  </w:style>
  <w:style w:type="paragraph" w:customStyle="1" w:styleId="12f4">
    <w:name w:val="ТАБ 12 Текст"/>
    <w:basedOn w:val="af6"/>
    <w:next w:val="-15"/>
    <w:rsid w:val="005D0867"/>
    <w:pPr>
      <w:suppressAutoHyphens/>
      <w:autoSpaceDE/>
      <w:autoSpaceDN/>
      <w:jc w:val="center"/>
    </w:pPr>
    <w:rPr>
      <w:sz w:val="24"/>
      <w:szCs w:val="26"/>
      <w:lang w:val="ru-RU"/>
    </w:rPr>
  </w:style>
  <w:style w:type="paragraph" w:customStyle="1" w:styleId="a8">
    <w:name w:val="ТАБЛ."/>
    <w:basedOn w:val="-15"/>
    <w:next w:val="-15"/>
    <w:link w:val="affffffffffff7"/>
    <w:rsid w:val="005D0867"/>
    <w:pPr>
      <w:keepNext w:val="0"/>
      <w:keepLines w:val="0"/>
      <w:numPr>
        <w:numId w:val="48"/>
      </w:numPr>
      <w:suppressLineNumbers w:val="0"/>
      <w:tabs>
        <w:tab w:val="clear" w:pos="540"/>
      </w:tabs>
      <w:suppressAutoHyphens w:val="0"/>
      <w:spacing w:before="0" w:line="360" w:lineRule="auto"/>
      <w:contextualSpacing/>
    </w:pPr>
    <w:rPr>
      <w:rFonts w:ascii="Times New Roman" w:eastAsia="Calibri" w:hAnsi="Times New Roman" w:cs="Times New Roman"/>
      <w:lang w:val="x-none" w:eastAsia="en-US"/>
    </w:rPr>
  </w:style>
  <w:style w:type="character" w:customStyle="1" w:styleId="affffffffffff7">
    <w:name w:val="ТАБЛ. Знак"/>
    <w:link w:val="a8"/>
    <w:rsid w:val="005D0867"/>
    <w:rPr>
      <w:rFonts w:ascii="Times New Roman" w:eastAsia="Calibri" w:hAnsi="Times New Roman" w:cs="Times New Roman"/>
      <w:b/>
      <w:sz w:val="24"/>
      <w:szCs w:val="24"/>
      <w:lang w:val="x-none"/>
    </w:rPr>
  </w:style>
  <w:style w:type="character" w:customStyle="1" w:styleId="affffffffffa">
    <w:name w:val="ТАБЛ Знак"/>
    <w:link w:val="ac"/>
    <w:rsid w:val="005D0867"/>
    <w:rPr>
      <w:rFonts w:ascii="Times New Roman" w:eastAsia="Calibri" w:hAnsi="Times New Roman" w:cs="Times New Roman"/>
      <w:b/>
      <w:szCs w:val="24"/>
      <w:lang w:val="x-none"/>
    </w:rPr>
  </w:style>
  <w:style w:type="paragraph" w:customStyle="1" w:styleId="107">
    <w:name w:val="ТАБ 10 Текст"/>
    <w:basedOn w:val="12f4"/>
    <w:rsid w:val="005D0867"/>
    <w:rPr>
      <w:sz w:val="20"/>
    </w:rPr>
  </w:style>
  <w:style w:type="paragraph" w:customStyle="1" w:styleId="-4">
    <w:name w:val="Рис-Т"/>
    <w:basedOn w:val="-15"/>
    <w:qFormat/>
    <w:rsid w:val="005D0867"/>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ffff8">
    <w:name w:val="Текст Табл"/>
    <w:basedOn w:val="af6"/>
    <w:link w:val="affffffffffff9"/>
    <w:rsid w:val="005D0867"/>
    <w:pPr>
      <w:keepNext/>
      <w:keepLines/>
      <w:widowControl/>
      <w:suppressAutoHyphens/>
      <w:adjustRightInd w:val="0"/>
      <w:jc w:val="center"/>
    </w:pPr>
    <w:rPr>
      <w:color w:val="000000"/>
      <w:sz w:val="20"/>
      <w:szCs w:val="24"/>
      <w:lang w:val="ru-RU" w:eastAsia="x-none"/>
    </w:rPr>
  </w:style>
  <w:style w:type="character" w:customStyle="1" w:styleId="affffffffffff9">
    <w:name w:val="Текст Табл Знак"/>
    <w:link w:val="affffffffffff8"/>
    <w:rsid w:val="005D0867"/>
    <w:rPr>
      <w:rFonts w:ascii="Times New Roman" w:eastAsia="Times New Roman" w:hAnsi="Times New Roman" w:cs="Times New Roman"/>
      <w:color w:val="000000"/>
      <w:sz w:val="20"/>
      <w:szCs w:val="24"/>
      <w:lang w:val="ru-RU" w:eastAsia="x-none"/>
    </w:rPr>
  </w:style>
  <w:style w:type="paragraph" w:customStyle="1" w:styleId="-5">
    <w:name w:val="Текст Табл-"/>
    <w:basedOn w:val="affffffffffff8"/>
    <w:link w:val="-6"/>
    <w:rsid w:val="005D0867"/>
    <w:pPr>
      <w:ind w:left="-113" w:right="-113"/>
    </w:pPr>
  </w:style>
  <w:style w:type="character" w:customStyle="1" w:styleId="-6">
    <w:name w:val="Текст Табл- Знак"/>
    <w:link w:val="-5"/>
    <w:rsid w:val="005D0867"/>
    <w:rPr>
      <w:rFonts w:ascii="Times New Roman" w:eastAsia="Times New Roman" w:hAnsi="Times New Roman" w:cs="Times New Roman"/>
      <w:color w:val="000000"/>
      <w:sz w:val="20"/>
      <w:szCs w:val="24"/>
      <w:lang w:val="ru-RU" w:eastAsia="x-none"/>
    </w:rPr>
  </w:style>
  <w:style w:type="paragraph" w:customStyle="1" w:styleId="affffffffffffa">
    <w:name w:val="Приложение"/>
    <w:basedOn w:val="af6"/>
    <w:link w:val="affffffffffffb"/>
    <w:rsid w:val="005D0867"/>
    <w:pPr>
      <w:widowControl/>
      <w:autoSpaceDE/>
      <w:autoSpaceDN/>
      <w:jc w:val="center"/>
    </w:pPr>
    <w:rPr>
      <w:b/>
      <w:caps/>
      <w:sz w:val="24"/>
      <w:szCs w:val="24"/>
      <w:lang w:val="ru-RU" w:eastAsia="x-none"/>
    </w:rPr>
  </w:style>
  <w:style w:type="character" w:customStyle="1" w:styleId="affffffffffffb">
    <w:name w:val="Приложение Знак"/>
    <w:link w:val="affffffffffffa"/>
    <w:rsid w:val="005D0867"/>
    <w:rPr>
      <w:rFonts w:ascii="Times New Roman" w:eastAsia="Times New Roman" w:hAnsi="Times New Roman" w:cs="Times New Roman"/>
      <w:b/>
      <w:caps/>
      <w:sz w:val="24"/>
      <w:szCs w:val="24"/>
      <w:lang w:val="ru-RU" w:eastAsia="x-none"/>
    </w:rPr>
  </w:style>
  <w:style w:type="paragraph" w:customStyle="1" w:styleId="1ffff9">
    <w:name w:val="Подрисуночная надпись Знак Знак1"/>
    <w:basedOn w:val="af6"/>
    <w:link w:val="1ffffa"/>
    <w:autoRedefine/>
    <w:rsid w:val="005D0867"/>
    <w:pPr>
      <w:keepNext/>
      <w:widowControl/>
      <w:tabs>
        <w:tab w:val="num" w:pos="-3"/>
        <w:tab w:val="left" w:pos="851"/>
      </w:tabs>
      <w:suppressAutoHyphens/>
      <w:autoSpaceDE/>
      <w:autoSpaceDN/>
      <w:ind w:left="630" w:hanging="630"/>
      <w:jc w:val="center"/>
    </w:pPr>
    <w:rPr>
      <w:rFonts w:eastAsia="Calibri"/>
      <w:b/>
      <w:bCs/>
      <w:sz w:val="24"/>
      <w:szCs w:val="24"/>
      <w:lang w:val="ru-RU" w:eastAsia="x-none"/>
    </w:rPr>
  </w:style>
  <w:style w:type="character" w:customStyle="1" w:styleId="1ffffa">
    <w:name w:val="Подрисуночная надпись Знак Знак1 Знак"/>
    <w:link w:val="1ffff9"/>
    <w:rsid w:val="005D0867"/>
    <w:rPr>
      <w:rFonts w:ascii="Times New Roman" w:eastAsia="Calibri" w:hAnsi="Times New Roman" w:cs="Times New Roman"/>
      <w:b/>
      <w:bCs/>
      <w:sz w:val="24"/>
      <w:szCs w:val="24"/>
      <w:lang w:val="ru-RU" w:eastAsia="x-none"/>
    </w:rPr>
  </w:style>
  <w:style w:type="paragraph" w:customStyle="1" w:styleId="-1">
    <w:name w:val="Список-1"/>
    <w:basedOn w:val="afffffffffe"/>
    <w:link w:val="-1d"/>
    <w:rsid w:val="005D0867"/>
    <w:pPr>
      <w:keepNext w:val="0"/>
      <w:keepLines w:val="0"/>
      <w:widowControl w:val="0"/>
      <w:numPr>
        <w:numId w:val="47"/>
      </w:numPr>
      <w:tabs>
        <w:tab w:val="num" w:pos="851"/>
      </w:tabs>
      <w:spacing w:before="120" w:after="120" w:line="240" w:lineRule="auto"/>
      <w:ind w:left="567" w:right="57" w:firstLine="0"/>
    </w:pPr>
    <w:rPr>
      <w:sz w:val="24"/>
      <w:lang w:val="x-none" w:eastAsia="en-US"/>
    </w:rPr>
  </w:style>
  <w:style w:type="character" w:customStyle="1" w:styleId="-1d">
    <w:name w:val="Список-1 Знак"/>
    <w:link w:val="-1"/>
    <w:rsid w:val="005D0867"/>
    <w:rPr>
      <w:rFonts w:ascii="Times New Roman" w:eastAsia="Times New Roman" w:hAnsi="Times New Roman" w:cs="Times New Roman"/>
      <w:sz w:val="24"/>
      <w:szCs w:val="20"/>
      <w:lang w:val="x-none"/>
    </w:rPr>
  </w:style>
  <w:style w:type="paragraph" w:customStyle="1" w:styleId="-2">
    <w:name w:val="Список-2"/>
    <w:basedOn w:val="-1"/>
    <w:link w:val="-25"/>
    <w:rsid w:val="005D0867"/>
    <w:pPr>
      <w:numPr>
        <w:numId w:val="49"/>
      </w:numPr>
      <w:tabs>
        <w:tab w:val="num" w:pos="1134"/>
        <w:tab w:val="num" w:pos="1440"/>
      </w:tabs>
    </w:pPr>
    <w:rPr>
      <w:lang w:eastAsia="x-none"/>
    </w:rPr>
  </w:style>
  <w:style w:type="character" w:customStyle="1" w:styleId="-25">
    <w:name w:val="Список-2 Знак"/>
    <w:link w:val="-2"/>
    <w:rsid w:val="005D0867"/>
    <w:rPr>
      <w:rFonts w:ascii="Times New Roman" w:eastAsia="Times New Roman" w:hAnsi="Times New Roman" w:cs="Times New Roman"/>
      <w:sz w:val="24"/>
      <w:szCs w:val="20"/>
      <w:lang w:val="x-none" w:eastAsia="x-none"/>
    </w:rPr>
  </w:style>
  <w:style w:type="character" w:customStyle="1" w:styleId="ConsPlusCell0">
    <w:name w:val="ConsPlusCell Знак"/>
    <w:link w:val="ConsPlusCell"/>
    <w:rsid w:val="005D0867"/>
    <w:rPr>
      <w:rFonts w:ascii="Arial" w:eastAsia="Times New Roman" w:hAnsi="Arial" w:cs="Arial"/>
      <w:sz w:val="20"/>
      <w:szCs w:val="20"/>
      <w:lang w:val="ru-RU" w:eastAsia="ru-RU"/>
    </w:rPr>
  </w:style>
  <w:style w:type="paragraph" w:customStyle="1" w:styleId="-40">
    <w:name w:val="Заголовок-4"/>
    <w:basedOn w:val="32"/>
    <w:link w:val="-41"/>
    <w:rsid w:val="005D0867"/>
    <w:pPr>
      <w:tabs>
        <w:tab w:val="num" w:pos="864"/>
      </w:tabs>
      <w:suppressAutoHyphens w:val="0"/>
      <w:spacing w:before="0" w:line="360" w:lineRule="auto"/>
      <w:ind w:left="864" w:right="-108" w:hanging="864"/>
    </w:pPr>
    <w:rPr>
      <w:rFonts w:ascii="Times New Roman" w:eastAsia="TimesNewRomanPSMT" w:hAnsi="Times New Roman" w:cs="Times New Roman"/>
      <w:iCs w:val="0"/>
      <w:lang w:val="ru-RU" w:eastAsia="x-none" w:bidi="ar-SA"/>
    </w:rPr>
  </w:style>
  <w:style w:type="character" w:customStyle="1" w:styleId="-41">
    <w:name w:val="Заголовок-4 Знак"/>
    <w:link w:val="-40"/>
    <w:rsid w:val="005D0867"/>
    <w:rPr>
      <w:rFonts w:ascii="Times New Roman" w:eastAsia="TimesNewRomanPSMT" w:hAnsi="Times New Roman" w:cs="Times New Roman"/>
      <w:b/>
      <w:i/>
      <w:sz w:val="26"/>
      <w:szCs w:val="26"/>
      <w:lang w:val="ru-RU" w:eastAsia="x-none"/>
    </w:rPr>
  </w:style>
  <w:style w:type="character" w:customStyle="1" w:styleId="affffffffffffc">
    <w:name w:val="Рисунок Знак"/>
    <w:link w:val="affffffffffffd"/>
    <w:locked/>
    <w:rsid w:val="005D0867"/>
    <w:rPr>
      <w:b/>
      <w:bCs/>
      <w:i/>
      <w:sz w:val="24"/>
    </w:rPr>
  </w:style>
  <w:style w:type="paragraph" w:customStyle="1" w:styleId="affffffffffffd">
    <w:name w:val="Рисунок"/>
    <w:basedOn w:val="afa"/>
    <w:link w:val="affffffffffffc"/>
    <w:rsid w:val="005D0867"/>
    <w:pPr>
      <w:widowControl/>
      <w:autoSpaceDE/>
      <w:autoSpaceDN/>
      <w:spacing w:after="120"/>
      <w:ind w:left="0"/>
      <w:jc w:val="center"/>
    </w:pPr>
    <w:rPr>
      <w:rFonts w:asciiTheme="minorHAnsi" w:eastAsiaTheme="minorHAnsi" w:hAnsiTheme="minorHAnsi" w:cstheme="minorBidi"/>
      <w:b/>
      <w:bCs/>
      <w:i/>
      <w:sz w:val="24"/>
      <w:szCs w:val="22"/>
    </w:rPr>
  </w:style>
  <w:style w:type="paragraph" w:customStyle="1" w:styleId="affffffffffffe">
    <w:name w:val="Рисунок Знак Знак"/>
    <w:basedOn w:val="afa"/>
    <w:link w:val="afffffffffffff"/>
    <w:rsid w:val="005D0867"/>
    <w:pPr>
      <w:widowControl/>
      <w:autoSpaceDE/>
      <w:autoSpaceDN/>
      <w:spacing w:after="120"/>
      <w:ind w:left="0"/>
      <w:jc w:val="center"/>
    </w:pPr>
    <w:rPr>
      <w:b/>
      <w:bCs/>
      <w:i/>
      <w:sz w:val="24"/>
      <w:szCs w:val="24"/>
      <w:lang w:val="ru-RU" w:eastAsia="x-none"/>
    </w:rPr>
  </w:style>
  <w:style w:type="character" w:customStyle="1" w:styleId="afffffffffffff">
    <w:name w:val="Рисунок Знак Знак Знак"/>
    <w:link w:val="affffffffffffe"/>
    <w:rsid w:val="005D0867"/>
    <w:rPr>
      <w:rFonts w:ascii="Times New Roman" w:eastAsia="Times New Roman" w:hAnsi="Times New Roman" w:cs="Times New Roman"/>
      <w:b/>
      <w:bCs/>
      <w:i/>
      <w:sz w:val="24"/>
      <w:szCs w:val="24"/>
      <w:lang w:val="ru-RU" w:eastAsia="x-none"/>
    </w:rPr>
  </w:style>
  <w:style w:type="paragraph" w:customStyle="1" w:styleId="afffffffffffff0">
    <w:name w:val="абзац"/>
    <w:basedOn w:val="af6"/>
    <w:link w:val="1ffffb"/>
    <w:rsid w:val="005D0867"/>
    <w:pPr>
      <w:widowControl/>
      <w:autoSpaceDE/>
      <w:autoSpaceDN/>
      <w:ind w:firstLine="851"/>
    </w:pPr>
    <w:rPr>
      <w:sz w:val="24"/>
      <w:szCs w:val="20"/>
      <w:lang w:val="ru-RU" w:eastAsia="x-none"/>
    </w:rPr>
  </w:style>
  <w:style w:type="character" w:customStyle="1" w:styleId="1ffffb">
    <w:name w:val="абзац Знак1"/>
    <w:link w:val="afffffffffffff0"/>
    <w:rsid w:val="005D0867"/>
    <w:rPr>
      <w:rFonts w:ascii="Times New Roman" w:eastAsia="Times New Roman" w:hAnsi="Times New Roman" w:cs="Times New Roman"/>
      <w:sz w:val="24"/>
      <w:szCs w:val="20"/>
      <w:lang w:val="ru-RU" w:eastAsia="x-none"/>
    </w:rPr>
  </w:style>
  <w:style w:type="paragraph" w:customStyle="1" w:styleId="afffffffffffff1">
    <w:name w:val="в табл"/>
    <w:basedOn w:val="af6"/>
    <w:next w:val="afffffffffffff0"/>
    <w:link w:val="afffffffffffff2"/>
    <w:rsid w:val="005D0867"/>
    <w:pPr>
      <w:keepNext/>
      <w:widowControl/>
      <w:autoSpaceDE/>
      <w:autoSpaceDN/>
    </w:pPr>
    <w:rPr>
      <w:sz w:val="24"/>
      <w:szCs w:val="20"/>
      <w:lang w:val="ru-RU" w:eastAsia="x-none"/>
    </w:rPr>
  </w:style>
  <w:style w:type="character" w:customStyle="1" w:styleId="afffffffffffff2">
    <w:name w:val="в табл Знак"/>
    <w:link w:val="afffffffffffff1"/>
    <w:rsid w:val="005D0867"/>
    <w:rPr>
      <w:rFonts w:ascii="Times New Roman" w:eastAsia="Times New Roman" w:hAnsi="Times New Roman" w:cs="Times New Roman"/>
      <w:sz w:val="24"/>
      <w:szCs w:val="20"/>
      <w:lang w:val="ru-RU" w:eastAsia="x-none"/>
    </w:rPr>
  </w:style>
  <w:style w:type="paragraph" w:customStyle="1" w:styleId="afffffffffffff3">
    <w:name w:val="Жирный текст"/>
    <w:basedOn w:val="affffffffff8"/>
    <w:link w:val="afffffffffffff4"/>
    <w:rsid w:val="005D0867"/>
    <w:rPr>
      <w:b/>
      <w:lang w:val="ru-RU"/>
    </w:rPr>
  </w:style>
  <w:style w:type="character" w:customStyle="1" w:styleId="afffffffffffff4">
    <w:name w:val="Жирный текст Знак"/>
    <w:link w:val="afffffffffffff3"/>
    <w:rsid w:val="005D0867"/>
    <w:rPr>
      <w:rFonts w:ascii="Times New Roman" w:eastAsia="Calibri" w:hAnsi="Times New Roman" w:cs="Times New Roman"/>
      <w:b/>
      <w:sz w:val="24"/>
      <w:szCs w:val="24"/>
      <w:lang w:val="ru-RU" w:eastAsia="x-none"/>
    </w:rPr>
  </w:style>
  <w:style w:type="character" w:customStyle="1" w:styleId="FontStyle624">
    <w:name w:val="Font Style624"/>
    <w:uiPriority w:val="99"/>
    <w:rsid w:val="005D0867"/>
    <w:rPr>
      <w:rFonts w:ascii="Times New Roman" w:hAnsi="Times New Roman" w:cs="Times New Roman"/>
      <w:sz w:val="26"/>
      <w:szCs w:val="26"/>
    </w:rPr>
  </w:style>
  <w:style w:type="character" w:customStyle="1" w:styleId="FontStyle621">
    <w:name w:val="Font Style621"/>
    <w:uiPriority w:val="99"/>
    <w:rsid w:val="005D0867"/>
    <w:rPr>
      <w:rFonts w:ascii="Times New Roman" w:hAnsi="Times New Roman" w:cs="Times New Roman"/>
      <w:sz w:val="22"/>
      <w:szCs w:val="22"/>
    </w:rPr>
  </w:style>
  <w:style w:type="paragraph" w:customStyle="1" w:styleId="afffffffffffff5">
    <w:name w:val="Заг. без №"/>
    <w:basedOn w:val="affffffffff8"/>
    <w:next w:val="affffffffff8"/>
    <w:link w:val="afffffffffffff6"/>
    <w:rsid w:val="005D0867"/>
    <w:pPr>
      <w:ind w:firstLine="0"/>
    </w:pPr>
    <w:rPr>
      <w:b/>
      <w:i/>
      <w:lang w:val="ru-RU"/>
    </w:rPr>
  </w:style>
  <w:style w:type="character" w:customStyle="1" w:styleId="afffffffffffff6">
    <w:name w:val="Заг. без № Знак"/>
    <w:link w:val="afffffffffffff5"/>
    <w:rsid w:val="005D0867"/>
    <w:rPr>
      <w:rFonts w:ascii="Times New Roman" w:eastAsia="Calibri" w:hAnsi="Times New Roman" w:cs="Times New Roman"/>
      <w:b/>
      <w:i/>
      <w:sz w:val="24"/>
      <w:szCs w:val="24"/>
      <w:lang w:val="ru-RU" w:eastAsia="x-none"/>
    </w:rPr>
  </w:style>
  <w:style w:type="paragraph" w:customStyle="1" w:styleId="a5">
    <w:name w:val="Нумерация М"/>
    <w:basedOn w:val="afffffffffffff5"/>
    <w:link w:val="afffffffffffff7"/>
    <w:rsid w:val="005D0867"/>
    <w:pPr>
      <w:numPr>
        <w:numId w:val="50"/>
      </w:numPr>
    </w:pPr>
    <w:rPr>
      <w:lang w:val="x-none"/>
    </w:rPr>
  </w:style>
  <w:style w:type="character" w:customStyle="1" w:styleId="afffffffffffff7">
    <w:name w:val="Нумерация М Знак"/>
    <w:link w:val="a5"/>
    <w:rsid w:val="005D0867"/>
    <w:rPr>
      <w:rFonts w:ascii="Times New Roman" w:eastAsia="Calibri" w:hAnsi="Times New Roman" w:cs="Times New Roman"/>
      <w:b/>
      <w:i/>
      <w:sz w:val="24"/>
      <w:szCs w:val="24"/>
      <w:lang w:val="x-none" w:eastAsia="x-none"/>
    </w:rPr>
  </w:style>
  <w:style w:type="character" w:customStyle="1" w:styleId="FontStyle644">
    <w:name w:val="Font Style644"/>
    <w:uiPriority w:val="99"/>
    <w:rsid w:val="005D0867"/>
    <w:rPr>
      <w:rFonts w:ascii="Times New Roman" w:hAnsi="Times New Roman" w:cs="Times New Roman"/>
      <w:sz w:val="26"/>
      <w:szCs w:val="26"/>
    </w:rPr>
  </w:style>
  <w:style w:type="character" w:customStyle="1" w:styleId="FontStyle638">
    <w:name w:val="Font Style638"/>
    <w:uiPriority w:val="99"/>
    <w:rsid w:val="005D0867"/>
    <w:rPr>
      <w:rFonts w:ascii="Times New Roman" w:hAnsi="Times New Roman" w:cs="Times New Roman"/>
      <w:sz w:val="18"/>
      <w:szCs w:val="18"/>
    </w:rPr>
  </w:style>
  <w:style w:type="character" w:customStyle="1" w:styleId="FontStyle640">
    <w:name w:val="Font Style640"/>
    <w:uiPriority w:val="99"/>
    <w:rsid w:val="005D0867"/>
    <w:rPr>
      <w:rFonts w:ascii="Times New Roman" w:hAnsi="Times New Roman" w:cs="Times New Roman"/>
      <w:sz w:val="22"/>
      <w:szCs w:val="22"/>
    </w:rPr>
  </w:style>
  <w:style w:type="paragraph" w:customStyle="1" w:styleId="4f2">
    <w:name w:val="Стиль4"/>
    <w:basedOn w:val="ConsPlusCell"/>
    <w:link w:val="4f3"/>
    <w:rsid w:val="005D0867"/>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eastAsia="ar-SA"/>
    </w:rPr>
  </w:style>
  <w:style w:type="character" w:customStyle="1" w:styleId="4f3">
    <w:name w:val="Стиль4 Знак"/>
    <w:link w:val="4f2"/>
    <w:rsid w:val="005D0867"/>
    <w:rPr>
      <w:rFonts w:ascii="Times New Roman" w:eastAsia="Calibri" w:hAnsi="Times New Roman" w:cs="Times New Roman"/>
      <w:kern w:val="1"/>
      <w:sz w:val="24"/>
      <w:szCs w:val="24"/>
      <w:lang w:val="ru-RU" w:eastAsia="ar-SA"/>
    </w:rPr>
  </w:style>
  <w:style w:type="paragraph" w:customStyle="1" w:styleId="100">
    <w:name w:val="Список 10"/>
    <w:basedOn w:val="-15"/>
    <w:link w:val="108"/>
    <w:rsid w:val="005D0867"/>
    <w:pPr>
      <w:keepNext w:val="0"/>
      <w:keepLines w:val="0"/>
      <w:numPr>
        <w:numId w:val="51"/>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val="x-none" w:eastAsia="en-US"/>
    </w:rPr>
  </w:style>
  <w:style w:type="character" w:customStyle="1" w:styleId="108">
    <w:name w:val="Список 10 Знак"/>
    <w:link w:val="100"/>
    <w:rsid w:val="005D0867"/>
    <w:rPr>
      <w:rFonts w:ascii="Times New Roman" w:eastAsia="Calibri" w:hAnsi="Times New Roman" w:cs="Times New Roman"/>
      <w:sz w:val="24"/>
      <w:szCs w:val="24"/>
      <w:lang w:val="x-none"/>
    </w:rPr>
  </w:style>
  <w:style w:type="paragraph" w:customStyle="1" w:styleId="12-">
    <w:name w:val="ТАБ 12-Заг."/>
    <w:basedOn w:val="12f4"/>
    <w:qFormat/>
    <w:rsid w:val="005D0867"/>
    <w:pPr>
      <w:suppressAutoHyphens w:val="0"/>
    </w:pPr>
    <w:rPr>
      <w:b/>
    </w:rPr>
  </w:style>
  <w:style w:type="paragraph" w:customStyle="1" w:styleId="10-">
    <w:name w:val="ТАБ 10-Заг."/>
    <w:basedOn w:val="12-"/>
    <w:qFormat/>
    <w:rsid w:val="005D0867"/>
    <w:rPr>
      <w:sz w:val="20"/>
    </w:rPr>
  </w:style>
  <w:style w:type="character" w:customStyle="1" w:styleId="FontStyle505">
    <w:name w:val="Font Style505"/>
    <w:uiPriority w:val="99"/>
    <w:rsid w:val="005D0867"/>
    <w:rPr>
      <w:rFonts w:ascii="Times New Roman" w:hAnsi="Times New Roman" w:cs="Times New Roman"/>
      <w:sz w:val="26"/>
      <w:szCs w:val="26"/>
    </w:rPr>
  </w:style>
  <w:style w:type="character" w:customStyle="1" w:styleId="FontStyle515">
    <w:name w:val="Font Style515"/>
    <w:uiPriority w:val="99"/>
    <w:rsid w:val="005D0867"/>
    <w:rPr>
      <w:rFonts w:ascii="Times New Roman" w:hAnsi="Times New Roman" w:cs="Times New Roman"/>
      <w:sz w:val="26"/>
      <w:szCs w:val="26"/>
    </w:rPr>
  </w:style>
  <w:style w:type="character" w:customStyle="1" w:styleId="afffffffffffff8">
    <w:name w:val="номер страницы"/>
    <w:rsid w:val="005D0867"/>
  </w:style>
  <w:style w:type="paragraph" w:customStyle="1" w:styleId="3ff4">
    <w:name w:val="çàãîëîâîê 3"/>
    <w:basedOn w:val="af6"/>
    <w:next w:val="af6"/>
    <w:rsid w:val="005D0867"/>
    <w:pPr>
      <w:keepNext/>
      <w:adjustRightInd w:val="0"/>
      <w:ind w:right="-108"/>
      <w:jc w:val="center"/>
    </w:pPr>
    <w:rPr>
      <w:b/>
      <w:bCs/>
      <w:sz w:val="28"/>
      <w:szCs w:val="28"/>
      <w:lang w:val="ru-RU"/>
    </w:rPr>
  </w:style>
  <w:style w:type="paragraph" w:customStyle="1" w:styleId="1ffffc">
    <w:name w:val="Стиль Оглавление 1 + По левому краю"/>
    <w:rsid w:val="005D0867"/>
    <w:pPr>
      <w:widowControl/>
      <w:tabs>
        <w:tab w:val="right" w:pos="284"/>
        <w:tab w:val="right" w:leader="dot" w:pos="851"/>
        <w:tab w:val="left" w:leader="dot" w:pos="9214"/>
      </w:tabs>
      <w:autoSpaceDE/>
      <w:autoSpaceDN/>
      <w:ind w:right="-1"/>
      <w:contextualSpacing/>
    </w:pPr>
    <w:rPr>
      <w:b/>
      <w:noProof/>
      <w:szCs w:val="20"/>
      <w:lang w:val="x-none" w:eastAsia="x-none"/>
    </w:rPr>
  </w:style>
  <w:style w:type="character" w:customStyle="1" w:styleId="FontStyle68">
    <w:name w:val="Font Style68"/>
    <w:uiPriority w:val="99"/>
    <w:rsid w:val="005D0867"/>
    <w:rPr>
      <w:rFonts w:ascii="Times New Roman" w:hAnsi="Times New Roman" w:cs="Times New Roman"/>
      <w:sz w:val="22"/>
      <w:szCs w:val="22"/>
    </w:rPr>
  </w:style>
  <w:style w:type="character" w:customStyle="1" w:styleId="FontStyle70">
    <w:name w:val="Font Style70"/>
    <w:uiPriority w:val="99"/>
    <w:rsid w:val="005D0867"/>
    <w:rPr>
      <w:rFonts w:ascii="Times New Roman" w:hAnsi="Times New Roman" w:cs="Times New Roman"/>
      <w:b/>
      <w:bCs/>
      <w:sz w:val="20"/>
      <w:szCs w:val="20"/>
    </w:rPr>
  </w:style>
  <w:style w:type="paragraph" w:customStyle="1" w:styleId="4f4">
    <w:name w:val="заголовок 4"/>
    <w:basedOn w:val="af6"/>
    <w:next w:val="af6"/>
    <w:rsid w:val="005D0867"/>
    <w:pPr>
      <w:keepNext/>
      <w:widowControl/>
      <w:autoSpaceDE/>
      <w:autoSpaceDN/>
      <w:spacing w:before="240" w:after="60"/>
    </w:pPr>
    <w:rPr>
      <w:rFonts w:ascii="Arial" w:hAnsi="Arial"/>
      <w:b/>
      <w:sz w:val="24"/>
      <w:szCs w:val="20"/>
    </w:rPr>
  </w:style>
  <w:style w:type="paragraph" w:customStyle="1" w:styleId="5f3">
    <w:name w:val="заголовок 5"/>
    <w:basedOn w:val="af6"/>
    <w:next w:val="af6"/>
    <w:rsid w:val="005D0867"/>
    <w:pPr>
      <w:widowControl/>
      <w:autoSpaceDE/>
      <w:autoSpaceDN/>
      <w:spacing w:before="240" w:after="60"/>
    </w:pPr>
    <w:rPr>
      <w:rFonts w:ascii="Arial" w:hAnsi="Arial"/>
      <w:sz w:val="24"/>
      <w:szCs w:val="20"/>
    </w:rPr>
  </w:style>
  <w:style w:type="paragraph" w:customStyle="1" w:styleId="6c">
    <w:name w:val="заголовок 6"/>
    <w:basedOn w:val="af6"/>
    <w:next w:val="af6"/>
    <w:rsid w:val="005D0867"/>
    <w:pPr>
      <w:widowControl/>
      <w:autoSpaceDE/>
      <w:autoSpaceDN/>
      <w:spacing w:before="240" w:after="60"/>
    </w:pPr>
    <w:rPr>
      <w:i/>
      <w:sz w:val="24"/>
      <w:szCs w:val="20"/>
    </w:rPr>
  </w:style>
  <w:style w:type="paragraph" w:customStyle="1" w:styleId="-26">
    <w:name w:val="Рис.-2"/>
    <w:rsid w:val="005D0867"/>
    <w:pPr>
      <w:widowControl/>
      <w:autoSpaceDE/>
      <w:autoSpaceDN/>
      <w:ind w:left="717" w:hanging="360"/>
      <w:contextualSpacing/>
    </w:pPr>
    <w:rPr>
      <w:rFonts w:ascii="Calibri" w:eastAsia="Calibri" w:hAnsi="Calibri" w:cs="Times New Roman"/>
      <w:sz w:val="20"/>
      <w:szCs w:val="20"/>
      <w:lang w:val="ru-RU"/>
    </w:rPr>
  </w:style>
  <w:style w:type="paragraph" w:customStyle="1" w:styleId="-27">
    <w:name w:val="Табл.-2"/>
    <w:basedOn w:val="ac"/>
    <w:rsid w:val="005D0867"/>
    <w:pPr>
      <w:numPr>
        <w:numId w:val="0"/>
      </w:numPr>
    </w:pPr>
  </w:style>
  <w:style w:type="paragraph" w:customStyle="1" w:styleId="Style171">
    <w:name w:val="Style171"/>
    <w:basedOn w:val="af6"/>
    <w:uiPriority w:val="99"/>
    <w:rsid w:val="005D0867"/>
    <w:pPr>
      <w:adjustRightInd w:val="0"/>
      <w:spacing w:line="490" w:lineRule="exact"/>
      <w:ind w:firstLine="720"/>
    </w:pPr>
    <w:rPr>
      <w:rFonts w:ascii="Arial Narrow" w:hAnsi="Arial Narrow"/>
      <w:sz w:val="24"/>
      <w:szCs w:val="24"/>
      <w:lang w:val="ru-RU"/>
    </w:rPr>
  </w:style>
  <w:style w:type="paragraph" w:customStyle="1" w:styleId="Style53">
    <w:name w:val="Style53"/>
    <w:basedOn w:val="af6"/>
    <w:uiPriority w:val="99"/>
    <w:rsid w:val="005D0867"/>
    <w:pPr>
      <w:adjustRightInd w:val="0"/>
      <w:spacing w:line="274" w:lineRule="exact"/>
      <w:jc w:val="center"/>
    </w:pPr>
    <w:rPr>
      <w:rFonts w:ascii="Arial Narrow" w:hAnsi="Arial Narrow"/>
      <w:sz w:val="24"/>
      <w:szCs w:val="24"/>
      <w:lang w:val="ru-RU"/>
    </w:rPr>
  </w:style>
  <w:style w:type="paragraph" w:customStyle="1" w:styleId="Style136">
    <w:name w:val="Style136"/>
    <w:basedOn w:val="af6"/>
    <w:uiPriority w:val="99"/>
    <w:rsid w:val="005D0867"/>
    <w:pPr>
      <w:adjustRightInd w:val="0"/>
      <w:spacing w:line="497" w:lineRule="exact"/>
      <w:ind w:firstLine="706"/>
    </w:pPr>
    <w:rPr>
      <w:rFonts w:ascii="Arial Narrow" w:hAnsi="Arial Narrow"/>
      <w:sz w:val="24"/>
      <w:szCs w:val="24"/>
      <w:lang w:val="ru-RU"/>
    </w:rPr>
  </w:style>
  <w:style w:type="paragraph" w:customStyle="1" w:styleId="Style153">
    <w:name w:val="Style153"/>
    <w:basedOn w:val="af6"/>
    <w:uiPriority w:val="99"/>
    <w:rsid w:val="005D0867"/>
    <w:pPr>
      <w:adjustRightInd w:val="0"/>
    </w:pPr>
    <w:rPr>
      <w:rFonts w:ascii="Arial Narrow" w:hAnsi="Arial Narrow"/>
      <w:sz w:val="24"/>
      <w:szCs w:val="24"/>
      <w:lang w:val="ru-RU"/>
    </w:rPr>
  </w:style>
  <w:style w:type="paragraph" w:customStyle="1" w:styleId="Style189">
    <w:name w:val="Style189"/>
    <w:basedOn w:val="af6"/>
    <w:uiPriority w:val="99"/>
    <w:rsid w:val="005D0867"/>
    <w:pPr>
      <w:adjustRightInd w:val="0"/>
      <w:spacing w:line="490" w:lineRule="exact"/>
      <w:ind w:firstLine="144"/>
    </w:pPr>
    <w:rPr>
      <w:rFonts w:ascii="Arial Narrow" w:hAnsi="Arial Narrow"/>
      <w:sz w:val="24"/>
      <w:szCs w:val="24"/>
      <w:lang w:val="ru-RU"/>
    </w:rPr>
  </w:style>
  <w:style w:type="character" w:customStyle="1" w:styleId="FontStyle480">
    <w:name w:val="Font Style480"/>
    <w:rsid w:val="005D0867"/>
    <w:rPr>
      <w:rFonts w:ascii="Times New Roman" w:hAnsi="Times New Roman" w:cs="Times New Roman" w:hint="default"/>
      <w:sz w:val="26"/>
      <w:szCs w:val="26"/>
    </w:rPr>
  </w:style>
  <w:style w:type="character" w:customStyle="1" w:styleId="FontStyle483">
    <w:name w:val="Font Style483"/>
    <w:uiPriority w:val="99"/>
    <w:rsid w:val="005D0867"/>
    <w:rPr>
      <w:rFonts w:ascii="Times New Roman" w:hAnsi="Times New Roman" w:cs="Times New Roman" w:hint="default"/>
      <w:sz w:val="24"/>
      <w:szCs w:val="24"/>
    </w:rPr>
  </w:style>
  <w:style w:type="character" w:customStyle="1" w:styleId="FontStyle534">
    <w:name w:val="Font Style534"/>
    <w:uiPriority w:val="99"/>
    <w:rsid w:val="005D0867"/>
    <w:rPr>
      <w:rFonts w:ascii="Times New Roman" w:hAnsi="Times New Roman" w:cs="Times New Roman" w:hint="default"/>
      <w:i/>
      <w:iCs/>
      <w:sz w:val="26"/>
      <w:szCs w:val="26"/>
    </w:rPr>
  </w:style>
  <w:style w:type="paragraph" w:customStyle="1" w:styleId="Style28">
    <w:name w:val="Style28"/>
    <w:basedOn w:val="af6"/>
    <w:uiPriority w:val="99"/>
    <w:rsid w:val="005D0867"/>
    <w:pPr>
      <w:adjustRightInd w:val="0"/>
    </w:pPr>
    <w:rPr>
      <w:rFonts w:ascii="Arial Narrow" w:hAnsi="Arial Narrow"/>
      <w:sz w:val="24"/>
      <w:szCs w:val="24"/>
      <w:lang w:val="ru-RU"/>
    </w:rPr>
  </w:style>
  <w:style w:type="paragraph" w:customStyle="1" w:styleId="Style143">
    <w:name w:val="Style143"/>
    <w:basedOn w:val="af6"/>
    <w:uiPriority w:val="99"/>
    <w:rsid w:val="005D0867"/>
    <w:pPr>
      <w:adjustRightInd w:val="0"/>
    </w:pPr>
    <w:rPr>
      <w:rFonts w:ascii="Arial Narrow" w:hAnsi="Arial Narrow"/>
      <w:sz w:val="24"/>
      <w:szCs w:val="24"/>
      <w:lang w:val="ru-RU"/>
    </w:rPr>
  </w:style>
  <w:style w:type="paragraph" w:customStyle="1" w:styleId="Style255">
    <w:name w:val="Style255"/>
    <w:basedOn w:val="af6"/>
    <w:uiPriority w:val="99"/>
    <w:rsid w:val="005D0867"/>
    <w:pPr>
      <w:adjustRightInd w:val="0"/>
    </w:pPr>
    <w:rPr>
      <w:rFonts w:ascii="Arial Narrow" w:hAnsi="Arial Narrow"/>
      <w:sz w:val="24"/>
      <w:szCs w:val="24"/>
      <w:lang w:val="ru-RU"/>
    </w:rPr>
  </w:style>
  <w:style w:type="paragraph" w:customStyle="1" w:styleId="Style123">
    <w:name w:val="Style123"/>
    <w:basedOn w:val="af6"/>
    <w:uiPriority w:val="99"/>
    <w:rsid w:val="005D0867"/>
    <w:pPr>
      <w:adjustRightInd w:val="0"/>
      <w:spacing w:line="482" w:lineRule="exact"/>
      <w:ind w:firstLine="720"/>
    </w:pPr>
    <w:rPr>
      <w:sz w:val="24"/>
      <w:szCs w:val="24"/>
      <w:lang w:val="ru-RU"/>
    </w:rPr>
  </w:style>
  <w:style w:type="paragraph" w:customStyle="1" w:styleId="Style125">
    <w:name w:val="Style125"/>
    <w:basedOn w:val="af6"/>
    <w:uiPriority w:val="99"/>
    <w:rsid w:val="005D0867"/>
    <w:pPr>
      <w:adjustRightInd w:val="0"/>
      <w:spacing w:line="482" w:lineRule="exact"/>
      <w:ind w:firstLine="713"/>
    </w:pPr>
    <w:rPr>
      <w:sz w:val="24"/>
      <w:szCs w:val="24"/>
      <w:lang w:val="ru-RU"/>
    </w:rPr>
  </w:style>
  <w:style w:type="paragraph" w:customStyle="1" w:styleId="Style152">
    <w:name w:val="Style152"/>
    <w:basedOn w:val="af6"/>
    <w:uiPriority w:val="99"/>
    <w:rsid w:val="005D0867"/>
    <w:pPr>
      <w:adjustRightInd w:val="0"/>
      <w:spacing w:line="511" w:lineRule="exact"/>
      <w:ind w:hanging="1008"/>
    </w:pPr>
    <w:rPr>
      <w:sz w:val="24"/>
      <w:szCs w:val="24"/>
      <w:lang w:val="ru-RU"/>
    </w:rPr>
  </w:style>
  <w:style w:type="paragraph" w:customStyle="1" w:styleId="Style199">
    <w:name w:val="Style199"/>
    <w:basedOn w:val="af6"/>
    <w:uiPriority w:val="99"/>
    <w:rsid w:val="005D0867"/>
    <w:pPr>
      <w:adjustRightInd w:val="0"/>
      <w:spacing w:line="482" w:lineRule="exact"/>
      <w:ind w:firstLine="720"/>
    </w:pPr>
    <w:rPr>
      <w:rFonts w:ascii="Arial Narrow" w:hAnsi="Arial Narrow"/>
      <w:sz w:val="24"/>
      <w:szCs w:val="24"/>
      <w:lang w:val="ru-RU"/>
    </w:rPr>
  </w:style>
  <w:style w:type="paragraph" w:customStyle="1" w:styleId="Style12">
    <w:name w:val="Style12"/>
    <w:basedOn w:val="af6"/>
    <w:rsid w:val="005D0867"/>
    <w:pPr>
      <w:adjustRightInd w:val="0"/>
    </w:pPr>
    <w:rPr>
      <w:rFonts w:ascii="Arial Narrow" w:hAnsi="Arial Narrow"/>
      <w:sz w:val="24"/>
      <w:szCs w:val="24"/>
      <w:lang w:val="ru-RU"/>
    </w:rPr>
  </w:style>
  <w:style w:type="paragraph" w:customStyle="1" w:styleId="Style47">
    <w:name w:val="Style47"/>
    <w:basedOn w:val="af6"/>
    <w:uiPriority w:val="99"/>
    <w:rsid w:val="005D0867"/>
    <w:pPr>
      <w:adjustRightInd w:val="0"/>
    </w:pPr>
    <w:rPr>
      <w:rFonts w:ascii="Arial Narrow" w:hAnsi="Arial Narrow"/>
      <w:sz w:val="24"/>
      <w:szCs w:val="24"/>
      <w:lang w:val="ru-RU"/>
    </w:rPr>
  </w:style>
  <w:style w:type="paragraph" w:customStyle="1" w:styleId="Style121">
    <w:name w:val="Style121"/>
    <w:basedOn w:val="af6"/>
    <w:uiPriority w:val="99"/>
    <w:rsid w:val="005D0867"/>
    <w:pPr>
      <w:adjustRightInd w:val="0"/>
      <w:spacing w:line="461" w:lineRule="exact"/>
    </w:pPr>
    <w:rPr>
      <w:rFonts w:ascii="Arial Narrow" w:hAnsi="Arial Narrow"/>
      <w:sz w:val="24"/>
      <w:szCs w:val="24"/>
      <w:lang w:val="ru-RU"/>
    </w:rPr>
  </w:style>
  <w:style w:type="paragraph" w:customStyle="1" w:styleId="Style212">
    <w:name w:val="Style212"/>
    <w:basedOn w:val="af6"/>
    <w:uiPriority w:val="99"/>
    <w:rsid w:val="005D0867"/>
    <w:pPr>
      <w:adjustRightInd w:val="0"/>
    </w:pPr>
    <w:rPr>
      <w:rFonts w:ascii="Arial Narrow" w:hAnsi="Arial Narrow"/>
      <w:sz w:val="24"/>
      <w:szCs w:val="24"/>
      <w:lang w:val="ru-RU"/>
    </w:rPr>
  </w:style>
  <w:style w:type="character" w:customStyle="1" w:styleId="11ff6">
    <w:name w:val="Знак11"/>
    <w:aliases w:val="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Заголовок 22"/>
    <w:rsid w:val="005D0867"/>
    <w:rPr>
      <w:b/>
      <w:bCs w:val="0"/>
      <w:kern w:val="28"/>
      <w:sz w:val="24"/>
      <w:szCs w:val="24"/>
      <w:lang w:val="ru-RU" w:eastAsia="ru-RU" w:bidi="ar-SA"/>
    </w:rPr>
  </w:style>
  <w:style w:type="character" w:customStyle="1" w:styleId="FontStyle454">
    <w:name w:val="Font Style454"/>
    <w:uiPriority w:val="99"/>
    <w:rsid w:val="005D0867"/>
    <w:rPr>
      <w:rFonts w:ascii="Times New Roman" w:hAnsi="Times New Roman" w:cs="Times New Roman" w:hint="default"/>
      <w:sz w:val="26"/>
      <w:szCs w:val="26"/>
    </w:rPr>
  </w:style>
  <w:style w:type="character" w:customStyle="1" w:styleId="FontStyle442">
    <w:name w:val="Font Style442"/>
    <w:uiPriority w:val="99"/>
    <w:rsid w:val="005D0867"/>
    <w:rPr>
      <w:rFonts w:ascii="Times New Roman" w:hAnsi="Times New Roman" w:cs="Times New Roman" w:hint="default"/>
      <w:b/>
      <w:bCs/>
      <w:i/>
      <w:iCs/>
      <w:sz w:val="18"/>
      <w:szCs w:val="18"/>
    </w:rPr>
  </w:style>
  <w:style w:type="character" w:customStyle="1" w:styleId="FontStyle481">
    <w:name w:val="Font Style481"/>
    <w:uiPriority w:val="99"/>
    <w:rsid w:val="005D0867"/>
    <w:rPr>
      <w:rFonts w:ascii="Times New Roman" w:hAnsi="Times New Roman" w:cs="Times New Roman" w:hint="default"/>
      <w:b/>
      <w:bCs/>
      <w:i/>
      <w:iCs/>
      <w:sz w:val="22"/>
      <w:szCs w:val="22"/>
    </w:rPr>
  </w:style>
  <w:style w:type="character" w:customStyle="1" w:styleId="FontStyle485">
    <w:name w:val="Font Style485"/>
    <w:uiPriority w:val="99"/>
    <w:rsid w:val="005D0867"/>
    <w:rPr>
      <w:rFonts w:ascii="Times New Roman" w:hAnsi="Times New Roman" w:cs="Times New Roman" w:hint="default"/>
      <w:b/>
      <w:bCs/>
      <w:i/>
      <w:iCs/>
      <w:sz w:val="26"/>
      <w:szCs w:val="26"/>
    </w:rPr>
  </w:style>
  <w:style w:type="character" w:customStyle="1" w:styleId="FontStyle540">
    <w:name w:val="Font Style540"/>
    <w:uiPriority w:val="99"/>
    <w:rsid w:val="005D0867"/>
    <w:rPr>
      <w:rFonts w:ascii="Georgia" w:hAnsi="Georgia" w:cs="Georgia" w:hint="default"/>
      <w:b/>
      <w:bCs/>
      <w:i/>
      <w:iCs/>
      <w:sz w:val="42"/>
      <w:szCs w:val="42"/>
    </w:rPr>
  </w:style>
  <w:style w:type="character" w:customStyle="1" w:styleId="FontStyle45">
    <w:name w:val="Font Style45"/>
    <w:uiPriority w:val="99"/>
    <w:rsid w:val="005D0867"/>
    <w:rPr>
      <w:rFonts w:ascii="Microsoft Sans Serif" w:hAnsi="Microsoft Sans Serif" w:cs="Microsoft Sans Serif"/>
      <w:sz w:val="18"/>
      <w:szCs w:val="18"/>
    </w:rPr>
  </w:style>
  <w:style w:type="paragraph" w:customStyle="1" w:styleId="Style9">
    <w:name w:val="Style9"/>
    <w:basedOn w:val="af6"/>
    <w:uiPriority w:val="99"/>
    <w:rsid w:val="005D0867"/>
    <w:pPr>
      <w:adjustRightInd w:val="0"/>
      <w:spacing w:line="259" w:lineRule="exact"/>
    </w:pPr>
    <w:rPr>
      <w:rFonts w:ascii="Microsoft Sans Serif" w:hAnsi="Microsoft Sans Serif" w:cs="Microsoft Sans Serif"/>
      <w:sz w:val="24"/>
      <w:szCs w:val="24"/>
      <w:lang w:val="ru-RU"/>
    </w:rPr>
  </w:style>
  <w:style w:type="paragraph" w:customStyle="1" w:styleId="Style36">
    <w:name w:val="Style36"/>
    <w:basedOn w:val="af6"/>
    <w:uiPriority w:val="99"/>
    <w:rsid w:val="005D0867"/>
    <w:pPr>
      <w:adjustRightInd w:val="0"/>
    </w:pPr>
    <w:rPr>
      <w:rFonts w:ascii="Microsoft Sans Serif" w:hAnsi="Microsoft Sans Serif" w:cs="Microsoft Sans Serif"/>
      <w:sz w:val="24"/>
      <w:szCs w:val="24"/>
      <w:lang w:val="ru-RU"/>
    </w:rPr>
  </w:style>
  <w:style w:type="character" w:customStyle="1" w:styleId="FontStyle44">
    <w:name w:val="Font Style44"/>
    <w:uiPriority w:val="99"/>
    <w:rsid w:val="005D0867"/>
    <w:rPr>
      <w:rFonts w:ascii="Times New Roman" w:hAnsi="Times New Roman" w:cs="Times New Roman"/>
      <w:b/>
      <w:bCs/>
      <w:spacing w:val="-10"/>
      <w:sz w:val="18"/>
      <w:szCs w:val="18"/>
    </w:rPr>
  </w:style>
  <w:style w:type="character" w:customStyle="1" w:styleId="FontStyle54">
    <w:name w:val="Font Style54"/>
    <w:rsid w:val="005D0867"/>
    <w:rPr>
      <w:rFonts w:ascii="Times New Roman" w:hAnsi="Times New Roman" w:cs="Times New Roman"/>
      <w:sz w:val="20"/>
      <w:szCs w:val="20"/>
    </w:rPr>
  </w:style>
  <w:style w:type="paragraph" w:customStyle="1" w:styleId="Style3">
    <w:name w:val="Style3"/>
    <w:basedOn w:val="af6"/>
    <w:rsid w:val="005D0867"/>
    <w:pPr>
      <w:adjustRightInd w:val="0"/>
      <w:spacing w:line="211" w:lineRule="exact"/>
      <w:ind w:firstLine="278"/>
    </w:pPr>
    <w:rPr>
      <w:rFonts w:ascii="Microsoft Sans Serif" w:hAnsi="Microsoft Sans Serif" w:cs="Microsoft Sans Serif"/>
      <w:sz w:val="24"/>
      <w:szCs w:val="24"/>
      <w:lang w:val="ru-RU"/>
    </w:rPr>
  </w:style>
  <w:style w:type="paragraph" w:customStyle="1" w:styleId="Style10">
    <w:name w:val="Style10"/>
    <w:basedOn w:val="af6"/>
    <w:uiPriority w:val="99"/>
    <w:rsid w:val="005D0867"/>
    <w:pPr>
      <w:adjustRightInd w:val="0"/>
    </w:pPr>
    <w:rPr>
      <w:rFonts w:ascii="Microsoft Sans Serif" w:hAnsi="Microsoft Sans Serif" w:cs="Microsoft Sans Serif"/>
      <w:sz w:val="24"/>
      <w:szCs w:val="24"/>
      <w:lang w:val="ru-RU"/>
    </w:rPr>
  </w:style>
  <w:style w:type="paragraph" w:customStyle="1" w:styleId="Style21">
    <w:name w:val="Style21"/>
    <w:basedOn w:val="af6"/>
    <w:uiPriority w:val="99"/>
    <w:rsid w:val="005D0867"/>
    <w:pPr>
      <w:adjustRightInd w:val="0"/>
      <w:spacing w:line="269" w:lineRule="exact"/>
      <w:ind w:firstLine="86"/>
    </w:pPr>
    <w:rPr>
      <w:rFonts w:ascii="Microsoft Sans Serif" w:hAnsi="Microsoft Sans Serif" w:cs="Microsoft Sans Serif"/>
      <w:sz w:val="24"/>
      <w:szCs w:val="24"/>
      <w:lang w:val="ru-RU"/>
    </w:rPr>
  </w:style>
  <w:style w:type="paragraph" w:customStyle="1" w:styleId="Style31">
    <w:name w:val="Style31"/>
    <w:basedOn w:val="af6"/>
    <w:uiPriority w:val="99"/>
    <w:rsid w:val="005D0867"/>
    <w:pPr>
      <w:adjustRightInd w:val="0"/>
      <w:spacing w:line="278" w:lineRule="exact"/>
      <w:ind w:firstLine="605"/>
    </w:pPr>
    <w:rPr>
      <w:rFonts w:ascii="Microsoft Sans Serif" w:hAnsi="Microsoft Sans Serif" w:cs="Microsoft Sans Serif"/>
      <w:sz w:val="24"/>
      <w:szCs w:val="24"/>
      <w:lang w:val="ru-RU"/>
    </w:rPr>
  </w:style>
  <w:style w:type="character" w:customStyle="1" w:styleId="FontStyle55">
    <w:name w:val="Font Style55"/>
    <w:uiPriority w:val="99"/>
    <w:rsid w:val="005D0867"/>
    <w:rPr>
      <w:rFonts w:ascii="Microsoft Sans Serif" w:hAnsi="Microsoft Sans Serif" w:cs="Microsoft Sans Serif"/>
      <w:b/>
      <w:bCs/>
      <w:spacing w:val="-20"/>
      <w:sz w:val="16"/>
      <w:szCs w:val="16"/>
    </w:rPr>
  </w:style>
  <w:style w:type="character" w:customStyle="1" w:styleId="FontStyle56">
    <w:name w:val="Font Style56"/>
    <w:uiPriority w:val="99"/>
    <w:rsid w:val="005D0867"/>
    <w:rPr>
      <w:rFonts w:ascii="Microsoft Sans Serif" w:hAnsi="Microsoft Sans Serif" w:cs="Microsoft Sans Serif"/>
      <w:b/>
      <w:bCs/>
      <w:sz w:val="18"/>
      <w:szCs w:val="18"/>
    </w:rPr>
  </w:style>
  <w:style w:type="paragraph" w:customStyle="1" w:styleId="Style22">
    <w:name w:val="Style22"/>
    <w:basedOn w:val="af6"/>
    <w:uiPriority w:val="99"/>
    <w:rsid w:val="005D0867"/>
    <w:pPr>
      <w:adjustRightInd w:val="0"/>
    </w:pPr>
    <w:rPr>
      <w:rFonts w:ascii="Microsoft Sans Serif" w:hAnsi="Microsoft Sans Serif" w:cs="Microsoft Sans Serif"/>
      <w:sz w:val="24"/>
      <w:szCs w:val="24"/>
      <w:lang w:val="ru-RU"/>
    </w:rPr>
  </w:style>
  <w:style w:type="paragraph" w:customStyle="1" w:styleId="Style105">
    <w:name w:val="Style105"/>
    <w:basedOn w:val="af6"/>
    <w:uiPriority w:val="99"/>
    <w:rsid w:val="005D0867"/>
    <w:pPr>
      <w:adjustRightInd w:val="0"/>
      <w:spacing w:line="281" w:lineRule="exact"/>
      <w:ind w:firstLine="562"/>
    </w:pPr>
    <w:rPr>
      <w:rFonts w:ascii="Trebuchet MS" w:hAnsi="Trebuchet MS"/>
      <w:sz w:val="24"/>
      <w:szCs w:val="24"/>
      <w:lang w:val="ru-RU"/>
    </w:rPr>
  </w:style>
  <w:style w:type="character" w:customStyle="1" w:styleId="FontStyle383">
    <w:name w:val="Font Style383"/>
    <w:uiPriority w:val="99"/>
    <w:rsid w:val="005D0867"/>
    <w:rPr>
      <w:rFonts w:ascii="Times New Roman" w:hAnsi="Times New Roman" w:cs="Times New Roman"/>
      <w:sz w:val="22"/>
      <w:szCs w:val="22"/>
    </w:rPr>
  </w:style>
  <w:style w:type="paragraph" w:customStyle="1" w:styleId="Style139">
    <w:name w:val="Style139"/>
    <w:basedOn w:val="af6"/>
    <w:uiPriority w:val="99"/>
    <w:rsid w:val="005D0867"/>
    <w:pPr>
      <w:adjustRightInd w:val="0"/>
    </w:pPr>
    <w:rPr>
      <w:rFonts w:ascii="Trebuchet MS" w:hAnsi="Trebuchet MS"/>
      <w:sz w:val="24"/>
      <w:szCs w:val="24"/>
      <w:lang w:val="ru-RU"/>
    </w:rPr>
  </w:style>
  <w:style w:type="character" w:customStyle="1" w:styleId="FontStyle387">
    <w:name w:val="Font Style387"/>
    <w:uiPriority w:val="99"/>
    <w:rsid w:val="005D0867"/>
    <w:rPr>
      <w:rFonts w:ascii="Times New Roman" w:hAnsi="Times New Roman" w:cs="Times New Roman"/>
      <w:i/>
      <w:iCs/>
      <w:sz w:val="22"/>
      <w:szCs w:val="22"/>
    </w:rPr>
  </w:style>
  <w:style w:type="paragraph" w:customStyle="1" w:styleId="Style104">
    <w:name w:val="Style104"/>
    <w:basedOn w:val="af6"/>
    <w:uiPriority w:val="99"/>
    <w:rsid w:val="005D0867"/>
    <w:pPr>
      <w:adjustRightInd w:val="0"/>
      <w:jc w:val="right"/>
    </w:pPr>
    <w:rPr>
      <w:rFonts w:ascii="Trebuchet MS" w:hAnsi="Trebuchet MS"/>
      <w:sz w:val="24"/>
      <w:szCs w:val="24"/>
      <w:lang w:val="ru-RU"/>
    </w:rPr>
  </w:style>
  <w:style w:type="paragraph" w:customStyle="1" w:styleId="Style114">
    <w:name w:val="Style114"/>
    <w:basedOn w:val="af6"/>
    <w:uiPriority w:val="99"/>
    <w:rsid w:val="005D0867"/>
    <w:pPr>
      <w:adjustRightInd w:val="0"/>
    </w:pPr>
    <w:rPr>
      <w:rFonts w:ascii="Trebuchet MS" w:hAnsi="Trebuchet MS"/>
      <w:sz w:val="24"/>
      <w:szCs w:val="24"/>
      <w:lang w:val="ru-RU"/>
    </w:rPr>
  </w:style>
  <w:style w:type="paragraph" w:customStyle="1" w:styleId="Style215">
    <w:name w:val="Style215"/>
    <w:basedOn w:val="af6"/>
    <w:uiPriority w:val="99"/>
    <w:rsid w:val="005D0867"/>
    <w:pPr>
      <w:adjustRightInd w:val="0"/>
      <w:spacing w:line="234" w:lineRule="exact"/>
    </w:pPr>
    <w:rPr>
      <w:rFonts w:ascii="Trebuchet MS" w:hAnsi="Trebuchet MS"/>
      <w:sz w:val="24"/>
      <w:szCs w:val="24"/>
      <w:lang w:val="ru-RU"/>
    </w:rPr>
  </w:style>
  <w:style w:type="paragraph" w:customStyle="1" w:styleId="Style233">
    <w:name w:val="Style233"/>
    <w:basedOn w:val="af6"/>
    <w:uiPriority w:val="99"/>
    <w:rsid w:val="005D0867"/>
    <w:pPr>
      <w:adjustRightInd w:val="0"/>
    </w:pPr>
    <w:rPr>
      <w:rFonts w:ascii="Trebuchet MS" w:hAnsi="Trebuchet MS"/>
      <w:sz w:val="24"/>
      <w:szCs w:val="24"/>
      <w:lang w:val="ru-RU"/>
    </w:rPr>
  </w:style>
  <w:style w:type="paragraph" w:customStyle="1" w:styleId="Style236">
    <w:name w:val="Style236"/>
    <w:basedOn w:val="af6"/>
    <w:uiPriority w:val="99"/>
    <w:rsid w:val="005D0867"/>
    <w:pPr>
      <w:adjustRightInd w:val="0"/>
      <w:spacing w:line="209" w:lineRule="exact"/>
    </w:pPr>
    <w:rPr>
      <w:rFonts w:ascii="Trebuchet MS" w:hAnsi="Trebuchet MS"/>
      <w:sz w:val="24"/>
      <w:szCs w:val="24"/>
      <w:lang w:val="ru-RU"/>
    </w:rPr>
  </w:style>
  <w:style w:type="paragraph" w:customStyle="1" w:styleId="Style247">
    <w:name w:val="Style247"/>
    <w:basedOn w:val="af6"/>
    <w:uiPriority w:val="99"/>
    <w:rsid w:val="005D0867"/>
    <w:pPr>
      <w:adjustRightInd w:val="0"/>
    </w:pPr>
    <w:rPr>
      <w:rFonts w:ascii="Trebuchet MS" w:hAnsi="Trebuchet MS"/>
      <w:sz w:val="24"/>
      <w:szCs w:val="24"/>
      <w:lang w:val="ru-RU"/>
    </w:rPr>
  </w:style>
  <w:style w:type="paragraph" w:customStyle="1" w:styleId="Style272">
    <w:name w:val="Style272"/>
    <w:basedOn w:val="af6"/>
    <w:uiPriority w:val="99"/>
    <w:rsid w:val="005D0867"/>
    <w:pPr>
      <w:adjustRightInd w:val="0"/>
      <w:spacing w:line="396" w:lineRule="exact"/>
      <w:ind w:firstLine="554"/>
    </w:pPr>
    <w:rPr>
      <w:rFonts w:ascii="Trebuchet MS" w:hAnsi="Trebuchet MS"/>
      <w:sz w:val="24"/>
      <w:szCs w:val="24"/>
      <w:lang w:val="ru-RU"/>
    </w:rPr>
  </w:style>
  <w:style w:type="paragraph" w:customStyle="1" w:styleId="Style284">
    <w:name w:val="Style284"/>
    <w:basedOn w:val="af6"/>
    <w:uiPriority w:val="99"/>
    <w:rsid w:val="005D0867"/>
    <w:pPr>
      <w:adjustRightInd w:val="0"/>
      <w:spacing w:line="367" w:lineRule="exact"/>
    </w:pPr>
    <w:rPr>
      <w:rFonts w:ascii="Trebuchet MS" w:hAnsi="Trebuchet MS"/>
      <w:sz w:val="24"/>
      <w:szCs w:val="24"/>
      <w:lang w:val="ru-RU"/>
    </w:rPr>
  </w:style>
  <w:style w:type="paragraph" w:customStyle="1" w:styleId="Style288">
    <w:name w:val="Style288"/>
    <w:basedOn w:val="af6"/>
    <w:uiPriority w:val="99"/>
    <w:rsid w:val="005D0867"/>
    <w:pPr>
      <w:adjustRightInd w:val="0"/>
      <w:spacing w:line="252" w:lineRule="exact"/>
    </w:pPr>
    <w:rPr>
      <w:rFonts w:ascii="Trebuchet MS" w:hAnsi="Trebuchet MS"/>
      <w:sz w:val="24"/>
      <w:szCs w:val="24"/>
      <w:lang w:val="ru-RU"/>
    </w:rPr>
  </w:style>
  <w:style w:type="character" w:customStyle="1" w:styleId="FontStyle371">
    <w:name w:val="Font Style371"/>
    <w:uiPriority w:val="99"/>
    <w:rsid w:val="005D0867"/>
    <w:rPr>
      <w:rFonts w:ascii="Times New Roman" w:hAnsi="Times New Roman" w:cs="Times New Roman"/>
      <w:b/>
      <w:bCs/>
      <w:sz w:val="22"/>
      <w:szCs w:val="22"/>
    </w:rPr>
  </w:style>
  <w:style w:type="character" w:customStyle="1" w:styleId="FontStyle395">
    <w:name w:val="Font Style395"/>
    <w:uiPriority w:val="99"/>
    <w:rsid w:val="005D0867"/>
    <w:rPr>
      <w:rFonts w:ascii="Times New Roman" w:hAnsi="Times New Roman" w:cs="Times New Roman"/>
      <w:sz w:val="20"/>
      <w:szCs w:val="20"/>
    </w:rPr>
  </w:style>
  <w:style w:type="character" w:customStyle="1" w:styleId="FontStyle403">
    <w:name w:val="Font Style403"/>
    <w:uiPriority w:val="99"/>
    <w:rsid w:val="005D0867"/>
    <w:rPr>
      <w:rFonts w:ascii="Times New Roman" w:hAnsi="Times New Roman" w:cs="Times New Roman"/>
      <w:b/>
      <w:bCs/>
      <w:sz w:val="18"/>
      <w:szCs w:val="18"/>
    </w:rPr>
  </w:style>
  <w:style w:type="character" w:customStyle="1" w:styleId="FontStyle438">
    <w:name w:val="Font Style438"/>
    <w:uiPriority w:val="99"/>
    <w:rsid w:val="005D0867"/>
    <w:rPr>
      <w:rFonts w:ascii="Times New Roman" w:hAnsi="Times New Roman" w:cs="Times New Roman"/>
      <w:b/>
      <w:bCs/>
      <w:sz w:val="20"/>
      <w:szCs w:val="20"/>
    </w:rPr>
  </w:style>
  <w:style w:type="character" w:customStyle="1" w:styleId="FontStyle439">
    <w:name w:val="Font Style439"/>
    <w:uiPriority w:val="99"/>
    <w:rsid w:val="005D0867"/>
    <w:rPr>
      <w:rFonts w:ascii="Arial Unicode MS" w:eastAsia="Arial Unicode MS" w:cs="Arial Unicode MS"/>
      <w:sz w:val="20"/>
      <w:szCs w:val="20"/>
    </w:rPr>
  </w:style>
  <w:style w:type="character" w:customStyle="1" w:styleId="1ffffd">
    <w:name w:val="НЕТ отступов Знак Знак1"/>
    <w:aliases w:val="Основной текст Знак1 Знак Знак Знак Знак1,Основной текст Знак1 Знак Знак Знак1,НЕТ отступов1"/>
    <w:rsid w:val="005D0867"/>
    <w:rPr>
      <w:sz w:val="24"/>
      <w:lang w:val="ru-RU" w:eastAsia="ru-RU" w:bidi="ar-SA"/>
    </w:rPr>
  </w:style>
  <w:style w:type="paragraph" w:customStyle="1" w:styleId="Style144">
    <w:name w:val="Style144"/>
    <w:basedOn w:val="af6"/>
    <w:uiPriority w:val="99"/>
    <w:rsid w:val="005D0867"/>
    <w:pPr>
      <w:adjustRightInd w:val="0"/>
      <w:spacing w:line="482" w:lineRule="exact"/>
      <w:ind w:firstLine="713"/>
    </w:pPr>
    <w:rPr>
      <w:rFonts w:ascii="Franklin Gothic Demi Cond" w:hAnsi="Franklin Gothic Demi Cond"/>
      <w:sz w:val="24"/>
      <w:szCs w:val="24"/>
      <w:lang w:val="ru-RU"/>
    </w:rPr>
  </w:style>
  <w:style w:type="paragraph" w:customStyle="1" w:styleId="Style200">
    <w:name w:val="Style200"/>
    <w:basedOn w:val="af6"/>
    <w:uiPriority w:val="99"/>
    <w:rsid w:val="005D0867"/>
    <w:pPr>
      <w:adjustRightInd w:val="0"/>
      <w:spacing w:line="482" w:lineRule="exact"/>
      <w:ind w:firstLine="706"/>
    </w:pPr>
    <w:rPr>
      <w:rFonts w:ascii="Franklin Gothic Demi Cond" w:hAnsi="Franklin Gothic Demi Cond"/>
      <w:sz w:val="24"/>
      <w:szCs w:val="24"/>
      <w:lang w:val="ru-RU"/>
    </w:rPr>
  </w:style>
  <w:style w:type="paragraph" w:customStyle="1" w:styleId="Style66">
    <w:name w:val="Style66"/>
    <w:basedOn w:val="af6"/>
    <w:uiPriority w:val="99"/>
    <w:rsid w:val="005D0867"/>
    <w:pPr>
      <w:adjustRightInd w:val="0"/>
      <w:spacing w:line="497" w:lineRule="exact"/>
      <w:ind w:firstLine="706"/>
    </w:pPr>
    <w:rPr>
      <w:rFonts w:ascii="Franklin Gothic Demi Cond" w:hAnsi="Franklin Gothic Demi Cond"/>
      <w:sz w:val="24"/>
      <w:szCs w:val="24"/>
      <w:lang w:val="ru-RU"/>
    </w:rPr>
  </w:style>
  <w:style w:type="paragraph" w:customStyle="1" w:styleId="Style24">
    <w:name w:val="Style24"/>
    <w:basedOn w:val="af6"/>
    <w:uiPriority w:val="99"/>
    <w:rsid w:val="005D0867"/>
    <w:pPr>
      <w:adjustRightInd w:val="0"/>
    </w:pPr>
    <w:rPr>
      <w:rFonts w:ascii="Franklin Gothic Demi Cond" w:hAnsi="Franklin Gothic Demi Cond"/>
      <w:sz w:val="24"/>
      <w:szCs w:val="24"/>
      <w:lang w:val="ru-RU"/>
    </w:rPr>
  </w:style>
  <w:style w:type="paragraph" w:customStyle="1" w:styleId="Style315">
    <w:name w:val="Style315"/>
    <w:basedOn w:val="af6"/>
    <w:uiPriority w:val="99"/>
    <w:rsid w:val="005D0867"/>
    <w:pPr>
      <w:adjustRightInd w:val="0"/>
    </w:pPr>
    <w:rPr>
      <w:rFonts w:ascii="Franklin Gothic Demi Cond" w:hAnsi="Franklin Gothic Demi Cond"/>
      <w:sz w:val="24"/>
      <w:szCs w:val="24"/>
      <w:lang w:val="ru-RU"/>
    </w:rPr>
  </w:style>
  <w:style w:type="paragraph" w:customStyle="1" w:styleId="Style316">
    <w:name w:val="Style316"/>
    <w:basedOn w:val="af6"/>
    <w:uiPriority w:val="99"/>
    <w:rsid w:val="005D0867"/>
    <w:pPr>
      <w:adjustRightInd w:val="0"/>
      <w:jc w:val="right"/>
    </w:pPr>
    <w:rPr>
      <w:rFonts w:ascii="Franklin Gothic Demi Cond" w:hAnsi="Franklin Gothic Demi Cond"/>
      <w:sz w:val="24"/>
      <w:szCs w:val="24"/>
      <w:lang w:val="ru-RU"/>
    </w:rPr>
  </w:style>
  <w:style w:type="paragraph" w:customStyle="1" w:styleId="Style322">
    <w:name w:val="Style322"/>
    <w:basedOn w:val="af6"/>
    <w:uiPriority w:val="99"/>
    <w:rsid w:val="005D0867"/>
    <w:pPr>
      <w:adjustRightInd w:val="0"/>
    </w:pPr>
    <w:rPr>
      <w:rFonts w:ascii="Franklin Gothic Demi Cond" w:hAnsi="Franklin Gothic Demi Cond"/>
      <w:sz w:val="24"/>
      <w:szCs w:val="24"/>
      <w:lang w:val="ru-RU"/>
    </w:rPr>
  </w:style>
  <w:style w:type="paragraph" w:customStyle="1" w:styleId="Style323">
    <w:name w:val="Style323"/>
    <w:basedOn w:val="af6"/>
    <w:uiPriority w:val="99"/>
    <w:rsid w:val="005D0867"/>
    <w:pPr>
      <w:adjustRightInd w:val="0"/>
    </w:pPr>
    <w:rPr>
      <w:rFonts w:ascii="Franklin Gothic Demi Cond" w:hAnsi="Franklin Gothic Demi Cond"/>
      <w:sz w:val="24"/>
      <w:szCs w:val="24"/>
      <w:lang w:val="ru-RU"/>
    </w:rPr>
  </w:style>
  <w:style w:type="paragraph" w:customStyle="1" w:styleId="Style324">
    <w:name w:val="Style324"/>
    <w:basedOn w:val="af6"/>
    <w:uiPriority w:val="99"/>
    <w:rsid w:val="005D0867"/>
    <w:pPr>
      <w:adjustRightInd w:val="0"/>
    </w:pPr>
    <w:rPr>
      <w:rFonts w:ascii="Franklin Gothic Demi Cond" w:hAnsi="Franklin Gothic Demi Cond"/>
      <w:sz w:val="24"/>
      <w:szCs w:val="24"/>
      <w:lang w:val="ru-RU"/>
    </w:rPr>
  </w:style>
  <w:style w:type="paragraph" w:customStyle="1" w:styleId="Style325">
    <w:name w:val="Style325"/>
    <w:basedOn w:val="af6"/>
    <w:uiPriority w:val="99"/>
    <w:rsid w:val="005D0867"/>
    <w:pPr>
      <w:adjustRightInd w:val="0"/>
      <w:spacing w:line="259" w:lineRule="exact"/>
    </w:pPr>
    <w:rPr>
      <w:rFonts w:ascii="Franklin Gothic Demi Cond" w:hAnsi="Franklin Gothic Demi Cond"/>
      <w:sz w:val="24"/>
      <w:szCs w:val="24"/>
      <w:lang w:val="ru-RU"/>
    </w:rPr>
  </w:style>
  <w:style w:type="paragraph" w:customStyle="1" w:styleId="Style326">
    <w:name w:val="Style326"/>
    <w:basedOn w:val="af6"/>
    <w:uiPriority w:val="99"/>
    <w:rsid w:val="005D0867"/>
    <w:pPr>
      <w:adjustRightInd w:val="0"/>
    </w:pPr>
    <w:rPr>
      <w:rFonts w:ascii="Franklin Gothic Demi Cond" w:hAnsi="Franklin Gothic Demi Cond"/>
      <w:sz w:val="24"/>
      <w:szCs w:val="24"/>
      <w:lang w:val="ru-RU"/>
    </w:rPr>
  </w:style>
  <w:style w:type="paragraph" w:customStyle="1" w:styleId="Style328">
    <w:name w:val="Style328"/>
    <w:basedOn w:val="af6"/>
    <w:uiPriority w:val="99"/>
    <w:rsid w:val="005D0867"/>
    <w:pPr>
      <w:adjustRightInd w:val="0"/>
      <w:jc w:val="center"/>
    </w:pPr>
    <w:rPr>
      <w:rFonts w:ascii="Franklin Gothic Demi Cond" w:hAnsi="Franklin Gothic Demi Cond"/>
      <w:sz w:val="24"/>
      <w:szCs w:val="24"/>
      <w:lang w:val="ru-RU"/>
    </w:rPr>
  </w:style>
  <w:style w:type="paragraph" w:customStyle="1" w:styleId="Style329">
    <w:name w:val="Style329"/>
    <w:basedOn w:val="af6"/>
    <w:uiPriority w:val="99"/>
    <w:rsid w:val="005D0867"/>
    <w:pPr>
      <w:adjustRightInd w:val="0"/>
    </w:pPr>
    <w:rPr>
      <w:rFonts w:ascii="Franklin Gothic Demi Cond" w:hAnsi="Franklin Gothic Demi Cond"/>
      <w:sz w:val="24"/>
      <w:szCs w:val="24"/>
      <w:lang w:val="ru-RU"/>
    </w:rPr>
  </w:style>
  <w:style w:type="paragraph" w:customStyle="1" w:styleId="Style330">
    <w:name w:val="Style330"/>
    <w:basedOn w:val="af6"/>
    <w:uiPriority w:val="99"/>
    <w:rsid w:val="005D0867"/>
    <w:pPr>
      <w:adjustRightInd w:val="0"/>
      <w:spacing w:line="216" w:lineRule="exact"/>
      <w:jc w:val="center"/>
    </w:pPr>
    <w:rPr>
      <w:rFonts w:ascii="Franklin Gothic Demi Cond" w:hAnsi="Franklin Gothic Demi Cond"/>
      <w:sz w:val="24"/>
      <w:szCs w:val="24"/>
      <w:lang w:val="ru-RU"/>
    </w:rPr>
  </w:style>
  <w:style w:type="character" w:customStyle="1" w:styleId="FontStyle452">
    <w:name w:val="Font Style452"/>
    <w:uiPriority w:val="99"/>
    <w:rsid w:val="005D0867"/>
    <w:rPr>
      <w:rFonts w:ascii="Times New Roman" w:hAnsi="Times New Roman" w:cs="Times New Roman"/>
      <w:b/>
      <w:bCs/>
      <w:sz w:val="18"/>
      <w:szCs w:val="18"/>
    </w:rPr>
  </w:style>
  <w:style w:type="character" w:customStyle="1" w:styleId="FontStyle473">
    <w:name w:val="Font Style473"/>
    <w:uiPriority w:val="99"/>
    <w:rsid w:val="005D0867"/>
    <w:rPr>
      <w:rFonts w:ascii="Franklin Gothic Demi Cond" w:hAnsi="Franklin Gothic Demi Cond" w:cs="Franklin Gothic Demi Cond"/>
      <w:sz w:val="14"/>
      <w:szCs w:val="14"/>
    </w:rPr>
  </w:style>
  <w:style w:type="character" w:customStyle="1" w:styleId="FontStyle499">
    <w:name w:val="Font Style499"/>
    <w:uiPriority w:val="99"/>
    <w:rsid w:val="005D0867"/>
    <w:rPr>
      <w:rFonts w:ascii="Franklin Gothic Demi Cond" w:hAnsi="Franklin Gothic Demi Cond" w:cs="Franklin Gothic Demi Cond"/>
      <w:sz w:val="16"/>
      <w:szCs w:val="16"/>
    </w:rPr>
  </w:style>
  <w:style w:type="character" w:customStyle="1" w:styleId="FontStyle557">
    <w:name w:val="Font Style557"/>
    <w:uiPriority w:val="99"/>
    <w:rsid w:val="005D0867"/>
    <w:rPr>
      <w:rFonts w:ascii="Arial" w:hAnsi="Arial" w:cs="Arial"/>
      <w:b/>
      <w:bCs/>
      <w:sz w:val="8"/>
      <w:szCs w:val="8"/>
    </w:rPr>
  </w:style>
  <w:style w:type="character" w:customStyle="1" w:styleId="FontStyle558">
    <w:name w:val="Font Style558"/>
    <w:uiPriority w:val="99"/>
    <w:rsid w:val="005D0867"/>
    <w:rPr>
      <w:rFonts w:ascii="Trebuchet MS" w:hAnsi="Trebuchet MS" w:cs="Trebuchet MS"/>
      <w:sz w:val="24"/>
      <w:szCs w:val="24"/>
    </w:rPr>
  </w:style>
  <w:style w:type="character" w:customStyle="1" w:styleId="FontStyle559">
    <w:name w:val="Font Style559"/>
    <w:uiPriority w:val="99"/>
    <w:rsid w:val="005D0867"/>
    <w:rPr>
      <w:rFonts w:ascii="Trebuchet MS" w:hAnsi="Trebuchet MS" w:cs="Trebuchet MS"/>
      <w:b/>
      <w:bCs/>
      <w:sz w:val="18"/>
      <w:szCs w:val="18"/>
    </w:rPr>
  </w:style>
  <w:style w:type="character" w:customStyle="1" w:styleId="FontStyle560">
    <w:name w:val="Font Style560"/>
    <w:uiPriority w:val="99"/>
    <w:rsid w:val="005D0867"/>
    <w:rPr>
      <w:rFonts w:ascii="Arial" w:hAnsi="Arial" w:cs="Arial"/>
      <w:sz w:val="18"/>
      <w:szCs w:val="18"/>
    </w:rPr>
  </w:style>
  <w:style w:type="character" w:customStyle="1" w:styleId="FontStyle561">
    <w:name w:val="Font Style561"/>
    <w:uiPriority w:val="99"/>
    <w:rsid w:val="005D0867"/>
    <w:rPr>
      <w:rFonts w:ascii="Times New Roman" w:hAnsi="Times New Roman" w:cs="Times New Roman"/>
      <w:b/>
      <w:bCs/>
      <w:sz w:val="20"/>
      <w:szCs w:val="20"/>
    </w:rPr>
  </w:style>
  <w:style w:type="paragraph" w:customStyle="1" w:styleId="Style137">
    <w:name w:val="Style137"/>
    <w:basedOn w:val="af6"/>
    <w:uiPriority w:val="99"/>
    <w:rsid w:val="005D0867"/>
    <w:pPr>
      <w:adjustRightInd w:val="0"/>
    </w:pPr>
    <w:rPr>
      <w:rFonts w:ascii="Franklin Gothic Demi Cond" w:hAnsi="Franklin Gothic Demi Cond"/>
      <w:sz w:val="24"/>
      <w:szCs w:val="24"/>
      <w:lang w:val="ru-RU"/>
    </w:rPr>
  </w:style>
  <w:style w:type="paragraph" w:customStyle="1" w:styleId="Style224">
    <w:name w:val="Style224"/>
    <w:basedOn w:val="af6"/>
    <w:uiPriority w:val="99"/>
    <w:rsid w:val="005D0867"/>
    <w:pPr>
      <w:adjustRightInd w:val="0"/>
    </w:pPr>
    <w:rPr>
      <w:rFonts w:ascii="Franklin Gothic Demi Cond" w:hAnsi="Franklin Gothic Demi Cond"/>
      <w:sz w:val="24"/>
      <w:szCs w:val="24"/>
      <w:lang w:val="ru-RU"/>
    </w:rPr>
  </w:style>
  <w:style w:type="paragraph" w:customStyle="1" w:styleId="Style339">
    <w:name w:val="Style339"/>
    <w:basedOn w:val="af6"/>
    <w:uiPriority w:val="99"/>
    <w:rsid w:val="005D0867"/>
    <w:pPr>
      <w:adjustRightInd w:val="0"/>
    </w:pPr>
    <w:rPr>
      <w:rFonts w:ascii="Franklin Gothic Demi Cond" w:hAnsi="Franklin Gothic Demi Cond"/>
      <w:sz w:val="24"/>
      <w:szCs w:val="24"/>
      <w:lang w:val="ru-RU"/>
    </w:rPr>
  </w:style>
  <w:style w:type="paragraph" w:customStyle="1" w:styleId="Style348">
    <w:name w:val="Style348"/>
    <w:basedOn w:val="af6"/>
    <w:uiPriority w:val="99"/>
    <w:rsid w:val="005D0867"/>
    <w:pPr>
      <w:adjustRightInd w:val="0"/>
      <w:spacing w:line="205" w:lineRule="exact"/>
      <w:ind w:firstLine="108"/>
    </w:pPr>
    <w:rPr>
      <w:rFonts w:ascii="Franklin Gothic Demi Cond" w:hAnsi="Franklin Gothic Demi Cond"/>
      <w:sz w:val="24"/>
      <w:szCs w:val="24"/>
      <w:lang w:val="ru-RU"/>
    </w:rPr>
  </w:style>
  <w:style w:type="paragraph" w:customStyle="1" w:styleId="Style350">
    <w:name w:val="Style350"/>
    <w:basedOn w:val="af6"/>
    <w:uiPriority w:val="99"/>
    <w:rsid w:val="005D0867"/>
    <w:pPr>
      <w:adjustRightInd w:val="0"/>
    </w:pPr>
    <w:rPr>
      <w:rFonts w:ascii="Franklin Gothic Demi Cond" w:hAnsi="Franklin Gothic Demi Cond"/>
      <w:sz w:val="24"/>
      <w:szCs w:val="24"/>
      <w:lang w:val="ru-RU"/>
    </w:rPr>
  </w:style>
  <w:style w:type="paragraph" w:customStyle="1" w:styleId="Style351">
    <w:name w:val="Style351"/>
    <w:basedOn w:val="af6"/>
    <w:uiPriority w:val="99"/>
    <w:rsid w:val="005D0867"/>
    <w:pPr>
      <w:adjustRightInd w:val="0"/>
    </w:pPr>
    <w:rPr>
      <w:rFonts w:ascii="Franklin Gothic Demi Cond" w:hAnsi="Franklin Gothic Demi Cond"/>
      <w:sz w:val="24"/>
      <w:szCs w:val="24"/>
      <w:lang w:val="ru-RU"/>
    </w:rPr>
  </w:style>
  <w:style w:type="paragraph" w:customStyle="1" w:styleId="Style352">
    <w:name w:val="Style352"/>
    <w:basedOn w:val="af6"/>
    <w:uiPriority w:val="99"/>
    <w:rsid w:val="005D0867"/>
    <w:pPr>
      <w:adjustRightInd w:val="0"/>
    </w:pPr>
    <w:rPr>
      <w:rFonts w:ascii="Franklin Gothic Demi Cond" w:hAnsi="Franklin Gothic Demi Cond"/>
      <w:sz w:val="24"/>
      <w:szCs w:val="24"/>
      <w:lang w:val="ru-RU"/>
    </w:rPr>
  </w:style>
  <w:style w:type="paragraph" w:customStyle="1" w:styleId="Style353">
    <w:name w:val="Style353"/>
    <w:basedOn w:val="af6"/>
    <w:uiPriority w:val="99"/>
    <w:rsid w:val="005D0867"/>
    <w:pPr>
      <w:adjustRightInd w:val="0"/>
    </w:pPr>
    <w:rPr>
      <w:rFonts w:ascii="Franklin Gothic Demi Cond" w:hAnsi="Franklin Gothic Demi Cond"/>
      <w:sz w:val="24"/>
      <w:szCs w:val="24"/>
      <w:lang w:val="ru-RU"/>
    </w:rPr>
  </w:style>
  <w:style w:type="character" w:customStyle="1" w:styleId="FontStyle475">
    <w:name w:val="Font Style475"/>
    <w:uiPriority w:val="99"/>
    <w:rsid w:val="005D0867"/>
    <w:rPr>
      <w:rFonts w:ascii="Franklin Gothic Demi Cond" w:hAnsi="Franklin Gothic Demi Cond" w:cs="Franklin Gothic Demi Cond"/>
      <w:smallCaps/>
      <w:sz w:val="16"/>
      <w:szCs w:val="16"/>
    </w:rPr>
  </w:style>
  <w:style w:type="character" w:customStyle="1" w:styleId="FontStyle536">
    <w:name w:val="Font Style536"/>
    <w:uiPriority w:val="99"/>
    <w:rsid w:val="005D0867"/>
    <w:rPr>
      <w:rFonts w:ascii="Times New Roman" w:hAnsi="Times New Roman" w:cs="Times New Roman"/>
      <w:b/>
      <w:bCs/>
      <w:sz w:val="16"/>
      <w:szCs w:val="16"/>
    </w:rPr>
  </w:style>
  <w:style w:type="character" w:customStyle="1" w:styleId="FontStyle554">
    <w:name w:val="Font Style554"/>
    <w:uiPriority w:val="99"/>
    <w:rsid w:val="005D0867"/>
    <w:rPr>
      <w:rFonts w:ascii="Times New Roman" w:hAnsi="Times New Roman" w:cs="Times New Roman"/>
      <w:b/>
      <w:bCs/>
      <w:sz w:val="22"/>
      <w:szCs w:val="22"/>
    </w:rPr>
  </w:style>
  <w:style w:type="character" w:customStyle="1" w:styleId="FontStyle562">
    <w:name w:val="Font Style562"/>
    <w:uiPriority w:val="99"/>
    <w:rsid w:val="005D0867"/>
    <w:rPr>
      <w:rFonts w:ascii="Arial" w:hAnsi="Arial" w:cs="Arial"/>
      <w:b/>
      <w:bCs/>
      <w:sz w:val="18"/>
      <w:szCs w:val="18"/>
    </w:rPr>
  </w:style>
  <w:style w:type="character" w:customStyle="1" w:styleId="FontStyle563">
    <w:name w:val="Font Style563"/>
    <w:uiPriority w:val="99"/>
    <w:rsid w:val="005D0867"/>
    <w:rPr>
      <w:rFonts w:ascii="Trebuchet MS" w:hAnsi="Trebuchet MS" w:cs="Trebuchet MS"/>
      <w:sz w:val="24"/>
      <w:szCs w:val="24"/>
    </w:rPr>
  </w:style>
  <w:style w:type="character" w:customStyle="1" w:styleId="FontStyle564">
    <w:name w:val="Font Style564"/>
    <w:uiPriority w:val="99"/>
    <w:rsid w:val="005D0867"/>
    <w:rPr>
      <w:rFonts w:ascii="Franklin Gothic Demi Cond" w:hAnsi="Franklin Gothic Demi Cond" w:cs="Franklin Gothic Demi Cond"/>
      <w:b/>
      <w:bCs/>
      <w:sz w:val="22"/>
      <w:szCs w:val="22"/>
    </w:rPr>
  </w:style>
  <w:style w:type="character" w:customStyle="1" w:styleId="FontStyle565">
    <w:name w:val="Font Style565"/>
    <w:uiPriority w:val="99"/>
    <w:rsid w:val="005D0867"/>
    <w:rPr>
      <w:rFonts w:ascii="Arial" w:hAnsi="Arial" w:cs="Arial"/>
      <w:sz w:val="18"/>
      <w:szCs w:val="18"/>
    </w:rPr>
  </w:style>
  <w:style w:type="character" w:customStyle="1" w:styleId="FontStyle566">
    <w:name w:val="Font Style566"/>
    <w:uiPriority w:val="99"/>
    <w:rsid w:val="005D0867"/>
    <w:rPr>
      <w:rFonts w:ascii="Trebuchet MS" w:hAnsi="Trebuchet MS" w:cs="Trebuchet MS"/>
      <w:sz w:val="22"/>
      <w:szCs w:val="22"/>
    </w:rPr>
  </w:style>
  <w:style w:type="character" w:customStyle="1" w:styleId="FontStyle506">
    <w:name w:val="Font Style506"/>
    <w:uiPriority w:val="99"/>
    <w:rsid w:val="005D0867"/>
    <w:rPr>
      <w:rFonts w:ascii="Times New Roman" w:hAnsi="Times New Roman" w:cs="Times New Roman"/>
      <w:sz w:val="22"/>
      <w:szCs w:val="22"/>
    </w:rPr>
  </w:style>
  <w:style w:type="paragraph" w:customStyle="1" w:styleId="Style2">
    <w:name w:val="Style2"/>
    <w:basedOn w:val="af6"/>
    <w:rsid w:val="005D0867"/>
    <w:pPr>
      <w:adjustRightInd w:val="0"/>
    </w:pPr>
    <w:rPr>
      <w:rFonts w:ascii="Franklin Gothic Demi Cond" w:hAnsi="Franklin Gothic Demi Cond"/>
      <w:sz w:val="24"/>
      <w:szCs w:val="24"/>
      <w:lang w:val="ru-RU"/>
    </w:rPr>
  </w:style>
  <w:style w:type="paragraph" w:customStyle="1" w:styleId="Style286">
    <w:name w:val="Style286"/>
    <w:basedOn w:val="af6"/>
    <w:uiPriority w:val="99"/>
    <w:rsid w:val="005D0867"/>
    <w:pPr>
      <w:adjustRightInd w:val="0"/>
      <w:spacing w:line="504" w:lineRule="exact"/>
      <w:ind w:hanging="1015"/>
    </w:pPr>
    <w:rPr>
      <w:rFonts w:ascii="Franklin Gothic Demi Cond" w:hAnsi="Franklin Gothic Demi Cond"/>
      <w:sz w:val="24"/>
      <w:szCs w:val="24"/>
      <w:lang w:val="ru-RU"/>
    </w:rPr>
  </w:style>
  <w:style w:type="paragraph" w:customStyle="1" w:styleId="Style54">
    <w:name w:val="Style54"/>
    <w:basedOn w:val="af6"/>
    <w:uiPriority w:val="99"/>
    <w:rsid w:val="005D0867"/>
    <w:pPr>
      <w:adjustRightInd w:val="0"/>
    </w:pPr>
    <w:rPr>
      <w:rFonts w:ascii="Franklin Gothic Demi Cond" w:hAnsi="Franklin Gothic Demi Cond"/>
      <w:sz w:val="24"/>
      <w:szCs w:val="24"/>
      <w:lang w:val="ru-RU"/>
    </w:rPr>
  </w:style>
  <w:style w:type="paragraph" w:customStyle="1" w:styleId="Style142">
    <w:name w:val="Style142"/>
    <w:basedOn w:val="af6"/>
    <w:uiPriority w:val="99"/>
    <w:rsid w:val="005D0867"/>
    <w:pPr>
      <w:adjustRightInd w:val="0"/>
      <w:spacing w:line="497" w:lineRule="exact"/>
    </w:pPr>
    <w:rPr>
      <w:rFonts w:ascii="Franklin Gothic Demi Cond" w:hAnsi="Franklin Gothic Demi Cond"/>
      <w:sz w:val="24"/>
      <w:szCs w:val="24"/>
      <w:lang w:val="ru-RU"/>
    </w:rPr>
  </w:style>
  <w:style w:type="paragraph" w:customStyle="1" w:styleId="Style235">
    <w:name w:val="Style235"/>
    <w:basedOn w:val="af6"/>
    <w:uiPriority w:val="99"/>
    <w:rsid w:val="005D0867"/>
    <w:pPr>
      <w:adjustRightInd w:val="0"/>
    </w:pPr>
    <w:rPr>
      <w:rFonts w:ascii="Franklin Gothic Demi Cond" w:hAnsi="Franklin Gothic Demi Cond"/>
      <w:sz w:val="24"/>
      <w:szCs w:val="24"/>
      <w:lang w:val="ru-RU"/>
    </w:rPr>
  </w:style>
  <w:style w:type="character" w:customStyle="1" w:styleId="FontStyle457">
    <w:name w:val="Font Style457"/>
    <w:uiPriority w:val="99"/>
    <w:rsid w:val="005D0867"/>
    <w:rPr>
      <w:rFonts w:ascii="Times New Roman" w:hAnsi="Times New Roman" w:cs="Times New Roman"/>
      <w:b/>
      <w:bCs/>
      <w:i/>
      <w:iCs/>
      <w:sz w:val="20"/>
      <w:szCs w:val="20"/>
    </w:rPr>
  </w:style>
  <w:style w:type="character" w:customStyle="1" w:styleId="FontStyle525">
    <w:name w:val="Font Style525"/>
    <w:uiPriority w:val="99"/>
    <w:rsid w:val="005D0867"/>
    <w:rPr>
      <w:rFonts w:ascii="Franklin Gothic Demi Cond" w:hAnsi="Franklin Gothic Demi Cond" w:cs="Franklin Gothic Demi Cond"/>
      <w:b/>
      <w:bCs/>
      <w:i/>
      <w:iCs/>
      <w:w w:val="66"/>
      <w:sz w:val="38"/>
      <w:szCs w:val="38"/>
    </w:rPr>
  </w:style>
  <w:style w:type="paragraph" w:customStyle="1" w:styleId="Style41">
    <w:name w:val="Style41"/>
    <w:basedOn w:val="af6"/>
    <w:uiPriority w:val="99"/>
    <w:rsid w:val="005D0867"/>
    <w:pPr>
      <w:adjustRightInd w:val="0"/>
    </w:pPr>
    <w:rPr>
      <w:rFonts w:ascii="Franklin Gothic Demi Cond" w:hAnsi="Franklin Gothic Demi Cond"/>
      <w:sz w:val="24"/>
      <w:szCs w:val="24"/>
      <w:lang w:val="ru-RU"/>
    </w:rPr>
  </w:style>
  <w:style w:type="paragraph" w:customStyle="1" w:styleId="Style119">
    <w:name w:val="Style119"/>
    <w:basedOn w:val="af6"/>
    <w:uiPriority w:val="99"/>
    <w:rsid w:val="005D0867"/>
    <w:pPr>
      <w:adjustRightInd w:val="0"/>
      <w:spacing w:line="274" w:lineRule="exact"/>
      <w:jc w:val="center"/>
    </w:pPr>
    <w:rPr>
      <w:rFonts w:ascii="Franklin Gothic Demi Cond" w:hAnsi="Franklin Gothic Demi Cond"/>
      <w:sz w:val="24"/>
      <w:szCs w:val="24"/>
      <w:lang w:val="ru-RU"/>
    </w:rPr>
  </w:style>
  <w:style w:type="paragraph" w:customStyle="1" w:styleId="Style128">
    <w:name w:val="Style128"/>
    <w:basedOn w:val="af6"/>
    <w:uiPriority w:val="99"/>
    <w:rsid w:val="005D0867"/>
    <w:pPr>
      <w:adjustRightInd w:val="0"/>
    </w:pPr>
    <w:rPr>
      <w:rFonts w:ascii="Franklin Gothic Demi Cond" w:hAnsi="Franklin Gothic Demi Cond"/>
      <w:sz w:val="24"/>
      <w:szCs w:val="24"/>
      <w:lang w:val="ru-RU"/>
    </w:rPr>
  </w:style>
  <w:style w:type="paragraph" w:customStyle="1" w:styleId="Style149">
    <w:name w:val="Style149"/>
    <w:basedOn w:val="af6"/>
    <w:uiPriority w:val="99"/>
    <w:rsid w:val="005D0867"/>
    <w:pPr>
      <w:adjustRightInd w:val="0"/>
      <w:spacing w:line="482" w:lineRule="exact"/>
      <w:ind w:firstLine="713"/>
    </w:pPr>
    <w:rPr>
      <w:rFonts w:ascii="Franklin Gothic Demi Cond" w:hAnsi="Franklin Gothic Demi Cond"/>
      <w:sz w:val="24"/>
      <w:szCs w:val="24"/>
      <w:lang w:val="ru-RU"/>
    </w:rPr>
  </w:style>
  <w:style w:type="paragraph" w:customStyle="1" w:styleId="Style162">
    <w:name w:val="Style162"/>
    <w:basedOn w:val="af6"/>
    <w:uiPriority w:val="99"/>
    <w:rsid w:val="005D0867"/>
    <w:pPr>
      <w:adjustRightInd w:val="0"/>
    </w:pPr>
    <w:rPr>
      <w:rFonts w:ascii="Franklin Gothic Demi Cond" w:hAnsi="Franklin Gothic Demi Cond"/>
      <w:sz w:val="24"/>
      <w:szCs w:val="24"/>
      <w:lang w:val="ru-RU"/>
    </w:rPr>
  </w:style>
  <w:style w:type="paragraph" w:customStyle="1" w:styleId="Style164">
    <w:name w:val="Style164"/>
    <w:basedOn w:val="af6"/>
    <w:uiPriority w:val="99"/>
    <w:rsid w:val="005D0867"/>
    <w:pPr>
      <w:adjustRightInd w:val="0"/>
      <w:spacing w:line="691" w:lineRule="exact"/>
    </w:pPr>
    <w:rPr>
      <w:rFonts w:ascii="Franklin Gothic Demi Cond" w:hAnsi="Franklin Gothic Demi Cond"/>
      <w:sz w:val="24"/>
      <w:szCs w:val="24"/>
      <w:lang w:val="ru-RU"/>
    </w:rPr>
  </w:style>
  <w:style w:type="paragraph" w:customStyle="1" w:styleId="Style176">
    <w:name w:val="Style176"/>
    <w:basedOn w:val="af6"/>
    <w:uiPriority w:val="99"/>
    <w:rsid w:val="005D0867"/>
    <w:pPr>
      <w:adjustRightInd w:val="0"/>
    </w:pPr>
    <w:rPr>
      <w:rFonts w:ascii="Franklin Gothic Demi Cond" w:hAnsi="Franklin Gothic Demi Cond"/>
      <w:sz w:val="24"/>
      <w:szCs w:val="24"/>
      <w:lang w:val="ru-RU"/>
    </w:rPr>
  </w:style>
  <w:style w:type="paragraph" w:customStyle="1" w:styleId="Style188">
    <w:name w:val="Style188"/>
    <w:basedOn w:val="af6"/>
    <w:uiPriority w:val="99"/>
    <w:rsid w:val="005D0867"/>
    <w:pPr>
      <w:adjustRightInd w:val="0"/>
    </w:pPr>
    <w:rPr>
      <w:rFonts w:ascii="Franklin Gothic Demi Cond" w:hAnsi="Franklin Gothic Demi Cond"/>
      <w:sz w:val="24"/>
      <w:szCs w:val="24"/>
      <w:lang w:val="ru-RU"/>
    </w:rPr>
  </w:style>
  <w:style w:type="paragraph" w:customStyle="1" w:styleId="Style274">
    <w:name w:val="Style274"/>
    <w:basedOn w:val="af6"/>
    <w:uiPriority w:val="99"/>
    <w:rsid w:val="005D0867"/>
    <w:pPr>
      <w:adjustRightInd w:val="0"/>
    </w:pPr>
    <w:rPr>
      <w:rFonts w:ascii="Franklin Gothic Demi Cond" w:hAnsi="Franklin Gothic Demi Cond"/>
      <w:sz w:val="24"/>
      <w:szCs w:val="24"/>
      <w:lang w:val="ru-RU"/>
    </w:rPr>
  </w:style>
  <w:style w:type="paragraph" w:customStyle="1" w:styleId="Style358">
    <w:name w:val="Style358"/>
    <w:basedOn w:val="af6"/>
    <w:uiPriority w:val="99"/>
    <w:rsid w:val="005D0867"/>
    <w:pPr>
      <w:adjustRightInd w:val="0"/>
    </w:pPr>
    <w:rPr>
      <w:rFonts w:ascii="Franklin Gothic Demi Cond" w:hAnsi="Franklin Gothic Demi Cond"/>
      <w:sz w:val="24"/>
      <w:szCs w:val="24"/>
      <w:lang w:val="ru-RU"/>
    </w:rPr>
  </w:style>
  <w:style w:type="paragraph" w:customStyle="1" w:styleId="Style360">
    <w:name w:val="Style360"/>
    <w:basedOn w:val="af6"/>
    <w:uiPriority w:val="99"/>
    <w:rsid w:val="005D0867"/>
    <w:pPr>
      <w:adjustRightInd w:val="0"/>
    </w:pPr>
    <w:rPr>
      <w:rFonts w:ascii="Franklin Gothic Demi Cond" w:hAnsi="Franklin Gothic Demi Cond"/>
      <w:sz w:val="24"/>
      <w:szCs w:val="24"/>
      <w:lang w:val="ru-RU"/>
    </w:rPr>
  </w:style>
  <w:style w:type="paragraph" w:customStyle="1" w:styleId="Style419">
    <w:name w:val="Style419"/>
    <w:basedOn w:val="af6"/>
    <w:uiPriority w:val="99"/>
    <w:rsid w:val="005D0867"/>
    <w:pPr>
      <w:adjustRightInd w:val="0"/>
    </w:pPr>
    <w:rPr>
      <w:rFonts w:ascii="Franklin Gothic Demi Cond" w:hAnsi="Franklin Gothic Demi Cond"/>
      <w:sz w:val="24"/>
      <w:szCs w:val="24"/>
      <w:lang w:val="ru-RU"/>
    </w:rPr>
  </w:style>
  <w:style w:type="character" w:customStyle="1" w:styleId="FontStyle461">
    <w:name w:val="Font Style461"/>
    <w:uiPriority w:val="99"/>
    <w:rsid w:val="005D0867"/>
    <w:rPr>
      <w:rFonts w:ascii="Times New Roman" w:hAnsi="Times New Roman" w:cs="Times New Roman"/>
      <w:b/>
      <w:bCs/>
      <w:i/>
      <w:iCs/>
      <w:spacing w:val="-10"/>
      <w:sz w:val="22"/>
      <w:szCs w:val="22"/>
    </w:rPr>
  </w:style>
  <w:style w:type="character" w:customStyle="1" w:styleId="FontStyle509">
    <w:name w:val="Font Style509"/>
    <w:uiPriority w:val="99"/>
    <w:rsid w:val="005D0867"/>
    <w:rPr>
      <w:rFonts w:ascii="Franklin Gothic Demi Cond" w:hAnsi="Franklin Gothic Demi Cond" w:cs="Franklin Gothic Demi Cond"/>
      <w:sz w:val="22"/>
      <w:szCs w:val="22"/>
    </w:rPr>
  </w:style>
  <w:style w:type="character" w:customStyle="1" w:styleId="FontStyle510">
    <w:name w:val="Font Style510"/>
    <w:uiPriority w:val="99"/>
    <w:rsid w:val="005D0867"/>
    <w:rPr>
      <w:rFonts w:ascii="Times New Roman" w:hAnsi="Times New Roman" w:cs="Times New Roman"/>
      <w:b/>
      <w:bCs/>
      <w:i/>
      <w:iCs/>
      <w:sz w:val="16"/>
      <w:szCs w:val="16"/>
    </w:rPr>
  </w:style>
  <w:style w:type="character" w:customStyle="1" w:styleId="FontStyle551">
    <w:name w:val="Font Style551"/>
    <w:uiPriority w:val="99"/>
    <w:rsid w:val="005D0867"/>
    <w:rPr>
      <w:rFonts w:ascii="Times New Roman" w:hAnsi="Times New Roman" w:cs="Times New Roman"/>
      <w:i/>
      <w:iCs/>
      <w:sz w:val="26"/>
      <w:szCs w:val="26"/>
    </w:rPr>
  </w:style>
  <w:style w:type="character" w:customStyle="1" w:styleId="FontStyle568">
    <w:name w:val="Font Style568"/>
    <w:uiPriority w:val="99"/>
    <w:rsid w:val="005D0867"/>
    <w:rPr>
      <w:rFonts w:ascii="Times New Roman" w:hAnsi="Times New Roman" w:cs="Times New Roman"/>
      <w:i/>
      <w:iCs/>
      <w:sz w:val="22"/>
      <w:szCs w:val="22"/>
    </w:rPr>
  </w:style>
  <w:style w:type="character" w:customStyle="1" w:styleId="FontStyle571">
    <w:name w:val="Font Style571"/>
    <w:uiPriority w:val="99"/>
    <w:rsid w:val="005D0867"/>
    <w:rPr>
      <w:rFonts w:ascii="Times New Roman" w:hAnsi="Times New Roman" w:cs="Times New Roman"/>
      <w:sz w:val="22"/>
      <w:szCs w:val="22"/>
    </w:rPr>
  </w:style>
  <w:style w:type="character" w:customStyle="1" w:styleId="FontStyle585">
    <w:name w:val="Font Style585"/>
    <w:uiPriority w:val="99"/>
    <w:rsid w:val="005D0867"/>
    <w:rPr>
      <w:rFonts w:ascii="Times New Roman" w:hAnsi="Times New Roman" w:cs="Times New Roman"/>
      <w:sz w:val="28"/>
      <w:szCs w:val="28"/>
    </w:rPr>
  </w:style>
  <w:style w:type="paragraph" w:customStyle="1" w:styleId="Style27">
    <w:name w:val="Style27"/>
    <w:basedOn w:val="af6"/>
    <w:uiPriority w:val="99"/>
    <w:rsid w:val="005D0867"/>
    <w:pPr>
      <w:adjustRightInd w:val="0"/>
      <w:spacing w:line="322" w:lineRule="exact"/>
      <w:ind w:firstLine="710"/>
    </w:pPr>
    <w:rPr>
      <w:sz w:val="24"/>
      <w:szCs w:val="24"/>
      <w:lang w:val="ru-RU"/>
    </w:rPr>
  </w:style>
  <w:style w:type="paragraph" w:customStyle="1" w:styleId="Style48">
    <w:name w:val="Style48"/>
    <w:basedOn w:val="af6"/>
    <w:uiPriority w:val="99"/>
    <w:rsid w:val="005D0867"/>
    <w:pPr>
      <w:adjustRightInd w:val="0"/>
      <w:spacing w:line="322" w:lineRule="exact"/>
      <w:ind w:firstLine="845"/>
    </w:pPr>
    <w:rPr>
      <w:sz w:val="24"/>
      <w:szCs w:val="24"/>
      <w:lang w:val="ru-RU"/>
    </w:rPr>
  </w:style>
  <w:style w:type="paragraph" w:customStyle="1" w:styleId="Style59">
    <w:name w:val="Style59"/>
    <w:basedOn w:val="af6"/>
    <w:uiPriority w:val="99"/>
    <w:rsid w:val="005D0867"/>
    <w:pPr>
      <w:adjustRightInd w:val="0"/>
    </w:pPr>
    <w:rPr>
      <w:sz w:val="24"/>
      <w:szCs w:val="24"/>
      <w:lang w:val="ru-RU"/>
    </w:rPr>
  </w:style>
  <w:style w:type="character" w:customStyle="1" w:styleId="FontStyle584">
    <w:name w:val="Font Style584"/>
    <w:uiPriority w:val="99"/>
    <w:rsid w:val="005D0867"/>
    <w:rPr>
      <w:rFonts w:ascii="Times New Roman" w:hAnsi="Times New Roman" w:cs="Times New Roman"/>
      <w:b/>
      <w:bCs/>
      <w:sz w:val="18"/>
      <w:szCs w:val="18"/>
    </w:rPr>
  </w:style>
  <w:style w:type="paragraph" w:customStyle="1" w:styleId="Style74">
    <w:name w:val="Style74"/>
    <w:basedOn w:val="af6"/>
    <w:uiPriority w:val="99"/>
    <w:rsid w:val="005D0867"/>
    <w:pPr>
      <w:adjustRightInd w:val="0"/>
      <w:spacing w:line="269" w:lineRule="exact"/>
      <w:jc w:val="center"/>
    </w:pPr>
    <w:rPr>
      <w:sz w:val="24"/>
      <w:szCs w:val="24"/>
      <w:lang w:val="ru-RU"/>
    </w:rPr>
  </w:style>
  <w:style w:type="character" w:customStyle="1" w:styleId="1ffffe">
    <w:name w:val="Слабое выделение1"/>
    <w:rsid w:val="005D0867"/>
    <w:rPr>
      <w:i/>
      <w:iCs/>
      <w:color w:val="808080"/>
    </w:rPr>
  </w:style>
  <w:style w:type="paragraph" w:customStyle="1" w:styleId="Style56">
    <w:name w:val="Style56"/>
    <w:basedOn w:val="af6"/>
    <w:rsid w:val="005D0867"/>
    <w:pPr>
      <w:adjustRightInd w:val="0"/>
      <w:spacing w:line="482" w:lineRule="exact"/>
      <w:ind w:firstLine="713"/>
    </w:pPr>
    <w:rPr>
      <w:rFonts w:ascii="Arial Narrow" w:hAnsi="Arial Narrow"/>
      <w:sz w:val="24"/>
      <w:szCs w:val="24"/>
      <w:lang w:val="ru-RU"/>
    </w:rPr>
  </w:style>
  <w:style w:type="paragraph" w:customStyle="1" w:styleId="Style84">
    <w:name w:val="Style84"/>
    <w:basedOn w:val="af6"/>
    <w:rsid w:val="005D0867"/>
    <w:pPr>
      <w:adjustRightInd w:val="0"/>
      <w:spacing w:line="497" w:lineRule="exact"/>
      <w:ind w:firstLine="706"/>
    </w:pPr>
    <w:rPr>
      <w:rFonts w:ascii="Arial Narrow" w:hAnsi="Arial Narrow"/>
      <w:sz w:val="24"/>
      <w:szCs w:val="24"/>
      <w:lang w:val="ru-RU"/>
    </w:rPr>
  </w:style>
  <w:style w:type="paragraph" w:customStyle="1" w:styleId="Style37">
    <w:name w:val="Style37"/>
    <w:basedOn w:val="af6"/>
    <w:uiPriority w:val="99"/>
    <w:rsid w:val="005D0867"/>
    <w:pPr>
      <w:adjustRightInd w:val="0"/>
    </w:pPr>
    <w:rPr>
      <w:sz w:val="24"/>
      <w:szCs w:val="24"/>
      <w:lang w:val="ru-RU"/>
    </w:rPr>
  </w:style>
  <w:style w:type="paragraph" w:customStyle="1" w:styleId="Style75">
    <w:name w:val="Style75"/>
    <w:basedOn w:val="af6"/>
    <w:uiPriority w:val="99"/>
    <w:rsid w:val="005D0867"/>
    <w:pPr>
      <w:adjustRightInd w:val="0"/>
      <w:spacing w:line="269" w:lineRule="exact"/>
      <w:jc w:val="center"/>
    </w:pPr>
    <w:rPr>
      <w:sz w:val="24"/>
      <w:szCs w:val="24"/>
      <w:lang w:val="ru-RU"/>
    </w:rPr>
  </w:style>
  <w:style w:type="paragraph" w:customStyle="1" w:styleId="Style76">
    <w:name w:val="Style76"/>
    <w:basedOn w:val="af6"/>
    <w:uiPriority w:val="99"/>
    <w:rsid w:val="005D0867"/>
    <w:pPr>
      <w:adjustRightInd w:val="0"/>
    </w:pPr>
    <w:rPr>
      <w:sz w:val="24"/>
      <w:szCs w:val="24"/>
      <w:lang w:val="ru-RU"/>
    </w:rPr>
  </w:style>
  <w:style w:type="character" w:customStyle="1" w:styleId="FontStyle603">
    <w:name w:val="Font Style603"/>
    <w:uiPriority w:val="99"/>
    <w:rsid w:val="005D0867"/>
    <w:rPr>
      <w:rFonts w:ascii="Times New Roman" w:hAnsi="Times New Roman" w:cs="Times New Roman"/>
      <w:b/>
      <w:bCs/>
      <w:sz w:val="22"/>
      <w:szCs w:val="22"/>
    </w:rPr>
  </w:style>
  <w:style w:type="paragraph" w:customStyle="1" w:styleId="Style154">
    <w:name w:val="Style154"/>
    <w:basedOn w:val="af6"/>
    <w:uiPriority w:val="99"/>
    <w:rsid w:val="005D0867"/>
    <w:pPr>
      <w:adjustRightInd w:val="0"/>
      <w:spacing w:line="274" w:lineRule="exact"/>
      <w:ind w:firstLine="288"/>
    </w:pPr>
    <w:rPr>
      <w:sz w:val="24"/>
      <w:szCs w:val="24"/>
      <w:lang w:val="ru-RU"/>
    </w:rPr>
  </w:style>
  <w:style w:type="character" w:customStyle="1" w:styleId="FontStyle635">
    <w:name w:val="Font Style635"/>
    <w:uiPriority w:val="99"/>
    <w:rsid w:val="005D0867"/>
    <w:rPr>
      <w:rFonts w:ascii="Times New Roman" w:hAnsi="Times New Roman" w:cs="Times New Roman"/>
      <w:sz w:val="16"/>
      <w:szCs w:val="16"/>
    </w:rPr>
  </w:style>
  <w:style w:type="paragraph" w:customStyle="1" w:styleId="Style29">
    <w:name w:val="Style29"/>
    <w:basedOn w:val="af6"/>
    <w:uiPriority w:val="99"/>
    <w:rsid w:val="005D0867"/>
    <w:pPr>
      <w:adjustRightInd w:val="0"/>
      <w:spacing w:line="322" w:lineRule="exact"/>
      <w:ind w:firstLine="686"/>
    </w:pPr>
    <w:rPr>
      <w:sz w:val="24"/>
      <w:szCs w:val="24"/>
      <w:lang w:val="ru-RU"/>
    </w:rPr>
  </w:style>
  <w:style w:type="character" w:customStyle="1" w:styleId="FontStyle512">
    <w:name w:val="Font Style512"/>
    <w:uiPriority w:val="99"/>
    <w:rsid w:val="005D0867"/>
    <w:rPr>
      <w:rFonts w:ascii="Times New Roman" w:hAnsi="Times New Roman" w:cs="Times New Roman"/>
      <w:sz w:val="26"/>
      <w:szCs w:val="26"/>
    </w:rPr>
  </w:style>
  <w:style w:type="paragraph" w:customStyle="1" w:styleId="2fff3">
    <w:name w:val="Заголовок оглавления2"/>
    <w:basedOn w:val="1e"/>
    <w:next w:val="af6"/>
    <w:qFormat/>
    <w:rsid w:val="005D0867"/>
    <w:pPr>
      <w:keepNext/>
      <w:keepLines/>
      <w:widowControl/>
      <w:autoSpaceDE/>
      <w:autoSpaceDN/>
      <w:spacing w:before="480" w:line="276" w:lineRule="auto"/>
      <w:ind w:left="0" w:right="-108"/>
      <w:jc w:val="both"/>
      <w:outlineLvl w:val="9"/>
    </w:pPr>
    <w:rPr>
      <w:rFonts w:ascii="Cambria" w:hAnsi="Cambria"/>
      <w:caps/>
      <w:color w:val="365F91"/>
      <w:lang w:val="x-none"/>
    </w:rPr>
  </w:style>
  <w:style w:type="paragraph" w:customStyle="1" w:styleId="2fff4">
    <w:name w:val="Без интервала2"/>
    <w:uiPriority w:val="1"/>
    <w:rsid w:val="005D0867"/>
    <w:pPr>
      <w:widowControl/>
      <w:autoSpaceDE/>
      <w:autoSpaceDN/>
      <w:ind w:right="-108"/>
      <w:jc w:val="center"/>
    </w:pPr>
    <w:rPr>
      <w:rFonts w:ascii="Times New Roman" w:eastAsia="Times New Roman" w:hAnsi="Times New Roman" w:cs="Times New Roman"/>
      <w:sz w:val="28"/>
      <w:szCs w:val="20"/>
      <w:lang w:val="ru-RU"/>
    </w:rPr>
  </w:style>
  <w:style w:type="character" w:customStyle="1" w:styleId="2fff5">
    <w:name w:val="Слабое выделение2"/>
    <w:rsid w:val="005D0867"/>
    <w:rPr>
      <w:i/>
      <w:iCs/>
      <w:color w:val="808080"/>
    </w:rPr>
  </w:style>
  <w:style w:type="paragraph" w:customStyle="1" w:styleId="109">
    <w:name w:val="Стиль ТАБЛ. + 10 пт"/>
    <w:basedOn w:val="a8"/>
    <w:rsid w:val="005D0867"/>
    <w:pPr>
      <w:numPr>
        <w:numId w:val="0"/>
      </w:numPr>
      <w:tabs>
        <w:tab w:val="num" w:pos="1440"/>
      </w:tabs>
      <w:ind w:left="786" w:hanging="360"/>
    </w:pPr>
    <w:rPr>
      <w:bCs/>
      <w:lang w:eastAsia="x-none"/>
    </w:rPr>
  </w:style>
  <w:style w:type="character" w:customStyle="1" w:styleId="FontStyle630">
    <w:name w:val="Font Style630"/>
    <w:uiPriority w:val="99"/>
    <w:rsid w:val="005D0867"/>
    <w:rPr>
      <w:rFonts w:ascii="Times New Roman" w:hAnsi="Times New Roman" w:cs="Times New Roman"/>
      <w:sz w:val="20"/>
      <w:szCs w:val="20"/>
    </w:rPr>
  </w:style>
  <w:style w:type="paragraph" w:customStyle="1" w:styleId="Style299">
    <w:name w:val="Style299"/>
    <w:basedOn w:val="af6"/>
    <w:rsid w:val="005D0867"/>
    <w:pPr>
      <w:adjustRightInd w:val="0"/>
    </w:pPr>
    <w:rPr>
      <w:sz w:val="24"/>
      <w:szCs w:val="24"/>
      <w:lang w:val="ru-RU"/>
    </w:rPr>
  </w:style>
  <w:style w:type="character" w:customStyle="1" w:styleId="FontStyle662">
    <w:name w:val="Font Style662"/>
    <w:uiPriority w:val="99"/>
    <w:rsid w:val="005D0867"/>
    <w:rPr>
      <w:rFonts w:ascii="Times New Roman" w:hAnsi="Times New Roman" w:cs="Times New Roman"/>
      <w:sz w:val="38"/>
      <w:szCs w:val="38"/>
    </w:rPr>
  </w:style>
  <w:style w:type="paragraph" w:customStyle="1" w:styleId="Style58">
    <w:name w:val="Style58"/>
    <w:basedOn w:val="af6"/>
    <w:uiPriority w:val="99"/>
    <w:rsid w:val="005D0867"/>
    <w:pPr>
      <w:adjustRightInd w:val="0"/>
      <w:spacing w:line="233" w:lineRule="exact"/>
      <w:jc w:val="center"/>
    </w:pPr>
    <w:rPr>
      <w:sz w:val="24"/>
      <w:szCs w:val="24"/>
      <w:lang w:val="ru-RU"/>
    </w:rPr>
  </w:style>
  <w:style w:type="character" w:customStyle="1" w:styleId="FontStyle611">
    <w:name w:val="Font Style611"/>
    <w:uiPriority w:val="99"/>
    <w:rsid w:val="005D0867"/>
    <w:rPr>
      <w:rFonts w:ascii="Times New Roman" w:hAnsi="Times New Roman" w:cs="Times New Roman"/>
      <w:sz w:val="20"/>
      <w:szCs w:val="20"/>
    </w:rPr>
  </w:style>
  <w:style w:type="character" w:customStyle="1" w:styleId="FontStyle687">
    <w:name w:val="Font Style687"/>
    <w:uiPriority w:val="99"/>
    <w:rsid w:val="005D0867"/>
    <w:rPr>
      <w:rFonts w:ascii="Times New Roman" w:hAnsi="Times New Roman" w:cs="Times New Roman"/>
      <w:sz w:val="30"/>
      <w:szCs w:val="30"/>
    </w:rPr>
  </w:style>
  <w:style w:type="character" w:customStyle="1" w:styleId="FontStyle596">
    <w:name w:val="Font Style596"/>
    <w:uiPriority w:val="99"/>
    <w:rsid w:val="005D0867"/>
    <w:rPr>
      <w:rFonts w:ascii="Times New Roman" w:hAnsi="Times New Roman" w:cs="Times New Roman"/>
      <w:b/>
      <w:bCs/>
      <w:sz w:val="20"/>
      <w:szCs w:val="20"/>
    </w:rPr>
  </w:style>
  <w:style w:type="character" w:customStyle="1" w:styleId="afffffffffffff9">
    <w:name w:val="Формулы нумерация"/>
    <w:uiPriority w:val="1"/>
    <w:rsid w:val="005D0867"/>
    <w:rPr>
      <w:rFonts w:ascii="Times New Roman" w:hAnsi="Times New Roman"/>
      <w:b w:val="0"/>
      <w:bCs/>
      <w:sz w:val="24"/>
    </w:rPr>
  </w:style>
  <w:style w:type="paragraph" w:customStyle="1" w:styleId="3ff5">
    <w:name w:val="Заголовок оглавления3"/>
    <w:basedOn w:val="1e"/>
    <w:next w:val="af6"/>
    <w:qFormat/>
    <w:rsid w:val="005D0867"/>
    <w:pPr>
      <w:keepNext/>
      <w:keepLines/>
      <w:widowControl/>
      <w:autoSpaceDE/>
      <w:autoSpaceDN/>
      <w:spacing w:before="480" w:line="276" w:lineRule="auto"/>
      <w:ind w:left="0" w:right="-108"/>
      <w:jc w:val="both"/>
      <w:outlineLvl w:val="9"/>
    </w:pPr>
    <w:rPr>
      <w:rFonts w:ascii="Cambria" w:hAnsi="Cambria"/>
      <w:caps/>
      <w:color w:val="365F91"/>
      <w:lang w:val="x-none"/>
    </w:rPr>
  </w:style>
  <w:style w:type="paragraph" w:customStyle="1" w:styleId="3ff6">
    <w:name w:val="Без интервала3"/>
    <w:uiPriority w:val="1"/>
    <w:rsid w:val="005D0867"/>
    <w:pPr>
      <w:widowControl/>
      <w:autoSpaceDE/>
      <w:autoSpaceDN/>
      <w:ind w:right="-108"/>
      <w:jc w:val="center"/>
    </w:pPr>
    <w:rPr>
      <w:rFonts w:ascii="Times New Roman" w:eastAsia="Times New Roman" w:hAnsi="Times New Roman" w:cs="Times New Roman"/>
      <w:sz w:val="28"/>
      <w:szCs w:val="20"/>
      <w:lang w:val="ru-RU"/>
    </w:rPr>
  </w:style>
  <w:style w:type="character" w:customStyle="1" w:styleId="3ff7">
    <w:name w:val="Слабое выделение3"/>
    <w:rsid w:val="005D0867"/>
    <w:rPr>
      <w:i/>
      <w:iCs/>
      <w:color w:val="808080"/>
    </w:rPr>
  </w:style>
  <w:style w:type="paragraph" w:customStyle="1" w:styleId="3ff8">
    <w:name w:val="Абзац списка3"/>
    <w:basedOn w:val="af6"/>
    <w:rsid w:val="005D0867"/>
    <w:pPr>
      <w:widowControl/>
      <w:autoSpaceDE/>
      <w:autoSpaceDN/>
      <w:spacing w:after="200" w:line="276" w:lineRule="auto"/>
      <w:ind w:left="720"/>
      <w:contextualSpacing/>
    </w:pPr>
    <w:rPr>
      <w:rFonts w:eastAsia="Calibri"/>
      <w:spacing w:val="37"/>
      <w:sz w:val="28"/>
      <w:szCs w:val="28"/>
      <w:lang w:val="ru-RU"/>
    </w:rPr>
  </w:style>
  <w:style w:type="paragraph" w:styleId="afffffffffffffa">
    <w:name w:val="Body Text First Indent"/>
    <w:basedOn w:val="afa"/>
    <w:link w:val="afffffffffffffb"/>
    <w:uiPriority w:val="99"/>
    <w:rsid w:val="005D0867"/>
    <w:pPr>
      <w:widowControl/>
      <w:autoSpaceDE/>
      <w:autoSpaceDN/>
      <w:spacing w:after="120"/>
      <w:ind w:left="0" w:firstLine="210"/>
      <w:jc w:val="left"/>
    </w:pPr>
    <w:rPr>
      <w:spacing w:val="-5"/>
      <w:sz w:val="24"/>
      <w:szCs w:val="24"/>
      <w:lang w:val="ru-RU"/>
    </w:rPr>
  </w:style>
  <w:style w:type="character" w:customStyle="1" w:styleId="24">
    <w:name w:val="Основной текст Знак2"/>
    <w:aliases w:val="TabelTekst Знак2,text Знак2,Body Text2 Знак2, Char Знак1,Body Text2 Char Char Char Char Char Char Char Char Char Знак2,Char Знак2,Main text Знак2,Body Text Char2 Char Знак2,Body Text Char1 Char Char Знак2"/>
    <w:basedOn w:val="af7"/>
    <w:link w:val="afa"/>
    <w:rsid w:val="005D0867"/>
    <w:rPr>
      <w:rFonts w:ascii="Times New Roman" w:eastAsia="Times New Roman" w:hAnsi="Times New Roman" w:cs="Times New Roman"/>
      <w:sz w:val="28"/>
      <w:szCs w:val="28"/>
    </w:rPr>
  </w:style>
  <w:style w:type="character" w:customStyle="1" w:styleId="afffffffffffffb">
    <w:name w:val="Красная строка Знак"/>
    <w:basedOn w:val="24"/>
    <w:link w:val="afffffffffffffa"/>
    <w:uiPriority w:val="99"/>
    <w:rsid w:val="005D0867"/>
    <w:rPr>
      <w:rFonts w:ascii="Times New Roman" w:eastAsia="Times New Roman" w:hAnsi="Times New Roman" w:cs="Times New Roman"/>
      <w:spacing w:val="-5"/>
      <w:sz w:val="24"/>
      <w:szCs w:val="24"/>
      <w:lang w:val="ru-RU"/>
    </w:rPr>
  </w:style>
  <w:style w:type="paragraph" w:styleId="2fff6">
    <w:name w:val="Body Text First Indent 2"/>
    <w:basedOn w:val="affff8"/>
    <w:link w:val="2fff7"/>
    <w:rsid w:val="005D0867"/>
    <w:pPr>
      <w:spacing w:after="120" w:line="360" w:lineRule="auto"/>
      <w:ind w:firstLine="210"/>
    </w:pPr>
    <w:rPr>
      <w:rFonts w:ascii="Times New Roman" w:eastAsia="Times New Roman" w:hAnsi="Times New Roman"/>
      <w:sz w:val="24"/>
      <w:szCs w:val="24"/>
      <w:lang w:val="ru-RU"/>
    </w:rPr>
  </w:style>
  <w:style w:type="character" w:customStyle="1" w:styleId="2fff7">
    <w:name w:val="Красная строка 2 Знак"/>
    <w:basedOn w:val="affff9"/>
    <w:link w:val="2fff6"/>
    <w:rsid w:val="005D0867"/>
    <w:rPr>
      <w:rFonts w:ascii="Times New Roman" w:eastAsia="Times New Roman" w:hAnsi="Times New Roman" w:cs="Times New Roman"/>
      <w:sz w:val="24"/>
      <w:szCs w:val="24"/>
      <w:lang w:val="ru-RU"/>
    </w:rPr>
  </w:style>
  <w:style w:type="paragraph" w:customStyle="1" w:styleId="afffffffffffffc">
    <w:name w:val="Формула"/>
    <w:basedOn w:val="af6"/>
    <w:autoRedefine/>
    <w:rsid w:val="005D0867"/>
    <w:pPr>
      <w:widowControl/>
      <w:adjustRightInd w:val="0"/>
      <w:spacing w:after="120"/>
      <w:ind w:firstLine="684"/>
      <w:jc w:val="center"/>
    </w:pPr>
    <w:rPr>
      <w:sz w:val="28"/>
      <w:szCs w:val="28"/>
      <w:lang w:val="ru-RU"/>
    </w:rPr>
  </w:style>
  <w:style w:type="character" w:customStyle="1" w:styleId="FontStyle14">
    <w:name w:val="Font Style14"/>
    <w:rsid w:val="005D0867"/>
    <w:rPr>
      <w:rFonts w:ascii="Century Schoolbook" w:hAnsi="Century Schoolbook" w:cs="Century Schoolbook"/>
      <w:sz w:val="18"/>
      <w:szCs w:val="18"/>
    </w:rPr>
  </w:style>
  <w:style w:type="character" w:customStyle="1" w:styleId="FontStyle15">
    <w:name w:val="Font Style15"/>
    <w:uiPriority w:val="99"/>
    <w:rsid w:val="005D0867"/>
    <w:rPr>
      <w:rFonts w:ascii="Century Schoolbook" w:hAnsi="Century Schoolbook" w:cs="Century Schoolbook"/>
      <w:i/>
      <w:iCs/>
      <w:spacing w:val="-10"/>
      <w:sz w:val="18"/>
      <w:szCs w:val="18"/>
    </w:rPr>
  </w:style>
  <w:style w:type="character" w:customStyle="1" w:styleId="FontStyle12">
    <w:name w:val="Font Style12"/>
    <w:rsid w:val="005D0867"/>
    <w:rPr>
      <w:rFonts w:ascii="Times New Roman" w:hAnsi="Times New Roman" w:cs="Times New Roman"/>
      <w:sz w:val="22"/>
      <w:szCs w:val="22"/>
    </w:rPr>
  </w:style>
  <w:style w:type="paragraph" w:customStyle="1" w:styleId="Style4">
    <w:name w:val="Style4"/>
    <w:basedOn w:val="af6"/>
    <w:rsid w:val="005D0867"/>
    <w:pPr>
      <w:adjustRightInd w:val="0"/>
      <w:spacing w:after="120" w:line="276" w:lineRule="exact"/>
      <w:ind w:hanging="430"/>
    </w:pPr>
    <w:rPr>
      <w:sz w:val="24"/>
      <w:szCs w:val="24"/>
      <w:lang w:val="ru-RU"/>
    </w:rPr>
  </w:style>
  <w:style w:type="paragraph" w:customStyle="1" w:styleId="Style5">
    <w:name w:val="Style5"/>
    <w:basedOn w:val="af6"/>
    <w:rsid w:val="005D0867"/>
    <w:pPr>
      <w:adjustRightInd w:val="0"/>
      <w:spacing w:after="120" w:line="278" w:lineRule="exact"/>
      <w:ind w:firstLine="567"/>
    </w:pPr>
    <w:rPr>
      <w:sz w:val="24"/>
      <w:szCs w:val="24"/>
      <w:lang w:val="ru-RU"/>
    </w:rPr>
  </w:style>
  <w:style w:type="paragraph" w:customStyle="1" w:styleId="afffffffffffffd">
    <w:name w:val="Таблица"/>
    <w:basedOn w:val="affffffff1"/>
    <w:link w:val="afffffffffffffe"/>
    <w:autoRedefine/>
    <w:rsid w:val="005D0867"/>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0"/>
      <w:szCs w:val="20"/>
      <w:lang w:val="ru-RU"/>
    </w:rPr>
  </w:style>
  <w:style w:type="character" w:customStyle="1" w:styleId="afffffffffffffe">
    <w:name w:val="Таблица Знак"/>
    <w:link w:val="afffffffffffffd"/>
    <w:rsid w:val="005D0867"/>
    <w:rPr>
      <w:rFonts w:ascii="Times New Roman" w:eastAsia="Times New Roman" w:hAnsi="Times New Roman" w:cs="Times New Roman"/>
      <w:b/>
      <w:sz w:val="20"/>
      <w:szCs w:val="20"/>
      <w:lang w:val="ru-RU" w:eastAsia="x-none"/>
    </w:rPr>
  </w:style>
  <w:style w:type="character" w:customStyle="1" w:styleId="FontStyle18">
    <w:name w:val="Font Style18"/>
    <w:uiPriority w:val="99"/>
    <w:rsid w:val="005D0867"/>
    <w:rPr>
      <w:rFonts w:ascii="Times New Roman" w:hAnsi="Times New Roman" w:cs="Times New Roman"/>
      <w:b/>
      <w:bCs/>
      <w:sz w:val="20"/>
      <w:szCs w:val="20"/>
    </w:rPr>
  </w:style>
  <w:style w:type="paragraph" w:customStyle="1" w:styleId="af1">
    <w:name w:val="Рисунок подпись"/>
    <w:basedOn w:val="affffffff4"/>
    <w:link w:val="affffffffffffff"/>
    <w:autoRedefine/>
    <w:rsid w:val="005D0867"/>
    <w:pPr>
      <w:widowControl/>
      <w:numPr>
        <w:numId w:val="54"/>
      </w:numPr>
      <w:tabs>
        <w:tab w:val="clear" w:pos="900"/>
        <w:tab w:val="clear" w:pos="1134"/>
        <w:tab w:val="left" w:pos="1276"/>
        <w:tab w:val="left" w:pos="1701"/>
        <w:tab w:val="left" w:pos="1843"/>
        <w:tab w:val="left" w:pos="2552"/>
        <w:tab w:val="left" w:leader="dot" w:pos="9356"/>
      </w:tabs>
      <w:suppressAutoHyphens/>
      <w:ind w:left="717"/>
    </w:pPr>
    <w:rPr>
      <w:sz w:val="22"/>
      <w:lang w:val="x-none" w:eastAsia="en-US"/>
    </w:rPr>
  </w:style>
  <w:style w:type="character" w:customStyle="1" w:styleId="affffffffffffff">
    <w:name w:val="Рисунок подпись Знак"/>
    <w:link w:val="af1"/>
    <w:rsid w:val="005D0867"/>
    <w:rPr>
      <w:rFonts w:ascii="Times New Roman" w:eastAsia="Times New Roman" w:hAnsi="Times New Roman" w:cs="Times New Roman"/>
      <w:b/>
      <w:bCs/>
      <w:szCs w:val="24"/>
      <w:lang w:val="x-none"/>
    </w:rPr>
  </w:style>
  <w:style w:type="paragraph" w:customStyle="1" w:styleId="50">
    <w:name w:val="Стиль5"/>
    <w:basedOn w:val="af6"/>
    <w:link w:val="5f4"/>
    <w:rsid w:val="005D0867"/>
    <w:pPr>
      <w:widowControl/>
      <w:numPr>
        <w:numId w:val="52"/>
      </w:numPr>
      <w:autoSpaceDE/>
      <w:autoSpaceDN/>
      <w:ind w:left="1985" w:right="-108"/>
    </w:pPr>
    <w:rPr>
      <w:sz w:val="24"/>
      <w:szCs w:val="24"/>
      <w:lang w:val="x-none"/>
    </w:rPr>
  </w:style>
  <w:style w:type="character" w:customStyle="1" w:styleId="5f4">
    <w:name w:val="Стиль5 Знак"/>
    <w:link w:val="50"/>
    <w:rsid w:val="005D0867"/>
    <w:rPr>
      <w:rFonts w:ascii="Times New Roman" w:eastAsia="Times New Roman" w:hAnsi="Times New Roman" w:cs="Times New Roman"/>
      <w:sz w:val="24"/>
      <w:szCs w:val="24"/>
      <w:lang w:val="x-none"/>
    </w:rPr>
  </w:style>
  <w:style w:type="paragraph" w:customStyle="1" w:styleId="18">
    <w:name w:val="Стиль №1"/>
    <w:basedOn w:val="af6"/>
    <w:rsid w:val="005D0867"/>
    <w:pPr>
      <w:keepNext/>
      <w:keepLines/>
      <w:widowControl/>
      <w:numPr>
        <w:numId w:val="53"/>
      </w:numPr>
      <w:autoSpaceDE/>
      <w:autoSpaceDN/>
      <w:jc w:val="center"/>
    </w:pPr>
    <w:rPr>
      <w:b/>
      <w:sz w:val="24"/>
      <w:szCs w:val="24"/>
      <w:lang w:val="ru-RU"/>
    </w:rPr>
  </w:style>
  <w:style w:type="paragraph" w:customStyle="1" w:styleId="12">
    <w:name w:val="1"/>
    <w:basedOn w:val="af6"/>
    <w:next w:val="af6"/>
    <w:link w:val="1fffff"/>
    <w:autoRedefine/>
    <w:rsid w:val="005D0867"/>
    <w:pPr>
      <w:keepNext/>
      <w:keepLines/>
      <w:widowControl/>
      <w:numPr>
        <w:numId w:val="55"/>
      </w:numPr>
      <w:autoSpaceDE/>
      <w:autoSpaceDN/>
      <w:spacing w:before="280" w:after="280"/>
      <w:ind w:left="0" w:firstLine="851"/>
    </w:pPr>
    <w:rPr>
      <w:b/>
      <w:sz w:val="28"/>
      <w:szCs w:val="20"/>
      <w:lang w:val="x-none"/>
    </w:rPr>
  </w:style>
  <w:style w:type="character" w:customStyle="1" w:styleId="1fffff">
    <w:name w:val="1 Знак"/>
    <w:link w:val="12"/>
    <w:rsid w:val="005D0867"/>
    <w:rPr>
      <w:rFonts w:ascii="Times New Roman" w:eastAsia="Times New Roman" w:hAnsi="Times New Roman" w:cs="Times New Roman"/>
      <w:b/>
      <w:sz w:val="28"/>
      <w:szCs w:val="20"/>
      <w:lang w:val="x-none"/>
    </w:rPr>
  </w:style>
  <w:style w:type="paragraph" w:customStyle="1" w:styleId="affffffffffffff0">
    <w:name w:val="Мой рис."/>
    <w:basedOn w:val="6"/>
    <w:link w:val="affffffffffffff1"/>
    <w:autoRedefine/>
    <w:rsid w:val="005D0867"/>
    <w:pPr>
      <w:numPr>
        <w:numId w:val="0"/>
      </w:numPr>
      <w:tabs>
        <w:tab w:val="left" w:pos="1418"/>
      </w:tabs>
    </w:pPr>
    <w:rPr>
      <w:sz w:val="20"/>
      <w:lang w:val="ru-RU" w:eastAsia="x-none"/>
    </w:rPr>
  </w:style>
  <w:style w:type="character" w:customStyle="1" w:styleId="affffffffffffff1">
    <w:name w:val="Мой рис. Знак"/>
    <w:link w:val="affffffffffffff0"/>
    <w:rsid w:val="005D0867"/>
    <w:rPr>
      <w:rFonts w:ascii="Times New Roman" w:eastAsia="Calibri" w:hAnsi="Times New Roman" w:cs="Times New Roman"/>
      <w:b/>
      <w:sz w:val="20"/>
      <w:szCs w:val="24"/>
      <w:lang w:val="ru-RU" w:eastAsia="x-none"/>
    </w:rPr>
  </w:style>
  <w:style w:type="paragraph" w:customStyle="1" w:styleId="BodyText22">
    <w:name w:val="Body Text 22"/>
    <w:basedOn w:val="af6"/>
    <w:rsid w:val="005D0867"/>
    <w:pPr>
      <w:overflowPunct w:val="0"/>
      <w:adjustRightInd w:val="0"/>
      <w:ind w:left="1080"/>
    </w:pPr>
    <w:rPr>
      <w:sz w:val="28"/>
      <w:szCs w:val="20"/>
      <w:lang w:val="ru-RU" w:eastAsia="ru-RU"/>
    </w:rPr>
  </w:style>
  <w:style w:type="table" w:customStyle="1" w:styleId="TableGridReport31">
    <w:name w:val="Table Grid Report31"/>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0 Основной текст"/>
    <w:basedOn w:val="af6"/>
    <w:link w:val="02"/>
    <w:rsid w:val="005D0867"/>
    <w:pPr>
      <w:widowControl/>
      <w:autoSpaceDE/>
      <w:autoSpaceDN/>
      <w:ind w:left="284" w:right="284" w:firstLine="709"/>
    </w:pPr>
    <w:rPr>
      <w:rFonts w:eastAsia="Batang"/>
      <w:color w:val="000000"/>
      <w:sz w:val="28"/>
      <w:szCs w:val="28"/>
      <w:lang w:val="ru-RU" w:eastAsia="ru-RU"/>
    </w:rPr>
  </w:style>
  <w:style w:type="character" w:customStyle="1" w:styleId="02">
    <w:name w:val="0 Основной текст Знак"/>
    <w:link w:val="01"/>
    <w:locked/>
    <w:rsid w:val="005D0867"/>
    <w:rPr>
      <w:rFonts w:ascii="Times New Roman" w:eastAsia="Batang" w:hAnsi="Times New Roman" w:cs="Times New Roman"/>
      <w:color w:val="000000"/>
      <w:sz w:val="28"/>
      <w:szCs w:val="28"/>
      <w:lang w:val="ru-RU" w:eastAsia="ru-RU"/>
    </w:rPr>
  </w:style>
  <w:style w:type="paragraph" w:customStyle="1" w:styleId="1219">
    <w:name w:val="Стиль 12 пт По ширине1"/>
    <w:basedOn w:val="af6"/>
    <w:rsid w:val="005D0867"/>
    <w:pPr>
      <w:widowControl/>
      <w:tabs>
        <w:tab w:val="num" w:pos="1260"/>
      </w:tabs>
      <w:autoSpaceDE/>
      <w:autoSpaceDN/>
      <w:ind w:left="1260" w:hanging="360"/>
    </w:pPr>
    <w:rPr>
      <w:sz w:val="28"/>
      <w:szCs w:val="20"/>
      <w:lang w:val="ru-RU" w:eastAsia="ru-RU"/>
    </w:rPr>
  </w:style>
  <w:style w:type="paragraph" w:customStyle="1" w:styleId="affffffffffffff2">
    <w:name w:val="МГП Обычный"/>
    <w:basedOn w:val="af6"/>
    <w:rsid w:val="005D0867"/>
    <w:pPr>
      <w:widowControl/>
      <w:autoSpaceDE/>
      <w:autoSpaceDN/>
      <w:ind w:right="284" w:firstLine="851"/>
    </w:pPr>
    <w:rPr>
      <w:rFonts w:eastAsia="Batang"/>
      <w:color w:val="000000"/>
      <w:sz w:val="28"/>
      <w:szCs w:val="28"/>
      <w:lang w:val="ru-RU" w:eastAsia="ru-RU"/>
    </w:rPr>
  </w:style>
  <w:style w:type="character" w:customStyle="1" w:styleId="xdtextbox1">
    <w:name w:val="xdtextbox1"/>
    <w:rsid w:val="005D0867"/>
    <w:rPr>
      <w:color w:val="auto"/>
      <w:bdr w:val="single" w:sz="8" w:space="1" w:color="DCDCDC" w:frame="1"/>
      <w:shd w:val="clear" w:color="auto" w:fill="FFFFFF"/>
    </w:rPr>
  </w:style>
  <w:style w:type="paragraph" w:customStyle="1" w:styleId="affffffffffffff3">
    <w:name w:val="подпись Знак"/>
    <w:basedOn w:val="af6"/>
    <w:rsid w:val="005D0867"/>
    <w:pPr>
      <w:widowControl/>
      <w:suppressLineNumbers/>
      <w:tabs>
        <w:tab w:val="right" w:pos="9072"/>
      </w:tabs>
      <w:autoSpaceDE/>
      <w:autoSpaceDN/>
      <w:spacing w:before="840"/>
    </w:pPr>
    <w:rPr>
      <w:sz w:val="24"/>
      <w:szCs w:val="20"/>
      <w:lang w:val="ru-RU" w:eastAsia="ru-RU"/>
    </w:rPr>
  </w:style>
  <w:style w:type="paragraph" w:customStyle="1" w:styleId="Iacaaiea">
    <w:name w:val="Iacaaiea"/>
    <w:basedOn w:val="af6"/>
    <w:rsid w:val="005D0867"/>
    <w:pPr>
      <w:widowControl/>
      <w:autoSpaceDE/>
      <w:autoSpaceDN/>
      <w:jc w:val="center"/>
    </w:pPr>
    <w:rPr>
      <w:sz w:val="24"/>
      <w:szCs w:val="20"/>
      <w:lang w:val="ru-RU" w:eastAsia="ru-RU"/>
    </w:rPr>
  </w:style>
  <w:style w:type="numbering" w:customStyle="1" w:styleId="3116">
    <w:name w:val="Нет списка311"/>
    <w:next w:val="af9"/>
    <w:semiHidden/>
    <w:rsid w:val="005D0867"/>
  </w:style>
  <w:style w:type="paragraph" w:customStyle="1" w:styleId="7a">
    <w:name w:val="Стиль7"/>
    <w:basedOn w:val="afffffffc"/>
    <w:link w:val="7b"/>
    <w:qFormat/>
    <w:rsid w:val="005D0867"/>
    <w:pPr>
      <w:spacing w:before="120" w:line="300" w:lineRule="auto"/>
    </w:pPr>
    <w:rPr>
      <w:rFonts w:ascii="Times New Roman" w:hAnsi="Times New Roman"/>
      <w:color w:val="00B050"/>
    </w:rPr>
  </w:style>
  <w:style w:type="character" w:customStyle="1" w:styleId="7b">
    <w:name w:val="Стиль7 Знак"/>
    <w:link w:val="7a"/>
    <w:rsid w:val="005D0867"/>
    <w:rPr>
      <w:rFonts w:ascii="Times New Roman" w:eastAsia="Calibri" w:hAnsi="Times New Roman" w:cs="Calibri"/>
      <w:color w:val="00B050"/>
      <w:sz w:val="24"/>
      <w:szCs w:val="28"/>
    </w:rPr>
  </w:style>
  <w:style w:type="paragraph" w:customStyle="1" w:styleId="Style565">
    <w:name w:val="Style565"/>
    <w:basedOn w:val="af6"/>
    <w:uiPriority w:val="99"/>
    <w:rsid w:val="005D0867"/>
    <w:pPr>
      <w:adjustRightInd w:val="0"/>
    </w:pPr>
    <w:rPr>
      <w:sz w:val="24"/>
      <w:szCs w:val="24"/>
      <w:lang w:val="ru-RU" w:eastAsia="ru-RU"/>
    </w:rPr>
  </w:style>
  <w:style w:type="character" w:customStyle="1" w:styleId="FontStyle1165">
    <w:name w:val="Font Style1165"/>
    <w:uiPriority w:val="99"/>
    <w:rsid w:val="005D0867"/>
    <w:rPr>
      <w:rFonts w:ascii="Times New Roman" w:hAnsi="Times New Roman" w:cs="Times New Roman"/>
      <w:color w:val="000000"/>
      <w:sz w:val="24"/>
      <w:szCs w:val="24"/>
    </w:rPr>
  </w:style>
  <w:style w:type="character" w:customStyle="1" w:styleId="affffffffffffff4">
    <w:name w:val="Гипертекстовая ссылка"/>
    <w:uiPriority w:val="99"/>
    <w:rsid w:val="005D0867"/>
    <w:rPr>
      <w:rFonts w:cs="Times New Roman"/>
      <w:b w:val="0"/>
      <w:color w:val="106BBE"/>
    </w:rPr>
  </w:style>
  <w:style w:type="paragraph" w:customStyle="1" w:styleId="western">
    <w:name w:val="western"/>
    <w:basedOn w:val="af6"/>
    <w:rsid w:val="005D0867"/>
    <w:pPr>
      <w:widowControl/>
      <w:autoSpaceDE/>
      <w:autoSpaceDN/>
      <w:spacing w:before="100" w:beforeAutospacing="1" w:after="100" w:afterAutospacing="1"/>
    </w:pPr>
    <w:rPr>
      <w:sz w:val="24"/>
      <w:szCs w:val="24"/>
      <w:lang w:val="ru-RU" w:eastAsia="ru-RU"/>
    </w:rPr>
  </w:style>
  <w:style w:type="paragraph" w:customStyle="1" w:styleId="xl1894">
    <w:name w:val="xl1894"/>
    <w:basedOn w:val="af6"/>
    <w:rsid w:val="005D0867"/>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895">
    <w:name w:val="xl1895"/>
    <w:basedOn w:val="af6"/>
    <w:rsid w:val="005D0867"/>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896">
    <w:name w:val="xl1896"/>
    <w:basedOn w:val="af6"/>
    <w:rsid w:val="005D0867"/>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897">
    <w:name w:val="xl1897"/>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898">
    <w:name w:val="xl1898"/>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textAlignment w:val="center"/>
    </w:pPr>
    <w:rPr>
      <w:rFonts w:ascii="Tahoma" w:hAnsi="Tahoma" w:cs="Tahoma"/>
      <w:color w:val="00B050"/>
      <w:sz w:val="18"/>
      <w:szCs w:val="18"/>
      <w:lang w:val="ru-RU" w:eastAsia="ru-RU"/>
    </w:rPr>
  </w:style>
  <w:style w:type="paragraph" w:customStyle="1" w:styleId="xl1899">
    <w:name w:val="xl1899"/>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textAlignment w:val="center"/>
    </w:pPr>
    <w:rPr>
      <w:rFonts w:ascii="Tahoma" w:hAnsi="Tahoma" w:cs="Tahoma"/>
      <w:color w:val="00B050"/>
      <w:sz w:val="18"/>
      <w:szCs w:val="18"/>
      <w:lang w:val="ru-RU" w:eastAsia="ru-RU"/>
    </w:rPr>
  </w:style>
  <w:style w:type="paragraph" w:customStyle="1" w:styleId="xl1900">
    <w:name w:val="xl1900"/>
    <w:basedOn w:val="af6"/>
    <w:rsid w:val="005D0867"/>
    <w:pPr>
      <w:widowControl/>
      <w:pBdr>
        <w:top w:val="single" w:sz="4" w:space="0" w:color="auto"/>
        <w:left w:val="single" w:sz="4" w:space="0" w:color="auto"/>
        <w:bottom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01">
    <w:name w:val="xl1901"/>
    <w:basedOn w:val="af6"/>
    <w:rsid w:val="005D0867"/>
    <w:pPr>
      <w:widowControl/>
      <w:pBdr>
        <w:top w:val="single" w:sz="4" w:space="0" w:color="auto"/>
        <w:left w:val="single" w:sz="4" w:space="0" w:color="auto"/>
        <w:bottom w:val="single" w:sz="4" w:space="0" w:color="auto"/>
        <w:right w:val="single" w:sz="4" w:space="0" w:color="auto"/>
      </w:pBdr>
      <w:shd w:val="clear" w:color="000000" w:fill="00B050"/>
      <w:autoSpaceDE/>
      <w:autoSpaceDN/>
      <w:spacing w:before="100" w:beforeAutospacing="1" w:after="100" w:afterAutospacing="1"/>
      <w:jc w:val="center"/>
      <w:textAlignment w:val="center"/>
    </w:pPr>
    <w:rPr>
      <w:rFonts w:ascii="Tahoma" w:hAnsi="Tahoma" w:cs="Tahoma"/>
      <w:color w:val="FF0000"/>
      <w:sz w:val="18"/>
      <w:szCs w:val="18"/>
      <w:lang w:val="ru-RU" w:eastAsia="ru-RU"/>
    </w:rPr>
  </w:style>
  <w:style w:type="paragraph" w:customStyle="1" w:styleId="xl1902">
    <w:name w:val="xl1902"/>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03">
    <w:name w:val="xl1903"/>
    <w:basedOn w:val="af6"/>
    <w:rsid w:val="005D0867"/>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04">
    <w:name w:val="xl1904"/>
    <w:basedOn w:val="af6"/>
    <w:rsid w:val="005D0867"/>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05">
    <w:name w:val="xl1905"/>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06">
    <w:name w:val="xl1906"/>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07">
    <w:name w:val="xl1907"/>
    <w:basedOn w:val="af6"/>
    <w:rsid w:val="005D0867"/>
    <w:pPr>
      <w:widowControl/>
      <w:pBdr>
        <w:top w:val="single" w:sz="4" w:space="0" w:color="auto"/>
        <w:left w:val="single" w:sz="4" w:space="0" w:color="auto"/>
        <w:bottom w:val="single" w:sz="4" w:space="0" w:color="auto"/>
        <w:right w:val="single" w:sz="4" w:space="0" w:color="auto"/>
      </w:pBdr>
      <w:shd w:val="clear" w:color="000000" w:fill="FF0000"/>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1908">
    <w:name w:val="xl1908"/>
    <w:basedOn w:val="af6"/>
    <w:rsid w:val="005D0867"/>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09">
    <w:name w:val="xl1909"/>
    <w:basedOn w:val="af6"/>
    <w:rsid w:val="005D0867"/>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b/>
      <w:bCs/>
      <w:color w:val="0070C0"/>
      <w:sz w:val="18"/>
      <w:szCs w:val="18"/>
      <w:lang w:val="ru-RU" w:eastAsia="ru-RU"/>
    </w:rPr>
  </w:style>
  <w:style w:type="paragraph" w:customStyle="1" w:styleId="xl1910">
    <w:name w:val="xl1910"/>
    <w:basedOn w:val="af6"/>
    <w:rsid w:val="005D0867"/>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11">
    <w:name w:val="xl1911"/>
    <w:basedOn w:val="af6"/>
    <w:rsid w:val="005D0867"/>
    <w:pPr>
      <w:widowControl/>
      <w:pBdr>
        <w:top w:val="single" w:sz="4" w:space="0" w:color="auto"/>
        <w:left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1912">
    <w:name w:val="xl1912"/>
    <w:basedOn w:val="af6"/>
    <w:rsid w:val="005D0867"/>
    <w:pPr>
      <w:widowControl/>
      <w:pBdr>
        <w:left w:val="single" w:sz="8" w:space="0" w:color="auto"/>
      </w:pBdr>
      <w:shd w:val="clear" w:color="000000" w:fill="FFFFFF"/>
      <w:autoSpaceDE/>
      <w:autoSpaceDN/>
      <w:spacing w:before="100" w:beforeAutospacing="1" w:after="100" w:afterAutospacing="1"/>
      <w:jc w:val="center"/>
      <w:textAlignment w:val="center"/>
    </w:pPr>
    <w:rPr>
      <w:rFonts w:ascii="Tahoma" w:hAnsi="Tahoma" w:cs="Tahoma"/>
      <w:b/>
      <w:bCs/>
      <w:sz w:val="18"/>
      <w:szCs w:val="18"/>
      <w:lang w:val="ru-RU" w:eastAsia="ru-RU"/>
    </w:rPr>
  </w:style>
  <w:style w:type="paragraph" w:customStyle="1" w:styleId="xl1913">
    <w:name w:val="xl1913"/>
    <w:basedOn w:val="af6"/>
    <w:rsid w:val="005D0867"/>
    <w:pPr>
      <w:widowControl/>
      <w:pBdr>
        <w:top w:val="single" w:sz="4" w:space="0" w:color="auto"/>
        <w:left w:val="single" w:sz="4" w:space="0" w:color="auto"/>
        <w:bottom w:val="single" w:sz="4" w:space="0" w:color="auto"/>
        <w:right w:val="single" w:sz="4" w:space="0" w:color="auto"/>
      </w:pBdr>
      <w:shd w:val="clear" w:color="000000" w:fill="FF00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14">
    <w:name w:val="xl1914"/>
    <w:basedOn w:val="af6"/>
    <w:rsid w:val="005D0867"/>
    <w:pPr>
      <w:widowControl/>
      <w:pBdr>
        <w:top w:val="single" w:sz="4" w:space="0" w:color="auto"/>
        <w:left w:val="single" w:sz="4" w:space="0" w:color="auto"/>
        <w:bottom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15">
    <w:name w:val="xl1915"/>
    <w:basedOn w:val="af6"/>
    <w:rsid w:val="005D0867"/>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1916">
    <w:name w:val="xl1916"/>
    <w:basedOn w:val="af6"/>
    <w:rsid w:val="005D0867"/>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1917">
    <w:name w:val="xl1917"/>
    <w:basedOn w:val="af6"/>
    <w:rsid w:val="005D0867"/>
    <w:pPr>
      <w:widowControl/>
      <w:pBdr>
        <w:top w:val="single" w:sz="4" w:space="0" w:color="auto"/>
        <w:lef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1918">
    <w:name w:val="xl1918"/>
    <w:basedOn w:val="af6"/>
    <w:rsid w:val="005D0867"/>
    <w:pPr>
      <w:widowControl/>
      <w:pBdr>
        <w:top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1919">
    <w:name w:val="xl1919"/>
    <w:basedOn w:val="af6"/>
    <w:rsid w:val="005D0867"/>
    <w:pPr>
      <w:widowControl/>
      <w:pBdr>
        <w:lef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1920">
    <w:name w:val="xl1920"/>
    <w:basedOn w:val="af6"/>
    <w:rsid w:val="005D0867"/>
    <w:pPr>
      <w:widowControl/>
      <w:pBdr>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1921">
    <w:name w:val="xl1921"/>
    <w:basedOn w:val="af6"/>
    <w:rsid w:val="005D0867"/>
    <w:pPr>
      <w:widowControl/>
      <w:pBdr>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1922">
    <w:name w:val="xl1922"/>
    <w:basedOn w:val="af6"/>
    <w:rsid w:val="005D0867"/>
    <w:pPr>
      <w:widowControl/>
      <w:pBdr>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1923">
    <w:name w:val="xl1923"/>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textAlignment w:val="center"/>
    </w:pPr>
    <w:rPr>
      <w:rFonts w:ascii="Tahoma" w:hAnsi="Tahoma" w:cs="Tahoma"/>
      <w:sz w:val="18"/>
      <w:szCs w:val="18"/>
      <w:lang w:val="ru-RU" w:eastAsia="ru-RU"/>
    </w:rPr>
  </w:style>
  <w:style w:type="paragraph" w:customStyle="1" w:styleId="xl1924">
    <w:name w:val="xl1924"/>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Tahoma" w:hAnsi="Tahoma" w:cs="Tahoma"/>
      <w:sz w:val="18"/>
      <w:szCs w:val="18"/>
      <w:lang w:val="ru-RU" w:eastAsia="ru-RU"/>
    </w:rPr>
  </w:style>
  <w:style w:type="paragraph" w:customStyle="1" w:styleId="xl1925">
    <w:name w:val="xl1925"/>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textAlignment w:val="center"/>
    </w:pPr>
    <w:rPr>
      <w:rFonts w:ascii="Tahoma" w:hAnsi="Tahoma" w:cs="Tahoma"/>
      <w:sz w:val="18"/>
      <w:szCs w:val="18"/>
      <w:lang w:val="ru-RU" w:eastAsia="ru-RU"/>
    </w:rPr>
  </w:style>
  <w:style w:type="paragraph" w:customStyle="1" w:styleId="xl1926">
    <w:name w:val="xl1926"/>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Tahoma" w:hAnsi="Tahoma" w:cs="Tahoma"/>
      <w:sz w:val="18"/>
      <w:szCs w:val="18"/>
      <w:lang w:val="ru-RU" w:eastAsia="ru-RU"/>
    </w:rPr>
  </w:style>
  <w:style w:type="paragraph" w:customStyle="1" w:styleId="xl1927">
    <w:name w:val="xl1927"/>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textAlignment w:val="center"/>
    </w:pPr>
    <w:rPr>
      <w:rFonts w:ascii="Tahoma" w:hAnsi="Tahoma" w:cs="Tahoma"/>
      <w:color w:val="00B050"/>
      <w:sz w:val="18"/>
      <w:szCs w:val="18"/>
      <w:lang w:val="ru-RU" w:eastAsia="ru-RU"/>
    </w:rPr>
  </w:style>
  <w:style w:type="paragraph" w:customStyle="1" w:styleId="xl1928">
    <w:name w:val="xl1928"/>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Tahoma" w:hAnsi="Tahoma" w:cs="Tahoma"/>
      <w:color w:val="00B050"/>
      <w:sz w:val="18"/>
      <w:szCs w:val="18"/>
      <w:lang w:val="ru-RU" w:eastAsia="ru-RU"/>
    </w:rPr>
  </w:style>
  <w:style w:type="paragraph" w:customStyle="1" w:styleId="xl1929">
    <w:name w:val="xl1929"/>
    <w:basedOn w:val="af6"/>
    <w:rsid w:val="005D0867"/>
    <w:pPr>
      <w:widowControl/>
      <w:pBdr>
        <w:top w:val="single" w:sz="4" w:space="0" w:color="auto"/>
        <w:left w:val="single" w:sz="8" w:space="0" w:color="auto"/>
      </w:pBdr>
      <w:shd w:val="clear" w:color="000000" w:fill="FFFFFF"/>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1930">
    <w:name w:val="xl1930"/>
    <w:basedOn w:val="af6"/>
    <w:rsid w:val="005D0867"/>
    <w:pPr>
      <w:widowControl/>
      <w:pBdr>
        <w:left w:val="single" w:sz="8" w:space="0" w:color="auto"/>
      </w:pBdr>
      <w:shd w:val="clear" w:color="000000" w:fill="FFFFFF"/>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1931">
    <w:name w:val="xl1931"/>
    <w:basedOn w:val="af6"/>
    <w:rsid w:val="005D0867"/>
    <w:pPr>
      <w:widowControl/>
      <w:pBdr>
        <w:top w:val="single" w:sz="4" w:space="0" w:color="auto"/>
        <w:left w:val="single" w:sz="4" w:space="14" w:color="auto"/>
        <w:bottom w:val="single" w:sz="4" w:space="0" w:color="auto"/>
        <w:right w:val="single" w:sz="4" w:space="0" w:color="auto"/>
      </w:pBdr>
      <w:shd w:val="clear" w:color="000000" w:fill="CCFFFF"/>
      <w:autoSpaceDE/>
      <w:autoSpaceDN/>
      <w:spacing w:before="100" w:beforeAutospacing="1" w:after="100" w:afterAutospacing="1"/>
      <w:ind w:firstLineChars="200" w:firstLine="200"/>
      <w:textAlignment w:val="center"/>
    </w:pPr>
    <w:rPr>
      <w:rFonts w:ascii="Tahoma" w:hAnsi="Tahoma" w:cs="Tahoma"/>
      <w:sz w:val="18"/>
      <w:szCs w:val="18"/>
      <w:lang w:val="ru-RU" w:eastAsia="ru-RU"/>
    </w:rPr>
  </w:style>
  <w:style w:type="paragraph" w:customStyle="1" w:styleId="xl1932">
    <w:name w:val="xl193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Arial CYR" w:hAnsi="Arial CYR" w:cs="Arial CYR"/>
      <w:sz w:val="24"/>
      <w:szCs w:val="24"/>
      <w:lang w:val="ru-RU" w:eastAsia="ru-RU"/>
    </w:rPr>
  </w:style>
  <w:style w:type="paragraph" w:customStyle="1" w:styleId="xl1933">
    <w:name w:val="xl1933"/>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textAlignment w:val="center"/>
    </w:pPr>
    <w:rPr>
      <w:rFonts w:ascii="Tahoma" w:hAnsi="Tahoma" w:cs="Tahoma"/>
      <w:color w:val="00B050"/>
      <w:sz w:val="18"/>
      <w:szCs w:val="18"/>
      <w:lang w:val="ru-RU" w:eastAsia="ru-RU"/>
    </w:rPr>
  </w:style>
  <w:style w:type="paragraph" w:customStyle="1" w:styleId="xl1934">
    <w:name w:val="xl1934"/>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textAlignment w:val="center"/>
    </w:pPr>
    <w:rPr>
      <w:rFonts w:ascii="Tahoma" w:hAnsi="Tahoma" w:cs="Tahoma"/>
      <w:color w:val="00B050"/>
      <w:sz w:val="18"/>
      <w:szCs w:val="18"/>
      <w:lang w:val="ru-RU" w:eastAsia="ru-RU"/>
    </w:rPr>
  </w:style>
  <w:style w:type="paragraph" w:customStyle="1" w:styleId="xl1935">
    <w:name w:val="xl1935"/>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1936">
    <w:name w:val="xl1936"/>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textAlignment w:val="center"/>
    </w:pPr>
    <w:rPr>
      <w:rFonts w:ascii="Tahoma" w:hAnsi="Tahoma" w:cs="Tahoma"/>
      <w:sz w:val="18"/>
      <w:szCs w:val="18"/>
      <w:lang w:val="ru-RU" w:eastAsia="ru-RU"/>
    </w:rPr>
  </w:style>
  <w:style w:type="paragraph" w:customStyle="1" w:styleId="xl1937">
    <w:name w:val="xl1937"/>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textAlignment w:val="center"/>
    </w:pPr>
    <w:rPr>
      <w:rFonts w:ascii="Tahoma" w:hAnsi="Tahoma" w:cs="Tahoma"/>
      <w:sz w:val="18"/>
      <w:szCs w:val="18"/>
      <w:lang w:val="ru-RU" w:eastAsia="ru-RU"/>
    </w:rPr>
  </w:style>
  <w:style w:type="paragraph" w:customStyle="1" w:styleId="xl1938">
    <w:name w:val="xl1938"/>
    <w:basedOn w:val="af6"/>
    <w:rsid w:val="005D0867"/>
    <w:pPr>
      <w:widowControl/>
      <w:pBdr>
        <w:top w:val="single" w:sz="4" w:space="0" w:color="auto"/>
        <w:left w:val="single" w:sz="4" w:space="7" w:color="auto"/>
        <w:bottom w:val="single" w:sz="4" w:space="0" w:color="auto"/>
        <w:right w:val="single" w:sz="4" w:space="0" w:color="auto"/>
      </w:pBdr>
      <w:shd w:val="clear" w:color="000000" w:fill="FFFFFF"/>
      <w:autoSpaceDE/>
      <w:autoSpaceDN/>
      <w:spacing w:before="100" w:beforeAutospacing="1" w:after="100" w:afterAutospacing="1"/>
      <w:ind w:firstLineChars="100" w:firstLine="100"/>
      <w:textAlignment w:val="center"/>
    </w:pPr>
    <w:rPr>
      <w:rFonts w:ascii="Tahoma" w:hAnsi="Tahoma" w:cs="Tahoma"/>
      <w:sz w:val="18"/>
      <w:szCs w:val="18"/>
      <w:lang w:val="ru-RU" w:eastAsia="ru-RU"/>
    </w:rPr>
  </w:style>
  <w:style w:type="paragraph" w:customStyle="1" w:styleId="xl1939">
    <w:name w:val="xl1939"/>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textAlignment w:val="center"/>
    </w:pPr>
    <w:rPr>
      <w:rFonts w:ascii="Tahoma" w:hAnsi="Tahoma" w:cs="Tahoma"/>
      <w:color w:val="00B050"/>
      <w:sz w:val="18"/>
      <w:szCs w:val="18"/>
      <w:lang w:val="ru-RU" w:eastAsia="ru-RU"/>
    </w:rPr>
  </w:style>
  <w:style w:type="paragraph" w:customStyle="1" w:styleId="xl1940">
    <w:name w:val="xl1940"/>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Tahoma" w:hAnsi="Tahoma" w:cs="Tahoma"/>
      <w:color w:val="00B050"/>
      <w:sz w:val="18"/>
      <w:szCs w:val="18"/>
      <w:lang w:val="ru-RU" w:eastAsia="ru-RU"/>
    </w:rPr>
  </w:style>
  <w:style w:type="paragraph" w:customStyle="1" w:styleId="xl1941">
    <w:name w:val="xl1941"/>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textAlignment w:val="center"/>
    </w:pPr>
    <w:rPr>
      <w:rFonts w:ascii="Tahoma" w:hAnsi="Tahoma" w:cs="Tahoma"/>
      <w:color w:val="FF0000"/>
      <w:sz w:val="18"/>
      <w:szCs w:val="18"/>
      <w:lang w:val="ru-RU" w:eastAsia="ru-RU"/>
    </w:rPr>
  </w:style>
  <w:style w:type="paragraph" w:customStyle="1" w:styleId="xl1942">
    <w:name w:val="xl1942"/>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Tahoma" w:hAnsi="Tahoma" w:cs="Tahoma"/>
      <w:color w:val="FF0000"/>
      <w:sz w:val="18"/>
      <w:szCs w:val="18"/>
      <w:lang w:val="ru-RU" w:eastAsia="ru-RU"/>
    </w:rPr>
  </w:style>
  <w:style w:type="paragraph" w:customStyle="1" w:styleId="xl1943">
    <w:name w:val="xl1943"/>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textAlignment w:val="center"/>
    </w:pPr>
    <w:rPr>
      <w:rFonts w:ascii="Tahoma" w:hAnsi="Tahoma" w:cs="Tahoma"/>
      <w:color w:val="000000"/>
      <w:sz w:val="18"/>
      <w:szCs w:val="18"/>
      <w:lang w:val="ru-RU" w:eastAsia="ru-RU"/>
    </w:rPr>
  </w:style>
  <w:style w:type="paragraph" w:customStyle="1" w:styleId="xl1944">
    <w:name w:val="xl1944"/>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textAlignment w:val="center"/>
    </w:pPr>
    <w:rPr>
      <w:rFonts w:ascii="Tahoma" w:hAnsi="Tahoma" w:cs="Tahoma"/>
      <w:color w:val="000000"/>
      <w:sz w:val="18"/>
      <w:szCs w:val="18"/>
      <w:lang w:val="ru-RU" w:eastAsia="ru-RU"/>
    </w:rPr>
  </w:style>
  <w:style w:type="paragraph" w:customStyle="1" w:styleId="xl1945">
    <w:name w:val="xl1945"/>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Tahoma" w:hAnsi="Tahoma" w:cs="Tahoma"/>
      <w:sz w:val="18"/>
      <w:szCs w:val="18"/>
      <w:lang w:val="ru-RU" w:eastAsia="ru-RU"/>
    </w:rPr>
  </w:style>
  <w:style w:type="paragraph" w:customStyle="1" w:styleId="xl1946">
    <w:name w:val="xl1946"/>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textAlignment w:val="center"/>
    </w:pPr>
    <w:rPr>
      <w:rFonts w:ascii="Tahoma" w:hAnsi="Tahoma" w:cs="Tahoma"/>
      <w:color w:val="00B050"/>
      <w:sz w:val="18"/>
      <w:szCs w:val="18"/>
      <w:lang w:val="ru-RU" w:eastAsia="ru-RU"/>
    </w:rPr>
  </w:style>
  <w:style w:type="paragraph" w:customStyle="1" w:styleId="xl1947">
    <w:name w:val="xl1947"/>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48">
    <w:name w:val="xl1948"/>
    <w:basedOn w:val="af6"/>
    <w:rsid w:val="005D0867"/>
    <w:pPr>
      <w:widowControl/>
      <w:pBdr>
        <w:top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49">
    <w:name w:val="xl1949"/>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50">
    <w:name w:val="xl1950"/>
    <w:basedOn w:val="af6"/>
    <w:rsid w:val="005D0867"/>
    <w:pPr>
      <w:widowControl/>
      <w:pBdr>
        <w:top w:val="single" w:sz="4" w:space="0" w:color="auto"/>
        <w:left w:val="single" w:sz="4" w:space="0" w:color="auto"/>
        <w:bottom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51">
    <w:name w:val="xl1951"/>
    <w:basedOn w:val="af6"/>
    <w:rsid w:val="005D0867"/>
    <w:pPr>
      <w:widowControl/>
      <w:pBdr>
        <w:top w:val="single" w:sz="4" w:space="0" w:color="auto"/>
        <w:bottom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52">
    <w:name w:val="xl1952"/>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53">
    <w:name w:val="xl1953"/>
    <w:basedOn w:val="af6"/>
    <w:rsid w:val="005D0867"/>
    <w:pPr>
      <w:widowControl/>
      <w:pBdr>
        <w:top w:val="single" w:sz="4" w:space="0" w:color="auto"/>
        <w:left w:val="single" w:sz="4" w:space="0" w:color="auto"/>
        <w:bottom w:val="single" w:sz="4" w:space="0" w:color="auto"/>
      </w:pBdr>
      <w:autoSpaceDE/>
      <w:autoSpaceDN/>
      <w:spacing w:before="100" w:beforeAutospacing="1" w:after="100" w:afterAutospacing="1"/>
      <w:jc w:val="center"/>
      <w:textAlignment w:val="center"/>
    </w:pPr>
    <w:rPr>
      <w:rFonts w:ascii="Tahoma" w:hAnsi="Tahoma" w:cs="Tahoma"/>
      <w:b/>
      <w:bCs/>
      <w:sz w:val="18"/>
      <w:szCs w:val="18"/>
      <w:lang w:val="ru-RU" w:eastAsia="ru-RU"/>
    </w:rPr>
  </w:style>
  <w:style w:type="paragraph" w:customStyle="1" w:styleId="xl1954">
    <w:name w:val="xl1954"/>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ahoma" w:hAnsi="Tahoma" w:cs="Tahoma"/>
      <w:b/>
      <w:bCs/>
      <w:sz w:val="18"/>
      <w:szCs w:val="18"/>
      <w:lang w:val="ru-RU" w:eastAsia="ru-RU"/>
    </w:rPr>
  </w:style>
  <w:style w:type="paragraph" w:customStyle="1" w:styleId="xl1955">
    <w:name w:val="xl1955"/>
    <w:basedOn w:val="af6"/>
    <w:rsid w:val="005D0867"/>
    <w:pPr>
      <w:widowControl/>
      <w:pBdr>
        <w:top w:val="single" w:sz="4" w:space="0" w:color="auto"/>
        <w:left w:val="single" w:sz="4" w:space="0" w:color="auto"/>
        <w:bottom w:val="single" w:sz="4" w:space="0" w:color="auto"/>
      </w:pBdr>
      <w:shd w:val="clear" w:color="000000" w:fill="CCFFFF"/>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56">
    <w:name w:val="xl1956"/>
    <w:basedOn w:val="af6"/>
    <w:rsid w:val="005D0867"/>
    <w:pPr>
      <w:widowControl/>
      <w:pBdr>
        <w:top w:val="single" w:sz="4" w:space="0" w:color="auto"/>
        <w:bottom w:val="single" w:sz="4" w:space="0" w:color="auto"/>
        <w:right w:val="single" w:sz="4" w:space="0" w:color="auto"/>
      </w:pBdr>
      <w:shd w:val="clear" w:color="000000" w:fill="CCFFFF"/>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57">
    <w:name w:val="xl1957"/>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58">
    <w:name w:val="xl1958"/>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59">
    <w:name w:val="xl1959"/>
    <w:basedOn w:val="af6"/>
    <w:rsid w:val="005D0867"/>
    <w:pPr>
      <w:widowControl/>
      <w:pBdr>
        <w:top w:val="single" w:sz="4" w:space="0" w:color="auto"/>
        <w:left w:val="single" w:sz="4" w:space="0" w:color="auto"/>
        <w:bottom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60">
    <w:name w:val="xl1960"/>
    <w:basedOn w:val="af6"/>
    <w:rsid w:val="005D0867"/>
    <w:pPr>
      <w:widowControl/>
      <w:pBdr>
        <w:top w:val="single" w:sz="4" w:space="0" w:color="auto"/>
        <w:bottom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61">
    <w:name w:val="xl1961"/>
    <w:basedOn w:val="af6"/>
    <w:rsid w:val="005D0867"/>
    <w:pPr>
      <w:widowControl/>
      <w:pBdr>
        <w:top w:val="single" w:sz="4" w:space="0" w:color="auto"/>
        <w:left w:val="single" w:sz="4" w:space="0" w:color="auto"/>
        <w:bottom w:val="single" w:sz="4" w:space="0" w:color="auto"/>
      </w:pBdr>
      <w:shd w:val="clear" w:color="000000" w:fill="CCFFCC"/>
      <w:autoSpaceDE/>
      <w:autoSpaceDN/>
      <w:spacing w:before="100" w:beforeAutospacing="1" w:after="100" w:afterAutospacing="1"/>
      <w:jc w:val="center"/>
      <w:textAlignment w:val="center"/>
    </w:pPr>
    <w:rPr>
      <w:rFonts w:ascii="Tahoma" w:hAnsi="Tahoma" w:cs="Tahoma"/>
      <w:b/>
      <w:bCs/>
      <w:color w:val="E511E5"/>
      <w:sz w:val="18"/>
      <w:szCs w:val="18"/>
      <w:lang w:val="ru-RU" w:eastAsia="ru-RU"/>
    </w:rPr>
  </w:style>
  <w:style w:type="paragraph" w:customStyle="1" w:styleId="xl1962">
    <w:name w:val="xl1962"/>
    <w:basedOn w:val="af6"/>
    <w:rsid w:val="005D0867"/>
    <w:pPr>
      <w:widowControl/>
      <w:pBdr>
        <w:top w:val="single" w:sz="4" w:space="0" w:color="auto"/>
        <w:bottom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b/>
      <w:bCs/>
      <w:color w:val="E511E5"/>
      <w:sz w:val="18"/>
      <w:szCs w:val="18"/>
      <w:lang w:val="ru-RU" w:eastAsia="ru-RU"/>
    </w:rPr>
  </w:style>
  <w:style w:type="paragraph" w:customStyle="1" w:styleId="xl1963">
    <w:name w:val="xl1963"/>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64">
    <w:name w:val="xl1964"/>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65">
    <w:name w:val="xl1965"/>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66">
    <w:name w:val="xl1966"/>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67">
    <w:name w:val="xl1967"/>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68">
    <w:name w:val="xl1968"/>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69">
    <w:name w:val="xl1969"/>
    <w:basedOn w:val="af6"/>
    <w:rsid w:val="005D0867"/>
    <w:pPr>
      <w:widowControl/>
      <w:pBdr>
        <w:top w:val="single" w:sz="4" w:space="0" w:color="auto"/>
        <w:left w:val="single" w:sz="4" w:space="0" w:color="auto"/>
        <w:bottom w:val="single" w:sz="4" w:space="0" w:color="auto"/>
      </w:pBdr>
      <w:shd w:val="clear" w:color="000000" w:fill="92D05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70">
    <w:name w:val="xl1970"/>
    <w:basedOn w:val="af6"/>
    <w:rsid w:val="005D0867"/>
    <w:pPr>
      <w:widowControl/>
      <w:pBdr>
        <w:top w:val="single" w:sz="4" w:space="0" w:color="auto"/>
        <w:bottom w:val="single" w:sz="4" w:space="0" w:color="auto"/>
        <w:right w:val="single" w:sz="4" w:space="0" w:color="auto"/>
      </w:pBdr>
      <w:shd w:val="clear" w:color="000000" w:fill="92D05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71">
    <w:name w:val="xl1971"/>
    <w:basedOn w:val="af6"/>
    <w:rsid w:val="005D0867"/>
    <w:pPr>
      <w:widowControl/>
      <w:pBdr>
        <w:top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72">
    <w:name w:val="xl1972"/>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73">
    <w:name w:val="xl1973"/>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74">
    <w:name w:val="xl1974"/>
    <w:basedOn w:val="af6"/>
    <w:rsid w:val="005D0867"/>
    <w:pPr>
      <w:widowControl/>
      <w:pBdr>
        <w:top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75">
    <w:name w:val="xl1975"/>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76">
    <w:name w:val="xl1976"/>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77">
    <w:name w:val="xl1977"/>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1978">
    <w:name w:val="xl1978"/>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1979">
    <w:name w:val="xl1979"/>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80">
    <w:name w:val="xl1980"/>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81">
    <w:name w:val="xl1981"/>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82">
    <w:name w:val="xl1982"/>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83">
    <w:name w:val="xl1983"/>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84">
    <w:name w:val="xl1984"/>
    <w:basedOn w:val="af6"/>
    <w:rsid w:val="005D0867"/>
    <w:pPr>
      <w:widowControl/>
      <w:pBdr>
        <w:top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24">
    <w:name w:val="xl2024"/>
    <w:basedOn w:val="af6"/>
    <w:rsid w:val="005D0867"/>
    <w:pPr>
      <w:widowControl/>
      <w:pBdr>
        <w:top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2025">
    <w:name w:val="xl2025"/>
    <w:basedOn w:val="af6"/>
    <w:rsid w:val="005D0867"/>
    <w:pPr>
      <w:widowControl/>
      <w:pBdr>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2026">
    <w:name w:val="xl2026"/>
    <w:basedOn w:val="af6"/>
    <w:rsid w:val="005D0867"/>
    <w:pPr>
      <w:widowControl/>
      <w:pBdr>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2027">
    <w:name w:val="xl2027"/>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rFonts w:ascii="Tahoma" w:hAnsi="Tahoma" w:cs="Tahoma"/>
      <w:b/>
      <w:bCs/>
      <w:color w:val="000000"/>
      <w:sz w:val="18"/>
      <w:szCs w:val="18"/>
      <w:lang w:val="ru-RU" w:eastAsia="ru-RU"/>
    </w:rPr>
  </w:style>
  <w:style w:type="paragraph" w:customStyle="1" w:styleId="xl2028">
    <w:name w:val="xl2028"/>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Tahoma" w:hAnsi="Tahoma" w:cs="Tahoma"/>
      <w:b/>
      <w:bCs/>
      <w:color w:val="000000"/>
      <w:sz w:val="18"/>
      <w:szCs w:val="18"/>
      <w:lang w:val="ru-RU" w:eastAsia="ru-RU"/>
    </w:rPr>
  </w:style>
  <w:style w:type="paragraph" w:customStyle="1" w:styleId="xl2029">
    <w:name w:val="xl2029"/>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0000"/>
      <w:sz w:val="18"/>
      <w:szCs w:val="18"/>
      <w:lang w:val="ru-RU" w:eastAsia="ru-RU"/>
    </w:rPr>
  </w:style>
  <w:style w:type="paragraph" w:customStyle="1" w:styleId="xl2030">
    <w:name w:val="xl2030"/>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0000"/>
      <w:sz w:val="18"/>
      <w:szCs w:val="18"/>
      <w:lang w:val="ru-RU" w:eastAsia="ru-RU"/>
    </w:rPr>
  </w:style>
  <w:style w:type="paragraph" w:customStyle="1" w:styleId="xl2031">
    <w:name w:val="xl2031"/>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2032">
    <w:name w:val="xl2032"/>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2033">
    <w:name w:val="xl2033"/>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2034">
    <w:name w:val="xl2034"/>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2035">
    <w:name w:val="xl2035"/>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2036">
    <w:name w:val="xl2036"/>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2037">
    <w:name w:val="xl2037"/>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38">
    <w:name w:val="xl2038"/>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39">
    <w:name w:val="xl2039"/>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40">
    <w:name w:val="xl2040"/>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41">
    <w:name w:val="xl2041"/>
    <w:basedOn w:val="af6"/>
    <w:rsid w:val="005D0867"/>
    <w:pPr>
      <w:widowControl/>
      <w:pBdr>
        <w:top w:val="single" w:sz="4" w:space="0" w:color="auto"/>
        <w:left w:val="single" w:sz="4" w:space="0" w:color="auto"/>
        <w:bottom w:val="single" w:sz="4" w:space="0" w:color="auto"/>
      </w:pBdr>
      <w:shd w:val="clear" w:color="000000" w:fill="CCFFCC"/>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2042">
    <w:name w:val="xl2042"/>
    <w:basedOn w:val="af6"/>
    <w:rsid w:val="005D0867"/>
    <w:pPr>
      <w:widowControl/>
      <w:pBdr>
        <w:top w:val="single" w:sz="4" w:space="0" w:color="auto"/>
        <w:bottom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2043">
    <w:name w:val="xl2043"/>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44">
    <w:name w:val="xl2044"/>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45">
    <w:name w:val="xl2045"/>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b/>
      <w:bCs/>
      <w:color w:val="0070C0"/>
      <w:sz w:val="18"/>
      <w:szCs w:val="18"/>
      <w:lang w:val="ru-RU" w:eastAsia="ru-RU"/>
    </w:rPr>
  </w:style>
  <w:style w:type="paragraph" w:customStyle="1" w:styleId="xl2046">
    <w:name w:val="xl2046"/>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b/>
      <w:bCs/>
      <w:color w:val="0070C0"/>
      <w:sz w:val="18"/>
      <w:szCs w:val="18"/>
      <w:lang w:val="ru-RU" w:eastAsia="ru-RU"/>
    </w:rPr>
  </w:style>
  <w:style w:type="paragraph" w:customStyle="1" w:styleId="xl2047">
    <w:name w:val="xl2047"/>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48">
    <w:name w:val="xl2048"/>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49">
    <w:name w:val="xl2049"/>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50">
    <w:name w:val="xl2050"/>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51">
    <w:name w:val="xl2051"/>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b/>
      <w:bCs/>
      <w:color w:val="FF0000"/>
      <w:sz w:val="18"/>
      <w:szCs w:val="18"/>
      <w:lang w:val="ru-RU" w:eastAsia="ru-RU"/>
    </w:rPr>
  </w:style>
  <w:style w:type="paragraph" w:customStyle="1" w:styleId="xl2052">
    <w:name w:val="xl2052"/>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b/>
      <w:bCs/>
      <w:color w:val="FF0000"/>
      <w:sz w:val="18"/>
      <w:szCs w:val="18"/>
      <w:lang w:val="ru-RU" w:eastAsia="ru-RU"/>
    </w:rPr>
  </w:style>
  <w:style w:type="paragraph" w:customStyle="1" w:styleId="xl2053">
    <w:name w:val="xl2053"/>
    <w:basedOn w:val="af6"/>
    <w:rsid w:val="005D0867"/>
    <w:pPr>
      <w:widowControl/>
      <w:pBdr>
        <w:top w:val="single" w:sz="4" w:space="0" w:color="auto"/>
        <w:lef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54">
    <w:name w:val="xl2054"/>
    <w:basedOn w:val="af6"/>
    <w:rsid w:val="005D0867"/>
    <w:pPr>
      <w:widowControl/>
      <w:pBdr>
        <w:top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55">
    <w:name w:val="xl2055"/>
    <w:basedOn w:val="af6"/>
    <w:rsid w:val="005D0867"/>
    <w:pPr>
      <w:widowControl/>
      <w:pBdr>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56">
    <w:name w:val="xl2056"/>
    <w:basedOn w:val="af6"/>
    <w:rsid w:val="005D0867"/>
    <w:pPr>
      <w:widowControl/>
      <w:pBdr>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57">
    <w:name w:val="xl2057"/>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Arial CYR" w:hAnsi="Arial CYR" w:cs="Arial CYR"/>
      <w:color w:val="0000FF"/>
      <w:sz w:val="24"/>
      <w:szCs w:val="24"/>
      <w:u w:val="single"/>
      <w:lang w:val="ru-RU" w:eastAsia="ru-RU"/>
    </w:rPr>
  </w:style>
  <w:style w:type="paragraph" w:customStyle="1" w:styleId="xl2058">
    <w:name w:val="xl2058"/>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b/>
      <w:bCs/>
      <w:sz w:val="18"/>
      <w:szCs w:val="18"/>
      <w:lang w:val="ru-RU" w:eastAsia="ru-RU"/>
    </w:rPr>
  </w:style>
  <w:style w:type="paragraph" w:customStyle="1" w:styleId="xl2059">
    <w:name w:val="xl2059"/>
    <w:basedOn w:val="af6"/>
    <w:rsid w:val="005D0867"/>
    <w:pPr>
      <w:widowControl/>
      <w:pBdr>
        <w:top w:val="single" w:sz="4" w:space="0" w:color="auto"/>
        <w:left w:val="single" w:sz="4" w:space="0" w:color="auto"/>
        <w:bottom w:val="single" w:sz="4" w:space="0" w:color="auto"/>
      </w:pBdr>
      <w:shd w:val="clear" w:color="000000" w:fill="C4D79B"/>
      <w:autoSpaceDE/>
      <w:autoSpaceDN/>
      <w:spacing w:before="100" w:beforeAutospacing="1" w:after="100" w:afterAutospacing="1"/>
      <w:jc w:val="center"/>
    </w:pPr>
    <w:rPr>
      <w:color w:val="00B050"/>
      <w:sz w:val="24"/>
      <w:szCs w:val="24"/>
      <w:lang w:val="ru-RU" w:eastAsia="ru-RU"/>
    </w:rPr>
  </w:style>
  <w:style w:type="paragraph" w:customStyle="1" w:styleId="xl2060">
    <w:name w:val="xl2060"/>
    <w:basedOn w:val="af6"/>
    <w:rsid w:val="005D0867"/>
    <w:pPr>
      <w:widowControl/>
      <w:pBdr>
        <w:top w:val="single" w:sz="4" w:space="0" w:color="auto"/>
        <w:bottom w:val="single" w:sz="4" w:space="0" w:color="auto"/>
        <w:right w:val="single" w:sz="4" w:space="0" w:color="auto"/>
      </w:pBdr>
      <w:shd w:val="clear" w:color="000000" w:fill="C4D79B"/>
      <w:autoSpaceDE/>
      <w:autoSpaceDN/>
      <w:spacing w:before="100" w:beforeAutospacing="1" w:after="100" w:afterAutospacing="1"/>
      <w:jc w:val="center"/>
    </w:pPr>
    <w:rPr>
      <w:color w:val="00B050"/>
      <w:sz w:val="24"/>
      <w:szCs w:val="24"/>
      <w:lang w:val="ru-RU" w:eastAsia="ru-RU"/>
    </w:rPr>
  </w:style>
  <w:style w:type="paragraph" w:customStyle="1" w:styleId="xl2061">
    <w:name w:val="xl2061"/>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2062">
    <w:name w:val="xl2062"/>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2063">
    <w:name w:val="xl2063"/>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2064">
    <w:name w:val="xl2064"/>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2065">
    <w:name w:val="xl2065"/>
    <w:basedOn w:val="af6"/>
    <w:rsid w:val="005D0867"/>
    <w:pPr>
      <w:widowControl/>
      <w:pBdr>
        <w:top w:val="single" w:sz="4" w:space="0" w:color="auto"/>
        <w:left w:val="single" w:sz="8" w:space="0" w:color="auto"/>
        <w:right w:val="single" w:sz="4" w:space="0" w:color="auto"/>
      </w:pBdr>
      <w:shd w:val="clear" w:color="000000" w:fill="FFFFFF"/>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2066">
    <w:name w:val="xl2066"/>
    <w:basedOn w:val="af6"/>
    <w:rsid w:val="005D0867"/>
    <w:pPr>
      <w:widowControl/>
      <w:pBdr>
        <w:left w:val="single" w:sz="8" w:space="0" w:color="auto"/>
        <w:right w:val="single" w:sz="4" w:space="0" w:color="auto"/>
      </w:pBdr>
      <w:shd w:val="clear" w:color="000000" w:fill="FFFFFF"/>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2067">
    <w:name w:val="xl2067"/>
    <w:basedOn w:val="af6"/>
    <w:rsid w:val="005D0867"/>
    <w:pPr>
      <w:widowControl/>
      <w:pBdr>
        <w:left w:val="single" w:sz="8"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2068">
    <w:name w:val="xl2068"/>
    <w:basedOn w:val="af6"/>
    <w:rsid w:val="005D0867"/>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rFonts w:ascii="Tahoma" w:hAnsi="Tahoma" w:cs="Tahoma"/>
      <w:b/>
      <w:bCs/>
      <w:sz w:val="18"/>
      <w:szCs w:val="18"/>
      <w:lang w:val="ru-RU" w:eastAsia="ru-RU"/>
    </w:rPr>
  </w:style>
  <w:style w:type="paragraph" w:customStyle="1" w:styleId="xl2069">
    <w:name w:val="xl2069"/>
    <w:basedOn w:val="af6"/>
    <w:rsid w:val="005D0867"/>
    <w:pPr>
      <w:widowControl/>
      <w:pBdr>
        <w:top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Tahoma" w:hAnsi="Tahoma" w:cs="Tahoma"/>
      <w:b/>
      <w:bCs/>
      <w:sz w:val="18"/>
      <w:szCs w:val="18"/>
      <w:lang w:val="ru-RU" w:eastAsia="ru-RU"/>
    </w:rPr>
  </w:style>
  <w:style w:type="paragraph" w:customStyle="1" w:styleId="xl2070">
    <w:name w:val="xl2070"/>
    <w:basedOn w:val="af6"/>
    <w:rsid w:val="005D0867"/>
    <w:pPr>
      <w:widowControl/>
      <w:pBdr>
        <w:left w:val="single" w:sz="4" w:space="0" w:color="auto"/>
        <w:bottom w:val="single" w:sz="4" w:space="0" w:color="auto"/>
      </w:pBdr>
      <w:shd w:val="clear" w:color="000000" w:fill="FFFFFF"/>
      <w:autoSpaceDE/>
      <w:autoSpaceDN/>
      <w:spacing w:before="100" w:beforeAutospacing="1" w:after="100" w:afterAutospacing="1"/>
      <w:jc w:val="center"/>
      <w:textAlignment w:val="center"/>
    </w:pPr>
    <w:rPr>
      <w:rFonts w:ascii="Tahoma" w:hAnsi="Tahoma" w:cs="Tahoma"/>
      <w:b/>
      <w:bCs/>
      <w:sz w:val="18"/>
      <w:szCs w:val="18"/>
      <w:lang w:val="ru-RU" w:eastAsia="ru-RU"/>
    </w:rPr>
  </w:style>
  <w:style w:type="paragraph" w:customStyle="1" w:styleId="xl2071">
    <w:name w:val="xl2071"/>
    <w:basedOn w:val="af6"/>
    <w:rsid w:val="005D0867"/>
    <w:pPr>
      <w:widowControl/>
      <w:pBdr>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Tahoma" w:hAnsi="Tahoma" w:cs="Tahoma"/>
      <w:b/>
      <w:bCs/>
      <w:sz w:val="18"/>
      <w:szCs w:val="18"/>
      <w:lang w:val="ru-RU" w:eastAsia="ru-RU"/>
    </w:rPr>
  </w:style>
  <w:style w:type="paragraph" w:customStyle="1" w:styleId="xl2072">
    <w:name w:val="xl2072"/>
    <w:basedOn w:val="af6"/>
    <w:rsid w:val="005D0867"/>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Tahoma" w:hAnsi="Tahoma" w:cs="Tahoma"/>
      <w:b/>
      <w:bCs/>
      <w:sz w:val="18"/>
      <w:szCs w:val="18"/>
      <w:lang w:val="ru-RU" w:eastAsia="ru-RU"/>
    </w:rPr>
  </w:style>
  <w:style w:type="paragraph" w:customStyle="1" w:styleId="xl2073">
    <w:name w:val="xl2073"/>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Tahoma" w:hAnsi="Tahoma" w:cs="Tahoma"/>
      <w:b/>
      <w:bCs/>
      <w:sz w:val="18"/>
      <w:szCs w:val="18"/>
      <w:lang w:val="ru-RU" w:eastAsia="ru-RU"/>
    </w:rPr>
  </w:style>
  <w:style w:type="paragraph" w:customStyle="1" w:styleId="xl2074">
    <w:name w:val="xl2074"/>
    <w:basedOn w:val="af6"/>
    <w:rsid w:val="005D0867"/>
    <w:pPr>
      <w:widowControl/>
      <w:pBdr>
        <w:top w:val="single" w:sz="4" w:space="0" w:color="auto"/>
        <w:left w:val="single" w:sz="4" w:space="0" w:color="auto"/>
        <w:bottom w:val="single" w:sz="4" w:space="0" w:color="auto"/>
      </w:pBdr>
      <w:shd w:val="clear" w:color="000000" w:fill="B8CCE4"/>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75">
    <w:name w:val="xl2075"/>
    <w:basedOn w:val="af6"/>
    <w:rsid w:val="005D0867"/>
    <w:pPr>
      <w:widowControl/>
      <w:pBdr>
        <w:top w:val="single" w:sz="4" w:space="0" w:color="auto"/>
        <w:bottom w:val="single" w:sz="4" w:space="0" w:color="auto"/>
        <w:right w:val="single" w:sz="4" w:space="0" w:color="auto"/>
      </w:pBdr>
      <w:shd w:val="clear" w:color="000000" w:fill="B8CCE4"/>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76">
    <w:name w:val="xl2076"/>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b/>
      <w:bCs/>
      <w:color w:val="0070C0"/>
      <w:sz w:val="18"/>
      <w:szCs w:val="18"/>
      <w:lang w:val="ru-RU" w:eastAsia="ru-RU"/>
    </w:rPr>
  </w:style>
  <w:style w:type="paragraph" w:customStyle="1" w:styleId="xl2077">
    <w:name w:val="xl2077"/>
    <w:basedOn w:val="af6"/>
    <w:rsid w:val="005D0867"/>
    <w:pPr>
      <w:widowControl/>
      <w:pBdr>
        <w:top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b/>
      <w:bCs/>
      <w:color w:val="0070C0"/>
      <w:sz w:val="18"/>
      <w:szCs w:val="18"/>
      <w:lang w:val="ru-RU" w:eastAsia="ru-RU"/>
    </w:rPr>
  </w:style>
  <w:style w:type="paragraph" w:customStyle="1" w:styleId="xl2078">
    <w:name w:val="xl2078"/>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b/>
      <w:bCs/>
      <w:color w:val="0070C0"/>
      <w:sz w:val="18"/>
      <w:szCs w:val="18"/>
      <w:lang w:val="ru-RU" w:eastAsia="ru-RU"/>
    </w:rPr>
  </w:style>
  <w:style w:type="paragraph" w:customStyle="1" w:styleId="xl2079">
    <w:name w:val="xl2079"/>
    <w:basedOn w:val="af6"/>
    <w:rsid w:val="005D0867"/>
    <w:pPr>
      <w:widowControl/>
      <w:pBdr>
        <w:top w:val="single" w:sz="4" w:space="0" w:color="auto"/>
        <w:bottom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80">
    <w:name w:val="xl2080"/>
    <w:basedOn w:val="af6"/>
    <w:rsid w:val="005D0867"/>
    <w:pPr>
      <w:widowControl/>
      <w:pBdr>
        <w:top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81">
    <w:name w:val="xl2081"/>
    <w:basedOn w:val="af6"/>
    <w:rsid w:val="005D0867"/>
    <w:pPr>
      <w:widowControl/>
      <w:pBdr>
        <w:top w:val="single" w:sz="4" w:space="0" w:color="auto"/>
        <w:bottom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82">
    <w:name w:val="xl2082"/>
    <w:basedOn w:val="af6"/>
    <w:rsid w:val="005D0867"/>
    <w:pPr>
      <w:widowControl/>
      <w:pBdr>
        <w:top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83">
    <w:name w:val="xl2083"/>
    <w:basedOn w:val="af6"/>
    <w:rsid w:val="005D0867"/>
    <w:pPr>
      <w:widowControl/>
      <w:pBdr>
        <w:top w:val="single" w:sz="4" w:space="0" w:color="auto"/>
        <w:left w:val="single" w:sz="4" w:space="0" w:color="auto"/>
        <w:bottom w:val="single" w:sz="4" w:space="0" w:color="auto"/>
      </w:pBdr>
      <w:shd w:val="clear" w:color="000000" w:fill="B7DEE8"/>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84">
    <w:name w:val="xl2084"/>
    <w:basedOn w:val="af6"/>
    <w:rsid w:val="005D0867"/>
    <w:pPr>
      <w:widowControl/>
      <w:pBdr>
        <w:top w:val="single" w:sz="4" w:space="0" w:color="auto"/>
        <w:bottom w:val="single" w:sz="4" w:space="0" w:color="auto"/>
        <w:right w:val="single" w:sz="4" w:space="0" w:color="auto"/>
      </w:pBdr>
      <w:shd w:val="clear" w:color="000000" w:fill="B7DEE8"/>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85">
    <w:name w:val="xl2085"/>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86">
    <w:name w:val="xl2086"/>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87">
    <w:name w:val="xl2087"/>
    <w:basedOn w:val="af6"/>
    <w:rsid w:val="005D0867"/>
    <w:pPr>
      <w:widowControl/>
      <w:pBdr>
        <w:top w:val="single" w:sz="4" w:space="0" w:color="auto"/>
        <w:left w:val="single" w:sz="4" w:space="0" w:color="auto"/>
        <w:bottom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88">
    <w:name w:val="xl2088"/>
    <w:basedOn w:val="af6"/>
    <w:rsid w:val="005D0867"/>
    <w:pPr>
      <w:widowControl/>
      <w:pBdr>
        <w:top w:val="single" w:sz="4" w:space="0" w:color="auto"/>
        <w:bottom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89">
    <w:name w:val="xl2089"/>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90">
    <w:name w:val="xl2090"/>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91">
    <w:name w:val="xl2091"/>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92">
    <w:name w:val="xl2092"/>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93">
    <w:name w:val="xl2093"/>
    <w:basedOn w:val="af6"/>
    <w:rsid w:val="005D0867"/>
    <w:pPr>
      <w:widowControl/>
      <w:pBdr>
        <w:top w:val="single" w:sz="4" w:space="0" w:color="auto"/>
        <w:left w:val="single" w:sz="4" w:space="0" w:color="auto"/>
        <w:bottom w:val="single" w:sz="4" w:space="0" w:color="auto"/>
      </w:pBdr>
      <w:shd w:val="clear" w:color="000000" w:fill="B7DEE8"/>
      <w:autoSpaceDE/>
      <w:autoSpaceDN/>
      <w:spacing w:before="100" w:beforeAutospacing="1" w:after="100" w:afterAutospacing="1"/>
      <w:jc w:val="center"/>
      <w:textAlignment w:val="center"/>
    </w:pPr>
    <w:rPr>
      <w:rFonts w:ascii="Tahoma" w:hAnsi="Tahoma" w:cs="Tahoma"/>
      <w:b/>
      <w:bCs/>
      <w:color w:val="E511E5"/>
      <w:sz w:val="18"/>
      <w:szCs w:val="18"/>
      <w:lang w:val="ru-RU" w:eastAsia="ru-RU"/>
    </w:rPr>
  </w:style>
  <w:style w:type="paragraph" w:customStyle="1" w:styleId="xl2094">
    <w:name w:val="xl2094"/>
    <w:basedOn w:val="af6"/>
    <w:rsid w:val="005D0867"/>
    <w:pPr>
      <w:widowControl/>
      <w:pBdr>
        <w:top w:val="single" w:sz="4" w:space="0" w:color="auto"/>
        <w:bottom w:val="single" w:sz="4" w:space="0" w:color="auto"/>
        <w:right w:val="single" w:sz="4" w:space="0" w:color="auto"/>
      </w:pBdr>
      <w:shd w:val="clear" w:color="000000" w:fill="B7DEE8"/>
      <w:autoSpaceDE/>
      <w:autoSpaceDN/>
      <w:spacing w:before="100" w:beforeAutospacing="1" w:after="100" w:afterAutospacing="1"/>
      <w:jc w:val="center"/>
      <w:textAlignment w:val="center"/>
    </w:pPr>
    <w:rPr>
      <w:rFonts w:ascii="Tahoma" w:hAnsi="Tahoma" w:cs="Tahoma"/>
      <w:b/>
      <w:bCs/>
      <w:color w:val="E511E5"/>
      <w:sz w:val="18"/>
      <w:szCs w:val="18"/>
      <w:lang w:val="ru-RU" w:eastAsia="ru-RU"/>
    </w:rPr>
  </w:style>
  <w:style w:type="paragraph" w:customStyle="1" w:styleId="xl2095">
    <w:name w:val="xl2095"/>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b/>
      <w:bCs/>
      <w:color w:val="00B050"/>
      <w:sz w:val="18"/>
      <w:szCs w:val="18"/>
      <w:lang w:val="ru-RU" w:eastAsia="ru-RU"/>
    </w:rPr>
  </w:style>
  <w:style w:type="paragraph" w:customStyle="1" w:styleId="xl63568">
    <w:name w:val="xl63568"/>
    <w:basedOn w:val="af6"/>
    <w:uiPriority w:val="99"/>
    <w:rsid w:val="005D0867"/>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69">
    <w:name w:val="xl63569"/>
    <w:basedOn w:val="af6"/>
    <w:uiPriority w:val="99"/>
    <w:rsid w:val="005D0867"/>
    <w:pPr>
      <w:widowControl/>
      <w:pBdr>
        <w:top w:val="single" w:sz="8"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70">
    <w:name w:val="xl63570"/>
    <w:basedOn w:val="af6"/>
    <w:uiPriority w:val="99"/>
    <w:rsid w:val="005D0867"/>
    <w:pPr>
      <w:widowControl/>
      <w:pBdr>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71">
    <w:name w:val="xl63571"/>
    <w:basedOn w:val="af6"/>
    <w:uiPriority w:val="99"/>
    <w:rsid w:val="005D0867"/>
    <w:pPr>
      <w:widowControl/>
      <w:pBdr>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72">
    <w:name w:val="xl63572"/>
    <w:basedOn w:val="af6"/>
    <w:uiPriority w:val="99"/>
    <w:rsid w:val="005D0867"/>
    <w:pPr>
      <w:widowControl/>
      <w:pBdr>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73">
    <w:name w:val="xl63573"/>
    <w:basedOn w:val="af6"/>
    <w:uiPriority w:val="99"/>
    <w:rsid w:val="005D0867"/>
    <w:pPr>
      <w:widowControl/>
      <w:pBdr>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74">
    <w:name w:val="xl63574"/>
    <w:basedOn w:val="af6"/>
    <w:uiPriority w:val="99"/>
    <w:rsid w:val="005D0867"/>
    <w:pPr>
      <w:widowControl/>
      <w:pBdr>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75">
    <w:name w:val="xl63575"/>
    <w:basedOn w:val="af6"/>
    <w:uiPriority w:val="99"/>
    <w:rsid w:val="005D0867"/>
    <w:pPr>
      <w:widowControl/>
      <w:pBdr>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76">
    <w:name w:val="xl63576"/>
    <w:basedOn w:val="af6"/>
    <w:uiPriority w:val="99"/>
    <w:rsid w:val="005D0867"/>
    <w:pPr>
      <w:widowControl/>
      <w:pBdr>
        <w:top w:val="single" w:sz="8"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77">
    <w:name w:val="xl63577"/>
    <w:basedOn w:val="af6"/>
    <w:uiPriority w:val="99"/>
    <w:rsid w:val="005D0867"/>
    <w:pPr>
      <w:widowControl/>
      <w:pBdr>
        <w:top w:val="single" w:sz="8"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578">
    <w:name w:val="xl63578"/>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xl63579">
    <w:name w:val="xl63579"/>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808080"/>
      <w:sz w:val="20"/>
      <w:szCs w:val="20"/>
      <w:lang w:val="ru-RU" w:eastAsia="ru-RU"/>
    </w:rPr>
  </w:style>
  <w:style w:type="paragraph" w:customStyle="1" w:styleId="xl63580">
    <w:name w:val="xl63580"/>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808080"/>
      <w:sz w:val="20"/>
      <w:szCs w:val="20"/>
      <w:lang w:val="ru-RU" w:eastAsia="ru-RU"/>
    </w:rPr>
  </w:style>
  <w:style w:type="paragraph" w:customStyle="1" w:styleId="xl63581">
    <w:name w:val="xl63581"/>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808080"/>
      <w:sz w:val="20"/>
      <w:szCs w:val="20"/>
      <w:lang w:val="ru-RU" w:eastAsia="ru-RU"/>
    </w:rPr>
  </w:style>
  <w:style w:type="paragraph" w:customStyle="1" w:styleId="8d">
    <w:name w:val="Стиль8"/>
    <w:basedOn w:val="affffff8"/>
    <w:uiPriority w:val="99"/>
    <w:qFormat/>
    <w:rsid w:val="005D0867"/>
    <w:pPr>
      <w:spacing w:before="120" w:line="360" w:lineRule="auto"/>
      <w:ind w:firstLine="720"/>
    </w:pPr>
    <w:rPr>
      <w:rFonts w:ascii="Times New Roman" w:hAnsi="Times New Roman"/>
      <w:lang w:val="ru-RU" w:eastAsia="en-US" w:bidi="ar-SA"/>
    </w:rPr>
  </w:style>
  <w:style w:type="paragraph" w:customStyle="1" w:styleId="xl63567">
    <w:name w:val="xl63567"/>
    <w:basedOn w:val="af6"/>
    <w:uiPriority w:val="99"/>
    <w:rsid w:val="005D0867"/>
    <w:pPr>
      <w:widowControl/>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63582">
    <w:name w:val="xl63582"/>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12"/>
      <w:szCs w:val="12"/>
      <w:lang w:val="ru-RU" w:eastAsia="ru-RU"/>
    </w:rPr>
  </w:style>
  <w:style w:type="paragraph" w:customStyle="1" w:styleId="xl63583">
    <w:name w:val="xl63583"/>
    <w:basedOn w:val="af6"/>
    <w:uiPriority w:val="99"/>
    <w:rsid w:val="005D0867"/>
    <w:pPr>
      <w:widowControl/>
      <w:pBdr>
        <w:top w:val="single" w:sz="4" w:space="0" w:color="auto"/>
        <w:left w:val="single" w:sz="4" w:space="0" w:color="auto"/>
        <w:right w:val="single" w:sz="4" w:space="0" w:color="auto"/>
      </w:pBdr>
      <w:shd w:val="clear" w:color="000000" w:fill="F2DCDB"/>
      <w:autoSpaceDE/>
      <w:autoSpaceDN/>
      <w:spacing w:before="100" w:beforeAutospacing="1" w:after="100" w:afterAutospacing="1"/>
      <w:jc w:val="center"/>
      <w:textAlignment w:val="center"/>
    </w:pPr>
    <w:rPr>
      <w:color w:val="000000"/>
      <w:sz w:val="20"/>
      <w:szCs w:val="20"/>
      <w:lang w:val="ru-RU" w:eastAsia="ru-RU"/>
    </w:rPr>
  </w:style>
  <w:style w:type="paragraph" w:customStyle="1" w:styleId="xl63584">
    <w:name w:val="xl63584"/>
    <w:basedOn w:val="af6"/>
    <w:uiPriority w:val="99"/>
    <w:rsid w:val="005D0867"/>
    <w:pPr>
      <w:widowControl/>
      <w:pBdr>
        <w:left w:val="single" w:sz="4" w:space="0" w:color="auto"/>
        <w:right w:val="single" w:sz="4" w:space="0" w:color="auto"/>
      </w:pBdr>
      <w:shd w:val="clear" w:color="000000" w:fill="F2DCDB"/>
      <w:autoSpaceDE/>
      <w:autoSpaceDN/>
      <w:spacing w:before="100" w:beforeAutospacing="1" w:after="100" w:afterAutospacing="1"/>
      <w:jc w:val="center"/>
      <w:textAlignment w:val="center"/>
    </w:pPr>
    <w:rPr>
      <w:color w:val="000000"/>
      <w:sz w:val="20"/>
      <w:szCs w:val="20"/>
      <w:lang w:val="ru-RU" w:eastAsia="ru-RU"/>
    </w:rPr>
  </w:style>
  <w:style w:type="paragraph" w:customStyle="1" w:styleId="xl63585">
    <w:name w:val="xl63585"/>
    <w:basedOn w:val="af6"/>
    <w:uiPriority w:val="99"/>
    <w:rsid w:val="005D0867"/>
    <w:pPr>
      <w:widowControl/>
      <w:pBdr>
        <w:left w:val="single" w:sz="4" w:space="0" w:color="auto"/>
        <w:bottom w:val="single" w:sz="4" w:space="0" w:color="auto"/>
        <w:right w:val="single" w:sz="4" w:space="0" w:color="auto"/>
      </w:pBdr>
      <w:shd w:val="clear" w:color="000000" w:fill="F2DCDB"/>
      <w:autoSpaceDE/>
      <w:autoSpaceDN/>
      <w:spacing w:before="100" w:beforeAutospacing="1" w:after="100" w:afterAutospacing="1"/>
      <w:jc w:val="center"/>
      <w:textAlignment w:val="center"/>
    </w:pPr>
    <w:rPr>
      <w:color w:val="000000"/>
      <w:sz w:val="20"/>
      <w:szCs w:val="20"/>
      <w:lang w:val="ru-RU" w:eastAsia="ru-RU"/>
    </w:rPr>
  </w:style>
  <w:style w:type="character" w:customStyle="1" w:styleId="1f4">
    <w:name w:val="Оглавление 1 Знак"/>
    <w:link w:val="11a"/>
    <w:uiPriority w:val="39"/>
    <w:rsid w:val="005D0867"/>
  </w:style>
  <w:style w:type="table" w:customStyle="1" w:styleId="TableGridReport5">
    <w:name w:val="Table Grid Report5"/>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617">
    <w:name w:val="xl63617"/>
    <w:basedOn w:val="af6"/>
    <w:uiPriority w:val="99"/>
    <w:rsid w:val="005D0867"/>
    <w:pPr>
      <w:widowControl/>
      <w:autoSpaceDE/>
      <w:autoSpaceDN/>
      <w:spacing w:before="100" w:beforeAutospacing="1" w:after="100" w:afterAutospacing="1"/>
      <w:jc w:val="center"/>
      <w:textAlignment w:val="center"/>
    </w:pPr>
    <w:rPr>
      <w:color w:val="000000"/>
      <w:sz w:val="20"/>
      <w:szCs w:val="20"/>
      <w:lang w:val="ru-RU" w:eastAsia="ru-RU"/>
    </w:rPr>
  </w:style>
  <w:style w:type="paragraph" w:customStyle="1" w:styleId="xl63618">
    <w:name w:val="xl63618"/>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19">
    <w:name w:val="xl63619"/>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21">
    <w:name w:val="xl63621"/>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622">
    <w:name w:val="xl63622"/>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F2DCDB"/>
      <w:autoSpaceDE/>
      <w:autoSpaceDN/>
      <w:spacing w:before="100" w:beforeAutospacing="1" w:after="100" w:afterAutospacing="1"/>
      <w:jc w:val="center"/>
      <w:textAlignment w:val="center"/>
    </w:pPr>
    <w:rPr>
      <w:color w:val="000000"/>
      <w:sz w:val="20"/>
      <w:szCs w:val="20"/>
      <w:lang w:val="ru-RU" w:eastAsia="ru-RU"/>
    </w:rPr>
  </w:style>
  <w:style w:type="paragraph" w:customStyle="1" w:styleId="xl63623">
    <w:name w:val="xl63623"/>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12"/>
      <w:szCs w:val="12"/>
      <w:lang w:val="ru-RU" w:eastAsia="ru-RU"/>
    </w:rPr>
  </w:style>
  <w:style w:type="paragraph" w:customStyle="1" w:styleId="xl63625">
    <w:name w:val="xl63625"/>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626">
    <w:name w:val="xl63626"/>
    <w:basedOn w:val="af6"/>
    <w:uiPriority w:val="99"/>
    <w:rsid w:val="005D0867"/>
    <w:pPr>
      <w:widowControl/>
      <w:autoSpaceDE/>
      <w:autoSpaceDN/>
      <w:spacing w:before="100" w:beforeAutospacing="1" w:after="100" w:afterAutospacing="1"/>
      <w:jc w:val="center"/>
      <w:textAlignment w:val="center"/>
    </w:pPr>
    <w:rPr>
      <w:sz w:val="24"/>
      <w:szCs w:val="24"/>
      <w:lang w:val="ru-RU" w:eastAsia="ru-RU"/>
    </w:rPr>
  </w:style>
  <w:style w:type="paragraph" w:customStyle="1" w:styleId="xl63627">
    <w:name w:val="xl63627"/>
    <w:basedOn w:val="af6"/>
    <w:uiPriority w:val="99"/>
    <w:rsid w:val="005D0867"/>
    <w:pPr>
      <w:widowControl/>
      <w:autoSpaceDE/>
      <w:autoSpaceDN/>
      <w:spacing w:before="100" w:beforeAutospacing="1" w:after="100" w:afterAutospacing="1"/>
      <w:jc w:val="center"/>
      <w:textAlignment w:val="center"/>
    </w:pPr>
    <w:rPr>
      <w:color w:val="000000"/>
      <w:sz w:val="20"/>
      <w:szCs w:val="20"/>
      <w:lang w:val="ru-RU" w:eastAsia="ru-RU"/>
    </w:rPr>
  </w:style>
  <w:style w:type="paragraph" w:customStyle="1" w:styleId="xl63628">
    <w:name w:val="xl63628"/>
    <w:basedOn w:val="af6"/>
    <w:uiPriority w:val="99"/>
    <w:rsid w:val="005D0867"/>
    <w:pPr>
      <w:widowControl/>
      <w:autoSpaceDE/>
      <w:autoSpaceDN/>
      <w:spacing w:before="100" w:beforeAutospacing="1" w:after="100" w:afterAutospacing="1"/>
      <w:jc w:val="center"/>
      <w:textAlignment w:val="center"/>
    </w:pPr>
    <w:rPr>
      <w:color w:val="000000"/>
      <w:sz w:val="12"/>
      <w:szCs w:val="12"/>
      <w:lang w:val="ru-RU" w:eastAsia="ru-RU"/>
    </w:rPr>
  </w:style>
  <w:style w:type="paragraph" w:customStyle="1" w:styleId="xl63629">
    <w:name w:val="xl63629"/>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630">
    <w:name w:val="xl63630"/>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63631">
    <w:name w:val="xl63631"/>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32">
    <w:name w:val="xl63632"/>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33">
    <w:name w:val="xl63633"/>
    <w:basedOn w:val="af6"/>
    <w:uiPriority w:val="99"/>
    <w:rsid w:val="005D0867"/>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63634">
    <w:name w:val="xl63634"/>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val="ru-RU" w:eastAsia="ru-RU"/>
    </w:rPr>
  </w:style>
  <w:style w:type="paragraph" w:customStyle="1" w:styleId="xl63635">
    <w:name w:val="xl63635"/>
    <w:basedOn w:val="af6"/>
    <w:uiPriority w:val="99"/>
    <w:rsid w:val="005D0867"/>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36">
    <w:name w:val="xl63636"/>
    <w:basedOn w:val="af6"/>
    <w:uiPriority w:val="99"/>
    <w:rsid w:val="005D0867"/>
    <w:pPr>
      <w:widowControl/>
      <w:pBdr>
        <w:left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37">
    <w:name w:val="xl63637"/>
    <w:basedOn w:val="af6"/>
    <w:uiPriority w:val="99"/>
    <w:rsid w:val="005D0867"/>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38">
    <w:name w:val="xl63638"/>
    <w:basedOn w:val="af6"/>
    <w:uiPriority w:val="99"/>
    <w:rsid w:val="005D0867"/>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39">
    <w:name w:val="xl63639"/>
    <w:basedOn w:val="af6"/>
    <w:uiPriority w:val="99"/>
    <w:rsid w:val="005D0867"/>
    <w:pPr>
      <w:widowControl/>
      <w:pBdr>
        <w:left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40">
    <w:name w:val="xl63640"/>
    <w:basedOn w:val="af6"/>
    <w:uiPriority w:val="99"/>
    <w:rsid w:val="005D0867"/>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41">
    <w:name w:val="xl63641"/>
    <w:basedOn w:val="af6"/>
    <w:uiPriority w:val="99"/>
    <w:rsid w:val="005D0867"/>
    <w:pPr>
      <w:widowControl/>
      <w:pBdr>
        <w:top w:val="single" w:sz="4" w:space="0" w:color="auto"/>
        <w:left w:val="single" w:sz="4" w:space="0" w:color="auto"/>
        <w:right w:val="single" w:sz="4" w:space="0" w:color="auto"/>
      </w:pBdr>
      <w:shd w:val="clear" w:color="000000" w:fill="F2DCDB"/>
      <w:autoSpaceDE/>
      <w:autoSpaceDN/>
      <w:spacing w:before="100" w:beforeAutospacing="1" w:after="100" w:afterAutospacing="1"/>
      <w:jc w:val="center"/>
      <w:textAlignment w:val="center"/>
    </w:pPr>
    <w:rPr>
      <w:color w:val="000000"/>
      <w:sz w:val="20"/>
      <w:szCs w:val="20"/>
      <w:lang w:val="ru-RU" w:eastAsia="ru-RU"/>
    </w:rPr>
  </w:style>
  <w:style w:type="paragraph" w:customStyle="1" w:styleId="xl63642">
    <w:name w:val="xl63642"/>
    <w:basedOn w:val="af6"/>
    <w:uiPriority w:val="99"/>
    <w:rsid w:val="005D0867"/>
    <w:pPr>
      <w:widowControl/>
      <w:pBdr>
        <w:left w:val="single" w:sz="4" w:space="0" w:color="auto"/>
        <w:right w:val="single" w:sz="4" w:space="0" w:color="auto"/>
      </w:pBdr>
      <w:shd w:val="clear" w:color="000000" w:fill="F2DCDB"/>
      <w:autoSpaceDE/>
      <w:autoSpaceDN/>
      <w:spacing w:before="100" w:beforeAutospacing="1" w:after="100" w:afterAutospacing="1"/>
      <w:jc w:val="center"/>
      <w:textAlignment w:val="center"/>
    </w:pPr>
    <w:rPr>
      <w:color w:val="000000"/>
      <w:sz w:val="20"/>
      <w:szCs w:val="20"/>
      <w:lang w:val="ru-RU" w:eastAsia="ru-RU"/>
    </w:rPr>
  </w:style>
  <w:style w:type="paragraph" w:customStyle="1" w:styleId="xl63643">
    <w:name w:val="xl63643"/>
    <w:basedOn w:val="af6"/>
    <w:uiPriority w:val="99"/>
    <w:rsid w:val="005D0867"/>
    <w:pPr>
      <w:widowControl/>
      <w:pBdr>
        <w:left w:val="single" w:sz="4" w:space="0" w:color="auto"/>
        <w:bottom w:val="single" w:sz="4" w:space="0" w:color="auto"/>
        <w:right w:val="single" w:sz="4" w:space="0" w:color="auto"/>
      </w:pBdr>
      <w:shd w:val="clear" w:color="000000" w:fill="F2DCDB"/>
      <w:autoSpaceDE/>
      <w:autoSpaceDN/>
      <w:spacing w:before="100" w:beforeAutospacing="1" w:after="100" w:afterAutospacing="1"/>
      <w:jc w:val="center"/>
      <w:textAlignment w:val="center"/>
    </w:pPr>
    <w:rPr>
      <w:color w:val="000000"/>
      <w:sz w:val="20"/>
      <w:szCs w:val="20"/>
      <w:lang w:val="ru-RU" w:eastAsia="ru-RU"/>
    </w:rPr>
  </w:style>
  <w:style w:type="paragraph" w:customStyle="1" w:styleId="xl63644">
    <w:name w:val="xl63644"/>
    <w:basedOn w:val="af6"/>
    <w:uiPriority w:val="99"/>
    <w:rsid w:val="005D0867"/>
    <w:pPr>
      <w:widowControl/>
      <w:pBdr>
        <w:top w:val="single" w:sz="4" w:space="0" w:color="auto"/>
        <w:left w:val="single" w:sz="4" w:space="0" w:color="auto"/>
        <w:right w:val="single" w:sz="4" w:space="0" w:color="auto"/>
      </w:pBdr>
      <w:shd w:val="clear" w:color="000000" w:fill="F2DCDB"/>
      <w:autoSpaceDE/>
      <w:autoSpaceDN/>
      <w:spacing w:before="100" w:beforeAutospacing="1" w:after="100" w:afterAutospacing="1"/>
      <w:jc w:val="center"/>
      <w:textAlignment w:val="center"/>
    </w:pPr>
    <w:rPr>
      <w:color w:val="000000"/>
      <w:sz w:val="20"/>
      <w:szCs w:val="20"/>
      <w:lang w:val="ru-RU" w:eastAsia="ru-RU"/>
    </w:rPr>
  </w:style>
  <w:style w:type="paragraph" w:customStyle="1" w:styleId="xl63645">
    <w:name w:val="xl63645"/>
    <w:basedOn w:val="af6"/>
    <w:uiPriority w:val="99"/>
    <w:rsid w:val="005D0867"/>
    <w:pPr>
      <w:widowControl/>
      <w:pBdr>
        <w:left w:val="single" w:sz="4" w:space="0" w:color="auto"/>
        <w:right w:val="single" w:sz="4" w:space="0" w:color="auto"/>
      </w:pBdr>
      <w:shd w:val="clear" w:color="000000" w:fill="F2DCDB"/>
      <w:autoSpaceDE/>
      <w:autoSpaceDN/>
      <w:spacing w:before="100" w:beforeAutospacing="1" w:after="100" w:afterAutospacing="1"/>
      <w:jc w:val="center"/>
      <w:textAlignment w:val="center"/>
    </w:pPr>
    <w:rPr>
      <w:color w:val="000000"/>
      <w:sz w:val="20"/>
      <w:szCs w:val="20"/>
      <w:lang w:val="ru-RU" w:eastAsia="ru-RU"/>
    </w:rPr>
  </w:style>
  <w:style w:type="paragraph" w:customStyle="1" w:styleId="xl63646">
    <w:name w:val="xl63646"/>
    <w:basedOn w:val="af6"/>
    <w:uiPriority w:val="99"/>
    <w:rsid w:val="005D0867"/>
    <w:pPr>
      <w:widowControl/>
      <w:pBdr>
        <w:left w:val="single" w:sz="4" w:space="0" w:color="auto"/>
        <w:bottom w:val="single" w:sz="4" w:space="0" w:color="auto"/>
        <w:right w:val="single" w:sz="4" w:space="0" w:color="auto"/>
      </w:pBdr>
      <w:shd w:val="clear" w:color="000000" w:fill="F2DCDB"/>
      <w:autoSpaceDE/>
      <w:autoSpaceDN/>
      <w:spacing w:before="100" w:beforeAutospacing="1" w:after="100" w:afterAutospacing="1"/>
      <w:jc w:val="center"/>
      <w:textAlignment w:val="center"/>
    </w:pPr>
    <w:rPr>
      <w:color w:val="000000"/>
      <w:sz w:val="20"/>
      <w:szCs w:val="20"/>
      <w:lang w:val="ru-RU" w:eastAsia="ru-RU"/>
    </w:rPr>
  </w:style>
  <w:style w:type="paragraph" w:customStyle="1" w:styleId="xl63647">
    <w:name w:val="xl63647"/>
    <w:basedOn w:val="af6"/>
    <w:uiPriority w:val="99"/>
    <w:rsid w:val="005D0867"/>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48">
    <w:name w:val="xl63648"/>
    <w:basedOn w:val="af6"/>
    <w:uiPriority w:val="99"/>
    <w:rsid w:val="005D0867"/>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49">
    <w:name w:val="xl63649"/>
    <w:basedOn w:val="af6"/>
    <w:uiPriority w:val="99"/>
    <w:rsid w:val="005D0867"/>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63650">
    <w:name w:val="xl63650"/>
    <w:basedOn w:val="af6"/>
    <w:uiPriority w:val="99"/>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63651">
    <w:name w:val="xl63651"/>
    <w:basedOn w:val="af6"/>
    <w:uiPriority w:val="99"/>
    <w:rsid w:val="005D0867"/>
    <w:pPr>
      <w:widowControl/>
      <w:pBdr>
        <w:top w:val="single" w:sz="4" w:space="0" w:color="auto"/>
        <w:lef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52">
    <w:name w:val="xl63652"/>
    <w:basedOn w:val="af6"/>
    <w:uiPriority w:val="99"/>
    <w:rsid w:val="005D0867"/>
    <w:pPr>
      <w:widowControl/>
      <w:pBdr>
        <w:lef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20">
    <w:name w:val="xl63620"/>
    <w:basedOn w:val="af6"/>
    <w:uiPriority w:val="99"/>
    <w:rsid w:val="005D0867"/>
    <w:pPr>
      <w:widowControl/>
      <w:pBdr>
        <w:top w:val="single" w:sz="8" w:space="0" w:color="auto"/>
        <w:bottom w:val="single" w:sz="8" w:space="0" w:color="auto"/>
        <w:right w:val="single" w:sz="8" w:space="0" w:color="auto"/>
      </w:pBdr>
      <w:shd w:val="clear" w:color="000000" w:fill="DCE6F1"/>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624">
    <w:name w:val="xl63624"/>
    <w:basedOn w:val="af6"/>
    <w:uiPriority w:val="99"/>
    <w:rsid w:val="005D0867"/>
    <w:pPr>
      <w:widowControl/>
      <w:pBdr>
        <w:bottom w:val="single" w:sz="8" w:space="0" w:color="auto"/>
        <w:right w:val="single" w:sz="8" w:space="0" w:color="auto"/>
      </w:pBdr>
      <w:shd w:val="clear" w:color="000000" w:fill="D8E4BC"/>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616">
    <w:name w:val="xl63616"/>
    <w:basedOn w:val="af6"/>
    <w:uiPriority w:val="99"/>
    <w:rsid w:val="005D0867"/>
    <w:pPr>
      <w:widowControl/>
      <w:autoSpaceDE/>
      <w:autoSpaceDN/>
      <w:spacing w:before="100" w:beforeAutospacing="1" w:after="100" w:afterAutospacing="1"/>
      <w:jc w:val="center"/>
      <w:textAlignment w:val="center"/>
    </w:pPr>
    <w:rPr>
      <w:color w:val="000000"/>
      <w:sz w:val="20"/>
      <w:szCs w:val="20"/>
      <w:lang w:val="ru-RU" w:eastAsia="ru-RU"/>
    </w:rPr>
  </w:style>
  <w:style w:type="character" w:customStyle="1" w:styleId="21pt">
    <w:name w:val="Основной текст (2) + Интервал 1 pt"/>
    <w:rsid w:val="005D0867"/>
    <w:rPr>
      <w:rFonts w:ascii="Arial" w:eastAsia="Arial" w:hAnsi="Arial" w:cs="Arial"/>
      <w:b w:val="0"/>
      <w:bCs w:val="0"/>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2fff8">
    <w:name w:val="Заголовок №2_"/>
    <w:link w:val="2fff9"/>
    <w:rsid w:val="005D0867"/>
    <w:rPr>
      <w:rFonts w:ascii="Arial" w:eastAsia="Arial" w:hAnsi="Arial" w:cs="Arial"/>
      <w:shd w:val="clear" w:color="auto" w:fill="FFFFFF"/>
    </w:rPr>
  </w:style>
  <w:style w:type="paragraph" w:customStyle="1" w:styleId="2fff9">
    <w:name w:val="Заголовок №2"/>
    <w:basedOn w:val="af6"/>
    <w:link w:val="2fff8"/>
    <w:rsid w:val="005D0867"/>
    <w:pPr>
      <w:shd w:val="clear" w:color="auto" w:fill="FFFFFF"/>
      <w:autoSpaceDE/>
      <w:autoSpaceDN/>
      <w:spacing w:before="60" w:line="413" w:lineRule="exact"/>
      <w:jc w:val="right"/>
      <w:outlineLvl w:val="1"/>
    </w:pPr>
    <w:rPr>
      <w:rFonts w:ascii="Arial" w:eastAsia="Arial" w:hAnsi="Arial" w:cs="Arial"/>
    </w:rPr>
  </w:style>
  <w:style w:type="character" w:customStyle="1" w:styleId="s10">
    <w:name w:val="s_10"/>
    <w:basedOn w:val="af7"/>
    <w:rsid w:val="005D0867"/>
  </w:style>
  <w:style w:type="character" w:customStyle="1" w:styleId="285pt">
    <w:name w:val="Основной текст (2) + 8;5 pt;Полужирный"/>
    <w:rsid w:val="005D0867"/>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85pt0">
    <w:name w:val="Основной текст (2) + 8;5 pt"/>
    <w:rsid w:val="005D0867"/>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0">
    <w:name w:val="Основной текст (2) + 9;5 pt;Полужирный"/>
    <w:rsid w:val="005D0867"/>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f5">
    <w:name w:val="Подпись к таблице (5)_"/>
    <w:link w:val="5f6"/>
    <w:rsid w:val="005D0867"/>
    <w:rPr>
      <w:rFonts w:ascii="Arial" w:eastAsia="Arial" w:hAnsi="Arial" w:cs="Arial"/>
      <w:b/>
      <w:bCs/>
      <w:sz w:val="19"/>
      <w:szCs w:val="19"/>
      <w:shd w:val="clear" w:color="auto" w:fill="FFFFFF"/>
    </w:rPr>
  </w:style>
  <w:style w:type="paragraph" w:customStyle="1" w:styleId="5f6">
    <w:name w:val="Подпись к таблице (5)"/>
    <w:basedOn w:val="af6"/>
    <w:link w:val="5f5"/>
    <w:rsid w:val="005D0867"/>
    <w:pPr>
      <w:shd w:val="clear" w:color="auto" w:fill="FFFFFF"/>
      <w:autoSpaceDE/>
      <w:autoSpaceDN/>
      <w:spacing w:before="180" w:line="0" w:lineRule="atLeast"/>
    </w:pPr>
    <w:rPr>
      <w:rFonts w:ascii="Arial" w:eastAsia="Arial" w:hAnsi="Arial" w:cs="Arial"/>
      <w:b/>
      <w:bCs/>
      <w:sz w:val="19"/>
      <w:szCs w:val="19"/>
    </w:rPr>
  </w:style>
  <w:style w:type="paragraph" w:customStyle="1" w:styleId="s1">
    <w:name w:val="s_1"/>
    <w:basedOn w:val="af6"/>
    <w:uiPriority w:val="99"/>
    <w:rsid w:val="005D0867"/>
    <w:pPr>
      <w:widowControl/>
      <w:autoSpaceDE/>
      <w:autoSpaceDN/>
      <w:spacing w:before="100" w:beforeAutospacing="1" w:after="100" w:afterAutospacing="1"/>
    </w:pPr>
    <w:rPr>
      <w:sz w:val="24"/>
      <w:szCs w:val="24"/>
      <w:lang w:val="ru-RU" w:eastAsia="ru-RU"/>
    </w:rPr>
  </w:style>
  <w:style w:type="paragraph" w:customStyle="1" w:styleId="Textbodyindent">
    <w:name w:val="Text body indent"/>
    <w:basedOn w:val="Standard"/>
    <w:uiPriority w:val="99"/>
    <w:rsid w:val="005D0867"/>
    <w:pPr>
      <w:tabs>
        <w:tab w:val="left" w:pos="7514"/>
      </w:tabs>
      <w:spacing w:after="0" w:line="240" w:lineRule="auto"/>
      <w:ind w:left="284" w:hanging="426"/>
    </w:pPr>
    <w:rPr>
      <w:rFonts w:ascii="Times New Roman" w:hAnsi="Times New Roman"/>
      <w:lang w:val="en-US" w:eastAsia="en-US" w:bidi="en-US"/>
    </w:rPr>
  </w:style>
  <w:style w:type="numbering" w:customStyle="1" w:styleId="1513">
    <w:name w:val="Нет списка151"/>
    <w:next w:val="af9"/>
    <w:uiPriority w:val="99"/>
    <w:semiHidden/>
    <w:unhideWhenUsed/>
    <w:rsid w:val="005D0867"/>
  </w:style>
  <w:style w:type="paragraph" w:customStyle="1" w:styleId="1111b">
    <w:name w:val="1111"/>
    <w:basedOn w:val="af6"/>
    <w:next w:val="af6"/>
    <w:uiPriority w:val="99"/>
    <w:qFormat/>
    <w:rsid w:val="005D0867"/>
    <w:pPr>
      <w:keepNext/>
      <w:keepLines/>
      <w:widowControl/>
      <w:autoSpaceDE/>
      <w:autoSpaceDN/>
      <w:spacing w:before="240" w:line="276" w:lineRule="auto"/>
      <w:outlineLvl w:val="0"/>
    </w:pPr>
    <w:rPr>
      <w:rFonts w:ascii="Cambria" w:hAnsi="Cambria"/>
      <w:color w:val="365F91"/>
      <w:sz w:val="32"/>
      <w:szCs w:val="32"/>
      <w:lang w:val="ru-RU"/>
    </w:rPr>
  </w:style>
  <w:style w:type="paragraph" w:customStyle="1" w:styleId="h211">
    <w:name w:val="h211"/>
    <w:basedOn w:val="af6"/>
    <w:next w:val="af6"/>
    <w:uiPriority w:val="9"/>
    <w:unhideWhenUsed/>
    <w:qFormat/>
    <w:rsid w:val="005D0867"/>
    <w:pPr>
      <w:keepNext/>
      <w:keepLines/>
      <w:widowControl/>
      <w:autoSpaceDE/>
      <w:autoSpaceDN/>
      <w:spacing w:before="40" w:line="276" w:lineRule="auto"/>
      <w:outlineLvl w:val="1"/>
    </w:pPr>
    <w:rPr>
      <w:rFonts w:ascii="Cambria" w:hAnsi="Cambria"/>
      <w:color w:val="365F91"/>
      <w:sz w:val="26"/>
      <w:szCs w:val="26"/>
      <w:lang w:val="ru-RU"/>
    </w:rPr>
  </w:style>
  <w:style w:type="paragraph" w:customStyle="1" w:styleId="1fffff0">
    <w:name w:val="влево1"/>
    <w:basedOn w:val="af6"/>
    <w:next w:val="af6"/>
    <w:uiPriority w:val="99"/>
    <w:unhideWhenUsed/>
    <w:qFormat/>
    <w:rsid w:val="005D0867"/>
    <w:pPr>
      <w:keepNext/>
      <w:keepLines/>
      <w:widowControl/>
      <w:autoSpaceDE/>
      <w:autoSpaceDN/>
      <w:spacing w:before="40" w:line="276" w:lineRule="auto"/>
      <w:outlineLvl w:val="2"/>
    </w:pPr>
    <w:rPr>
      <w:rFonts w:ascii="Cambria" w:hAnsi="Cambria"/>
      <w:color w:val="243F60"/>
      <w:sz w:val="24"/>
      <w:szCs w:val="24"/>
      <w:lang w:val="ru-RU"/>
    </w:rPr>
  </w:style>
  <w:style w:type="numbering" w:customStyle="1" w:styleId="1611">
    <w:name w:val="Нет списка161"/>
    <w:next w:val="af9"/>
    <w:uiPriority w:val="99"/>
    <w:semiHidden/>
    <w:unhideWhenUsed/>
    <w:rsid w:val="005D0867"/>
  </w:style>
  <w:style w:type="numbering" w:customStyle="1" w:styleId="11412">
    <w:name w:val="Нет списка1141"/>
    <w:next w:val="af9"/>
    <w:uiPriority w:val="99"/>
    <w:semiHidden/>
    <w:unhideWhenUsed/>
    <w:rsid w:val="005D0867"/>
  </w:style>
  <w:style w:type="numbering" w:customStyle="1" w:styleId="1111161">
    <w:name w:val="1 / 1.1 / 1.1.61"/>
    <w:basedOn w:val="af9"/>
    <w:next w:val="111111"/>
    <w:rsid w:val="005D0867"/>
  </w:style>
  <w:style w:type="table" w:customStyle="1" w:styleId="11191">
    <w:name w:val="Средний список 1119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Bahnschrift SemiBold Condensed" w:eastAsia="Times New Roman" w:hAnsi="Bahnschrift SemiBold Condense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3">
    <w:name w:val="Нет списка1112"/>
    <w:next w:val="af9"/>
    <w:uiPriority w:val="99"/>
    <w:semiHidden/>
    <w:unhideWhenUsed/>
    <w:rsid w:val="005D0867"/>
  </w:style>
  <w:style w:type="table" w:customStyle="1" w:styleId="12212">
    <w:name w:val="Средний список 12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18">
    <w:name w:val="Заголовок 2 уровень21"/>
    <w:basedOn w:val="af9"/>
    <w:uiPriority w:val="99"/>
    <w:rsid w:val="005D0867"/>
  </w:style>
  <w:style w:type="numbering" w:customStyle="1" w:styleId="3214">
    <w:name w:val="Заголовок 3 ур21"/>
    <w:basedOn w:val="af9"/>
    <w:uiPriority w:val="99"/>
    <w:rsid w:val="005D0867"/>
  </w:style>
  <w:style w:type="numbering" w:customStyle="1" w:styleId="1414">
    <w:name w:val="Стиль141"/>
    <w:uiPriority w:val="99"/>
    <w:rsid w:val="005D0867"/>
  </w:style>
  <w:style w:type="numbering" w:customStyle="1" w:styleId="11111211">
    <w:name w:val="1 / 1.1 / 1.1.211"/>
    <w:basedOn w:val="af9"/>
    <w:next w:val="111111"/>
    <w:locked/>
    <w:rsid w:val="005D0867"/>
  </w:style>
  <w:style w:type="numbering" w:customStyle="1" w:styleId="11111311">
    <w:name w:val="1 / 1.1 / 1.1.311"/>
    <w:basedOn w:val="af9"/>
    <w:next w:val="111111"/>
    <w:locked/>
    <w:rsid w:val="005D0867"/>
  </w:style>
  <w:style w:type="numbering" w:customStyle="1" w:styleId="2411">
    <w:name w:val="Нет списка241"/>
    <w:next w:val="af9"/>
    <w:uiPriority w:val="99"/>
    <w:semiHidden/>
    <w:unhideWhenUsed/>
    <w:rsid w:val="005D0867"/>
  </w:style>
  <w:style w:type="numbering" w:customStyle="1" w:styleId="11111411">
    <w:name w:val="1 / 1.1 / 1.1.411"/>
    <w:basedOn w:val="af9"/>
    <w:next w:val="111111"/>
    <w:rsid w:val="005D0867"/>
  </w:style>
  <w:style w:type="table" w:customStyle="1" w:styleId="111101">
    <w:name w:val="Средний список 11110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Bahnschrift SemiBold Condensed" w:eastAsia="Times New Roman" w:hAnsi="Bahnschrift SemiBold Condense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111">
    <w:name w:val="Нет списка1111111"/>
    <w:next w:val="af9"/>
    <w:uiPriority w:val="99"/>
    <w:semiHidden/>
    <w:unhideWhenUsed/>
    <w:rsid w:val="005D0867"/>
  </w:style>
  <w:style w:type="table" w:customStyle="1" w:styleId="13210">
    <w:name w:val="Средний список 1321"/>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
    <w:name w:val="Средний список 111131"/>
    <w:basedOn w:val="af8"/>
    <w:next w:val="136"/>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17">
    <w:name w:val="Нет списка2111"/>
    <w:next w:val="af9"/>
    <w:uiPriority w:val="99"/>
    <w:semiHidden/>
    <w:unhideWhenUsed/>
    <w:rsid w:val="005D0867"/>
  </w:style>
  <w:style w:type="numbering" w:customStyle="1" w:styleId="111111110">
    <w:name w:val="Нет списка11111111"/>
    <w:next w:val="af9"/>
    <w:uiPriority w:val="99"/>
    <w:semiHidden/>
    <w:unhideWhenUsed/>
    <w:rsid w:val="005D0867"/>
  </w:style>
  <w:style w:type="table" w:customStyle="1" w:styleId="112210">
    <w:name w:val="Средний список 112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5">
    <w:name w:val="Нет списка32"/>
    <w:next w:val="af9"/>
    <w:semiHidden/>
    <w:unhideWhenUsed/>
    <w:rsid w:val="005D0867"/>
  </w:style>
  <w:style w:type="table" w:customStyle="1" w:styleId="113210">
    <w:name w:val="Средний список 113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12">
    <w:name w:val="Нет списка411"/>
    <w:next w:val="af9"/>
    <w:uiPriority w:val="99"/>
    <w:semiHidden/>
    <w:unhideWhenUsed/>
    <w:rsid w:val="005D0867"/>
  </w:style>
  <w:style w:type="table" w:customStyle="1" w:styleId="114210">
    <w:name w:val="Средний список 114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3">
    <w:name w:val="Нет списка511"/>
    <w:next w:val="af9"/>
    <w:uiPriority w:val="99"/>
    <w:semiHidden/>
    <w:unhideWhenUsed/>
    <w:rsid w:val="005D0867"/>
  </w:style>
  <w:style w:type="table" w:customStyle="1" w:styleId="11621">
    <w:name w:val="Средний список 116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11">
    <w:name w:val="Нет списка611"/>
    <w:next w:val="af9"/>
    <w:uiPriority w:val="99"/>
    <w:semiHidden/>
    <w:unhideWhenUsed/>
    <w:rsid w:val="005D0867"/>
  </w:style>
  <w:style w:type="table" w:customStyle="1" w:styleId="11721">
    <w:name w:val="Средний список 117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
    <w:name w:val="Средний список 118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
    <w:name w:val="Средний список 119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
    <w:name w:val="Средний список 1110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
    <w:name w:val="Нет списка711"/>
    <w:next w:val="af9"/>
    <w:uiPriority w:val="99"/>
    <w:semiHidden/>
    <w:unhideWhenUsed/>
    <w:rsid w:val="005D0867"/>
  </w:style>
  <w:style w:type="table" w:customStyle="1" w:styleId="11111210">
    <w:name w:val="Средний список 11111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0">
    <w:name w:val="Нет списка811"/>
    <w:next w:val="af9"/>
    <w:uiPriority w:val="99"/>
    <w:semiHidden/>
    <w:unhideWhenUsed/>
    <w:rsid w:val="005D0867"/>
  </w:style>
  <w:style w:type="table" w:customStyle="1" w:styleId="111221">
    <w:name w:val="Средний список 1112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113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
    <w:name w:val="Средний список 1114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
    <w:name w:val="Средний список 1115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
    <w:name w:val="Средний список 1116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10">
    <w:name w:val="Нет списка911"/>
    <w:next w:val="af9"/>
    <w:uiPriority w:val="99"/>
    <w:semiHidden/>
    <w:unhideWhenUsed/>
    <w:rsid w:val="005D0867"/>
  </w:style>
  <w:style w:type="table" w:customStyle="1" w:styleId="111711">
    <w:name w:val="Средний список 1117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Bahnschrift SemiBold Condensed" w:eastAsia="Times New Roman" w:hAnsi="Bahnschrift SemiBold Condensed"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0">
    <w:name w:val="Средний список 12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1">
    <w:name w:val="Средний список 1118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Bahnschrift SemiBold Condensed" w:eastAsia="Times New Roman" w:hAnsi="Bahnschrift SemiBold Condensed"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0">
    <w:name w:val="Средний список 13111"/>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111211"/>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10">
    <w:name w:val="Средний список 112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0">
    <w:name w:val="Средний список 113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10">
    <w:name w:val="Средний список 114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0">
    <w:name w:val="Средний список 115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0">
    <w:name w:val="Средний список 116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1">
    <w:name w:val="Средний список 117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
    <w:name w:val="Средний список 118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
    <w:name w:val="Средний список 119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
    <w:name w:val="Средний список 1110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1">
    <w:name w:val="Средний список 11111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
    <w:name w:val="Средний список 1112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113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
    <w:name w:val="Средний список 1114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
    <w:name w:val="Средний список 1115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
    <w:name w:val="Средний список 1116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1">
    <w:name w:val="Заголовок 3 ур141"/>
    <w:uiPriority w:val="99"/>
    <w:rsid w:val="005D0867"/>
  </w:style>
  <w:style w:type="numbering" w:customStyle="1" w:styleId="11111511">
    <w:name w:val="1 / 1.1 / 1.1.511"/>
    <w:basedOn w:val="af9"/>
    <w:next w:val="111111"/>
    <w:semiHidden/>
    <w:unhideWhenUsed/>
    <w:rsid w:val="005D0867"/>
  </w:style>
  <w:style w:type="numbering" w:customStyle="1" w:styleId="1111c">
    <w:name w:val="Стиль1111"/>
    <w:uiPriority w:val="99"/>
    <w:rsid w:val="005D0867"/>
  </w:style>
  <w:style w:type="numbering" w:customStyle="1" w:styleId="21118">
    <w:name w:val="Заголовок 2 уровень111"/>
    <w:uiPriority w:val="99"/>
    <w:rsid w:val="005D0867"/>
  </w:style>
  <w:style w:type="numbering" w:customStyle="1" w:styleId="311110">
    <w:name w:val="Заголовок 3 ур1111"/>
    <w:uiPriority w:val="99"/>
    <w:rsid w:val="005D0867"/>
  </w:style>
  <w:style w:type="numbering" w:customStyle="1" w:styleId="10110">
    <w:name w:val="Нет списка1011"/>
    <w:next w:val="af9"/>
    <w:uiPriority w:val="99"/>
    <w:semiHidden/>
    <w:unhideWhenUsed/>
    <w:rsid w:val="005D0867"/>
  </w:style>
  <w:style w:type="numbering" w:customStyle="1" w:styleId="12114">
    <w:name w:val="Стиль1211"/>
    <w:uiPriority w:val="99"/>
    <w:rsid w:val="005D0867"/>
  </w:style>
  <w:style w:type="numbering" w:customStyle="1" w:styleId="12310">
    <w:name w:val="Нет списка1231"/>
    <w:next w:val="af9"/>
    <w:uiPriority w:val="99"/>
    <w:semiHidden/>
    <w:unhideWhenUsed/>
    <w:rsid w:val="005D0867"/>
  </w:style>
  <w:style w:type="numbering" w:customStyle="1" w:styleId="31b">
    <w:name w:val="Рис.31"/>
    <w:rsid w:val="005D0867"/>
  </w:style>
  <w:style w:type="numbering" w:customStyle="1" w:styleId="112112">
    <w:name w:val="Нет списка11211"/>
    <w:next w:val="af9"/>
    <w:uiPriority w:val="99"/>
    <w:semiHidden/>
    <w:unhideWhenUsed/>
    <w:rsid w:val="005D0867"/>
  </w:style>
  <w:style w:type="numbering" w:customStyle="1" w:styleId="22111">
    <w:name w:val="Нет списка2211"/>
    <w:next w:val="af9"/>
    <w:uiPriority w:val="99"/>
    <w:semiHidden/>
    <w:unhideWhenUsed/>
    <w:rsid w:val="005D0867"/>
  </w:style>
  <w:style w:type="numbering" w:customStyle="1" w:styleId="121a">
    <w:name w:val="Рис.121"/>
    <w:rsid w:val="005D0867"/>
  </w:style>
  <w:style w:type="numbering" w:customStyle="1" w:styleId="121111">
    <w:name w:val="Нет списка12111"/>
    <w:next w:val="af9"/>
    <w:uiPriority w:val="99"/>
    <w:semiHidden/>
    <w:unhideWhenUsed/>
    <w:rsid w:val="005D0867"/>
  </w:style>
  <w:style w:type="numbering" w:customStyle="1" w:styleId="31211">
    <w:name w:val="Заголовок 3 ур1211"/>
    <w:uiPriority w:val="99"/>
    <w:rsid w:val="005D0867"/>
  </w:style>
  <w:style w:type="numbering" w:customStyle="1" w:styleId="13112">
    <w:name w:val="Нет списка1311"/>
    <w:next w:val="af9"/>
    <w:uiPriority w:val="99"/>
    <w:semiHidden/>
    <w:unhideWhenUsed/>
    <w:rsid w:val="005D0867"/>
  </w:style>
  <w:style w:type="numbering" w:customStyle="1" w:styleId="13113">
    <w:name w:val="Стиль1311"/>
    <w:uiPriority w:val="99"/>
    <w:rsid w:val="005D0867"/>
  </w:style>
  <w:style w:type="numbering" w:customStyle="1" w:styleId="14110">
    <w:name w:val="Нет списка1411"/>
    <w:next w:val="af9"/>
    <w:uiPriority w:val="99"/>
    <w:semiHidden/>
    <w:unhideWhenUsed/>
    <w:rsid w:val="005D0867"/>
  </w:style>
  <w:style w:type="numbering" w:customStyle="1" w:styleId="211b">
    <w:name w:val="Рис.211"/>
    <w:rsid w:val="005D0867"/>
  </w:style>
  <w:style w:type="numbering" w:customStyle="1" w:styleId="113112">
    <w:name w:val="Нет списка11311"/>
    <w:next w:val="af9"/>
    <w:uiPriority w:val="99"/>
    <w:semiHidden/>
    <w:unhideWhenUsed/>
    <w:rsid w:val="005D0867"/>
  </w:style>
  <w:style w:type="numbering" w:customStyle="1" w:styleId="23110">
    <w:name w:val="Нет списка2311"/>
    <w:next w:val="af9"/>
    <w:uiPriority w:val="99"/>
    <w:semiHidden/>
    <w:unhideWhenUsed/>
    <w:rsid w:val="005D0867"/>
  </w:style>
  <w:style w:type="numbering" w:customStyle="1" w:styleId="1111d">
    <w:name w:val="Рис.1111"/>
    <w:rsid w:val="005D0867"/>
  </w:style>
  <w:style w:type="numbering" w:customStyle="1" w:styleId="122110">
    <w:name w:val="Нет списка12211"/>
    <w:next w:val="af9"/>
    <w:uiPriority w:val="99"/>
    <w:semiHidden/>
    <w:unhideWhenUsed/>
    <w:rsid w:val="005D0867"/>
  </w:style>
  <w:style w:type="numbering" w:customStyle="1" w:styleId="31311">
    <w:name w:val="Заголовок 3 ур1311"/>
    <w:uiPriority w:val="99"/>
    <w:rsid w:val="005D0867"/>
  </w:style>
  <w:style w:type="paragraph" w:customStyle="1" w:styleId="2fffa">
    <w:name w:val="Выделенная цитата2"/>
    <w:basedOn w:val="af6"/>
    <w:next w:val="af6"/>
    <w:uiPriority w:val="30"/>
    <w:qFormat/>
    <w:rsid w:val="005D0867"/>
    <w:pPr>
      <w:widowControl/>
      <w:pBdr>
        <w:top w:val="single" w:sz="4" w:space="10" w:color="4F81BD"/>
        <w:bottom w:val="single" w:sz="4" w:space="10" w:color="4F81BD"/>
      </w:pBdr>
      <w:autoSpaceDE/>
      <w:autoSpaceDN/>
      <w:spacing w:before="360" w:after="360" w:line="259" w:lineRule="auto"/>
      <w:ind w:left="864" w:right="864"/>
      <w:jc w:val="center"/>
    </w:pPr>
    <w:rPr>
      <w:rFonts w:ascii="Calibri" w:eastAsia="Calibri" w:hAnsi="Calibri"/>
      <w:i/>
      <w:iCs/>
      <w:lang w:val="ru-RU"/>
    </w:rPr>
  </w:style>
  <w:style w:type="numbering" w:customStyle="1" w:styleId="31114">
    <w:name w:val="Нет списка3111"/>
    <w:next w:val="af9"/>
    <w:uiPriority w:val="99"/>
    <w:semiHidden/>
    <w:rsid w:val="005D0867"/>
  </w:style>
  <w:style w:type="character" w:customStyle="1" w:styleId="326">
    <w:name w:val="Заголовок 3 Знак2"/>
    <w:uiPriority w:val="9"/>
    <w:semiHidden/>
    <w:rsid w:val="005D0867"/>
    <w:rPr>
      <w:rFonts w:ascii="Calibri Light" w:eastAsia="Times New Roman" w:hAnsi="Calibri Light" w:cs="Times New Roman"/>
      <w:color w:val="1F4D78"/>
      <w:sz w:val="24"/>
      <w:szCs w:val="24"/>
    </w:rPr>
  </w:style>
  <w:style w:type="character" w:customStyle="1" w:styleId="2fffb">
    <w:name w:val="Выделенная цитата Знак2"/>
    <w:uiPriority w:val="30"/>
    <w:rsid w:val="005D0867"/>
    <w:rPr>
      <w:i/>
      <w:iCs/>
      <w:color w:val="5B9BD5"/>
    </w:rPr>
  </w:style>
  <w:style w:type="numbering" w:customStyle="1" w:styleId="183">
    <w:name w:val="Нет списка18"/>
    <w:next w:val="af9"/>
    <w:uiPriority w:val="99"/>
    <w:semiHidden/>
    <w:unhideWhenUsed/>
    <w:rsid w:val="005D0867"/>
  </w:style>
  <w:style w:type="numbering" w:customStyle="1" w:styleId="192">
    <w:name w:val="Нет списка19"/>
    <w:next w:val="af9"/>
    <w:uiPriority w:val="99"/>
    <w:semiHidden/>
    <w:unhideWhenUsed/>
    <w:rsid w:val="005D0867"/>
  </w:style>
  <w:style w:type="table" w:customStyle="1" w:styleId="TableGridReport6">
    <w:name w:val="Table Grid Report6"/>
    <w:basedOn w:val="af8"/>
    <w:next w:val="aff0"/>
    <w:uiPriority w:val="59"/>
    <w:rsid w:val="005D0867"/>
    <w:pPr>
      <w:widowControl/>
      <w:autoSpaceDE/>
      <w:autoSpaceDN/>
      <w:ind w:left="1080"/>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f9"/>
    <w:next w:val="111111"/>
    <w:rsid w:val="005D0867"/>
    <w:pPr>
      <w:numPr>
        <w:numId w:val="12"/>
      </w:numPr>
    </w:pPr>
  </w:style>
  <w:style w:type="table" w:customStyle="1" w:styleId="TableGrid13">
    <w:name w:val="Table Grid13"/>
    <w:basedOn w:val="af8"/>
    <w:next w:val="aff0"/>
    <w:rsid w:val="005D0867"/>
    <w:pPr>
      <w:widowControl/>
      <w:autoSpaceDE/>
      <w:autoSpaceDN/>
    </w:pPr>
    <w:rPr>
      <w:rFonts w:ascii="Cambria" w:eastAsia="Times New Roman" w:hAnsi="Cambria" w:cs="Times New Roman"/>
      <w:sz w:val="20"/>
      <w:szCs w:val="20"/>
      <w:lang w:val="ru-RU"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5">
    <w:name w:val="Папушкин4"/>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2">
    <w:name w:val="Столбцы таблицы 34"/>
    <w:basedOn w:val="af8"/>
    <w:next w:val="38"/>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f8"/>
    <w:next w:val="4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f8"/>
    <w:next w:val="59"/>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8"/>
    <w:next w:val="-1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Столбцы таблицы 24"/>
    <w:basedOn w:val="af8"/>
    <w:next w:val="2d"/>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8"/>
    <w:next w:val="-2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6">
    <w:name w:val="Современная таблица4"/>
    <w:basedOn w:val="af8"/>
    <w:next w:val="affff3"/>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0">
    <w:name w:val="Средний список 1120"/>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Segoe UI" w:eastAsia="Times New Roman" w:hAnsi="Segoe U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3">
    <w:name w:val="Простая таблица 24"/>
    <w:basedOn w:val="af8"/>
    <w:next w:val="2e"/>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7">
    <w:name w:val="Стандартная таблица4"/>
    <w:basedOn w:val="af8"/>
    <w:next w:val="affff4"/>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2">
    <w:name w:val="Классическая таблица 16"/>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Простая таблица 14"/>
    <w:basedOn w:val="af8"/>
    <w:next w:val="1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f8"/>
    <w:next w:val="2f"/>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8"/>
    <w:next w:val="-1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8"/>
    <w:next w:val="-2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8"/>
    <w:next w:val="-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8">
    <w:name w:val="Изысканная таблица4"/>
    <w:basedOn w:val="af8"/>
    <w:next w:val="afff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8"/>
    <w:next w:val="1f9"/>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5">
    <w:name w:val="Классическая таблица 24"/>
    <w:basedOn w:val="af8"/>
    <w:next w:val="2f0"/>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8"/>
    <w:next w:val="aff0"/>
    <w:uiPriority w:val="59"/>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f8"/>
    <w:next w:val="aff0"/>
    <w:uiPriority w:val="59"/>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f8"/>
    <w:next w:val="82"/>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6">
    <w:name w:val="Сетка таблицы 24"/>
    <w:basedOn w:val="af8"/>
    <w:next w:val="2f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8">
    <w:name w:val="Сетка таблицы 14"/>
    <w:basedOn w:val="af8"/>
    <w:next w:val="1fb"/>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54">
    <w:name w:val="Нет списка115"/>
    <w:next w:val="af9"/>
    <w:uiPriority w:val="99"/>
    <w:semiHidden/>
    <w:unhideWhenUsed/>
    <w:rsid w:val="005D0867"/>
  </w:style>
  <w:style w:type="table" w:customStyle="1" w:styleId="163">
    <w:name w:val="Светлая заливка16"/>
    <w:basedOn w:val="af8"/>
    <w:uiPriority w:val="60"/>
    <w:rsid w:val="005D0867"/>
    <w:pPr>
      <w:widowControl/>
      <w:autoSpaceDE/>
      <w:autoSpaceDN/>
    </w:pPr>
    <w:rPr>
      <w:rFonts w:ascii="Arial" w:eastAsia="Times New Roman" w:hAnsi="Arial"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редний список 12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Light Condensed" w:eastAsia="Times New Roman" w:hAnsi="Bahnschrift Light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8"/>
    <w:next w:val="aff0"/>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Светлая заливка24"/>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етка таблицы34"/>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8">
    <w:name w:val="Заголовок 2 уровень3"/>
    <w:basedOn w:val="af9"/>
    <w:uiPriority w:val="99"/>
    <w:rsid w:val="005D0867"/>
  </w:style>
  <w:style w:type="numbering" w:customStyle="1" w:styleId="33">
    <w:name w:val="Заголовок 3 ур3"/>
    <w:basedOn w:val="af9"/>
    <w:uiPriority w:val="99"/>
    <w:rsid w:val="005D0867"/>
    <w:pPr>
      <w:numPr>
        <w:numId w:val="21"/>
      </w:numPr>
    </w:pPr>
  </w:style>
  <w:style w:type="numbering" w:customStyle="1" w:styleId="15">
    <w:name w:val="Стиль15"/>
    <w:uiPriority w:val="99"/>
    <w:rsid w:val="005D0867"/>
    <w:pPr>
      <w:numPr>
        <w:numId w:val="23"/>
      </w:numPr>
    </w:pPr>
  </w:style>
  <w:style w:type="table" w:customStyle="1" w:styleId="344">
    <w:name w:val="Простая таблица 34"/>
    <w:basedOn w:val="af8"/>
    <w:next w:val="3f6"/>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8"/>
    <w:next w:val="2-4"/>
    <w:uiPriority w:val="64"/>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3">
    <w:name w:val="Светлая заливка119"/>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ветлая заливка1133"/>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30">
    <w:name w:val="Светлая заливка1153"/>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
    <w:name w:val="Светлая заливка1113"/>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ветлая заливка36"/>
    <w:basedOn w:val="af8"/>
    <w:next w:val="LightShading1"/>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0">
    <w:name w:val="Светлая заливка1123"/>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3">
    <w:name w:val="Сетка таблицы43"/>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ветлая заливка1143"/>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9">
    <w:name w:val="рпдлпжлопж3"/>
    <w:basedOn w:val="af8"/>
    <w:uiPriority w:val="99"/>
    <w:rsid w:val="005D0867"/>
    <w:pPr>
      <w:widowControl/>
      <w:autoSpaceDE/>
      <w:autoSpaceDN/>
      <w:jc w:val="right"/>
    </w:pPr>
    <w:rPr>
      <w:rFonts w:ascii="Arial" w:eastAsia="Calibri" w:hAnsi="Arial" w:cs="Times New Roman"/>
      <w:sz w:val="18"/>
      <w:szCs w:val="20"/>
      <w:lang w:val="ru-RU" w:eastAsia="ru-RU"/>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2">
    <w:name w:val="1 / 1.1 / 1.1.22"/>
    <w:basedOn w:val="af9"/>
    <w:next w:val="111111"/>
    <w:locked/>
    <w:rsid w:val="005D0867"/>
  </w:style>
  <w:style w:type="numbering" w:customStyle="1" w:styleId="1111132">
    <w:name w:val="1 / 1.1 / 1.1.32"/>
    <w:basedOn w:val="af9"/>
    <w:next w:val="111111"/>
    <w:locked/>
    <w:rsid w:val="005D0867"/>
  </w:style>
  <w:style w:type="table" w:customStyle="1" w:styleId="3132">
    <w:name w:val="Светлая заливка313"/>
    <w:basedOn w:val="af8"/>
    <w:next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53">
    <w:name w:val="Нет списка25"/>
    <w:next w:val="af9"/>
    <w:uiPriority w:val="99"/>
    <w:semiHidden/>
    <w:unhideWhenUsed/>
    <w:rsid w:val="005D0867"/>
  </w:style>
  <w:style w:type="table" w:customStyle="1" w:styleId="525">
    <w:name w:val="Сетка таблицы52"/>
    <w:basedOn w:val="af8"/>
    <w:next w:val="aff0"/>
    <w:rsid w:val="005D0867"/>
    <w:pPr>
      <w:widowControl/>
      <w:autoSpaceDE/>
      <w:autoSpaceDN/>
      <w:ind w:left="1080"/>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 514"/>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2">
    <w:name w:val="1 / 1.1 / 1.1.42"/>
    <w:basedOn w:val="af9"/>
    <w:next w:val="111111"/>
    <w:rsid w:val="005D0867"/>
  </w:style>
  <w:style w:type="table" w:customStyle="1" w:styleId="TableGrid112">
    <w:name w:val="Table Grid112"/>
    <w:basedOn w:val="af8"/>
    <w:next w:val="aff0"/>
    <w:rsid w:val="005D0867"/>
    <w:pPr>
      <w:widowControl/>
      <w:autoSpaceDE/>
      <w:autoSpaceDN/>
    </w:pPr>
    <w:rPr>
      <w:rFonts w:ascii="Cambria" w:eastAsia="Times New Roman" w:hAnsi="Cambria" w:cs="Times New Roman"/>
      <w:sz w:val="20"/>
      <w:szCs w:val="20"/>
      <w:lang w:val="ru-RU"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1">
    <w:name w:val="Папушкин13"/>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f8"/>
    <w:next w:val="38"/>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8"/>
    <w:next w:val="4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f8"/>
    <w:next w:val="59"/>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f8"/>
    <w:next w:val="-1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f8"/>
    <w:next w:val="2d"/>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8"/>
    <w:next w:val="-2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Современная таблица13"/>
    <w:basedOn w:val="af8"/>
    <w:next w:val="affff3"/>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Segoe UI" w:eastAsia="Times New Roman" w:hAnsi="Segoe U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2">
    <w:name w:val="Простая таблица 213"/>
    <w:basedOn w:val="af8"/>
    <w:next w:val="2e"/>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3">
    <w:name w:val="Стандартная таблица13"/>
    <w:basedOn w:val="af8"/>
    <w:next w:val="affff4"/>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6">
    <w:name w:val="Классическая таблица 113"/>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7">
    <w:name w:val="Простая таблица 113"/>
    <w:basedOn w:val="af8"/>
    <w:next w:val="1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3">
    <w:name w:val="Изящная таблица 213"/>
    <w:basedOn w:val="af8"/>
    <w:next w:val="2f"/>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f8"/>
    <w:next w:val="-1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8"/>
    <w:next w:val="-2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8"/>
    <w:next w:val="-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4">
    <w:name w:val="Изысканная таблица13"/>
    <w:basedOn w:val="af8"/>
    <w:next w:val="afff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8">
    <w:name w:val="Изящная таблица 113"/>
    <w:basedOn w:val="af8"/>
    <w:next w:val="1f9"/>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f8"/>
    <w:next w:val="2f0"/>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8"/>
    <w:next w:val="aff0"/>
    <w:uiPriority w:val="59"/>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f8"/>
    <w:next w:val="aff0"/>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f8"/>
    <w:next w:val="82"/>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5">
    <w:name w:val="Сетка таблицы 213"/>
    <w:basedOn w:val="af8"/>
    <w:next w:val="2f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9">
    <w:name w:val="Сетка таблицы 113"/>
    <w:basedOn w:val="af8"/>
    <w:next w:val="1fb"/>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4">
    <w:name w:val="Простая таблица 313"/>
    <w:basedOn w:val="af8"/>
    <w:next w:val="3f6"/>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8"/>
    <w:next w:val="2-4"/>
    <w:uiPriority w:val="64"/>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4">
    <w:name w:val="Нет списка1113"/>
    <w:next w:val="af9"/>
    <w:uiPriority w:val="99"/>
    <w:semiHidden/>
    <w:unhideWhenUsed/>
    <w:rsid w:val="005D0867"/>
  </w:style>
  <w:style w:type="table" w:customStyle="1" w:styleId="1334">
    <w:name w:val="Средний список 133"/>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8"/>
    <w:next w:val="136"/>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34">
    <w:name w:val="Светлая заливка43"/>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7">
    <w:name w:val="Нет списка212"/>
    <w:next w:val="af9"/>
    <w:uiPriority w:val="99"/>
    <w:semiHidden/>
    <w:unhideWhenUsed/>
    <w:rsid w:val="005D0867"/>
  </w:style>
  <w:style w:type="numbering" w:customStyle="1" w:styleId="111122">
    <w:name w:val="Нет списка11112"/>
    <w:next w:val="af9"/>
    <w:uiPriority w:val="99"/>
    <w:semiHidden/>
    <w:unhideWhenUsed/>
    <w:rsid w:val="005D0867"/>
  </w:style>
  <w:style w:type="table" w:customStyle="1" w:styleId="11231">
    <w:name w:val="Средний список 112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5">
    <w:name w:val="Нет списка33"/>
    <w:next w:val="af9"/>
    <w:semiHidden/>
    <w:unhideWhenUsed/>
    <w:rsid w:val="005D0867"/>
  </w:style>
  <w:style w:type="table" w:customStyle="1" w:styleId="11331">
    <w:name w:val="Средний список 113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3">
    <w:name w:val="Светлая заливка123"/>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23">
    <w:name w:val="Нет списка42"/>
    <w:next w:val="af9"/>
    <w:uiPriority w:val="99"/>
    <w:semiHidden/>
    <w:unhideWhenUsed/>
    <w:rsid w:val="005D0867"/>
  </w:style>
  <w:style w:type="table" w:customStyle="1" w:styleId="11431">
    <w:name w:val="Средний список 114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1">
    <w:name w:val="Средний список 115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26">
    <w:name w:val="Нет списка52"/>
    <w:next w:val="af9"/>
    <w:uiPriority w:val="99"/>
    <w:semiHidden/>
    <w:unhideWhenUsed/>
    <w:rsid w:val="005D0867"/>
  </w:style>
  <w:style w:type="table" w:customStyle="1" w:styleId="11630">
    <w:name w:val="Средний список 116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6">
    <w:name w:val="Светлая заливка213"/>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22">
    <w:name w:val="Нет списка62"/>
    <w:next w:val="af9"/>
    <w:uiPriority w:val="99"/>
    <w:semiHidden/>
    <w:unhideWhenUsed/>
    <w:rsid w:val="005D0867"/>
  </w:style>
  <w:style w:type="table" w:customStyle="1" w:styleId="1173">
    <w:name w:val="Средний список 117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3">
    <w:name w:val="Средний список 118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30">
    <w:name w:val="Средний список 119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3">
    <w:name w:val="Средний список 1110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3">
    <w:name w:val="Нет списка72"/>
    <w:next w:val="af9"/>
    <w:uiPriority w:val="99"/>
    <w:semiHidden/>
    <w:unhideWhenUsed/>
    <w:rsid w:val="005D0867"/>
  </w:style>
  <w:style w:type="table" w:customStyle="1" w:styleId="1111130">
    <w:name w:val="Средний список 11111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0">
    <w:name w:val="Светлая заливка323"/>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22">
    <w:name w:val="Нет списка82"/>
    <w:next w:val="af9"/>
    <w:uiPriority w:val="99"/>
    <w:semiHidden/>
    <w:unhideWhenUsed/>
    <w:rsid w:val="005D0867"/>
  </w:style>
  <w:style w:type="table" w:customStyle="1" w:styleId="111230">
    <w:name w:val="Средний список 1112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0">
    <w:name w:val="Средний список 1113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3">
    <w:name w:val="Средний список 1114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3">
    <w:name w:val="Средний список 1115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3">
    <w:name w:val="Средний список 1116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1">
    <w:name w:val="Светлая заливка1163"/>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0">
    <w:name w:val="Светлая заливка333"/>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5">
    <w:name w:val="Светлая заливка133"/>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30">
    <w:name w:val="Сетка таблицы 5113"/>
    <w:basedOn w:val="af8"/>
    <w:next w:val="55"/>
    <w:rsid w:val="005D0867"/>
    <w:pPr>
      <w:widowControl/>
      <w:autoSpaceDE/>
      <w:autoSpaceDN/>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20">
    <w:name w:val="Нет списка92"/>
    <w:next w:val="af9"/>
    <w:uiPriority w:val="99"/>
    <w:semiHidden/>
    <w:unhideWhenUsed/>
    <w:rsid w:val="005D0867"/>
  </w:style>
  <w:style w:type="table" w:customStyle="1" w:styleId="1224">
    <w:name w:val="Простая таблица 122"/>
    <w:basedOn w:val="af8"/>
    <w:next w:val="1f8"/>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
    <w:name w:val="Простая таблица 222"/>
    <w:basedOn w:val="af8"/>
    <w:next w:val="2e"/>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1">
    <w:name w:val="Простая таблица 322"/>
    <w:basedOn w:val="af8"/>
    <w:next w:val="3f6"/>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5">
    <w:name w:val="Классическая таблица 122"/>
    <w:basedOn w:val="af8"/>
    <w:next w:val="1f7"/>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2">
    <w:name w:val="Классическая таблица 222"/>
    <w:basedOn w:val="af8"/>
    <w:next w:val="2f0"/>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3">
    <w:name w:val="Столбцы таблицы 222"/>
    <w:basedOn w:val="af8"/>
    <w:next w:val="2d"/>
    <w:semiHidden/>
    <w:unhideWhenUsed/>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2">
    <w:name w:val="Столбцы таблицы 322"/>
    <w:basedOn w:val="af8"/>
    <w:next w:val="38"/>
    <w:semiHidden/>
    <w:unhideWhenUsed/>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f8"/>
    <w:next w:val="48"/>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f8"/>
    <w:next w:val="59"/>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6">
    <w:name w:val="Сетка таблицы 122"/>
    <w:basedOn w:val="af8"/>
    <w:next w:val="1fb"/>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4">
    <w:name w:val="Сетка таблицы 222"/>
    <w:basedOn w:val="af8"/>
    <w:next w:val="2f3"/>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2">
    <w:name w:val="Сетка таблицы 532"/>
    <w:basedOn w:val="af8"/>
    <w:next w:val="55"/>
    <w:semiHidden/>
    <w:unhideWhenUsed/>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0">
    <w:name w:val="Сетка таблицы 822"/>
    <w:basedOn w:val="af8"/>
    <w:next w:val="82"/>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2">
    <w:name w:val="Таблица-список 122"/>
    <w:basedOn w:val="af8"/>
    <w:next w:val="-10"/>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f8"/>
    <w:next w:val="-20"/>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d">
    <w:name w:val="Современная таблица22"/>
    <w:basedOn w:val="af8"/>
    <w:next w:val="affff3"/>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e">
    <w:name w:val="Изысканная таблица22"/>
    <w:basedOn w:val="af8"/>
    <w:next w:val="affff7"/>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f">
    <w:name w:val="Стандартная таблица22"/>
    <w:basedOn w:val="af8"/>
    <w:next w:val="affff4"/>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7">
    <w:name w:val="Изящная таблица 122"/>
    <w:basedOn w:val="af8"/>
    <w:next w:val="1f9"/>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Изящная таблица 222"/>
    <w:basedOn w:val="af8"/>
    <w:next w:val="2f"/>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f8"/>
    <w:next w:val="-11"/>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f8"/>
    <w:next w:val="-21"/>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8"/>
    <w:next w:val="-3"/>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2">
    <w:name w:val="Средняя заливка 2 - Акцент 422"/>
    <w:basedOn w:val="af8"/>
    <w:next w:val="2-4"/>
    <w:uiPriority w:val="64"/>
    <w:semiHidden/>
    <w:unhideWhenUsed/>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f0">
    <w:name w:val="Папушкин22"/>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basedOn w:val="af8"/>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2">
    <w:name w:val="Средний список 1117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Segoe UI" w:eastAsia="Times New Roman" w:hAnsi="Segoe U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20">
    <w:name w:val="Светлая заливка142"/>
    <w:basedOn w:val="af8"/>
    <w:uiPriority w:val="60"/>
    <w:rsid w:val="005D0867"/>
    <w:pPr>
      <w:widowControl/>
      <w:autoSpaceDE/>
      <w:autoSpaceDN/>
    </w:pPr>
    <w:rPr>
      <w:rFonts w:ascii="Arial" w:eastAsia="Times New Roman" w:hAnsi="Arial"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6">
    <w:name w:val="Светлая заливка22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0">
    <w:name w:val="Светлая заливка117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ветлая заливка1131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2">
    <w:name w:val="Светлая заливка1151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3">
    <w:name w:val="Светлая заливка1111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0">
    <w:name w:val="Светлая заливка34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2">
    <w:name w:val="Light Shading11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0">
    <w:name w:val="Светлая заливка1121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0">
    <w:name w:val="Светлая заливка1141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5">
    <w:name w:val="рпдлпжлопж12"/>
    <w:basedOn w:val="af8"/>
    <w:uiPriority w:val="99"/>
    <w:rsid w:val="005D0867"/>
    <w:pPr>
      <w:widowControl/>
      <w:autoSpaceDE/>
      <w:autoSpaceDN/>
      <w:jc w:val="right"/>
    </w:pPr>
    <w:rPr>
      <w:rFonts w:ascii="Arial" w:eastAsia="Calibri" w:hAnsi="Arial" w:cs="Times New Roman"/>
      <w:sz w:val="18"/>
      <w:szCs w:val="20"/>
      <w:lang w:val="ru-RU" w:eastAsia="ru-RU"/>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20">
    <w:name w:val="Светлая заливка311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2">
    <w:name w:val="Сетка таблицы 5122"/>
    <w:basedOn w:val="af8"/>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9">
    <w:name w:val="Папушкин112"/>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basedOn w:val="af8"/>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f8"/>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0">
    <w:name w:val="Столбцы таблицы 5112"/>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f8"/>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Segoe UI" w:eastAsia="Times New Roman" w:hAnsi="Segoe U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4">
    <w:name w:val="Классическая таблица 1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2">
    <w:name w:val="Изящная таблица 2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c">
    <w:name w:val="Изысканная таблица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2">
    <w:name w:val="Сетка таблицы 8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4">
    <w:name w:val="Сетка таблицы 2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f8"/>
    <w:uiPriority w:val="64"/>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редний список 1312"/>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0">
    <w:name w:val="Средний список 111122"/>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1">
    <w:name w:val="Светлая заливка41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Средний список 112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21">
    <w:name w:val="Средний список 113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1">
    <w:name w:val="Светлая заливка121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1">
    <w:name w:val="Средний список 114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20">
    <w:name w:val="Средний список 115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редний список 116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5">
    <w:name w:val="Светлая заливка211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2">
    <w:name w:val="Средний список 117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2">
    <w:name w:val="Средний список 118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2">
    <w:name w:val="Средний список 119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2">
    <w:name w:val="Средний список 1110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111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20">
    <w:name w:val="Светлая заливка321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2">
    <w:name w:val="Средний список 1112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113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2">
    <w:name w:val="Средний список 1114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2">
    <w:name w:val="Средний список 1115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2">
    <w:name w:val="Средний список 1116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0">
    <w:name w:val="Светлая заливка1161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
    <w:name w:val="Светлая заливка331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21">
    <w:name w:val="Светлая заливка131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2">
    <w:name w:val="Сетка таблицы 51112"/>
    <w:basedOn w:val="af8"/>
    <w:rsid w:val="005D0867"/>
    <w:pPr>
      <w:widowControl/>
      <w:autoSpaceDE/>
      <w:autoSpaceDN/>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5">
    <w:name w:val="Заголовок 3 ур15"/>
    <w:uiPriority w:val="99"/>
    <w:rsid w:val="005D0867"/>
    <w:pPr>
      <w:numPr>
        <w:numId w:val="17"/>
      </w:numPr>
    </w:pPr>
  </w:style>
  <w:style w:type="numbering" w:customStyle="1" w:styleId="1111152">
    <w:name w:val="1 / 1.1 / 1.1.52"/>
    <w:basedOn w:val="af9"/>
    <w:next w:val="111111"/>
    <w:unhideWhenUsed/>
    <w:rsid w:val="005D0867"/>
    <w:pPr>
      <w:numPr>
        <w:numId w:val="18"/>
      </w:numPr>
    </w:pPr>
  </w:style>
  <w:style w:type="numbering" w:customStyle="1" w:styleId="112">
    <w:name w:val="Стиль112"/>
    <w:uiPriority w:val="99"/>
    <w:rsid w:val="005D0867"/>
    <w:pPr>
      <w:numPr>
        <w:numId w:val="19"/>
      </w:numPr>
    </w:pPr>
  </w:style>
  <w:style w:type="numbering" w:customStyle="1" w:styleId="212">
    <w:name w:val="Заголовок 2 уровень12"/>
    <w:uiPriority w:val="99"/>
    <w:rsid w:val="005D0867"/>
    <w:pPr>
      <w:numPr>
        <w:numId w:val="20"/>
      </w:numPr>
    </w:pPr>
  </w:style>
  <w:style w:type="table" w:customStyle="1" w:styleId="640">
    <w:name w:val="Сетка таблицы64"/>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Изысканная таблица52"/>
    <w:basedOn w:val="af8"/>
    <w:next w:val="affff7"/>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0">
    <w:name w:val="Изящная таблица 152"/>
    <w:basedOn w:val="af8"/>
    <w:next w:val="1f9"/>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1">
    <w:name w:val="Классическая таблица 252"/>
    <w:basedOn w:val="af8"/>
    <w:next w:val="2f0"/>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1">
    <w:name w:val="Сетка таблицы142"/>
    <w:basedOn w:val="af8"/>
    <w:next w:val="aff0"/>
    <w:rsid w:val="005D0867"/>
    <w:pPr>
      <w:widowControl/>
      <w:autoSpaceDE/>
      <w:autoSpaceDN/>
      <w:spacing w:line="360" w:lineRule="auto"/>
      <w:ind w:firstLine="567"/>
      <w:jc w:val="both"/>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f8"/>
    <w:next w:val="aff0"/>
    <w:rsid w:val="005D0867"/>
    <w:pPr>
      <w:widowControl/>
      <w:autoSpaceDE/>
      <w:autoSpaceDN/>
      <w:spacing w:line="360" w:lineRule="auto"/>
      <w:ind w:firstLine="567"/>
      <w:jc w:val="both"/>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Сетка таблицы 852"/>
    <w:basedOn w:val="af8"/>
    <w:next w:val="82"/>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23">
    <w:name w:val="Сетка таблицы8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8"/>
    <w:next w:val="aff0"/>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132"/>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3">
    <w:name w:val="Заголовок 3 ур112"/>
    <w:uiPriority w:val="99"/>
    <w:rsid w:val="005D0867"/>
  </w:style>
  <w:style w:type="numbering" w:customStyle="1" w:styleId="1021">
    <w:name w:val="Нет списка102"/>
    <w:next w:val="af9"/>
    <w:uiPriority w:val="99"/>
    <w:semiHidden/>
    <w:unhideWhenUsed/>
    <w:rsid w:val="005D0867"/>
  </w:style>
  <w:style w:type="table" w:customStyle="1" w:styleId="TableGridReport14">
    <w:name w:val="Table Grid Report14"/>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8">
    <w:name w:val="Стиль122"/>
    <w:uiPriority w:val="99"/>
    <w:rsid w:val="005D0867"/>
  </w:style>
  <w:style w:type="numbering" w:customStyle="1" w:styleId="1241">
    <w:name w:val="Нет списка124"/>
    <w:next w:val="af9"/>
    <w:uiPriority w:val="99"/>
    <w:semiHidden/>
    <w:unhideWhenUsed/>
    <w:rsid w:val="005D0867"/>
  </w:style>
  <w:style w:type="table" w:customStyle="1" w:styleId="1920">
    <w:name w:val="Сетка таблицы192"/>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Рис.4"/>
    <w:rsid w:val="005D0867"/>
    <w:pPr>
      <w:numPr>
        <w:numId w:val="29"/>
      </w:numPr>
    </w:pPr>
  </w:style>
  <w:style w:type="table" w:customStyle="1" w:styleId="-332">
    <w:name w:val="Веб-таблица 332"/>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22">
    <w:name w:val="Нет списка1122"/>
    <w:next w:val="af9"/>
    <w:uiPriority w:val="99"/>
    <w:semiHidden/>
    <w:unhideWhenUsed/>
    <w:rsid w:val="005D0867"/>
  </w:style>
  <w:style w:type="table" w:customStyle="1" w:styleId="21126">
    <w:name w:val="Сетка таблицы2112"/>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8">
    <w:name w:val="Сетка таблицы1112"/>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7">
    <w:name w:val="Нет списка222"/>
    <w:next w:val="af9"/>
    <w:uiPriority w:val="99"/>
    <w:semiHidden/>
    <w:unhideWhenUsed/>
    <w:rsid w:val="005D0867"/>
  </w:style>
  <w:style w:type="table" w:customStyle="1" w:styleId="3124">
    <w:name w:val="Сетка таблицы312"/>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Рис.13"/>
    <w:rsid w:val="005D0867"/>
    <w:pPr>
      <w:numPr>
        <w:numId w:val="26"/>
      </w:numPr>
    </w:pPr>
  </w:style>
  <w:style w:type="table" w:customStyle="1" w:styleId="-3122">
    <w:name w:val="Веб-таблица 3122"/>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2">
    <w:name w:val="Нет списка1212"/>
    <w:next w:val="af9"/>
    <w:uiPriority w:val="99"/>
    <w:semiHidden/>
    <w:unhideWhenUsed/>
    <w:rsid w:val="005D0867"/>
  </w:style>
  <w:style w:type="table" w:customStyle="1" w:styleId="TableGridReport113">
    <w:name w:val="Table Grid Report113"/>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Сетка таблицы1212"/>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1">
    <w:name w:val="Table Normal31"/>
    <w:uiPriority w:val="2"/>
    <w:semiHidden/>
    <w:unhideWhenUsed/>
    <w:qFormat/>
    <w:rsid w:val="005D0867"/>
    <w:pPr>
      <w:autoSpaceDE/>
      <w:autoSpaceDN/>
    </w:pPr>
    <w:rPr>
      <w:rFonts w:ascii="Calibri" w:eastAsia="Calibri" w:hAnsi="Calibri" w:cs="Arial"/>
    </w:rPr>
    <w:tblPr>
      <w:tblInd w:w="0" w:type="dxa"/>
      <w:tblCellMar>
        <w:top w:w="0" w:type="dxa"/>
        <w:left w:w="0" w:type="dxa"/>
        <w:bottom w:w="0" w:type="dxa"/>
        <w:right w:w="0" w:type="dxa"/>
      </w:tblCellMar>
    </w:tblPr>
  </w:style>
  <w:style w:type="numbering" w:customStyle="1" w:styleId="31220">
    <w:name w:val="Заголовок 3 ур122"/>
    <w:uiPriority w:val="99"/>
    <w:rsid w:val="005D0867"/>
  </w:style>
  <w:style w:type="table" w:customStyle="1" w:styleId="1324">
    <w:name w:val="Классическая таблица 132"/>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5">
    <w:name w:val="Нет списка132"/>
    <w:next w:val="af9"/>
    <w:uiPriority w:val="99"/>
    <w:semiHidden/>
    <w:unhideWhenUsed/>
    <w:rsid w:val="005D0867"/>
  </w:style>
  <w:style w:type="table" w:customStyle="1" w:styleId="TableGridReport22">
    <w:name w:val="Table Grid Report22"/>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Стиль132"/>
    <w:uiPriority w:val="99"/>
    <w:rsid w:val="005D0867"/>
    <w:pPr>
      <w:numPr>
        <w:numId w:val="14"/>
      </w:numPr>
    </w:pPr>
  </w:style>
  <w:style w:type="numbering" w:customStyle="1" w:styleId="1422">
    <w:name w:val="Нет списка142"/>
    <w:next w:val="af9"/>
    <w:uiPriority w:val="99"/>
    <w:semiHidden/>
    <w:unhideWhenUsed/>
    <w:rsid w:val="005D0867"/>
  </w:style>
  <w:style w:type="table" w:customStyle="1" w:styleId="1102">
    <w:name w:val="Сетка таблицы1102"/>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Рис.22"/>
    <w:rsid w:val="005D0867"/>
    <w:pPr>
      <w:numPr>
        <w:numId w:val="22"/>
      </w:numPr>
    </w:pPr>
  </w:style>
  <w:style w:type="table" w:customStyle="1" w:styleId="-342">
    <w:name w:val="Веб-таблица 342"/>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22">
    <w:name w:val="Нет списка1132"/>
    <w:next w:val="af9"/>
    <w:uiPriority w:val="99"/>
    <w:semiHidden/>
    <w:unhideWhenUsed/>
    <w:rsid w:val="005D0867"/>
  </w:style>
  <w:style w:type="table" w:customStyle="1" w:styleId="TableGridReport122">
    <w:name w:val="Table Grid Report122"/>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1122"/>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1">
    <w:name w:val="Нет списка232"/>
    <w:next w:val="af9"/>
    <w:uiPriority w:val="99"/>
    <w:semiHidden/>
    <w:unhideWhenUsed/>
    <w:rsid w:val="005D0867"/>
  </w:style>
  <w:style w:type="table" w:customStyle="1" w:styleId="3223">
    <w:name w:val="Сетка таблицы322"/>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Рис.112"/>
    <w:rsid w:val="005D0867"/>
    <w:pPr>
      <w:numPr>
        <w:numId w:val="16"/>
      </w:numPr>
    </w:pPr>
  </w:style>
  <w:style w:type="table" w:customStyle="1" w:styleId="-3132">
    <w:name w:val="Веб-таблица 3132"/>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20">
    <w:name w:val="Нет списка1222"/>
    <w:next w:val="af9"/>
    <w:uiPriority w:val="99"/>
    <w:semiHidden/>
    <w:unhideWhenUsed/>
    <w:rsid w:val="005D0867"/>
  </w:style>
  <w:style w:type="table" w:customStyle="1" w:styleId="TableGridReport1112">
    <w:name w:val="Table Grid Report1112"/>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semiHidden/>
    <w:unhideWhenUsed/>
    <w:qFormat/>
    <w:rsid w:val="005D0867"/>
    <w:pPr>
      <w:autoSpaceDE/>
      <w:autoSpaceDN/>
    </w:pPr>
    <w:rPr>
      <w:rFonts w:ascii="Calibri" w:eastAsia="Calibri" w:hAnsi="Calibri" w:cs="Arial"/>
    </w:rPr>
    <w:tblPr>
      <w:tblInd w:w="0" w:type="dxa"/>
      <w:tblCellMar>
        <w:top w:w="0" w:type="dxa"/>
        <w:left w:w="0" w:type="dxa"/>
        <w:bottom w:w="0" w:type="dxa"/>
        <w:right w:w="0" w:type="dxa"/>
      </w:tblCellMar>
    </w:tblPr>
  </w:style>
  <w:style w:type="numbering" w:customStyle="1" w:styleId="31320">
    <w:name w:val="Заголовок 3 ур132"/>
    <w:uiPriority w:val="99"/>
    <w:rsid w:val="005D0867"/>
  </w:style>
  <w:style w:type="table" w:customStyle="1" w:styleId="1423">
    <w:name w:val="Классическая таблица 142"/>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0">
    <w:name w:val="Сетка таблицы62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1">
    <w:name w:val="Table Grid Report41"/>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5">
    <w:name w:val="Нет списка312"/>
    <w:next w:val="af9"/>
    <w:semiHidden/>
    <w:rsid w:val="005D0867"/>
  </w:style>
  <w:style w:type="table" w:customStyle="1" w:styleId="TableGridReport51">
    <w:name w:val="Table Grid Report51"/>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Нет списка152"/>
    <w:next w:val="af9"/>
    <w:uiPriority w:val="99"/>
    <w:semiHidden/>
    <w:unhideWhenUsed/>
    <w:rsid w:val="005D0867"/>
  </w:style>
  <w:style w:type="numbering" w:customStyle="1" w:styleId="1621">
    <w:name w:val="Нет списка162"/>
    <w:next w:val="af9"/>
    <w:uiPriority w:val="99"/>
    <w:semiHidden/>
    <w:unhideWhenUsed/>
    <w:rsid w:val="005D0867"/>
  </w:style>
  <w:style w:type="numbering" w:customStyle="1" w:styleId="11422">
    <w:name w:val="Нет списка1142"/>
    <w:next w:val="af9"/>
    <w:uiPriority w:val="99"/>
    <w:semiHidden/>
    <w:unhideWhenUsed/>
    <w:rsid w:val="005D0867"/>
  </w:style>
  <w:style w:type="numbering" w:customStyle="1" w:styleId="1111162">
    <w:name w:val="1 / 1.1 / 1.1.62"/>
    <w:basedOn w:val="af9"/>
    <w:next w:val="111111"/>
    <w:rsid w:val="005D0867"/>
  </w:style>
  <w:style w:type="table" w:customStyle="1" w:styleId="11192">
    <w:name w:val="Средний список 1119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Bahnschrift SemiBold Condensed" w:eastAsia="Times New Roman" w:hAnsi="Bahnschrift SemiBold Condense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10">
    <w:name w:val="Нет списка11121"/>
    <w:next w:val="af9"/>
    <w:uiPriority w:val="99"/>
    <w:semiHidden/>
    <w:unhideWhenUsed/>
    <w:rsid w:val="005D0867"/>
  </w:style>
  <w:style w:type="table" w:customStyle="1" w:styleId="12222">
    <w:name w:val="Средний список 12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28">
    <w:name w:val="Заголовок 2 уровень22"/>
    <w:basedOn w:val="af9"/>
    <w:uiPriority w:val="99"/>
    <w:rsid w:val="005D0867"/>
  </w:style>
  <w:style w:type="numbering" w:customStyle="1" w:styleId="3224">
    <w:name w:val="Заголовок 3 ур22"/>
    <w:basedOn w:val="af9"/>
    <w:uiPriority w:val="99"/>
    <w:rsid w:val="005D0867"/>
  </w:style>
  <w:style w:type="numbering" w:customStyle="1" w:styleId="1424">
    <w:name w:val="Стиль142"/>
    <w:uiPriority w:val="99"/>
    <w:rsid w:val="005D0867"/>
  </w:style>
  <w:style w:type="numbering" w:customStyle="1" w:styleId="11111212">
    <w:name w:val="1 / 1.1 / 1.1.212"/>
    <w:basedOn w:val="af9"/>
    <w:next w:val="111111"/>
    <w:locked/>
    <w:rsid w:val="005D0867"/>
  </w:style>
  <w:style w:type="numbering" w:customStyle="1" w:styleId="11111312">
    <w:name w:val="1 / 1.1 / 1.1.312"/>
    <w:basedOn w:val="af9"/>
    <w:next w:val="111111"/>
    <w:locked/>
    <w:rsid w:val="005D0867"/>
  </w:style>
  <w:style w:type="numbering" w:customStyle="1" w:styleId="2421">
    <w:name w:val="Нет списка242"/>
    <w:next w:val="af9"/>
    <w:uiPriority w:val="99"/>
    <w:semiHidden/>
    <w:unhideWhenUsed/>
    <w:rsid w:val="005D0867"/>
  </w:style>
  <w:style w:type="numbering" w:customStyle="1" w:styleId="11111412">
    <w:name w:val="1 / 1.1 / 1.1.412"/>
    <w:basedOn w:val="af9"/>
    <w:next w:val="111111"/>
    <w:rsid w:val="005D0867"/>
  </w:style>
  <w:style w:type="table" w:customStyle="1" w:styleId="111102">
    <w:name w:val="Средний список 11110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Bahnschrift SemiBold Condensed" w:eastAsia="Times New Roman" w:hAnsi="Bahnschrift SemiBold Condense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24">
    <w:name w:val="Нет списка111112"/>
    <w:next w:val="af9"/>
    <w:uiPriority w:val="99"/>
    <w:semiHidden/>
    <w:unhideWhenUsed/>
    <w:rsid w:val="005D0867"/>
  </w:style>
  <w:style w:type="table" w:customStyle="1" w:styleId="13220">
    <w:name w:val="Средний список 1322"/>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2">
    <w:name w:val="Средний список 111132"/>
    <w:basedOn w:val="af8"/>
    <w:next w:val="136"/>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27">
    <w:name w:val="Нет списка2112"/>
    <w:next w:val="af9"/>
    <w:uiPriority w:val="99"/>
    <w:semiHidden/>
    <w:unhideWhenUsed/>
    <w:rsid w:val="005D0867"/>
  </w:style>
  <w:style w:type="numbering" w:customStyle="1" w:styleId="11111120">
    <w:name w:val="Нет списка1111112"/>
    <w:next w:val="af9"/>
    <w:uiPriority w:val="99"/>
    <w:semiHidden/>
    <w:unhideWhenUsed/>
    <w:rsid w:val="005D0867"/>
  </w:style>
  <w:style w:type="table" w:customStyle="1" w:styleId="112220">
    <w:name w:val="Средний список 112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15">
    <w:name w:val="Нет списка321"/>
    <w:next w:val="af9"/>
    <w:semiHidden/>
    <w:unhideWhenUsed/>
    <w:rsid w:val="005D0867"/>
  </w:style>
  <w:style w:type="table" w:customStyle="1" w:styleId="113220">
    <w:name w:val="Средний список 113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22">
    <w:name w:val="Нет списка412"/>
    <w:next w:val="af9"/>
    <w:uiPriority w:val="99"/>
    <w:semiHidden/>
    <w:unhideWhenUsed/>
    <w:rsid w:val="005D0867"/>
  </w:style>
  <w:style w:type="table" w:customStyle="1" w:styleId="114220">
    <w:name w:val="Средний список 114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2">
    <w:name w:val="Средний список 115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3">
    <w:name w:val="Нет списка512"/>
    <w:next w:val="af9"/>
    <w:uiPriority w:val="99"/>
    <w:semiHidden/>
    <w:unhideWhenUsed/>
    <w:rsid w:val="005D0867"/>
  </w:style>
  <w:style w:type="table" w:customStyle="1" w:styleId="11622">
    <w:name w:val="Средний список 116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21">
    <w:name w:val="Нет списка612"/>
    <w:next w:val="af9"/>
    <w:uiPriority w:val="99"/>
    <w:semiHidden/>
    <w:unhideWhenUsed/>
    <w:rsid w:val="005D0867"/>
  </w:style>
  <w:style w:type="table" w:customStyle="1" w:styleId="11722">
    <w:name w:val="Средний список 117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2">
    <w:name w:val="Средний список 118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2">
    <w:name w:val="Средний список 119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2">
    <w:name w:val="Средний список 1110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1">
    <w:name w:val="Нет списка712"/>
    <w:next w:val="af9"/>
    <w:uiPriority w:val="99"/>
    <w:semiHidden/>
    <w:unhideWhenUsed/>
    <w:rsid w:val="005D0867"/>
  </w:style>
  <w:style w:type="table" w:customStyle="1" w:styleId="11111220">
    <w:name w:val="Средний список 11111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21">
    <w:name w:val="Нет списка812"/>
    <w:next w:val="af9"/>
    <w:uiPriority w:val="99"/>
    <w:semiHidden/>
    <w:unhideWhenUsed/>
    <w:rsid w:val="005D0867"/>
  </w:style>
  <w:style w:type="table" w:customStyle="1" w:styleId="111222">
    <w:name w:val="Средний список 1112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2">
    <w:name w:val="Средний список 1113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2">
    <w:name w:val="Средний список 1114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2">
    <w:name w:val="Средний список 1115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2">
    <w:name w:val="Средний список 1116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20">
    <w:name w:val="Нет списка912"/>
    <w:next w:val="af9"/>
    <w:uiPriority w:val="99"/>
    <w:semiHidden/>
    <w:unhideWhenUsed/>
    <w:rsid w:val="005D0867"/>
  </w:style>
  <w:style w:type="table" w:customStyle="1" w:styleId="111712">
    <w:name w:val="Средний список 1117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Bahnschrift SemiBold Condensed" w:eastAsia="Times New Roman" w:hAnsi="Bahnschrift SemiBold Condensed"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0">
    <w:name w:val="Средний список 12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2">
    <w:name w:val="Средний список 1118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Bahnschrift SemiBold Condensed" w:eastAsia="Times New Roman" w:hAnsi="Bahnschrift SemiBold Condensed"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0">
    <w:name w:val="Средний список 13112"/>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2">
    <w:name w:val="Средний список 1111212"/>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20">
    <w:name w:val="Средний список 112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20">
    <w:name w:val="Средний список 113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2">
    <w:name w:val="Средний список 114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2">
    <w:name w:val="Средний список 115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2">
    <w:name w:val="Средний список 116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2">
    <w:name w:val="Средний список 117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2">
    <w:name w:val="Средний список 118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2">
    <w:name w:val="Средний список 119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2">
    <w:name w:val="Средний список 1110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2">
    <w:name w:val="Средний список 11111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2">
    <w:name w:val="Средний список 1112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2">
    <w:name w:val="Средний список 1113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2">
    <w:name w:val="Средний список 1114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2">
    <w:name w:val="Средний список 1115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2">
    <w:name w:val="Средний список 1116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2">
    <w:name w:val="Заголовок 3 ур142"/>
    <w:uiPriority w:val="99"/>
    <w:rsid w:val="005D0867"/>
  </w:style>
  <w:style w:type="numbering" w:customStyle="1" w:styleId="11111512">
    <w:name w:val="1 / 1.1 / 1.1.512"/>
    <w:basedOn w:val="af9"/>
    <w:next w:val="111111"/>
    <w:semiHidden/>
    <w:unhideWhenUsed/>
    <w:rsid w:val="005D0867"/>
  </w:style>
  <w:style w:type="numbering" w:customStyle="1" w:styleId="11129">
    <w:name w:val="Стиль1112"/>
    <w:uiPriority w:val="99"/>
    <w:rsid w:val="005D0867"/>
  </w:style>
  <w:style w:type="numbering" w:customStyle="1" w:styleId="21128">
    <w:name w:val="Заголовок 2 уровень112"/>
    <w:uiPriority w:val="99"/>
    <w:rsid w:val="005D0867"/>
  </w:style>
  <w:style w:type="numbering" w:customStyle="1" w:styleId="311120">
    <w:name w:val="Заголовок 3 ур1112"/>
    <w:uiPriority w:val="99"/>
    <w:rsid w:val="005D0867"/>
  </w:style>
  <w:style w:type="numbering" w:customStyle="1" w:styleId="1012">
    <w:name w:val="Нет списка1012"/>
    <w:next w:val="af9"/>
    <w:uiPriority w:val="99"/>
    <w:semiHidden/>
    <w:unhideWhenUsed/>
    <w:rsid w:val="005D0867"/>
  </w:style>
  <w:style w:type="numbering" w:customStyle="1" w:styleId="12124">
    <w:name w:val="Стиль1212"/>
    <w:uiPriority w:val="99"/>
    <w:rsid w:val="005D0867"/>
  </w:style>
  <w:style w:type="numbering" w:customStyle="1" w:styleId="12320">
    <w:name w:val="Нет списка1232"/>
    <w:next w:val="af9"/>
    <w:uiPriority w:val="99"/>
    <w:semiHidden/>
    <w:unhideWhenUsed/>
    <w:rsid w:val="005D0867"/>
  </w:style>
  <w:style w:type="numbering" w:customStyle="1" w:styleId="327">
    <w:name w:val="Рис.32"/>
    <w:rsid w:val="005D0867"/>
  </w:style>
  <w:style w:type="numbering" w:customStyle="1" w:styleId="112122">
    <w:name w:val="Нет списка11212"/>
    <w:next w:val="af9"/>
    <w:uiPriority w:val="99"/>
    <w:semiHidden/>
    <w:unhideWhenUsed/>
    <w:rsid w:val="005D0867"/>
  </w:style>
  <w:style w:type="numbering" w:customStyle="1" w:styleId="22121">
    <w:name w:val="Нет списка2212"/>
    <w:next w:val="af9"/>
    <w:uiPriority w:val="99"/>
    <w:semiHidden/>
    <w:unhideWhenUsed/>
    <w:rsid w:val="005D0867"/>
  </w:style>
  <w:style w:type="numbering" w:customStyle="1" w:styleId="1229">
    <w:name w:val="Рис.122"/>
    <w:rsid w:val="005D0867"/>
  </w:style>
  <w:style w:type="numbering" w:customStyle="1" w:styleId="121121">
    <w:name w:val="Нет списка12112"/>
    <w:next w:val="af9"/>
    <w:uiPriority w:val="99"/>
    <w:semiHidden/>
    <w:unhideWhenUsed/>
    <w:rsid w:val="005D0867"/>
  </w:style>
  <w:style w:type="numbering" w:customStyle="1" w:styleId="31212">
    <w:name w:val="Заголовок 3 ур1212"/>
    <w:uiPriority w:val="99"/>
    <w:rsid w:val="005D0867"/>
  </w:style>
  <w:style w:type="numbering" w:customStyle="1" w:styleId="13122">
    <w:name w:val="Нет списка1312"/>
    <w:next w:val="af9"/>
    <w:uiPriority w:val="99"/>
    <w:semiHidden/>
    <w:unhideWhenUsed/>
    <w:rsid w:val="005D0867"/>
  </w:style>
  <w:style w:type="numbering" w:customStyle="1" w:styleId="13123">
    <w:name w:val="Стиль1312"/>
    <w:uiPriority w:val="99"/>
    <w:rsid w:val="005D0867"/>
  </w:style>
  <w:style w:type="numbering" w:customStyle="1" w:styleId="14120">
    <w:name w:val="Нет списка1412"/>
    <w:next w:val="af9"/>
    <w:uiPriority w:val="99"/>
    <w:semiHidden/>
    <w:unhideWhenUsed/>
    <w:rsid w:val="005D0867"/>
  </w:style>
  <w:style w:type="numbering" w:customStyle="1" w:styleId="2128">
    <w:name w:val="Рис.212"/>
    <w:rsid w:val="005D0867"/>
  </w:style>
  <w:style w:type="numbering" w:customStyle="1" w:styleId="113122">
    <w:name w:val="Нет списка11312"/>
    <w:next w:val="af9"/>
    <w:uiPriority w:val="99"/>
    <w:semiHidden/>
    <w:unhideWhenUsed/>
    <w:rsid w:val="005D0867"/>
  </w:style>
  <w:style w:type="numbering" w:customStyle="1" w:styleId="2312">
    <w:name w:val="Нет списка2312"/>
    <w:next w:val="af9"/>
    <w:uiPriority w:val="99"/>
    <w:semiHidden/>
    <w:unhideWhenUsed/>
    <w:rsid w:val="005D0867"/>
  </w:style>
  <w:style w:type="numbering" w:customStyle="1" w:styleId="1112a">
    <w:name w:val="Рис.1112"/>
    <w:rsid w:val="005D0867"/>
  </w:style>
  <w:style w:type="numbering" w:customStyle="1" w:styleId="122120">
    <w:name w:val="Нет списка12212"/>
    <w:next w:val="af9"/>
    <w:uiPriority w:val="99"/>
    <w:semiHidden/>
    <w:unhideWhenUsed/>
    <w:rsid w:val="005D0867"/>
  </w:style>
  <w:style w:type="numbering" w:customStyle="1" w:styleId="31312">
    <w:name w:val="Заголовок 3 ур1312"/>
    <w:uiPriority w:val="99"/>
    <w:rsid w:val="005D0867"/>
  </w:style>
  <w:style w:type="numbering" w:customStyle="1" w:styleId="31124">
    <w:name w:val="Нет списка3112"/>
    <w:next w:val="af9"/>
    <w:semiHidden/>
    <w:rsid w:val="005D0867"/>
  </w:style>
  <w:style w:type="paragraph" w:customStyle="1" w:styleId="font19">
    <w:name w:val="font19"/>
    <w:basedOn w:val="af6"/>
    <w:uiPriority w:val="99"/>
    <w:rsid w:val="005D0867"/>
    <w:pPr>
      <w:widowControl/>
      <w:autoSpaceDE/>
      <w:autoSpaceDN/>
      <w:spacing w:before="100" w:beforeAutospacing="1" w:after="100" w:afterAutospacing="1"/>
    </w:pPr>
    <w:rPr>
      <w:b/>
      <w:bCs/>
      <w:i/>
      <w:iCs/>
      <w:color w:val="000000"/>
      <w:sz w:val="20"/>
      <w:szCs w:val="20"/>
      <w:lang w:val="ru-RU" w:eastAsia="ru-RU"/>
    </w:rPr>
  </w:style>
  <w:style w:type="paragraph" w:customStyle="1" w:styleId="font20">
    <w:name w:val="font20"/>
    <w:basedOn w:val="af6"/>
    <w:uiPriority w:val="99"/>
    <w:rsid w:val="005D0867"/>
    <w:pPr>
      <w:widowControl/>
      <w:autoSpaceDE/>
      <w:autoSpaceDN/>
      <w:spacing w:before="100" w:beforeAutospacing="1" w:after="100" w:afterAutospacing="1"/>
    </w:pPr>
    <w:rPr>
      <w:b/>
      <w:bCs/>
      <w:i/>
      <w:iCs/>
      <w:color w:val="000000"/>
      <w:sz w:val="20"/>
      <w:szCs w:val="20"/>
      <w:lang w:val="ru-RU" w:eastAsia="ru-RU"/>
    </w:rPr>
  </w:style>
  <w:style w:type="numbering" w:customStyle="1" w:styleId="200">
    <w:name w:val="Нет списка20"/>
    <w:next w:val="af9"/>
    <w:uiPriority w:val="99"/>
    <w:semiHidden/>
    <w:unhideWhenUsed/>
    <w:rsid w:val="005D0867"/>
  </w:style>
  <w:style w:type="table" w:customStyle="1" w:styleId="201">
    <w:name w:val="Сетка таблицы20"/>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3">
    <w:name w:val="Нет списка110"/>
    <w:next w:val="af9"/>
    <w:uiPriority w:val="99"/>
    <w:semiHidden/>
    <w:rsid w:val="005D0867"/>
  </w:style>
  <w:style w:type="numbering" w:customStyle="1" w:styleId="261">
    <w:name w:val="Нет списка26"/>
    <w:next w:val="af9"/>
    <w:uiPriority w:val="99"/>
    <w:semiHidden/>
    <w:rsid w:val="005D0867"/>
  </w:style>
  <w:style w:type="table" w:customStyle="1" w:styleId="TableGridReport15">
    <w:name w:val="Table Grid Report15"/>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3">
    <w:name w:val="Table Grid Report33"/>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2">
    <w:name w:val="Table Grid Report42"/>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5">
    <w:name w:val="Нет списка34"/>
    <w:next w:val="af9"/>
    <w:semiHidden/>
    <w:rsid w:val="005D0867"/>
  </w:style>
  <w:style w:type="numbering" w:customStyle="1" w:styleId="435">
    <w:name w:val="Нет списка43"/>
    <w:next w:val="af9"/>
    <w:uiPriority w:val="99"/>
    <w:semiHidden/>
    <w:unhideWhenUsed/>
    <w:rsid w:val="005D0867"/>
  </w:style>
  <w:style w:type="numbering" w:customStyle="1" w:styleId="1164">
    <w:name w:val="Нет списка116"/>
    <w:next w:val="af9"/>
    <w:uiPriority w:val="99"/>
    <w:semiHidden/>
    <w:rsid w:val="005D0867"/>
  </w:style>
  <w:style w:type="numbering" w:customStyle="1" w:styleId="2137">
    <w:name w:val="Нет списка213"/>
    <w:next w:val="af9"/>
    <w:uiPriority w:val="99"/>
    <w:semiHidden/>
    <w:rsid w:val="005D0867"/>
  </w:style>
  <w:style w:type="numbering" w:customStyle="1" w:styleId="3135">
    <w:name w:val="Нет списка313"/>
    <w:next w:val="af9"/>
    <w:semiHidden/>
    <w:rsid w:val="005D0867"/>
  </w:style>
  <w:style w:type="table" w:customStyle="1" w:styleId="1174">
    <w:name w:val="Сетка таблицы117"/>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3">
    <w:name w:val="Нет списка53"/>
    <w:next w:val="af9"/>
    <w:uiPriority w:val="99"/>
    <w:semiHidden/>
    <w:unhideWhenUsed/>
    <w:rsid w:val="005D0867"/>
  </w:style>
  <w:style w:type="table" w:customStyle="1" w:styleId="351">
    <w:name w:val="Сетка таблицы35"/>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
    <w:name w:val="Нет списка27"/>
    <w:next w:val="af9"/>
    <w:uiPriority w:val="99"/>
    <w:semiHidden/>
    <w:unhideWhenUsed/>
    <w:rsid w:val="005D0867"/>
  </w:style>
  <w:style w:type="table" w:customStyle="1" w:styleId="290">
    <w:name w:val="Сетка таблицы29"/>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5">
    <w:name w:val="Нет списка117"/>
    <w:next w:val="af9"/>
    <w:uiPriority w:val="99"/>
    <w:semiHidden/>
    <w:rsid w:val="005D0867"/>
  </w:style>
  <w:style w:type="numbering" w:customStyle="1" w:styleId="283">
    <w:name w:val="Нет списка28"/>
    <w:next w:val="af9"/>
    <w:uiPriority w:val="99"/>
    <w:semiHidden/>
    <w:rsid w:val="005D0867"/>
  </w:style>
  <w:style w:type="table" w:customStyle="1" w:styleId="TableGridReport16">
    <w:name w:val="Table Grid Report16"/>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4">
    <w:name w:val="Table Grid Report34"/>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2">
    <w:name w:val="Нет списка35"/>
    <w:next w:val="af9"/>
    <w:semiHidden/>
    <w:rsid w:val="005D0867"/>
  </w:style>
  <w:style w:type="numbering" w:customStyle="1" w:styleId="441">
    <w:name w:val="Нет списка44"/>
    <w:next w:val="af9"/>
    <w:uiPriority w:val="99"/>
    <w:semiHidden/>
    <w:unhideWhenUsed/>
    <w:rsid w:val="005D0867"/>
  </w:style>
  <w:style w:type="numbering" w:customStyle="1" w:styleId="1184">
    <w:name w:val="Нет списка118"/>
    <w:next w:val="af9"/>
    <w:uiPriority w:val="99"/>
    <w:semiHidden/>
    <w:rsid w:val="005D0867"/>
  </w:style>
  <w:style w:type="numbering" w:customStyle="1" w:styleId="2141">
    <w:name w:val="Нет списка214"/>
    <w:next w:val="af9"/>
    <w:uiPriority w:val="99"/>
    <w:semiHidden/>
    <w:rsid w:val="005D0867"/>
  </w:style>
  <w:style w:type="numbering" w:customStyle="1" w:styleId="3143">
    <w:name w:val="Нет списка314"/>
    <w:next w:val="af9"/>
    <w:semiHidden/>
    <w:rsid w:val="005D0867"/>
  </w:style>
  <w:style w:type="table" w:customStyle="1" w:styleId="1185">
    <w:name w:val="Сетка таблицы118"/>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
    <w:next w:val="af9"/>
    <w:uiPriority w:val="99"/>
    <w:semiHidden/>
    <w:unhideWhenUsed/>
    <w:rsid w:val="005D0867"/>
  </w:style>
  <w:style w:type="table" w:customStyle="1" w:styleId="363">
    <w:name w:val="Сетка таблицы36"/>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
    <w:name w:val="Нет списка29"/>
    <w:next w:val="af9"/>
    <w:uiPriority w:val="99"/>
    <w:semiHidden/>
    <w:unhideWhenUsed/>
    <w:rsid w:val="005D0867"/>
  </w:style>
  <w:style w:type="table" w:customStyle="1" w:styleId="300">
    <w:name w:val="Сетка таблицы30"/>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4">
    <w:name w:val="Нет списка119"/>
    <w:next w:val="af9"/>
    <w:uiPriority w:val="99"/>
    <w:semiHidden/>
    <w:rsid w:val="005D0867"/>
  </w:style>
  <w:style w:type="numbering" w:customStyle="1" w:styleId="2101">
    <w:name w:val="Нет списка210"/>
    <w:next w:val="af9"/>
    <w:uiPriority w:val="99"/>
    <w:semiHidden/>
    <w:rsid w:val="005D0867"/>
  </w:style>
  <w:style w:type="table" w:customStyle="1" w:styleId="TableGridReport17">
    <w:name w:val="Table Grid Report17"/>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5">
    <w:name w:val="Table Grid Report35"/>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4">
    <w:name w:val="Нет списка36"/>
    <w:next w:val="af9"/>
    <w:semiHidden/>
    <w:rsid w:val="005D0867"/>
  </w:style>
  <w:style w:type="numbering" w:customStyle="1" w:styleId="450">
    <w:name w:val="Нет списка45"/>
    <w:next w:val="af9"/>
    <w:uiPriority w:val="99"/>
    <w:semiHidden/>
    <w:unhideWhenUsed/>
    <w:rsid w:val="005D0867"/>
  </w:style>
  <w:style w:type="numbering" w:customStyle="1" w:styleId="11104">
    <w:name w:val="Нет списка1110"/>
    <w:next w:val="af9"/>
    <w:uiPriority w:val="99"/>
    <w:semiHidden/>
    <w:rsid w:val="005D0867"/>
  </w:style>
  <w:style w:type="numbering" w:customStyle="1" w:styleId="2150">
    <w:name w:val="Нет списка215"/>
    <w:next w:val="af9"/>
    <w:uiPriority w:val="99"/>
    <w:semiHidden/>
    <w:rsid w:val="005D0867"/>
  </w:style>
  <w:style w:type="numbering" w:customStyle="1" w:styleId="3150">
    <w:name w:val="Нет списка315"/>
    <w:next w:val="af9"/>
    <w:semiHidden/>
    <w:rsid w:val="005D0867"/>
  </w:style>
  <w:style w:type="table" w:customStyle="1" w:styleId="1195">
    <w:name w:val="Сетка таблицы119"/>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1">
    <w:name w:val="Нет списка55"/>
    <w:next w:val="af9"/>
    <w:uiPriority w:val="99"/>
    <w:semiHidden/>
    <w:unhideWhenUsed/>
    <w:rsid w:val="005D0867"/>
  </w:style>
  <w:style w:type="table" w:customStyle="1" w:styleId="370">
    <w:name w:val="Сетка таблицы37"/>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808">
    <w:name w:val="xl6380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809">
    <w:name w:val="xl6380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810">
    <w:name w:val="xl63810"/>
    <w:basedOn w:val="af6"/>
    <w:rsid w:val="005D0867"/>
    <w:pPr>
      <w:widowControl/>
      <w:pBdr>
        <w:top w:val="single" w:sz="4" w:space="0" w:color="auto"/>
        <w:left w:val="single" w:sz="4" w:space="0" w:color="auto"/>
        <w:bottom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812">
    <w:name w:val="xl6381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813">
    <w:name w:val="xl6381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814">
    <w:name w:val="xl63814"/>
    <w:basedOn w:val="af6"/>
    <w:rsid w:val="005D0867"/>
    <w:pPr>
      <w:widowControl/>
      <w:autoSpaceDE/>
      <w:autoSpaceDN/>
      <w:spacing w:before="100" w:beforeAutospacing="1" w:after="100" w:afterAutospacing="1"/>
    </w:pPr>
    <w:rPr>
      <w:sz w:val="24"/>
      <w:szCs w:val="24"/>
      <w:lang w:val="ru-RU" w:eastAsia="ru-RU"/>
    </w:rPr>
  </w:style>
  <w:style w:type="paragraph" w:customStyle="1" w:styleId="xl63815">
    <w:name w:val="xl63815"/>
    <w:basedOn w:val="af6"/>
    <w:rsid w:val="005D0867"/>
    <w:pPr>
      <w:widowControl/>
      <w:autoSpaceDE/>
      <w:autoSpaceDN/>
      <w:spacing w:before="100" w:beforeAutospacing="1" w:after="100" w:afterAutospacing="1"/>
    </w:pPr>
    <w:rPr>
      <w:sz w:val="24"/>
      <w:szCs w:val="24"/>
      <w:lang w:val="ru-RU" w:eastAsia="ru-RU"/>
    </w:rPr>
  </w:style>
  <w:style w:type="paragraph" w:customStyle="1" w:styleId="xl63816">
    <w:name w:val="xl6381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817">
    <w:name w:val="xl63817"/>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818">
    <w:name w:val="xl6381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819">
    <w:name w:val="xl63819"/>
    <w:basedOn w:val="af6"/>
    <w:rsid w:val="005D0867"/>
    <w:pPr>
      <w:widowControl/>
      <w:pBdr>
        <w:top w:val="single" w:sz="4" w:space="0" w:color="auto"/>
        <w:left w:val="single" w:sz="4" w:space="0" w:color="auto"/>
        <w:bottom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820">
    <w:name w:val="xl6382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821">
    <w:name w:val="xl6382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822">
    <w:name w:val="xl63822"/>
    <w:basedOn w:val="af6"/>
    <w:rsid w:val="005D0867"/>
    <w:pPr>
      <w:widowControl/>
      <w:pBdr>
        <w:top w:val="single" w:sz="4" w:space="0" w:color="auto"/>
        <w:left w:val="single" w:sz="4" w:space="0" w:color="auto"/>
        <w:bottom w:val="single" w:sz="4" w:space="0" w:color="auto"/>
        <w:right w:val="single" w:sz="4" w:space="0" w:color="auto"/>
      </w:pBdr>
      <w:shd w:val="clear" w:color="000000" w:fill="F2DCDB"/>
      <w:autoSpaceDE/>
      <w:autoSpaceDN/>
      <w:spacing w:before="100" w:beforeAutospacing="1" w:after="100" w:afterAutospacing="1"/>
      <w:jc w:val="center"/>
      <w:textAlignment w:val="center"/>
    </w:pPr>
    <w:rPr>
      <w:color w:val="000000"/>
      <w:sz w:val="20"/>
      <w:szCs w:val="20"/>
      <w:lang w:val="ru-RU" w:eastAsia="ru-RU"/>
    </w:rPr>
  </w:style>
  <w:style w:type="paragraph" w:customStyle="1" w:styleId="xl63823">
    <w:name w:val="xl63823"/>
    <w:basedOn w:val="af6"/>
    <w:rsid w:val="005D0867"/>
    <w:pPr>
      <w:widowControl/>
      <w:pBdr>
        <w:top w:val="single" w:sz="4" w:space="0" w:color="auto"/>
        <w:left w:val="single" w:sz="4" w:space="0" w:color="auto"/>
        <w:bottom w:val="single" w:sz="4" w:space="0" w:color="auto"/>
        <w:right w:val="single" w:sz="4" w:space="0" w:color="auto"/>
      </w:pBdr>
      <w:shd w:val="clear" w:color="000000" w:fill="92D050"/>
      <w:autoSpaceDE/>
      <w:autoSpaceDN/>
      <w:spacing w:before="100" w:beforeAutospacing="1" w:after="100" w:afterAutospacing="1"/>
      <w:jc w:val="center"/>
      <w:textAlignment w:val="center"/>
    </w:pPr>
    <w:rPr>
      <w:color w:val="000000"/>
      <w:sz w:val="20"/>
      <w:szCs w:val="20"/>
      <w:lang w:val="ru-RU" w:eastAsia="ru-RU"/>
    </w:rPr>
  </w:style>
  <w:style w:type="paragraph" w:customStyle="1" w:styleId="xl63824">
    <w:name w:val="xl63824"/>
    <w:basedOn w:val="af6"/>
    <w:rsid w:val="005D0867"/>
    <w:pPr>
      <w:widowControl/>
      <w:pBdr>
        <w:top w:val="single" w:sz="4" w:space="0" w:color="auto"/>
        <w:left w:val="single" w:sz="4" w:space="0" w:color="auto"/>
        <w:bottom w:val="single" w:sz="4" w:space="0" w:color="auto"/>
      </w:pBdr>
      <w:shd w:val="clear" w:color="000000" w:fill="D8E4BC"/>
      <w:autoSpaceDE/>
      <w:autoSpaceDN/>
      <w:spacing w:before="100" w:beforeAutospacing="1" w:after="100" w:afterAutospacing="1"/>
      <w:jc w:val="center"/>
      <w:textAlignment w:val="center"/>
    </w:pPr>
    <w:rPr>
      <w:color w:val="000000"/>
      <w:sz w:val="20"/>
      <w:szCs w:val="20"/>
      <w:lang w:val="ru-RU" w:eastAsia="ru-RU"/>
    </w:rPr>
  </w:style>
  <w:style w:type="paragraph" w:customStyle="1" w:styleId="xl63806">
    <w:name w:val="xl6380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807">
    <w:name w:val="xl63807"/>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811">
    <w:name w:val="xl6381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825">
    <w:name w:val="xl63825"/>
    <w:basedOn w:val="af6"/>
    <w:rsid w:val="005D0867"/>
    <w:pPr>
      <w:widowControl/>
      <w:pBdr>
        <w:top w:val="single" w:sz="4" w:space="0" w:color="auto"/>
        <w:left w:val="single" w:sz="4" w:space="0" w:color="auto"/>
        <w:bottom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826">
    <w:name w:val="xl63826"/>
    <w:basedOn w:val="af6"/>
    <w:rsid w:val="005D0867"/>
    <w:pPr>
      <w:widowControl/>
      <w:pBdr>
        <w:top w:val="single" w:sz="4" w:space="0" w:color="auto"/>
        <w:bottom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827">
    <w:name w:val="xl63827"/>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828">
    <w:name w:val="xl63828"/>
    <w:basedOn w:val="af6"/>
    <w:rsid w:val="005D0867"/>
    <w:pPr>
      <w:widowControl/>
      <w:pBdr>
        <w:top w:val="single" w:sz="4" w:space="0" w:color="auto"/>
        <w:left w:val="single" w:sz="4" w:space="0" w:color="auto"/>
        <w:bottom w:val="single" w:sz="4" w:space="0" w:color="auto"/>
      </w:pBdr>
      <w:autoSpaceDE/>
      <w:autoSpaceDN/>
      <w:spacing w:before="100" w:beforeAutospacing="1" w:after="100" w:afterAutospacing="1"/>
      <w:jc w:val="center"/>
      <w:textAlignment w:val="center"/>
    </w:pPr>
    <w:rPr>
      <w:b/>
      <w:bCs/>
      <w:color w:val="A6A6A6"/>
      <w:sz w:val="20"/>
      <w:szCs w:val="20"/>
      <w:lang w:val="ru-RU" w:eastAsia="ru-RU"/>
    </w:rPr>
  </w:style>
  <w:style w:type="paragraph" w:customStyle="1" w:styleId="xl63829">
    <w:name w:val="xl6382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63830">
    <w:name w:val="xl63830"/>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831">
    <w:name w:val="xl63831"/>
    <w:basedOn w:val="af6"/>
    <w:rsid w:val="005D0867"/>
    <w:pPr>
      <w:widowControl/>
      <w:pBdr>
        <w:top w:val="single" w:sz="4" w:space="0" w:color="auto"/>
        <w:bottom w:val="single" w:sz="4" w:space="0" w:color="auto"/>
      </w:pBdr>
      <w:autoSpaceDE/>
      <w:autoSpaceDN/>
      <w:spacing w:before="100" w:beforeAutospacing="1" w:after="100" w:afterAutospacing="1"/>
      <w:jc w:val="center"/>
      <w:textAlignment w:val="center"/>
    </w:pPr>
    <w:rPr>
      <w:b/>
      <w:bCs/>
      <w:color w:val="A6A6A6"/>
      <w:sz w:val="20"/>
      <w:szCs w:val="20"/>
      <w:lang w:val="ru-RU" w:eastAsia="ru-RU"/>
    </w:rPr>
  </w:style>
  <w:style w:type="numbering" w:customStyle="1" w:styleId="301">
    <w:name w:val="Нет списка30"/>
    <w:next w:val="af9"/>
    <w:uiPriority w:val="99"/>
    <w:semiHidden/>
    <w:unhideWhenUsed/>
    <w:rsid w:val="005D0867"/>
  </w:style>
  <w:style w:type="table" w:customStyle="1" w:styleId="380">
    <w:name w:val="Сетка таблицы38"/>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f9"/>
    <w:uiPriority w:val="99"/>
    <w:semiHidden/>
    <w:unhideWhenUsed/>
    <w:rsid w:val="005D0867"/>
  </w:style>
  <w:style w:type="numbering" w:customStyle="1" w:styleId="2160">
    <w:name w:val="Нет списка216"/>
    <w:next w:val="af9"/>
    <w:uiPriority w:val="99"/>
    <w:semiHidden/>
    <w:unhideWhenUsed/>
    <w:rsid w:val="005D0867"/>
  </w:style>
  <w:style w:type="paragraph" w:customStyle="1" w:styleId="1fffff1">
    <w:name w:val="Верхний колонтитул1"/>
    <w:basedOn w:val="af6"/>
    <w:next w:val="aff1"/>
    <w:uiPriority w:val="99"/>
    <w:unhideWhenUsed/>
    <w:rsid w:val="005D0867"/>
    <w:pPr>
      <w:tabs>
        <w:tab w:val="center" w:pos="4677"/>
        <w:tab w:val="right" w:pos="9355"/>
      </w:tabs>
      <w:adjustRightInd w:val="0"/>
    </w:pPr>
    <w:rPr>
      <w:rFonts w:eastAsia="Calibri"/>
      <w:sz w:val="24"/>
      <w:szCs w:val="24"/>
      <w:lang w:val="ru-RU"/>
    </w:rPr>
  </w:style>
  <w:style w:type="paragraph" w:customStyle="1" w:styleId="1fffff2">
    <w:name w:val="Нижний колонтитул1"/>
    <w:basedOn w:val="af6"/>
    <w:next w:val="aff3"/>
    <w:uiPriority w:val="99"/>
    <w:unhideWhenUsed/>
    <w:rsid w:val="005D0867"/>
    <w:pPr>
      <w:tabs>
        <w:tab w:val="center" w:pos="4677"/>
        <w:tab w:val="right" w:pos="9355"/>
      </w:tabs>
      <w:adjustRightInd w:val="0"/>
    </w:pPr>
    <w:rPr>
      <w:rFonts w:eastAsia="Calibri"/>
      <w:sz w:val="24"/>
      <w:szCs w:val="24"/>
      <w:lang w:val="ru-RU"/>
    </w:rPr>
  </w:style>
  <w:style w:type="paragraph" w:customStyle="1" w:styleId="1fffff3">
    <w:name w:val="Текст выноски1"/>
    <w:basedOn w:val="af6"/>
    <w:next w:val="afd"/>
    <w:uiPriority w:val="99"/>
    <w:semiHidden/>
    <w:unhideWhenUsed/>
    <w:rsid w:val="005D0867"/>
    <w:pPr>
      <w:adjustRightInd w:val="0"/>
    </w:pPr>
    <w:rPr>
      <w:rFonts w:ascii="Tahoma" w:eastAsia="Calibri" w:hAnsi="Tahoma" w:cs="Tahoma"/>
      <w:sz w:val="16"/>
      <w:szCs w:val="16"/>
      <w:lang w:val="ru-RU"/>
    </w:rPr>
  </w:style>
  <w:style w:type="table" w:customStyle="1" w:styleId="1201">
    <w:name w:val="Сетка таблицы120"/>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f4">
    <w:name w:val="Верхний колонтитул Знак1"/>
    <w:aliases w:val=" Знак4 Знак1,Знак4 Знак1, Знак8 Знак1,ВерхКолонтитул Знак1,Знак8 Знак1"/>
    <w:uiPriority w:val="99"/>
    <w:semiHidden/>
    <w:rsid w:val="005D0867"/>
    <w:rPr>
      <w:rFonts w:ascii="Times New Roman" w:eastAsia="Times New Roman" w:hAnsi="Times New Roman" w:cs="Times New Roman"/>
      <w:sz w:val="24"/>
      <w:szCs w:val="24"/>
      <w:lang w:eastAsia="ru-RU"/>
    </w:rPr>
  </w:style>
  <w:style w:type="character" w:customStyle="1" w:styleId="1fffff5">
    <w:name w:val="Текст выноски Знак1"/>
    <w:uiPriority w:val="99"/>
    <w:semiHidden/>
    <w:rsid w:val="005D0867"/>
    <w:rPr>
      <w:rFonts w:ascii="Segoe UI" w:eastAsia="Times New Roman" w:hAnsi="Segoe UI" w:cs="Segoe UI"/>
      <w:sz w:val="18"/>
      <w:szCs w:val="18"/>
      <w:lang w:eastAsia="ru-RU"/>
    </w:rPr>
  </w:style>
  <w:style w:type="paragraph" w:customStyle="1" w:styleId="328">
    <w:name w:val="Оглавление 32"/>
    <w:basedOn w:val="af6"/>
    <w:next w:val="af6"/>
    <w:autoRedefine/>
    <w:uiPriority w:val="39"/>
    <w:unhideWhenUsed/>
    <w:rsid w:val="005D0867"/>
    <w:pPr>
      <w:adjustRightInd w:val="0"/>
      <w:ind w:left="480"/>
    </w:pPr>
    <w:rPr>
      <w:sz w:val="24"/>
      <w:szCs w:val="24"/>
      <w:lang w:val="ru-RU" w:eastAsia="ru-RU"/>
    </w:rPr>
  </w:style>
  <w:style w:type="paragraph" w:customStyle="1" w:styleId="12f6">
    <w:name w:val="Оглавление 12"/>
    <w:basedOn w:val="af6"/>
    <w:next w:val="af6"/>
    <w:autoRedefine/>
    <w:uiPriority w:val="39"/>
    <w:unhideWhenUsed/>
    <w:rsid w:val="005D0867"/>
    <w:pPr>
      <w:tabs>
        <w:tab w:val="right" w:leader="dot" w:pos="9560"/>
      </w:tabs>
      <w:adjustRightInd w:val="0"/>
    </w:pPr>
    <w:rPr>
      <w:sz w:val="24"/>
      <w:szCs w:val="24"/>
      <w:lang w:val="ru-RU" w:eastAsia="ru-RU"/>
    </w:rPr>
  </w:style>
  <w:style w:type="table" w:customStyle="1" w:styleId="2161">
    <w:name w:val="Сетка таблицы216"/>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1">
    <w:name w:val="Нет списка37"/>
    <w:next w:val="af9"/>
    <w:uiPriority w:val="99"/>
    <w:semiHidden/>
    <w:unhideWhenUsed/>
    <w:rsid w:val="005D0867"/>
  </w:style>
  <w:style w:type="paragraph" w:customStyle="1" w:styleId="336">
    <w:name w:val="Оглавление 33"/>
    <w:basedOn w:val="af6"/>
    <w:next w:val="af6"/>
    <w:autoRedefine/>
    <w:uiPriority w:val="39"/>
    <w:unhideWhenUsed/>
    <w:rsid w:val="005D0867"/>
    <w:pPr>
      <w:adjustRightInd w:val="0"/>
      <w:ind w:left="480"/>
    </w:pPr>
    <w:rPr>
      <w:sz w:val="24"/>
      <w:szCs w:val="24"/>
      <w:lang w:val="ru-RU" w:eastAsia="ru-RU"/>
    </w:rPr>
  </w:style>
  <w:style w:type="paragraph" w:customStyle="1" w:styleId="13f5">
    <w:name w:val="Оглавление 13"/>
    <w:basedOn w:val="af6"/>
    <w:next w:val="af6"/>
    <w:autoRedefine/>
    <w:uiPriority w:val="39"/>
    <w:unhideWhenUsed/>
    <w:rsid w:val="005D0867"/>
    <w:pPr>
      <w:tabs>
        <w:tab w:val="right" w:leader="dot" w:pos="9560"/>
      </w:tabs>
      <w:adjustRightInd w:val="0"/>
    </w:pPr>
    <w:rPr>
      <w:sz w:val="24"/>
      <w:szCs w:val="24"/>
      <w:lang w:val="ru-RU" w:eastAsia="ru-RU"/>
    </w:rPr>
  </w:style>
  <w:style w:type="table" w:customStyle="1" w:styleId="390">
    <w:name w:val="Сетка таблицы39"/>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0">
    <w:name w:val="Нет списка46"/>
    <w:next w:val="af9"/>
    <w:uiPriority w:val="99"/>
    <w:semiHidden/>
    <w:unhideWhenUsed/>
    <w:rsid w:val="005D0867"/>
  </w:style>
  <w:style w:type="paragraph" w:customStyle="1" w:styleId="4f9">
    <w:name w:val="Заголовок оглавления4"/>
    <w:basedOn w:val="1e"/>
    <w:next w:val="af6"/>
    <w:uiPriority w:val="39"/>
    <w:semiHidden/>
    <w:unhideWhenUsed/>
    <w:qFormat/>
    <w:rsid w:val="005D0867"/>
    <w:pPr>
      <w:keepNext/>
      <w:keepLines/>
      <w:widowControl/>
      <w:autoSpaceDE/>
      <w:autoSpaceDN/>
      <w:spacing w:before="480" w:line="276" w:lineRule="auto"/>
      <w:ind w:left="0"/>
      <w:outlineLvl w:val="9"/>
    </w:pPr>
    <w:rPr>
      <w:rFonts w:ascii="Cambria" w:hAnsi="Cambria"/>
      <w:color w:val="365F91"/>
      <w:lang w:val="x-none" w:eastAsia="ru-RU"/>
    </w:rPr>
  </w:style>
  <w:style w:type="paragraph" w:customStyle="1" w:styleId="346">
    <w:name w:val="Оглавление 34"/>
    <w:basedOn w:val="af6"/>
    <w:next w:val="af6"/>
    <w:autoRedefine/>
    <w:uiPriority w:val="39"/>
    <w:unhideWhenUsed/>
    <w:rsid w:val="005D0867"/>
    <w:pPr>
      <w:adjustRightInd w:val="0"/>
      <w:ind w:left="480"/>
    </w:pPr>
    <w:rPr>
      <w:sz w:val="24"/>
      <w:szCs w:val="24"/>
      <w:lang w:val="ru-RU" w:eastAsia="ru-RU"/>
    </w:rPr>
  </w:style>
  <w:style w:type="paragraph" w:customStyle="1" w:styleId="149">
    <w:name w:val="Оглавление 14"/>
    <w:basedOn w:val="af6"/>
    <w:next w:val="af6"/>
    <w:autoRedefine/>
    <w:uiPriority w:val="39"/>
    <w:unhideWhenUsed/>
    <w:rsid w:val="005D0867"/>
    <w:pPr>
      <w:tabs>
        <w:tab w:val="right" w:leader="dot" w:pos="9560"/>
      </w:tabs>
      <w:adjustRightInd w:val="0"/>
    </w:pPr>
    <w:rPr>
      <w:sz w:val="24"/>
      <w:szCs w:val="24"/>
      <w:lang w:val="ru-RU" w:eastAsia="ru-RU"/>
    </w:rPr>
  </w:style>
  <w:style w:type="table" w:customStyle="1" w:styleId="442">
    <w:name w:val="Сетка таблицы44"/>
    <w:basedOn w:val="af8"/>
    <w:next w:val="aff0"/>
    <w:uiPriority w:val="3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f9"/>
    <w:uiPriority w:val="99"/>
    <w:semiHidden/>
    <w:unhideWhenUsed/>
    <w:rsid w:val="005D0867"/>
  </w:style>
  <w:style w:type="paragraph" w:customStyle="1" w:styleId="5f7">
    <w:name w:val="Заголовок оглавления5"/>
    <w:basedOn w:val="1e"/>
    <w:next w:val="af6"/>
    <w:uiPriority w:val="39"/>
    <w:semiHidden/>
    <w:unhideWhenUsed/>
    <w:qFormat/>
    <w:rsid w:val="005D0867"/>
    <w:pPr>
      <w:keepNext/>
      <w:keepLines/>
      <w:widowControl/>
      <w:autoSpaceDE/>
      <w:autoSpaceDN/>
      <w:spacing w:before="480" w:line="276" w:lineRule="auto"/>
      <w:ind w:left="0"/>
      <w:outlineLvl w:val="9"/>
    </w:pPr>
    <w:rPr>
      <w:rFonts w:ascii="Cambria" w:hAnsi="Cambria"/>
      <w:color w:val="365F91"/>
      <w:lang w:val="x-none" w:eastAsia="ru-RU"/>
    </w:rPr>
  </w:style>
  <w:style w:type="paragraph" w:customStyle="1" w:styleId="353">
    <w:name w:val="Оглавление 35"/>
    <w:basedOn w:val="af6"/>
    <w:next w:val="af6"/>
    <w:autoRedefine/>
    <w:uiPriority w:val="39"/>
    <w:unhideWhenUsed/>
    <w:rsid w:val="005D0867"/>
    <w:pPr>
      <w:adjustRightInd w:val="0"/>
      <w:ind w:left="480"/>
    </w:pPr>
    <w:rPr>
      <w:sz w:val="24"/>
      <w:szCs w:val="24"/>
      <w:lang w:val="ru-RU" w:eastAsia="ru-RU"/>
    </w:rPr>
  </w:style>
  <w:style w:type="paragraph" w:customStyle="1" w:styleId="15a">
    <w:name w:val="Оглавление 15"/>
    <w:basedOn w:val="af6"/>
    <w:next w:val="af6"/>
    <w:autoRedefine/>
    <w:uiPriority w:val="39"/>
    <w:unhideWhenUsed/>
    <w:rsid w:val="005D0867"/>
    <w:pPr>
      <w:tabs>
        <w:tab w:val="right" w:leader="dot" w:pos="9560"/>
      </w:tabs>
      <w:adjustRightInd w:val="0"/>
    </w:pPr>
    <w:rPr>
      <w:sz w:val="24"/>
      <w:szCs w:val="24"/>
      <w:lang w:val="ru-RU" w:eastAsia="ru-RU"/>
    </w:rPr>
  </w:style>
  <w:style w:type="table" w:customStyle="1" w:styleId="534">
    <w:name w:val="Сетка таблицы53"/>
    <w:basedOn w:val="af8"/>
    <w:next w:val="aff0"/>
    <w:uiPriority w:val="3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1">
    <w:name w:val="Нет списка63"/>
    <w:next w:val="af9"/>
    <w:uiPriority w:val="99"/>
    <w:semiHidden/>
    <w:unhideWhenUsed/>
    <w:rsid w:val="005D0867"/>
  </w:style>
  <w:style w:type="paragraph" w:customStyle="1" w:styleId="6d">
    <w:name w:val="Заголовок оглавления6"/>
    <w:basedOn w:val="1e"/>
    <w:next w:val="af6"/>
    <w:uiPriority w:val="39"/>
    <w:semiHidden/>
    <w:unhideWhenUsed/>
    <w:qFormat/>
    <w:rsid w:val="005D0867"/>
    <w:pPr>
      <w:keepNext/>
      <w:keepLines/>
      <w:widowControl/>
      <w:autoSpaceDE/>
      <w:autoSpaceDN/>
      <w:spacing w:before="480" w:line="276" w:lineRule="auto"/>
      <w:ind w:left="0"/>
      <w:outlineLvl w:val="9"/>
    </w:pPr>
    <w:rPr>
      <w:rFonts w:ascii="Cambria" w:hAnsi="Cambria"/>
      <w:color w:val="365F91"/>
      <w:lang w:val="x-none" w:eastAsia="ru-RU"/>
    </w:rPr>
  </w:style>
  <w:style w:type="paragraph" w:customStyle="1" w:styleId="365">
    <w:name w:val="Оглавление 36"/>
    <w:basedOn w:val="af6"/>
    <w:next w:val="af6"/>
    <w:autoRedefine/>
    <w:uiPriority w:val="39"/>
    <w:unhideWhenUsed/>
    <w:rsid w:val="005D0867"/>
    <w:pPr>
      <w:adjustRightInd w:val="0"/>
      <w:ind w:left="480"/>
    </w:pPr>
    <w:rPr>
      <w:sz w:val="24"/>
      <w:szCs w:val="24"/>
      <w:lang w:val="ru-RU" w:eastAsia="ru-RU"/>
    </w:rPr>
  </w:style>
  <w:style w:type="paragraph" w:customStyle="1" w:styleId="164">
    <w:name w:val="Оглавление 16"/>
    <w:basedOn w:val="af6"/>
    <w:next w:val="af6"/>
    <w:autoRedefine/>
    <w:uiPriority w:val="39"/>
    <w:unhideWhenUsed/>
    <w:rsid w:val="005D0867"/>
    <w:pPr>
      <w:tabs>
        <w:tab w:val="right" w:leader="dot" w:pos="9560"/>
      </w:tabs>
      <w:adjustRightInd w:val="0"/>
    </w:pPr>
    <w:rPr>
      <w:sz w:val="24"/>
      <w:szCs w:val="24"/>
      <w:lang w:val="ru-RU" w:eastAsia="ru-RU"/>
    </w:rPr>
  </w:style>
  <w:style w:type="table" w:customStyle="1" w:styleId="650">
    <w:name w:val="Сетка таблицы65"/>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9"/>
    <w:uiPriority w:val="99"/>
    <w:semiHidden/>
    <w:unhideWhenUsed/>
    <w:rsid w:val="005D0867"/>
  </w:style>
  <w:style w:type="paragraph" w:customStyle="1" w:styleId="7c">
    <w:name w:val="Заголовок оглавления7"/>
    <w:basedOn w:val="1e"/>
    <w:next w:val="af6"/>
    <w:uiPriority w:val="39"/>
    <w:semiHidden/>
    <w:unhideWhenUsed/>
    <w:qFormat/>
    <w:rsid w:val="005D0867"/>
    <w:pPr>
      <w:keepNext/>
      <w:keepLines/>
      <w:widowControl/>
      <w:autoSpaceDE/>
      <w:autoSpaceDN/>
      <w:spacing w:before="480" w:line="276" w:lineRule="auto"/>
      <w:ind w:left="0"/>
      <w:outlineLvl w:val="9"/>
    </w:pPr>
    <w:rPr>
      <w:rFonts w:ascii="Cambria" w:hAnsi="Cambria"/>
      <w:color w:val="365F91"/>
      <w:lang w:val="x-none" w:eastAsia="ru-RU"/>
    </w:rPr>
  </w:style>
  <w:style w:type="paragraph" w:customStyle="1" w:styleId="372">
    <w:name w:val="Оглавление 37"/>
    <w:basedOn w:val="af6"/>
    <w:next w:val="af6"/>
    <w:autoRedefine/>
    <w:uiPriority w:val="39"/>
    <w:unhideWhenUsed/>
    <w:rsid w:val="005D0867"/>
    <w:pPr>
      <w:adjustRightInd w:val="0"/>
      <w:ind w:left="480"/>
    </w:pPr>
    <w:rPr>
      <w:sz w:val="24"/>
      <w:szCs w:val="24"/>
      <w:lang w:val="ru-RU" w:eastAsia="ru-RU"/>
    </w:rPr>
  </w:style>
  <w:style w:type="paragraph" w:customStyle="1" w:styleId="173">
    <w:name w:val="Оглавление 17"/>
    <w:basedOn w:val="af6"/>
    <w:next w:val="af6"/>
    <w:autoRedefine/>
    <w:uiPriority w:val="39"/>
    <w:unhideWhenUsed/>
    <w:rsid w:val="005D0867"/>
    <w:pPr>
      <w:tabs>
        <w:tab w:val="right" w:leader="dot" w:pos="9560"/>
      </w:tabs>
      <w:adjustRightInd w:val="0"/>
    </w:pPr>
    <w:rPr>
      <w:sz w:val="24"/>
      <w:szCs w:val="24"/>
      <w:lang w:val="ru-RU" w:eastAsia="ru-RU"/>
    </w:rPr>
  </w:style>
  <w:style w:type="table" w:customStyle="1" w:styleId="750">
    <w:name w:val="Сетка таблицы75"/>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
    <w:name w:val="Нет списка38"/>
    <w:next w:val="af9"/>
    <w:uiPriority w:val="99"/>
    <w:semiHidden/>
    <w:unhideWhenUsed/>
    <w:rsid w:val="005D0867"/>
  </w:style>
  <w:style w:type="table" w:customStyle="1" w:styleId="400">
    <w:name w:val="Сетка таблицы40"/>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0">
    <w:name w:val="Нет списка125"/>
    <w:next w:val="af9"/>
    <w:uiPriority w:val="99"/>
    <w:semiHidden/>
    <w:unhideWhenUsed/>
    <w:rsid w:val="005D0867"/>
  </w:style>
  <w:style w:type="numbering" w:customStyle="1" w:styleId="2170">
    <w:name w:val="Нет списка217"/>
    <w:next w:val="af9"/>
    <w:uiPriority w:val="99"/>
    <w:semiHidden/>
    <w:unhideWhenUsed/>
    <w:rsid w:val="005D0867"/>
  </w:style>
  <w:style w:type="table" w:customStyle="1" w:styleId="1251">
    <w:name w:val="Сетка таблицы125"/>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1">
    <w:name w:val="Нет списка39"/>
    <w:next w:val="af9"/>
    <w:uiPriority w:val="99"/>
    <w:semiHidden/>
    <w:unhideWhenUsed/>
    <w:rsid w:val="005D0867"/>
  </w:style>
  <w:style w:type="table" w:customStyle="1" w:styleId="3100">
    <w:name w:val="Сетка таблицы310"/>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1">
    <w:name w:val="Нет списка47"/>
    <w:next w:val="af9"/>
    <w:uiPriority w:val="99"/>
    <w:semiHidden/>
    <w:unhideWhenUsed/>
    <w:rsid w:val="005D0867"/>
  </w:style>
  <w:style w:type="table" w:customStyle="1" w:styleId="451">
    <w:name w:val="Сетка таблицы45"/>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0">
    <w:name w:val="Нет списка57"/>
    <w:next w:val="af9"/>
    <w:uiPriority w:val="99"/>
    <w:semiHidden/>
    <w:unhideWhenUsed/>
    <w:rsid w:val="005D0867"/>
  </w:style>
  <w:style w:type="table" w:customStyle="1" w:styleId="543">
    <w:name w:val="Сетка таблицы54"/>
    <w:basedOn w:val="af8"/>
    <w:next w:val="aff0"/>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1">
    <w:name w:val="Нет списка64"/>
    <w:next w:val="af9"/>
    <w:uiPriority w:val="99"/>
    <w:semiHidden/>
    <w:unhideWhenUsed/>
    <w:rsid w:val="005D0867"/>
  </w:style>
  <w:style w:type="table" w:customStyle="1" w:styleId="660">
    <w:name w:val="Сетка таблицы66"/>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1">
    <w:name w:val="Нет списка74"/>
    <w:next w:val="af9"/>
    <w:uiPriority w:val="99"/>
    <w:semiHidden/>
    <w:unhideWhenUsed/>
    <w:rsid w:val="005D0867"/>
  </w:style>
  <w:style w:type="table" w:customStyle="1" w:styleId="761">
    <w:name w:val="Сетка таблицы76"/>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
    <w:name w:val="Нет списка40"/>
    <w:next w:val="af9"/>
    <w:uiPriority w:val="99"/>
    <w:semiHidden/>
    <w:unhideWhenUsed/>
    <w:rsid w:val="005D0867"/>
  </w:style>
  <w:style w:type="numbering" w:customStyle="1" w:styleId="1260">
    <w:name w:val="Нет списка126"/>
    <w:next w:val="af9"/>
    <w:uiPriority w:val="99"/>
    <w:semiHidden/>
    <w:unhideWhenUsed/>
    <w:rsid w:val="005D0867"/>
  </w:style>
  <w:style w:type="table" w:customStyle="1" w:styleId="1261">
    <w:name w:val="Сетка таблицы126"/>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Сетка таблицы46"/>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Нет списка218"/>
    <w:next w:val="af9"/>
    <w:uiPriority w:val="99"/>
    <w:semiHidden/>
    <w:unhideWhenUsed/>
    <w:rsid w:val="005D0867"/>
  </w:style>
  <w:style w:type="table" w:customStyle="1" w:styleId="2181">
    <w:name w:val="Сетка таблицы218"/>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1">
    <w:name w:val="Нет списка310"/>
    <w:next w:val="af9"/>
    <w:uiPriority w:val="99"/>
    <w:semiHidden/>
    <w:unhideWhenUsed/>
    <w:rsid w:val="005D0867"/>
  </w:style>
  <w:style w:type="table" w:customStyle="1" w:styleId="3136">
    <w:name w:val="Сетка таблицы313"/>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0">
    <w:name w:val="Нет списка48"/>
    <w:next w:val="af9"/>
    <w:uiPriority w:val="99"/>
    <w:semiHidden/>
    <w:unhideWhenUsed/>
    <w:rsid w:val="005D0867"/>
  </w:style>
  <w:style w:type="table" w:customStyle="1" w:styleId="472">
    <w:name w:val="Сетка таблицы47"/>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0">
    <w:name w:val="Нет списка58"/>
    <w:next w:val="af9"/>
    <w:uiPriority w:val="99"/>
    <w:semiHidden/>
    <w:unhideWhenUsed/>
    <w:rsid w:val="005D0867"/>
  </w:style>
  <w:style w:type="table" w:customStyle="1" w:styleId="552">
    <w:name w:val="Сетка таблицы55"/>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1">
    <w:name w:val="Нет списка65"/>
    <w:next w:val="af9"/>
    <w:uiPriority w:val="99"/>
    <w:semiHidden/>
    <w:unhideWhenUsed/>
    <w:rsid w:val="005D0867"/>
  </w:style>
  <w:style w:type="table" w:customStyle="1" w:styleId="670">
    <w:name w:val="Сетка таблицы67"/>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51">
    <w:name w:val="Нет списка75"/>
    <w:next w:val="af9"/>
    <w:uiPriority w:val="99"/>
    <w:semiHidden/>
    <w:unhideWhenUsed/>
    <w:rsid w:val="005D0867"/>
  </w:style>
  <w:style w:type="table" w:customStyle="1" w:styleId="770">
    <w:name w:val="Сетка таблицы77"/>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0">
    <w:name w:val="Нет списка49"/>
    <w:next w:val="af9"/>
    <w:uiPriority w:val="99"/>
    <w:semiHidden/>
    <w:unhideWhenUsed/>
    <w:rsid w:val="005D0867"/>
  </w:style>
  <w:style w:type="table" w:customStyle="1" w:styleId="481">
    <w:name w:val="Сетка таблицы48"/>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0">
    <w:name w:val="Нет списка127"/>
    <w:next w:val="af9"/>
    <w:uiPriority w:val="99"/>
    <w:semiHidden/>
    <w:rsid w:val="005D0867"/>
  </w:style>
  <w:style w:type="numbering" w:customStyle="1" w:styleId="2190">
    <w:name w:val="Нет списка219"/>
    <w:next w:val="af9"/>
    <w:uiPriority w:val="99"/>
    <w:semiHidden/>
    <w:rsid w:val="005D0867"/>
  </w:style>
  <w:style w:type="table" w:customStyle="1" w:styleId="TableGridReport18">
    <w:name w:val="Table Grid Report18"/>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6">
    <w:name w:val="Table Grid Report26"/>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6">
    <w:name w:val="Table Grid Report36"/>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0">
    <w:name w:val="Нет списка316"/>
    <w:next w:val="af9"/>
    <w:uiPriority w:val="99"/>
    <w:semiHidden/>
    <w:rsid w:val="005D0867"/>
  </w:style>
  <w:style w:type="numbering" w:customStyle="1" w:styleId="4100">
    <w:name w:val="Нет списка410"/>
    <w:next w:val="af9"/>
    <w:uiPriority w:val="99"/>
    <w:semiHidden/>
    <w:unhideWhenUsed/>
    <w:rsid w:val="005D0867"/>
  </w:style>
  <w:style w:type="numbering" w:customStyle="1" w:styleId="11144">
    <w:name w:val="Нет списка1114"/>
    <w:next w:val="af9"/>
    <w:uiPriority w:val="99"/>
    <w:semiHidden/>
    <w:rsid w:val="005D0867"/>
  </w:style>
  <w:style w:type="numbering" w:customStyle="1" w:styleId="21100">
    <w:name w:val="Нет списка2110"/>
    <w:next w:val="af9"/>
    <w:uiPriority w:val="99"/>
    <w:semiHidden/>
    <w:rsid w:val="005D0867"/>
  </w:style>
  <w:style w:type="numbering" w:customStyle="1" w:styleId="3170">
    <w:name w:val="Нет списка317"/>
    <w:next w:val="af9"/>
    <w:uiPriority w:val="99"/>
    <w:semiHidden/>
    <w:rsid w:val="005D0867"/>
  </w:style>
  <w:style w:type="table" w:customStyle="1" w:styleId="1271">
    <w:name w:val="Сетка таблицы127"/>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етка таблицы219"/>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90">
    <w:name w:val="Нет списка59"/>
    <w:next w:val="af9"/>
    <w:uiPriority w:val="99"/>
    <w:semiHidden/>
    <w:unhideWhenUsed/>
    <w:rsid w:val="005D0867"/>
  </w:style>
  <w:style w:type="table" w:customStyle="1" w:styleId="3144">
    <w:name w:val="Сетка таблицы314"/>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0">
    <w:name w:val="Нет списка50"/>
    <w:next w:val="af9"/>
    <w:uiPriority w:val="99"/>
    <w:semiHidden/>
    <w:unhideWhenUsed/>
    <w:rsid w:val="005D0867"/>
  </w:style>
  <w:style w:type="table" w:customStyle="1" w:styleId="491">
    <w:name w:val="Сетка таблицы49"/>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0">
    <w:name w:val="Нет списка128"/>
    <w:next w:val="af9"/>
    <w:uiPriority w:val="99"/>
    <w:semiHidden/>
    <w:rsid w:val="005D0867"/>
  </w:style>
  <w:style w:type="numbering" w:customStyle="1" w:styleId="2200">
    <w:name w:val="Нет списка220"/>
    <w:next w:val="af9"/>
    <w:uiPriority w:val="99"/>
    <w:semiHidden/>
    <w:rsid w:val="005D0867"/>
  </w:style>
  <w:style w:type="table" w:customStyle="1" w:styleId="TableGridReport19">
    <w:name w:val="Table Grid Report19"/>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7">
    <w:name w:val="Table Grid Report27"/>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7">
    <w:name w:val="Table Grid Report37"/>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80">
    <w:name w:val="Нет списка318"/>
    <w:next w:val="af9"/>
    <w:uiPriority w:val="99"/>
    <w:semiHidden/>
    <w:rsid w:val="005D0867"/>
  </w:style>
  <w:style w:type="numbering" w:customStyle="1" w:styleId="4131">
    <w:name w:val="Нет списка413"/>
    <w:next w:val="af9"/>
    <w:uiPriority w:val="99"/>
    <w:semiHidden/>
    <w:unhideWhenUsed/>
    <w:rsid w:val="005D0867"/>
  </w:style>
  <w:style w:type="numbering" w:customStyle="1" w:styleId="11150">
    <w:name w:val="Нет списка1115"/>
    <w:next w:val="af9"/>
    <w:uiPriority w:val="99"/>
    <w:semiHidden/>
    <w:rsid w:val="005D0867"/>
  </w:style>
  <w:style w:type="numbering" w:customStyle="1" w:styleId="21130">
    <w:name w:val="Нет списка2113"/>
    <w:next w:val="af9"/>
    <w:uiPriority w:val="99"/>
    <w:semiHidden/>
    <w:rsid w:val="005D0867"/>
  </w:style>
  <w:style w:type="numbering" w:customStyle="1" w:styleId="3190">
    <w:name w:val="Нет списка319"/>
    <w:next w:val="af9"/>
    <w:semiHidden/>
    <w:rsid w:val="005D0867"/>
  </w:style>
  <w:style w:type="table" w:customStyle="1" w:styleId="1281">
    <w:name w:val="Сетка таблицы128"/>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
    <w:name w:val="Сетка таблицы220"/>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0">
    <w:name w:val="Нет списка510"/>
    <w:next w:val="af9"/>
    <w:uiPriority w:val="99"/>
    <w:semiHidden/>
    <w:unhideWhenUsed/>
    <w:rsid w:val="005D0867"/>
  </w:style>
  <w:style w:type="table" w:customStyle="1" w:styleId="3151">
    <w:name w:val="Сетка таблицы315"/>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fc">
    <w:name w:val="Текст Знак2"/>
    <w:aliases w:val="Текст Знак1 Знак1,Текст Знак Знак Знак2,Знак Знак Знак Знак Знак1,Текст Знак Знак Знак Знак1,Знак Знак Знак Знак Знак Знак Знак Знак Знак1,Знак Знак Знак Знак Знак Знак1 Знак Знак1,Знак5 Знак1,Текст Знак2 Знак Знак Знак1"/>
    <w:uiPriority w:val="99"/>
    <w:semiHidden/>
    <w:rsid w:val="005D0867"/>
    <w:rPr>
      <w:rFonts w:ascii="Consolas" w:hAnsi="Consolas"/>
      <w:sz w:val="21"/>
      <w:szCs w:val="21"/>
    </w:rPr>
  </w:style>
  <w:style w:type="character" w:customStyle="1" w:styleId="2Verdana">
    <w:name w:val="Основной текст (2) + Verdana"/>
    <w:aliases w:val="8 pt"/>
    <w:rsid w:val="005D0867"/>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2">
    <w:name w:val="Основной текст (2) + 9"/>
    <w:aliases w:val="5 pt,Основной текст (2) + 11,Основной текст (2) + 10,Полужирный1,Основной текст (159) + Arial,5,Основной текст (3) + 7,Малые прописные Exact,Основной текст (2) + 8"/>
    <w:rsid w:val="005D0867"/>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Arial">
    <w:name w:val="Основной текст (2) + Arial"/>
    <w:aliases w:val="6,5 pt2"/>
    <w:rsid w:val="005D0867"/>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
    <w:rsid w:val="005D0867"/>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
    <w:rsid w:val="005D0867"/>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2">
    <w:name w:val="Основной текст (2) + 7"/>
    <w:aliases w:val="5 pt1"/>
    <w:rsid w:val="005D0867"/>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5D0867"/>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5D0867"/>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
    <w:rsid w:val="005D0867"/>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5D0867"/>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5D0867"/>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paragraph" w:customStyle="1" w:styleId="xl63832">
    <w:name w:val="xl63832"/>
    <w:basedOn w:val="af6"/>
    <w:rsid w:val="005D0867"/>
    <w:pPr>
      <w:widowControl/>
      <w:shd w:val="clear" w:color="000000" w:fill="FFFFFF"/>
      <w:autoSpaceDE/>
      <w:autoSpaceDN/>
      <w:spacing w:before="100" w:beforeAutospacing="1" w:after="100" w:afterAutospacing="1"/>
      <w:jc w:val="center"/>
      <w:textAlignment w:val="center"/>
    </w:pPr>
    <w:rPr>
      <w:sz w:val="20"/>
      <w:szCs w:val="20"/>
      <w:lang w:val="ru-RU" w:eastAsia="ru-RU"/>
    </w:rPr>
  </w:style>
  <w:style w:type="numbering" w:customStyle="1" w:styleId="600">
    <w:name w:val="Нет списка60"/>
    <w:next w:val="af9"/>
    <w:uiPriority w:val="99"/>
    <w:semiHidden/>
    <w:unhideWhenUsed/>
    <w:rsid w:val="005D0867"/>
  </w:style>
  <w:style w:type="table" w:customStyle="1" w:styleId="501">
    <w:name w:val="Сетка таблицы50"/>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90">
    <w:name w:val="Нет списка129"/>
    <w:next w:val="af9"/>
    <w:uiPriority w:val="99"/>
    <w:semiHidden/>
    <w:rsid w:val="005D0867"/>
  </w:style>
  <w:style w:type="numbering" w:customStyle="1" w:styleId="2231">
    <w:name w:val="Нет списка223"/>
    <w:next w:val="af9"/>
    <w:uiPriority w:val="99"/>
    <w:semiHidden/>
    <w:rsid w:val="005D0867"/>
  </w:style>
  <w:style w:type="table" w:customStyle="1" w:styleId="TableGridReport110">
    <w:name w:val="Table Grid Report110"/>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8">
    <w:name w:val="Table Grid Report28"/>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8">
    <w:name w:val="Table Grid Report38"/>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3">
    <w:name w:val="Table Grid Report43"/>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0">
    <w:name w:val="Нет списка320"/>
    <w:next w:val="af9"/>
    <w:semiHidden/>
    <w:rsid w:val="005D0867"/>
  </w:style>
  <w:style w:type="numbering" w:customStyle="1" w:styleId="4140">
    <w:name w:val="Нет списка414"/>
    <w:next w:val="af9"/>
    <w:uiPriority w:val="99"/>
    <w:semiHidden/>
    <w:unhideWhenUsed/>
    <w:rsid w:val="005D0867"/>
  </w:style>
  <w:style w:type="numbering" w:customStyle="1" w:styleId="11160">
    <w:name w:val="Нет списка1116"/>
    <w:next w:val="af9"/>
    <w:uiPriority w:val="99"/>
    <w:semiHidden/>
    <w:rsid w:val="005D0867"/>
  </w:style>
  <w:style w:type="numbering" w:customStyle="1" w:styleId="21140">
    <w:name w:val="Нет списка2114"/>
    <w:next w:val="af9"/>
    <w:uiPriority w:val="99"/>
    <w:semiHidden/>
    <w:rsid w:val="005D0867"/>
  </w:style>
  <w:style w:type="numbering" w:customStyle="1" w:styleId="31100">
    <w:name w:val="Нет списка3110"/>
    <w:next w:val="af9"/>
    <w:semiHidden/>
    <w:rsid w:val="005D0867"/>
  </w:style>
  <w:style w:type="table" w:customStyle="1" w:styleId="1291">
    <w:name w:val="Сетка таблицы129"/>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2">
    <w:name w:val="Нет списка513"/>
    <w:next w:val="af9"/>
    <w:uiPriority w:val="99"/>
    <w:semiHidden/>
    <w:unhideWhenUsed/>
    <w:rsid w:val="005D0867"/>
  </w:style>
  <w:style w:type="table" w:customStyle="1" w:styleId="3161">
    <w:name w:val="Сетка таблицы316"/>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61">
    <w:name w:val="Нет списка66"/>
    <w:next w:val="af9"/>
    <w:uiPriority w:val="99"/>
    <w:semiHidden/>
    <w:unhideWhenUsed/>
    <w:rsid w:val="005D0867"/>
  </w:style>
  <w:style w:type="table" w:customStyle="1" w:styleId="561">
    <w:name w:val="Сетка таблицы56"/>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0">
    <w:name w:val="Нет списка130"/>
    <w:next w:val="af9"/>
    <w:uiPriority w:val="99"/>
    <w:semiHidden/>
    <w:rsid w:val="005D0867"/>
  </w:style>
  <w:style w:type="numbering" w:customStyle="1" w:styleId="2241">
    <w:name w:val="Нет списка224"/>
    <w:next w:val="af9"/>
    <w:uiPriority w:val="99"/>
    <w:semiHidden/>
    <w:rsid w:val="005D0867"/>
  </w:style>
  <w:style w:type="table" w:customStyle="1" w:styleId="TableGridReport114">
    <w:name w:val="Table Grid Report114"/>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9">
    <w:name w:val="Table Grid Report29"/>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9">
    <w:name w:val="Table Grid Report39"/>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5">
    <w:name w:val="Нет списка322"/>
    <w:next w:val="af9"/>
    <w:semiHidden/>
    <w:rsid w:val="005D0867"/>
  </w:style>
  <w:style w:type="numbering" w:customStyle="1" w:styleId="4150">
    <w:name w:val="Нет списка415"/>
    <w:next w:val="af9"/>
    <w:uiPriority w:val="99"/>
    <w:semiHidden/>
    <w:unhideWhenUsed/>
    <w:rsid w:val="005D0867"/>
  </w:style>
  <w:style w:type="numbering" w:customStyle="1" w:styleId="11170">
    <w:name w:val="Нет списка1117"/>
    <w:next w:val="af9"/>
    <w:uiPriority w:val="99"/>
    <w:semiHidden/>
    <w:rsid w:val="005D0867"/>
  </w:style>
  <w:style w:type="numbering" w:customStyle="1" w:styleId="21150">
    <w:name w:val="Нет списка2115"/>
    <w:next w:val="af9"/>
    <w:uiPriority w:val="99"/>
    <w:semiHidden/>
    <w:rsid w:val="005D0867"/>
  </w:style>
  <w:style w:type="numbering" w:customStyle="1" w:styleId="31130">
    <w:name w:val="Нет списка3113"/>
    <w:next w:val="af9"/>
    <w:semiHidden/>
    <w:rsid w:val="005D0867"/>
  </w:style>
  <w:style w:type="table" w:customStyle="1" w:styleId="1301">
    <w:name w:val="Сетка таблицы130"/>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1">
    <w:name w:val="Нет списка514"/>
    <w:next w:val="af9"/>
    <w:uiPriority w:val="99"/>
    <w:semiHidden/>
    <w:unhideWhenUsed/>
    <w:rsid w:val="005D0867"/>
  </w:style>
  <w:style w:type="table" w:customStyle="1" w:styleId="3171">
    <w:name w:val="Сетка таблицы317"/>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1">
    <w:name w:val="Нет списка67"/>
    <w:next w:val="af9"/>
    <w:uiPriority w:val="99"/>
    <w:semiHidden/>
    <w:unhideWhenUsed/>
    <w:rsid w:val="005D0867"/>
  </w:style>
  <w:style w:type="table" w:customStyle="1" w:styleId="571">
    <w:name w:val="Сетка таблицы57"/>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6">
    <w:name w:val="Нет списка133"/>
    <w:next w:val="af9"/>
    <w:uiPriority w:val="99"/>
    <w:semiHidden/>
    <w:rsid w:val="005D0867"/>
  </w:style>
  <w:style w:type="numbering" w:customStyle="1" w:styleId="2251">
    <w:name w:val="Нет списка225"/>
    <w:next w:val="af9"/>
    <w:uiPriority w:val="99"/>
    <w:semiHidden/>
    <w:rsid w:val="005D0867"/>
  </w:style>
  <w:style w:type="table" w:customStyle="1" w:styleId="TableGridReport115">
    <w:name w:val="Table Grid Report115"/>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0">
    <w:name w:val="Table Grid Report210"/>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0">
    <w:name w:val="Table Grid Report310"/>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1">
    <w:name w:val="Нет списка323"/>
    <w:next w:val="af9"/>
    <w:semiHidden/>
    <w:rsid w:val="005D0867"/>
  </w:style>
  <w:style w:type="numbering" w:customStyle="1" w:styleId="4160">
    <w:name w:val="Нет списка416"/>
    <w:next w:val="af9"/>
    <w:uiPriority w:val="99"/>
    <w:semiHidden/>
    <w:unhideWhenUsed/>
    <w:rsid w:val="005D0867"/>
  </w:style>
  <w:style w:type="numbering" w:customStyle="1" w:styleId="11180">
    <w:name w:val="Нет списка1118"/>
    <w:next w:val="af9"/>
    <w:uiPriority w:val="99"/>
    <w:semiHidden/>
    <w:rsid w:val="005D0867"/>
  </w:style>
  <w:style w:type="numbering" w:customStyle="1" w:styleId="21160">
    <w:name w:val="Нет списка2116"/>
    <w:next w:val="af9"/>
    <w:uiPriority w:val="99"/>
    <w:semiHidden/>
    <w:rsid w:val="005D0867"/>
  </w:style>
  <w:style w:type="numbering" w:customStyle="1" w:styleId="31140">
    <w:name w:val="Нет списка3114"/>
    <w:next w:val="af9"/>
    <w:semiHidden/>
    <w:rsid w:val="005D0867"/>
  </w:style>
  <w:style w:type="table" w:customStyle="1" w:styleId="1337">
    <w:name w:val="Сетка таблицы133"/>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0">
    <w:name w:val="Сетка таблицы226"/>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0">
    <w:name w:val="Нет списка515"/>
    <w:next w:val="af9"/>
    <w:uiPriority w:val="99"/>
    <w:semiHidden/>
    <w:unhideWhenUsed/>
    <w:rsid w:val="005D0867"/>
  </w:style>
  <w:style w:type="table" w:customStyle="1" w:styleId="3181">
    <w:name w:val="Сетка таблицы318"/>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82">
    <w:name w:val="Нет списка68"/>
    <w:next w:val="af9"/>
    <w:uiPriority w:val="99"/>
    <w:semiHidden/>
    <w:unhideWhenUsed/>
    <w:rsid w:val="005D0867"/>
  </w:style>
  <w:style w:type="table" w:customStyle="1" w:styleId="581">
    <w:name w:val="Сетка таблицы58"/>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Нет списка134"/>
    <w:next w:val="af9"/>
    <w:uiPriority w:val="99"/>
    <w:semiHidden/>
    <w:rsid w:val="005D0867"/>
  </w:style>
  <w:style w:type="numbering" w:customStyle="1" w:styleId="2261">
    <w:name w:val="Нет списка226"/>
    <w:next w:val="af9"/>
    <w:uiPriority w:val="99"/>
    <w:semiHidden/>
    <w:rsid w:val="005D0867"/>
  </w:style>
  <w:style w:type="table" w:customStyle="1" w:styleId="TableGridReport116">
    <w:name w:val="Table Grid Report116"/>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1">
    <w:name w:val="Table Grid Report211"/>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1">
    <w:name w:val="Table Grid Report311"/>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4">
    <w:name w:val="Table Grid Report44"/>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0">
    <w:name w:val="Нет списка324"/>
    <w:next w:val="af9"/>
    <w:semiHidden/>
    <w:rsid w:val="005D0867"/>
  </w:style>
  <w:style w:type="numbering" w:customStyle="1" w:styleId="417">
    <w:name w:val="Нет списка417"/>
    <w:next w:val="af9"/>
    <w:uiPriority w:val="99"/>
    <w:semiHidden/>
    <w:unhideWhenUsed/>
    <w:rsid w:val="005D0867"/>
  </w:style>
  <w:style w:type="numbering" w:customStyle="1" w:styleId="11193">
    <w:name w:val="Нет списка1119"/>
    <w:next w:val="af9"/>
    <w:uiPriority w:val="99"/>
    <w:semiHidden/>
    <w:rsid w:val="005D0867"/>
  </w:style>
  <w:style w:type="numbering" w:customStyle="1" w:styleId="21170">
    <w:name w:val="Нет списка2117"/>
    <w:next w:val="af9"/>
    <w:uiPriority w:val="99"/>
    <w:semiHidden/>
    <w:rsid w:val="005D0867"/>
  </w:style>
  <w:style w:type="numbering" w:customStyle="1" w:styleId="31150">
    <w:name w:val="Нет списка3115"/>
    <w:next w:val="af9"/>
    <w:semiHidden/>
    <w:rsid w:val="005D0867"/>
  </w:style>
  <w:style w:type="table" w:customStyle="1" w:styleId="1344">
    <w:name w:val="Сетка таблицы134"/>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етка таблицы227"/>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60">
    <w:name w:val="Нет списка516"/>
    <w:next w:val="af9"/>
    <w:uiPriority w:val="99"/>
    <w:semiHidden/>
    <w:unhideWhenUsed/>
    <w:rsid w:val="005D0867"/>
  </w:style>
  <w:style w:type="table" w:customStyle="1" w:styleId="3191">
    <w:name w:val="Сетка таблицы319"/>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90">
    <w:name w:val="Нет списка69"/>
    <w:next w:val="af9"/>
    <w:uiPriority w:val="99"/>
    <w:semiHidden/>
    <w:unhideWhenUsed/>
    <w:rsid w:val="005D0867"/>
  </w:style>
  <w:style w:type="table" w:customStyle="1" w:styleId="591">
    <w:name w:val="Сетка таблицы59"/>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Нет списка135"/>
    <w:next w:val="af9"/>
    <w:uiPriority w:val="99"/>
    <w:semiHidden/>
    <w:rsid w:val="005D0867"/>
  </w:style>
  <w:style w:type="numbering" w:customStyle="1" w:styleId="2271">
    <w:name w:val="Нет списка227"/>
    <w:next w:val="af9"/>
    <w:uiPriority w:val="99"/>
    <w:semiHidden/>
    <w:rsid w:val="005D0867"/>
  </w:style>
  <w:style w:type="table" w:customStyle="1" w:styleId="TableGridReport117">
    <w:name w:val="Table Grid Report117"/>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2">
    <w:name w:val="Table Grid Report212"/>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2">
    <w:name w:val="Table Grid Report312"/>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5">
    <w:name w:val="Table Grid Report45"/>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50">
    <w:name w:val="Нет списка325"/>
    <w:next w:val="af9"/>
    <w:semiHidden/>
    <w:rsid w:val="005D0867"/>
  </w:style>
  <w:style w:type="numbering" w:customStyle="1" w:styleId="418">
    <w:name w:val="Нет списка418"/>
    <w:next w:val="af9"/>
    <w:uiPriority w:val="99"/>
    <w:semiHidden/>
    <w:unhideWhenUsed/>
    <w:rsid w:val="005D0867"/>
  </w:style>
  <w:style w:type="numbering" w:customStyle="1" w:styleId="11201">
    <w:name w:val="Нет списка1120"/>
    <w:next w:val="af9"/>
    <w:uiPriority w:val="99"/>
    <w:semiHidden/>
    <w:rsid w:val="005D0867"/>
  </w:style>
  <w:style w:type="numbering" w:customStyle="1" w:styleId="21180">
    <w:name w:val="Нет списка2118"/>
    <w:next w:val="af9"/>
    <w:uiPriority w:val="99"/>
    <w:semiHidden/>
    <w:rsid w:val="005D0867"/>
  </w:style>
  <w:style w:type="numbering" w:customStyle="1" w:styleId="31160">
    <w:name w:val="Нет списка3116"/>
    <w:next w:val="af9"/>
    <w:semiHidden/>
    <w:rsid w:val="005D0867"/>
  </w:style>
  <w:style w:type="table" w:customStyle="1" w:styleId="1351">
    <w:name w:val="Сетка таблицы135"/>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70">
    <w:name w:val="Нет списка517"/>
    <w:next w:val="af9"/>
    <w:uiPriority w:val="99"/>
    <w:semiHidden/>
    <w:unhideWhenUsed/>
    <w:rsid w:val="005D0867"/>
  </w:style>
  <w:style w:type="table" w:customStyle="1" w:styleId="3201">
    <w:name w:val="Сетка таблицы320"/>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00">
    <w:name w:val="Нет списка70"/>
    <w:next w:val="af9"/>
    <w:uiPriority w:val="99"/>
    <w:semiHidden/>
    <w:unhideWhenUsed/>
    <w:rsid w:val="005D0867"/>
  </w:style>
  <w:style w:type="table" w:customStyle="1" w:styleId="601">
    <w:name w:val="Сетка таблицы60"/>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Нет списка136"/>
    <w:next w:val="af9"/>
    <w:uiPriority w:val="99"/>
    <w:semiHidden/>
    <w:rsid w:val="005D0867"/>
  </w:style>
  <w:style w:type="numbering" w:customStyle="1" w:styleId="2281">
    <w:name w:val="Нет списка228"/>
    <w:next w:val="af9"/>
    <w:uiPriority w:val="99"/>
    <w:semiHidden/>
    <w:rsid w:val="005D0867"/>
  </w:style>
  <w:style w:type="table" w:customStyle="1" w:styleId="TableGridReport118">
    <w:name w:val="Table Grid Report118"/>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3">
    <w:name w:val="Table Grid Report213"/>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3">
    <w:name w:val="Table Grid Report313"/>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6">
    <w:name w:val="Table Grid Report46"/>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60">
    <w:name w:val="Нет списка326"/>
    <w:next w:val="af9"/>
    <w:semiHidden/>
    <w:rsid w:val="005D0867"/>
  </w:style>
  <w:style w:type="numbering" w:customStyle="1" w:styleId="419">
    <w:name w:val="Нет списка419"/>
    <w:next w:val="af9"/>
    <w:uiPriority w:val="99"/>
    <w:semiHidden/>
    <w:unhideWhenUsed/>
    <w:rsid w:val="005D0867"/>
  </w:style>
  <w:style w:type="numbering" w:customStyle="1" w:styleId="11232">
    <w:name w:val="Нет списка1123"/>
    <w:next w:val="af9"/>
    <w:uiPriority w:val="99"/>
    <w:semiHidden/>
    <w:rsid w:val="005D0867"/>
  </w:style>
  <w:style w:type="numbering" w:customStyle="1" w:styleId="21190">
    <w:name w:val="Нет списка2119"/>
    <w:next w:val="af9"/>
    <w:uiPriority w:val="99"/>
    <w:semiHidden/>
    <w:rsid w:val="005D0867"/>
  </w:style>
  <w:style w:type="numbering" w:customStyle="1" w:styleId="3117">
    <w:name w:val="Нет списка3117"/>
    <w:next w:val="af9"/>
    <w:semiHidden/>
    <w:rsid w:val="005D0867"/>
  </w:style>
  <w:style w:type="table" w:customStyle="1" w:styleId="1361">
    <w:name w:val="Сетка таблицы136"/>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8">
    <w:name w:val="Нет списка518"/>
    <w:next w:val="af9"/>
    <w:uiPriority w:val="99"/>
    <w:semiHidden/>
    <w:unhideWhenUsed/>
    <w:rsid w:val="005D0867"/>
  </w:style>
  <w:style w:type="table" w:customStyle="1" w:styleId="3232">
    <w:name w:val="Сетка таблицы323"/>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62">
    <w:name w:val="Нет списка76"/>
    <w:next w:val="af9"/>
    <w:uiPriority w:val="99"/>
    <w:semiHidden/>
    <w:unhideWhenUsed/>
    <w:rsid w:val="005D0867"/>
  </w:style>
  <w:style w:type="table" w:customStyle="1" w:styleId="683">
    <w:name w:val="Сетка таблицы68"/>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Нет списка137"/>
    <w:next w:val="af9"/>
    <w:uiPriority w:val="99"/>
    <w:semiHidden/>
    <w:rsid w:val="005D0867"/>
  </w:style>
  <w:style w:type="numbering" w:customStyle="1" w:styleId="2291">
    <w:name w:val="Нет списка229"/>
    <w:next w:val="af9"/>
    <w:uiPriority w:val="99"/>
    <w:semiHidden/>
    <w:rsid w:val="005D0867"/>
  </w:style>
  <w:style w:type="table" w:customStyle="1" w:styleId="TableGridReport119">
    <w:name w:val="Table Grid Report119"/>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4">
    <w:name w:val="Table Grid Report214"/>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4">
    <w:name w:val="Table Grid Report314"/>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7">
    <w:name w:val="Table Grid Report47"/>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70">
    <w:name w:val="Нет списка327"/>
    <w:next w:val="af9"/>
    <w:semiHidden/>
    <w:rsid w:val="005D0867"/>
  </w:style>
  <w:style w:type="numbering" w:customStyle="1" w:styleId="4200">
    <w:name w:val="Нет списка420"/>
    <w:next w:val="af9"/>
    <w:uiPriority w:val="99"/>
    <w:semiHidden/>
    <w:unhideWhenUsed/>
    <w:rsid w:val="005D0867"/>
  </w:style>
  <w:style w:type="numbering" w:customStyle="1" w:styleId="11240">
    <w:name w:val="Нет списка1124"/>
    <w:next w:val="af9"/>
    <w:uiPriority w:val="99"/>
    <w:semiHidden/>
    <w:rsid w:val="005D0867"/>
  </w:style>
  <w:style w:type="numbering" w:customStyle="1" w:styleId="21200">
    <w:name w:val="Нет списка2120"/>
    <w:next w:val="af9"/>
    <w:uiPriority w:val="99"/>
    <w:semiHidden/>
    <w:rsid w:val="005D0867"/>
  </w:style>
  <w:style w:type="numbering" w:customStyle="1" w:styleId="3118">
    <w:name w:val="Нет списка3118"/>
    <w:next w:val="af9"/>
    <w:semiHidden/>
    <w:rsid w:val="005D0867"/>
  </w:style>
  <w:style w:type="table" w:customStyle="1" w:styleId="1371">
    <w:name w:val="Сетка таблицы137"/>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9">
    <w:name w:val="Нет списка519"/>
    <w:next w:val="af9"/>
    <w:uiPriority w:val="99"/>
    <w:semiHidden/>
    <w:unhideWhenUsed/>
    <w:rsid w:val="005D0867"/>
  </w:style>
  <w:style w:type="table" w:customStyle="1" w:styleId="3241">
    <w:name w:val="Сетка таблицы324"/>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1">
    <w:name w:val="Нет списка77"/>
    <w:next w:val="af9"/>
    <w:uiPriority w:val="99"/>
    <w:semiHidden/>
    <w:unhideWhenUsed/>
    <w:rsid w:val="005D0867"/>
  </w:style>
  <w:style w:type="table" w:customStyle="1" w:styleId="691">
    <w:name w:val="Сетка таблицы69"/>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0">
    <w:name w:val="Нет списка138"/>
    <w:next w:val="af9"/>
    <w:uiPriority w:val="99"/>
    <w:semiHidden/>
    <w:rsid w:val="005D0867"/>
  </w:style>
  <w:style w:type="numbering" w:customStyle="1" w:styleId="2301">
    <w:name w:val="Нет списка230"/>
    <w:next w:val="af9"/>
    <w:uiPriority w:val="99"/>
    <w:semiHidden/>
    <w:rsid w:val="005D0867"/>
  </w:style>
  <w:style w:type="table" w:customStyle="1" w:styleId="TableGridReport120">
    <w:name w:val="Table Grid Report120"/>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5">
    <w:name w:val="Table Grid Report215"/>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5">
    <w:name w:val="Table Grid Report315"/>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80">
    <w:name w:val="Нет списка328"/>
    <w:next w:val="af9"/>
    <w:semiHidden/>
    <w:rsid w:val="005D0867"/>
  </w:style>
  <w:style w:type="numbering" w:customStyle="1" w:styleId="4212">
    <w:name w:val="Нет списка421"/>
    <w:next w:val="af9"/>
    <w:uiPriority w:val="99"/>
    <w:semiHidden/>
    <w:unhideWhenUsed/>
    <w:rsid w:val="005D0867"/>
  </w:style>
  <w:style w:type="numbering" w:customStyle="1" w:styleId="11250">
    <w:name w:val="Нет списка1125"/>
    <w:next w:val="af9"/>
    <w:uiPriority w:val="99"/>
    <w:semiHidden/>
    <w:rsid w:val="005D0867"/>
  </w:style>
  <w:style w:type="numbering" w:customStyle="1" w:styleId="21211">
    <w:name w:val="Нет списка2121"/>
    <w:next w:val="af9"/>
    <w:uiPriority w:val="99"/>
    <w:semiHidden/>
    <w:rsid w:val="005D0867"/>
  </w:style>
  <w:style w:type="numbering" w:customStyle="1" w:styleId="3119">
    <w:name w:val="Нет списка3119"/>
    <w:next w:val="af9"/>
    <w:semiHidden/>
    <w:rsid w:val="005D0867"/>
  </w:style>
  <w:style w:type="table" w:customStyle="1" w:styleId="1381">
    <w:name w:val="Сетка таблицы138"/>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00">
    <w:name w:val="Нет списка520"/>
    <w:next w:val="af9"/>
    <w:uiPriority w:val="99"/>
    <w:semiHidden/>
    <w:unhideWhenUsed/>
    <w:rsid w:val="005D0867"/>
  </w:style>
  <w:style w:type="table" w:customStyle="1" w:styleId="3251">
    <w:name w:val="Сетка таблицы325"/>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80">
    <w:name w:val="Нет списка78"/>
    <w:next w:val="af9"/>
    <w:uiPriority w:val="99"/>
    <w:semiHidden/>
    <w:unhideWhenUsed/>
    <w:rsid w:val="005D0867"/>
  </w:style>
  <w:style w:type="table" w:customStyle="1" w:styleId="701">
    <w:name w:val="Сетка таблицы70"/>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90">
    <w:name w:val="Нет списка139"/>
    <w:next w:val="af9"/>
    <w:uiPriority w:val="99"/>
    <w:semiHidden/>
    <w:rsid w:val="005D0867"/>
  </w:style>
  <w:style w:type="numbering" w:customStyle="1" w:styleId="2331">
    <w:name w:val="Нет списка233"/>
    <w:next w:val="af9"/>
    <w:uiPriority w:val="99"/>
    <w:semiHidden/>
    <w:rsid w:val="005D0867"/>
  </w:style>
  <w:style w:type="table" w:customStyle="1" w:styleId="TableGridReport123">
    <w:name w:val="Table Grid Report123"/>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6">
    <w:name w:val="Table Grid Report216"/>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6">
    <w:name w:val="Table Grid Report316"/>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9">
    <w:name w:val="Нет списка329"/>
    <w:next w:val="af9"/>
    <w:semiHidden/>
    <w:rsid w:val="005D0867"/>
  </w:style>
  <w:style w:type="numbering" w:customStyle="1" w:styleId="4222">
    <w:name w:val="Нет списка422"/>
    <w:next w:val="af9"/>
    <w:uiPriority w:val="99"/>
    <w:semiHidden/>
    <w:unhideWhenUsed/>
    <w:rsid w:val="005D0867"/>
  </w:style>
  <w:style w:type="numbering" w:customStyle="1" w:styleId="11260">
    <w:name w:val="Нет списка1126"/>
    <w:next w:val="af9"/>
    <w:uiPriority w:val="99"/>
    <w:semiHidden/>
    <w:rsid w:val="005D0867"/>
  </w:style>
  <w:style w:type="numbering" w:customStyle="1" w:styleId="21221">
    <w:name w:val="Нет списка2122"/>
    <w:next w:val="af9"/>
    <w:uiPriority w:val="99"/>
    <w:semiHidden/>
    <w:rsid w:val="005D0867"/>
  </w:style>
  <w:style w:type="numbering" w:customStyle="1" w:styleId="31200">
    <w:name w:val="Нет списка3120"/>
    <w:next w:val="af9"/>
    <w:semiHidden/>
    <w:rsid w:val="005D0867"/>
  </w:style>
  <w:style w:type="table" w:customStyle="1" w:styleId="1391">
    <w:name w:val="Сетка таблицы139"/>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4">
    <w:name w:val="Нет списка521"/>
    <w:next w:val="af9"/>
    <w:uiPriority w:val="99"/>
    <w:semiHidden/>
    <w:unhideWhenUsed/>
    <w:rsid w:val="005D0867"/>
  </w:style>
  <w:style w:type="table" w:customStyle="1" w:styleId="3261">
    <w:name w:val="Сетка таблицы326"/>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90">
    <w:name w:val="Нет списка79"/>
    <w:next w:val="af9"/>
    <w:uiPriority w:val="99"/>
    <w:semiHidden/>
    <w:unhideWhenUsed/>
    <w:rsid w:val="005D0867"/>
  </w:style>
  <w:style w:type="table" w:customStyle="1" w:styleId="781">
    <w:name w:val="Сетка таблицы78"/>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0">
    <w:name w:val="Нет списка140"/>
    <w:next w:val="af9"/>
    <w:uiPriority w:val="99"/>
    <w:semiHidden/>
    <w:rsid w:val="005D0867"/>
  </w:style>
  <w:style w:type="numbering" w:customStyle="1" w:styleId="2341">
    <w:name w:val="Нет списка234"/>
    <w:next w:val="af9"/>
    <w:uiPriority w:val="99"/>
    <w:semiHidden/>
    <w:rsid w:val="005D0867"/>
  </w:style>
  <w:style w:type="table" w:customStyle="1" w:styleId="TableGridReport124">
    <w:name w:val="Table Grid Report124"/>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7">
    <w:name w:val="Table Grid Report217"/>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7">
    <w:name w:val="Table Grid Report317"/>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00">
    <w:name w:val="Нет списка330"/>
    <w:next w:val="af9"/>
    <w:semiHidden/>
    <w:rsid w:val="005D0867"/>
  </w:style>
  <w:style w:type="numbering" w:customStyle="1" w:styleId="4230">
    <w:name w:val="Нет списка423"/>
    <w:next w:val="af9"/>
    <w:uiPriority w:val="99"/>
    <w:semiHidden/>
    <w:unhideWhenUsed/>
    <w:rsid w:val="005D0867"/>
  </w:style>
  <w:style w:type="numbering" w:customStyle="1" w:styleId="11270">
    <w:name w:val="Нет списка1127"/>
    <w:next w:val="af9"/>
    <w:uiPriority w:val="99"/>
    <w:semiHidden/>
    <w:rsid w:val="005D0867"/>
  </w:style>
  <w:style w:type="numbering" w:customStyle="1" w:styleId="21230">
    <w:name w:val="Нет списка2123"/>
    <w:next w:val="af9"/>
    <w:uiPriority w:val="99"/>
    <w:semiHidden/>
    <w:rsid w:val="005D0867"/>
  </w:style>
  <w:style w:type="numbering" w:customStyle="1" w:styleId="31213">
    <w:name w:val="Нет списка3121"/>
    <w:next w:val="af9"/>
    <w:semiHidden/>
    <w:rsid w:val="005D0867"/>
  </w:style>
  <w:style w:type="table" w:customStyle="1" w:styleId="1401">
    <w:name w:val="Сетка таблицы140"/>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3">
    <w:name w:val="Нет списка522"/>
    <w:next w:val="af9"/>
    <w:uiPriority w:val="99"/>
    <w:semiHidden/>
    <w:unhideWhenUsed/>
    <w:rsid w:val="005D0867"/>
  </w:style>
  <w:style w:type="table" w:customStyle="1" w:styleId="3271">
    <w:name w:val="Сетка таблицы327"/>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00">
    <w:name w:val="Нет списка80"/>
    <w:next w:val="af9"/>
    <w:uiPriority w:val="99"/>
    <w:semiHidden/>
    <w:unhideWhenUsed/>
    <w:rsid w:val="005D0867"/>
  </w:style>
  <w:style w:type="table" w:customStyle="1" w:styleId="791">
    <w:name w:val="Сетка таблицы79"/>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0">
    <w:name w:val="Нет списка143"/>
    <w:next w:val="af9"/>
    <w:uiPriority w:val="99"/>
    <w:semiHidden/>
    <w:rsid w:val="005D0867"/>
  </w:style>
  <w:style w:type="numbering" w:customStyle="1" w:styleId="2351">
    <w:name w:val="Нет списка235"/>
    <w:next w:val="af9"/>
    <w:uiPriority w:val="99"/>
    <w:semiHidden/>
    <w:rsid w:val="005D0867"/>
  </w:style>
  <w:style w:type="table" w:customStyle="1" w:styleId="TableGridReport125">
    <w:name w:val="Table Grid Report125"/>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8">
    <w:name w:val="Table Grid Report218"/>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8">
    <w:name w:val="Table Grid Report318"/>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0">
    <w:name w:val="Нет списка331"/>
    <w:next w:val="af9"/>
    <w:semiHidden/>
    <w:rsid w:val="005D0867"/>
  </w:style>
  <w:style w:type="numbering" w:customStyle="1" w:styleId="424">
    <w:name w:val="Нет списка424"/>
    <w:next w:val="af9"/>
    <w:uiPriority w:val="99"/>
    <w:semiHidden/>
    <w:unhideWhenUsed/>
    <w:rsid w:val="005D0867"/>
  </w:style>
  <w:style w:type="numbering" w:customStyle="1" w:styleId="11280">
    <w:name w:val="Нет списка1128"/>
    <w:next w:val="af9"/>
    <w:uiPriority w:val="99"/>
    <w:semiHidden/>
    <w:rsid w:val="005D0867"/>
  </w:style>
  <w:style w:type="numbering" w:customStyle="1" w:styleId="21240">
    <w:name w:val="Нет списка2124"/>
    <w:next w:val="af9"/>
    <w:uiPriority w:val="99"/>
    <w:semiHidden/>
    <w:rsid w:val="005D0867"/>
  </w:style>
  <w:style w:type="numbering" w:customStyle="1" w:styleId="31221">
    <w:name w:val="Нет списка3122"/>
    <w:next w:val="af9"/>
    <w:semiHidden/>
    <w:rsid w:val="005D0867"/>
  </w:style>
  <w:style w:type="table" w:customStyle="1" w:styleId="1431">
    <w:name w:val="Сетка таблицы143"/>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30">
    <w:name w:val="Нет списка523"/>
    <w:next w:val="af9"/>
    <w:uiPriority w:val="99"/>
    <w:semiHidden/>
    <w:unhideWhenUsed/>
    <w:rsid w:val="005D0867"/>
  </w:style>
  <w:style w:type="table" w:customStyle="1" w:styleId="3281">
    <w:name w:val="Сетка таблицы328"/>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2">
    <w:name w:val="Нет списка83"/>
    <w:next w:val="af9"/>
    <w:uiPriority w:val="99"/>
    <w:semiHidden/>
    <w:unhideWhenUsed/>
    <w:rsid w:val="005D0867"/>
  </w:style>
  <w:style w:type="numbering" w:customStyle="1" w:styleId="1440">
    <w:name w:val="Нет списка144"/>
    <w:next w:val="af9"/>
    <w:uiPriority w:val="99"/>
    <w:semiHidden/>
    <w:unhideWhenUsed/>
    <w:rsid w:val="005D0867"/>
  </w:style>
  <w:style w:type="table" w:customStyle="1" w:styleId="1441">
    <w:name w:val="Сетка таблицы144"/>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1">
    <w:name w:val="Сетка таблицы80"/>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61">
    <w:name w:val="Нет списка236"/>
    <w:next w:val="af9"/>
    <w:uiPriority w:val="99"/>
    <w:semiHidden/>
    <w:unhideWhenUsed/>
    <w:rsid w:val="005D0867"/>
  </w:style>
  <w:style w:type="table" w:customStyle="1" w:styleId="2370">
    <w:name w:val="Сетка таблицы237"/>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1">
    <w:name w:val="Нет списка332"/>
    <w:next w:val="af9"/>
    <w:uiPriority w:val="99"/>
    <w:semiHidden/>
    <w:unhideWhenUsed/>
    <w:rsid w:val="005D0867"/>
  </w:style>
  <w:style w:type="table" w:customStyle="1" w:styleId="3290">
    <w:name w:val="Сетка таблицы329"/>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5">
    <w:name w:val="Нет списка425"/>
    <w:next w:val="af9"/>
    <w:uiPriority w:val="99"/>
    <w:semiHidden/>
    <w:unhideWhenUsed/>
    <w:rsid w:val="005D0867"/>
  </w:style>
  <w:style w:type="table" w:customStyle="1" w:styleId="4101">
    <w:name w:val="Сетка таблицы410"/>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40">
    <w:name w:val="Нет списка524"/>
    <w:next w:val="af9"/>
    <w:uiPriority w:val="99"/>
    <w:semiHidden/>
    <w:unhideWhenUsed/>
    <w:rsid w:val="005D0867"/>
  </w:style>
  <w:style w:type="table" w:customStyle="1" w:styleId="5101">
    <w:name w:val="Сетка таблицы510"/>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00">
    <w:name w:val="Нет списка610"/>
    <w:next w:val="af9"/>
    <w:uiPriority w:val="99"/>
    <w:semiHidden/>
    <w:unhideWhenUsed/>
    <w:rsid w:val="005D0867"/>
  </w:style>
  <w:style w:type="table" w:customStyle="1" w:styleId="6101">
    <w:name w:val="Сетка таблицы610"/>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00">
    <w:name w:val="Нет списка710"/>
    <w:next w:val="af9"/>
    <w:uiPriority w:val="99"/>
    <w:semiHidden/>
    <w:unhideWhenUsed/>
    <w:rsid w:val="005D0867"/>
  </w:style>
  <w:style w:type="table" w:customStyle="1" w:styleId="7101">
    <w:name w:val="Сетка таблицы710"/>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42">
    <w:name w:val="Нет списка84"/>
    <w:next w:val="af9"/>
    <w:uiPriority w:val="99"/>
    <w:semiHidden/>
    <w:unhideWhenUsed/>
    <w:rsid w:val="005D0867"/>
  </w:style>
  <w:style w:type="table" w:customStyle="1" w:styleId="TableGridReport126">
    <w:name w:val="Table Grid Report126"/>
    <w:basedOn w:val="af8"/>
    <w:next w:val="aff0"/>
    <w:uiPriority w:val="59"/>
    <w:locked/>
    <w:rsid w:val="005D0867"/>
    <w:pPr>
      <w:widowControl/>
      <w:autoSpaceDE/>
      <w:autoSpaceDN/>
      <w:ind w:left="1080"/>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 56"/>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0">
    <w:name w:val="1 / 1.1 / 1.1.8"/>
    <w:basedOn w:val="af9"/>
    <w:next w:val="111111"/>
    <w:rsid w:val="005D0867"/>
  </w:style>
  <w:style w:type="table" w:customStyle="1" w:styleId="TableGrid14">
    <w:name w:val="Table Grid14"/>
    <w:basedOn w:val="af8"/>
    <w:next w:val="aff0"/>
    <w:rsid w:val="005D0867"/>
    <w:pPr>
      <w:widowControl/>
      <w:autoSpaceDE/>
      <w:autoSpaceDN/>
    </w:pPr>
    <w:rPr>
      <w:rFonts w:ascii="Cambria" w:eastAsia="Times New Roman" w:hAnsi="Cambria" w:cs="Times New Roman"/>
      <w:sz w:val="20"/>
      <w:szCs w:val="20"/>
      <w:lang w:val="ru-RU"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8">
    <w:name w:val="Папушкин5"/>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4">
    <w:name w:val="Столбцы таблицы 35"/>
    <w:basedOn w:val="af8"/>
    <w:next w:val="38"/>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2">
    <w:name w:val="Столбцы таблицы 45"/>
    <w:basedOn w:val="af8"/>
    <w:next w:val="4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f8"/>
    <w:next w:val="59"/>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8"/>
    <w:next w:val="-1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Столбцы таблицы 25"/>
    <w:basedOn w:val="af8"/>
    <w:next w:val="2d"/>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Таблица-список 25"/>
    <w:basedOn w:val="af8"/>
    <w:next w:val="-2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9">
    <w:name w:val="Современная таблица5"/>
    <w:basedOn w:val="af8"/>
    <w:next w:val="affff3"/>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ndara Light" w:eastAsia="Times New Roman" w:hAnsi="Candara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Candara Light" w:eastAsia="Times New Roman" w:hAnsi="Candara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5">
    <w:name w:val="Простая таблица 25"/>
    <w:basedOn w:val="af8"/>
    <w:next w:val="2e"/>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a">
    <w:name w:val="Стандартная таблица5"/>
    <w:basedOn w:val="af8"/>
    <w:next w:val="affff4"/>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4">
    <w:name w:val="Классическая таблица 17"/>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b">
    <w:name w:val="Простая таблица 15"/>
    <w:basedOn w:val="af8"/>
    <w:next w:val="1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Изящная таблица 25"/>
    <w:basedOn w:val="af8"/>
    <w:next w:val="2f"/>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8"/>
    <w:next w:val="-1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1">
    <w:name w:val="Веб-таблица 25"/>
    <w:basedOn w:val="af8"/>
    <w:next w:val="-2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8"/>
    <w:next w:val="-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e">
    <w:name w:val="Изысканная таблица6"/>
    <w:basedOn w:val="af8"/>
    <w:next w:val="afff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5">
    <w:name w:val="Изящная таблица 16"/>
    <w:basedOn w:val="af8"/>
    <w:next w:val="1f9"/>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2">
    <w:name w:val="Классическая таблица 26"/>
    <w:basedOn w:val="af8"/>
    <w:next w:val="2f0"/>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05">
    <w:name w:val="Сетка таблицы1110"/>
    <w:basedOn w:val="af8"/>
    <w:next w:val="aff0"/>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
    <w:name w:val="Сетка таблицы2110"/>
    <w:basedOn w:val="af8"/>
    <w:next w:val="aff0"/>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
    <w:name w:val="Сетка таблицы 86"/>
    <w:basedOn w:val="af8"/>
    <w:next w:val="82"/>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7">
    <w:name w:val="Сетка таблицы 25"/>
    <w:basedOn w:val="af8"/>
    <w:next w:val="2f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c">
    <w:name w:val="Сетка таблицы 15"/>
    <w:basedOn w:val="af8"/>
    <w:next w:val="1fb"/>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ff5">
    <w:name w:val="перечень таблиц"/>
    <w:uiPriority w:val="99"/>
    <w:qFormat/>
    <w:rsid w:val="005D0867"/>
    <w:pPr>
      <w:keepNext/>
      <w:widowControl/>
      <w:autoSpaceDE/>
      <w:autoSpaceDN/>
      <w:ind w:firstLine="426"/>
      <w:jc w:val="center"/>
    </w:pPr>
    <w:rPr>
      <w:rFonts w:ascii="Times New Roman" w:eastAsia="Times New Roman" w:hAnsi="Times New Roman" w:cs="Times New Roman"/>
      <w:i/>
      <w:sz w:val="20"/>
      <w:szCs w:val="18"/>
      <w:lang w:eastAsia="x-none" w:bidi="en-US"/>
    </w:rPr>
  </w:style>
  <w:style w:type="numbering" w:customStyle="1" w:styleId="11290">
    <w:name w:val="Нет списка1129"/>
    <w:next w:val="af9"/>
    <w:uiPriority w:val="99"/>
    <w:semiHidden/>
    <w:unhideWhenUsed/>
    <w:rsid w:val="005D0867"/>
  </w:style>
  <w:style w:type="table" w:customStyle="1" w:styleId="175">
    <w:name w:val="Светлая заливка17"/>
    <w:basedOn w:val="af8"/>
    <w:uiPriority w:val="60"/>
    <w:rsid w:val="005D0867"/>
    <w:pPr>
      <w:widowControl/>
      <w:autoSpaceDE/>
      <w:autoSpaceDN/>
    </w:pPr>
    <w:rPr>
      <w:rFonts w:ascii="Arial" w:eastAsia="Times New Roman" w:hAnsi="Arial"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mic Sans MS" w:eastAsia="Times New Roman" w:hAnsi="Comic Sans M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8"/>
    <w:next w:val="aff0"/>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8">
    <w:name w:val="Светлая заливка25"/>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1">
    <w:name w:val="Сетка таблицы3110"/>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8">
    <w:name w:val="Заголовок 2 уровень4"/>
    <w:basedOn w:val="af9"/>
    <w:uiPriority w:val="99"/>
    <w:rsid w:val="005D0867"/>
  </w:style>
  <w:style w:type="numbering" w:customStyle="1" w:styleId="347">
    <w:name w:val="Заголовок 3 ур4"/>
    <w:basedOn w:val="af9"/>
    <w:uiPriority w:val="99"/>
    <w:rsid w:val="005D0867"/>
  </w:style>
  <w:style w:type="table" w:customStyle="1" w:styleId="11106">
    <w:name w:val="Светлая заливка1110"/>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5">
    <w:name w:val="Простая таблица 35"/>
    <w:basedOn w:val="af8"/>
    <w:next w:val="3f6"/>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f8"/>
    <w:next w:val="af8"/>
    <w:uiPriority w:val="64"/>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0">
    <w:name w:val="Светлая заливка1134"/>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0">
    <w:name w:val="Светлая заливка1154"/>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ветлая заливка1114"/>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f8"/>
    <w:next w:val="LightShading1"/>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2">
    <w:name w:val="Светлая заливка1124"/>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
    <w:name w:val="Светлая заливка1144"/>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a">
    <w:name w:val="рпдлпжлопж4"/>
    <w:basedOn w:val="af8"/>
    <w:uiPriority w:val="99"/>
    <w:rsid w:val="005D0867"/>
    <w:pPr>
      <w:widowControl/>
      <w:autoSpaceDE/>
      <w:autoSpaceDN/>
      <w:jc w:val="right"/>
    </w:pPr>
    <w:rPr>
      <w:rFonts w:ascii="Arial" w:eastAsia="Calibri" w:hAnsi="Arial" w:cs="Times New Roman"/>
      <w:sz w:val="18"/>
      <w:szCs w:val="20"/>
      <w:lang w:val="ru-RU" w:eastAsia="ru-RU"/>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3">
    <w:name w:val="1 / 1.1 / 1.1.23"/>
    <w:basedOn w:val="af9"/>
    <w:next w:val="111111"/>
    <w:locked/>
    <w:rsid w:val="005D0867"/>
    <w:pPr>
      <w:numPr>
        <w:numId w:val="71"/>
      </w:numPr>
    </w:pPr>
  </w:style>
  <w:style w:type="numbering" w:customStyle="1" w:styleId="1111133">
    <w:name w:val="1 / 1.1 / 1.1.33"/>
    <w:basedOn w:val="af9"/>
    <w:next w:val="111111"/>
    <w:locked/>
    <w:rsid w:val="005D0867"/>
  </w:style>
  <w:style w:type="table" w:customStyle="1" w:styleId="3145">
    <w:name w:val="Светлая заливка314"/>
    <w:basedOn w:val="af8"/>
    <w:next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50">
    <w:name w:val="Нет списка2125"/>
    <w:next w:val="af9"/>
    <w:uiPriority w:val="99"/>
    <w:semiHidden/>
    <w:unhideWhenUsed/>
    <w:rsid w:val="005D0867"/>
  </w:style>
  <w:style w:type="table" w:customStyle="1" w:styleId="5151">
    <w:name w:val="Сетка таблицы 515"/>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3">
    <w:name w:val="1 / 1.1 / 1.1.43"/>
    <w:basedOn w:val="af9"/>
    <w:next w:val="111111"/>
    <w:rsid w:val="005D0867"/>
  </w:style>
  <w:style w:type="table" w:customStyle="1" w:styleId="TableGrid113">
    <w:name w:val="Table Grid113"/>
    <w:basedOn w:val="af8"/>
    <w:next w:val="aff0"/>
    <w:rsid w:val="005D0867"/>
    <w:pPr>
      <w:widowControl/>
      <w:autoSpaceDE/>
      <w:autoSpaceDN/>
    </w:pPr>
    <w:rPr>
      <w:rFonts w:ascii="Cambria" w:eastAsia="Times New Roman" w:hAnsi="Cambria" w:cs="Times New Roman"/>
      <w:sz w:val="20"/>
      <w:szCs w:val="20"/>
      <w:lang w:val="ru-RU"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6">
    <w:name w:val="Столбцы таблицы 314"/>
    <w:basedOn w:val="af8"/>
    <w:next w:val="38"/>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f8"/>
    <w:next w:val="4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f8"/>
    <w:next w:val="59"/>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8"/>
    <w:next w:val="-1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f8"/>
    <w:next w:val="2d"/>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8"/>
    <w:next w:val="-2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8"/>
    <w:next w:val="affff3"/>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60">
    <w:name w:val="Средний список 11116"/>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ndara Light" w:eastAsia="Times New Roman" w:hAnsi="Candara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Candara Light" w:eastAsia="Times New Roman" w:hAnsi="Candara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3">
    <w:name w:val="Простая таблица 214"/>
    <w:basedOn w:val="af8"/>
    <w:next w:val="2e"/>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8"/>
    <w:next w:val="affff4"/>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5">
    <w:name w:val="Классическая таблица 114"/>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6">
    <w:name w:val="Простая таблица 114"/>
    <w:basedOn w:val="af8"/>
    <w:next w:val="1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f8"/>
    <w:next w:val="2f"/>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8"/>
    <w:next w:val="-1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8"/>
    <w:next w:val="-2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8"/>
    <w:next w:val="-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8"/>
    <w:next w:val="afff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7">
    <w:name w:val="Изящная таблица 114"/>
    <w:basedOn w:val="af8"/>
    <w:next w:val="1f9"/>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f8"/>
    <w:next w:val="2f0"/>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40">
    <w:name w:val="Сетка таблицы 814"/>
    <w:basedOn w:val="af8"/>
    <w:next w:val="82"/>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6">
    <w:name w:val="Сетка таблицы 214"/>
    <w:basedOn w:val="af8"/>
    <w:next w:val="2f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8">
    <w:name w:val="Сетка таблицы 114"/>
    <w:basedOn w:val="af8"/>
    <w:next w:val="1fb"/>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7">
    <w:name w:val="Простая таблица 314"/>
    <w:basedOn w:val="af8"/>
    <w:next w:val="3f6"/>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f8"/>
    <w:next w:val="af8"/>
    <w:uiPriority w:val="64"/>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03">
    <w:name w:val="Нет списка11110"/>
    <w:next w:val="af9"/>
    <w:uiPriority w:val="99"/>
    <w:semiHidden/>
    <w:unhideWhenUsed/>
    <w:rsid w:val="005D0867"/>
  </w:style>
  <w:style w:type="table" w:customStyle="1" w:styleId="1345">
    <w:name w:val="Средний список 134"/>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ndara Light" w:eastAsia="Times New Roman" w:hAnsi="Candara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0">
    <w:name w:val="Средний список 11117"/>
    <w:basedOn w:val="af8"/>
    <w:next w:val="136"/>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ndara Light" w:eastAsia="Times New Roman" w:hAnsi="Candara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3">
    <w:name w:val="Светлая заливка44"/>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00">
    <w:name w:val="Нет списка21110"/>
    <w:next w:val="af9"/>
    <w:uiPriority w:val="99"/>
    <w:semiHidden/>
    <w:unhideWhenUsed/>
    <w:rsid w:val="005D0867"/>
  </w:style>
  <w:style w:type="numbering" w:customStyle="1" w:styleId="111133">
    <w:name w:val="Нет списка11113"/>
    <w:next w:val="af9"/>
    <w:uiPriority w:val="99"/>
    <w:semiHidden/>
    <w:unhideWhenUsed/>
    <w:rsid w:val="005D0867"/>
  </w:style>
  <w:style w:type="table" w:customStyle="1" w:styleId="11251">
    <w:name w:val="Средний список 1125"/>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ndara Light" w:eastAsia="Times New Roman" w:hAnsi="Candara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30">
    <w:name w:val="Нет списка3123"/>
    <w:next w:val="af9"/>
    <w:uiPriority w:val="99"/>
    <w:semiHidden/>
    <w:unhideWhenUsed/>
    <w:rsid w:val="005D0867"/>
  </w:style>
  <w:style w:type="table" w:customStyle="1" w:styleId="11341">
    <w:name w:val="Средний список 113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ndara Light" w:eastAsia="Times New Roman" w:hAnsi="Candara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3">
    <w:name w:val="Светлая заливка124"/>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100">
    <w:name w:val="Нет списка4110"/>
    <w:next w:val="af9"/>
    <w:uiPriority w:val="99"/>
    <w:semiHidden/>
    <w:unhideWhenUsed/>
    <w:rsid w:val="005D0867"/>
  </w:style>
  <w:style w:type="table" w:customStyle="1" w:styleId="11440">
    <w:name w:val="Средний список 114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ndara Light" w:eastAsia="Times New Roman" w:hAnsi="Candara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41">
    <w:name w:val="Средний список 115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ndara Light" w:eastAsia="Times New Roman" w:hAnsi="Candara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00">
    <w:name w:val="Нет списка5110"/>
    <w:next w:val="af9"/>
    <w:uiPriority w:val="99"/>
    <w:semiHidden/>
    <w:unhideWhenUsed/>
    <w:rsid w:val="005D0867"/>
  </w:style>
  <w:style w:type="table" w:customStyle="1" w:styleId="11640">
    <w:name w:val="Средний список 116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ndara Light" w:eastAsia="Times New Roman" w:hAnsi="Candara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7">
    <w:name w:val="Светлая заливка214"/>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30">
    <w:name w:val="Нет списка613"/>
    <w:next w:val="af9"/>
    <w:uiPriority w:val="99"/>
    <w:semiHidden/>
    <w:unhideWhenUsed/>
    <w:rsid w:val="005D0867"/>
  </w:style>
  <w:style w:type="table" w:customStyle="1" w:styleId="11740">
    <w:name w:val="Средний список 117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ndara Light" w:eastAsia="Times New Roman" w:hAnsi="Candara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40">
    <w:name w:val="Средний список 118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ndara Light" w:eastAsia="Times New Roman" w:hAnsi="Candara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40">
    <w:name w:val="Средний список 119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ndara Light" w:eastAsia="Times New Roman" w:hAnsi="Candara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40">
    <w:name w:val="Средний список 1110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ndara Light" w:eastAsia="Times New Roman" w:hAnsi="Candara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0">
    <w:name w:val="Нет списка713"/>
    <w:next w:val="af9"/>
    <w:uiPriority w:val="99"/>
    <w:semiHidden/>
    <w:unhideWhenUsed/>
    <w:rsid w:val="005D0867"/>
  </w:style>
  <w:style w:type="table" w:customStyle="1" w:styleId="1111140">
    <w:name w:val="Средний список 11111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ndara Light" w:eastAsia="Times New Roman" w:hAnsi="Candara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2">
    <w:name w:val="Светлая заливка324"/>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1">
    <w:name w:val="Нет списка813"/>
    <w:next w:val="af9"/>
    <w:uiPriority w:val="99"/>
    <w:semiHidden/>
    <w:unhideWhenUsed/>
    <w:rsid w:val="005D0867"/>
  </w:style>
  <w:style w:type="table" w:customStyle="1" w:styleId="111240">
    <w:name w:val="Средний список 1112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ndara Light" w:eastAsia="Times New Roman" w:hAnsi="Candara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0">
    <w:name w:val="Средний список 1113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ndara Light" w:eastAsia="Times New Roman" w:hAnsi="Candara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40">
    <w:name w:val="Средний список 1114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ndara Light" w:eastAsia="Times New Roman" w:hAnsi="Candara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4">
    <w:name w:val="Средний список 1115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ndara Light" w:eastAsia="Times New Roman" w:hAnsi="Candara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4">
    <w:name w:val="Средний список 1116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ndara Light" w:eastAsia="Times New Roman" w:hAnsi="Candara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1">
    <w:name w:val="Светлая заливка1164"/>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0">
    <w:name w:val="Светлая заливка334"/>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6">
    <w:name w:val="Светлая заливка134"/>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
    <w:name w:val="Сетка таблицы 5114"/>
    <w:basedOn w:val="af8"/>
    <w:next w:val="55"/>
    <w:rsid w:val="005D0867"/>
    <w:pPr>
      <w:widowControl/>
      <w:autoSpaceDE/>
      <w:autoSpaceDN/>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fffd">
    <w:name w:val="Подпись рисунков/таблиц2"/>
    <w:next w:val="affffffffffffff5"/>
    <w:uiPriority w:val="99"/>
    <w:qFormat/>
    <w:rsid w:val="005D0867"/>
    <w:pPr>
      <w:keepNext/>
      <w:widowControl/>
      <w:autoSpaceDE/>
      <w:autoSpaceDN/>
      <w:ind w:firstLine="426"/>
      <w:jc w:val="center"/>
    </w:pPr>
    <w:rPr>
      <w:rFonts w:ascii="Times New Roman" w:eastAsia="Times New Roman" w:hAnsi="Times New Roman" w:cs="Times New Roman"/>
      <w:sz w:val="20"/>
      <w:szCs w:val="18"/>
      <w:lang w:eastAsia="x-none" w:bidi="en-US"/>
    </w:rPr>
  </w:style>
  <w:style w:type="paragraph" w:customStyle="1" w:styleId="1fffff6">
    <w:name w:val="Подпись рисунков/таблиц1"/>
    <w:basedOn w:val="affff6"/>
    <w:next w:val="affffffffffffff5"/>
    <w:uiPriority w:val="99"/>
    <w:qFormat/>
    <w:rsid w:val="005D0867"/>
    <w:pPr>
      <w:tabs>
        <w:tab w:val="right" w:leader="dot" w:pos="9628"/>
      </w:tabs>
      <w:jc w:val="both"/>
    </w:pPr>
    <w:rPr>
      <w:bCs/>
      <w:noProof/>
    </w:rPr>
  </w:style>
  <w:style w:type="paragraph" w:customStyle="1" w:styleId="xl46768">
    <w:name w:val="xl46768"/>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46769">
    <w:name w:val="xl46769"/>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46770">
    <w:name w:val="xl46770"/>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textAlignment w:val="top"/>
    </w:pPr>
    <w:rPr>
      <w:i/>
      <w:iCs/>
      <w:sz w:val="24"/>
      <w:szCs w:val="24"/>
      <w:lang w:eastAsia="ru-RU" w:bidi="en-US"/>
    </w:rPr>
  </w:style>
  <w:style w:type="paragraph" w:customStyle="1" w:styleId="xl46771">
    <w:name w:val="xl46771"/>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textAlignment w:val="top"/>
    </w:pPr>
    <w:rPr>
      <w:i/>
      <w:iCs/>
      <w:sz w:val="24"/>
      <w:szCs w:val="24"/>
      <w:lang w:eastAsia="ru-RU" w:bidi="en-US"/>
    </w:rPr>
  </w:style>
  <w:style w:type="paragraph" w:customStyle="1" w:styleId="xl46772">
    <w:name w:val="xl46772"/>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textAlignment w:val="top"/>
    </w:pPr>
    <w:rPr>
      <w:i/>
      <w:iCs/>
      <w:sz w:val="24"/>
      <w:szCs w:val="24"/>
      <w:lang w:eastAsia="ru-RU" w:bidi="en-US"/>
    </w:rPr>
  </w:style>
  <w:style w:type="paragraph" w:customStyle="1" w:styleId="xl46773">
    <w:name w:val="xl46773"/>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jc w:val="right"/>
      <w:textAlignment w:val="top"/>
    </w:pPr>
    <w:rPr>
      <w:sz w:val="24"/>
      <w:szCs w:val="24"/>
      <w:lang w:eastAsia="ru-RU" w:bidi="en-US"/>
    </w:rPr>
  </w:style>
  <w:style w:type="paragraph" w:customStyle="1" w:styleId="xl46774">
    <w:name w:val="xl46774"/>
    <w:basedOn w:val="af6"/>
    <w:rsid w:val="005D0867"/>
    <w:pPr>
      <w:widowControl/>
      <w:pBdr>
        <w:bottom w:val="single" w:sz="8" w:space="0" w:color="auto"/>
        <w:right w:val="single" w:sz="8" w:space="0" w:color="auto"/>
      </w:pBdr>
      <w:shd w:val="clear" w:color="000000" w:fill="EAF1DD"/>
      <w:autoSpaceDE/>
      <w:autoSpaceDN/>
      <w:spacing w:before="100" w:beforeAutospacing="1" w:after="100" w:afterAutospacing="1"/>
      <w:textAlignment w:val="top"/>
    </w:pPr>
    <w:rPr>
      <w:i/>
      <w:iCs/>
      <w:color w:val="000000"/>
      <w:sz w:val="24"/>
      <w:szCs w:val="24"/>
      <w:lang w:eastAsia="ru-RU" w:bidi="en-US"/>
    </w:rPr>
  </w:style>
  <w:style w:type="paragraph" w:customStyle="1" w:styleId="xl46775">
    <w:name w:val="xl46775"/>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textAlignment w:val="center"/>
    </w:pPr>
    <w:rPr>
      <w:sz w:val="24"/>
      <w:szCs w:val="24"/>
      <w:lang w:eastAsia="ru-RU" w:bidi="en-US"/>
    </w:rPr>
  </w:style>
  <w:style w:type="paragraph" w:customStyle="1" w:styleId="xl46776">
    <w:name w:val="xl46776"/>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jc w:val="center"/>
      <w:textAlignment w:val="top"/>
    </w:pPr>
    <w:rPr>
      <w:sz w:val="24"/>
      <w:szCs w:val="24"/>
      <w:lang w:eastAsia="ru-RU" w:bidi="en-US"/>
    </w:rPr>
  </w:style>
  <w:style w:type="paragraph" w:customStyle="1" w:styleId="xl46777">
    <w:name w:val="xl46777"/>
    <w:basedOn w:val="af6"/>
    <w:rsid w:val="005D0867"/>
    <w:pPr>
      <w:widowControl/>
      <w:pBdr>
        <w:bottom w:val="single" w:sz="8" w:space="0" w:color="auto"/>
        <w:right w:val="single" w:sz="8" w:space="0" w:color="auto"/>
      </w:pBdr>
      <w:shd w:val="clear" w:color="000000" w:fill="EAF1DD"/>
      <w:autoSpaceDE/>
      <w:autoSpaceDN/>
      <w:spacing w:before="100" w:beforeAutospacing="1" w:after="100" w:afterAutospacing="1"/>
      <w:textAlignment w:val="top"/>
    </w:pPr>
    <w:rPr>
      <w:color w:val="000000"/>
      <w:sz w:val="24"/>
      <w:szCs w:val="24"/>
      <w:lang w:eastAsia="ru-RU" w:bidi="en-US"/>
    </w:rPr>
  </w:style>
  <w:style w:type="paragraph" w:customStyle="1" w:styleId="xl46778">
    <w:name w:val="xl46778"/>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textAlignment w:val="top"/>
    </w:pPr>
    <w:rPr>
      <w:color w:val="000000"/>
      <w:sz w:val="24"/>
      <w:szCs w:val="24"/>
      <w:lang w:eastAsia="ru-RU" w:bidi="en-US"/>
    </w:rPr>
  </w:style>
  <w:style w:type="paragraph" w:customStyle="1" w:styleId="xl46779">
    <w:name w:val="xl46779"/>
    <w:basedOn w:val="af6"/>
    <w:rsid w:val="005D0867"/>
    <w:pPr>
      <w:widowControl/>
      <w:pBdr>
        <w:top w:val="single" w:sz="4" w:space="0" w:color="auto"/>
        <w:bottom w:val="single" w:sz="4" w:space="0" w:color="auto"/>
        <w:right w:val="single" w:sz="4" w:space="0" w:color="auto"/>
      </w:pBdr>
      <w:shd w:val="clear" w:color="000000" w:fill="EAF1DD"/>
      <w:autoSpaceDE/>
      <w:autoSpaceDN/>
      <w:spacing w:before="100" w:beforeAutospacing="1" w:after="100" w:afterAutospacing="1"/>
      <w:textAlignment w:val="top"/>
    </w:pPr>
    <w:rPr>
      <w:sz w:val="24"/>
      <w:szCs w:val="24"/>
      <w:lang w:eastAsia="ru-RU" w:bidi="en-US"/>
    </w:rPr>
  </w:style>
  <w:style w:type="paragraph" w:customStyle="1" w:styleId="xl46780">
    <w:name w:val="xl46780"/>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jc w:val="center"/>
      <w:textAlignment w:val="center"/>
    </w:pPr>
    <w:rPr>
      <w:sz w:val="24"/>
      <w:szCs w:val="24"/>
      <w:lang w:eastAsia="ru-RU" w:bidi="en-US"/>
    </w:rPr>
  </w:style>
  <w:style w:type="paragraph" w:customStyle="1" w:styleId="xl46781">
    <w:name w:val="xl46781"/>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textAlignment w:val="top"/>
    </w:pPr>
    <w:rPr>
      <w:sz w:val="24"/>
      <w:szCs w:val="24"/>
      <w:lang w:eastAsia="ru-RU" w:bidi="en-US"/>
    </w:rPr>
  </w:style>
  <w:style w:type="paragraph" w:customStyle="1" w:styleId="xl46782">
    <w:name w:val="xl46782"/>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textAlignment w:val="top"/>
    </w:pPr>
    <w:rPr>
      <w:sz w:val="24"/>
      <w:szCs w:val="24"/>
      <w:lang w:eastAsia="ru-RU" w:bidi="en-US"/>
    </w:rPr>
  </w:style>
  <w:style w:type="paragraph" w:customStyle="1" w:styleId="xl46783">
    <w:name w:val="xl46783"/>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jc w:val="center"/>
      <w:textAlignment w:val="center"/>
    </w:pPr>
    <w:rPr>
      <w:i/>
      <w:iCs/>
      <w:sz w:val="24"/>
      <w:szCs w:val="24"/>
      <w:lang w:eastAsia="ru-RU" w:bidi="en-US"/>
    </w:rPr>
  </w:style>
  <w:style w:type="paragraph" w:customStyle="1" w:styleId="xl46784">
    <w:name w:val="xl46784"/>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textAlignment w:val="top"/>
    </w:pPr>
    <w:rPr>
      <w:i/>
      <w:iCs/>
      <w:sz w:val="24"/>
      <w:szCs w:val="24"/>
      <w:lang w:eastAsia="ru-RU" w:bidi="en-US"/>
    </w:rPr>
  </w:style>
  <w:style w:type="paragraph" w:customStyle="1" w:styleId="xl46785">
    <w:name w:val="xl46785"/>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jc w:val="center"/>
      <w:textAlignment w:val="center"/>
    </w:pPr>
    <w:rPr>
      <w:b/>
      <w:bCs/>
      <w:sz w:val="24"/>
      <w:szCs w:val="24"/>
      <w:lang w:eastAsia="ru-RU" w:bidi="en-US"/>
    </w:rPr>
  </w:style>
  <w:style w:type="paragraph" w:customStyle="1" w:styleId="xl46786">
    <w:name w:val="xl46786"/>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textAlignment w:val="top"/>
    </w:pPr>
    <w:rPr>
      <w:b/>
      <w:bCs/>
      <w:sz w:val="24"/>
      <w:szCs w:val="24"/>
      <w:lang w:eastAsia="ru-RU" w:bidi="en-US"/>
    </w:rPr>
  </w:style>
  <w:style w:type="paragraph" w:customStyle="1" w:styleId="xl46787">
    <w:name w:val="xl46787"/>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textAlignment w:val="top"/>
    </w:pPr>
    <w:rPr>
      <w:b/>
      <w:bCs/>
      <w:sz w:val="24"/>
      <w:szCs w:val="24"/>
      <w:lang w:eastAsia="ru-RU" w:bidi="en-US"/>
    </w:rPr>
  </w:style>
  <w:style w:type="paragraph" w:customStyle="1" w:styleId="xl46788">
    <w:name w:val="xl4678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bidi="en-US"/>
    </w:rPr>
  </w:style>
  <w:style w:type="paragraph" w:customStyle="1" w:styleId="xl51716">
    <w:name w:val="xl51716"/>
    <w:basedOn w:val="af6"/>
    <w:rsid w:val="005D0867"/>
    <w:pPr>
      <w:widowControl/>
      <w:pBdr>
        <w:top w:val="single" w:sz="4" w:space="0" w:color="auto"/>
        <w:left w:val="single" w:sz="4" w:space="0" w:color="auto"/>
        <w:bottom w:val="single" w:sz="4" w:space="0" w:color="auto"/>
        <w:right w:val="single" w:sz="4" w:space="0" w:color="auto"/>
      </w:pBdr>
      <w:shd w:val="clear" w:color="000000" w:fill="C5D9F1"/>
      <w:autoSpaceDE/>
      <w:autoSpaceDN/>
      <w:spacing w:before="100" w:beforeAutospacing="1" w:after="100" w:afterAutospacing="1"/>
    </w:pPr>
    <w:rPr>
      <w:b/>
      <w:bCs/>
      <w:sz w:val="24"/>
      <w:szCs w:val="24"/>
      <w:lang w:eastAsia="ru-RU" w:bidi="en-US"/>
    </w:rPr>
  </w:style>
  <w:style w:type="paragraph" w:customStyle="1" w:styleId="xl51717">
    <w:name w:val="xl51717"/>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bidi="en-US"/>
    </w:rPr>
  </w:style>
  <w:style w:type="table" w:styleId="4fb">
    <w:name w:val="Table Classic 4"/>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30">
    <w:name w:val="Нет списка93"/>
    <w:next w:val="af9"/>
    <w:uiPriority w:val="99"/>
    <w:semiHidden/>
    <w:unhideWhenUsed/>
    <w:rsid w:val="005D0867"/>
  </w:style>
  <w:style w:type="numbering" w:customStyle="1" w:styleId="1030">
    <w:name w:val="Нет списка103"/>
    <w:next w:val="af9"/>
    <w:uiPriority w:val="99"/>
    <w:semiHidden/>
    <w:unhideWhenUsed/>
    <w:rsid w:val="005D0867"/>
  </w:style>
  <w:style w:type="table" w:customStyle="1" w:styleId="6131">
    <w:name w:val="Сетка таблицы613"/>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5">
    <w:name w:val="1.1 Заг. Частей"/>
    <w:basedOn w:val="af6"/>
    <w:next w:val="021"/>
    <w:link w:val="11ff7"/>
    <w:rsid w:val="005D0867"/>
    <w:pPr>
      <w:pageBreakBefore/>
      <w:numPr>
        <w:numId w:val="76"/>
      </w:numPr>
      <w:autoSpaceDE/>
      <w:autoSpaceDN/>
      <w:spacing w:before="6600" w:after="120" w:line="300" w:lineRule="auto"/>
      <w:ind w:right="709"/>
      <w:jc w:val="center"/>
      <w:outlineLvl w:val="0"/>
    </w:pPr>
    <w:rPr>
      <w:b/>
      <w:iCs/>
      <w:caps/>
      <w:snapToGrid w:val="0"/>
      <w:spacing w:val="20"/>
      <w:sz w:val="28"/>
      <w:lang w:val="x-none" w:eastAsia="ja-JP"/>
    </w:rPr>
  </w:style>
  <w:style w:type="paragraph" w:customStyle="1" w:styleId="021">
    <w:name w:val="02_Глава 1."/>
    <w:next w:val="0311"/>
    <w:link w:val="0210"/>
    <w:qFormat/>
    <w:rsid w:val="005D0867"/>
    <w:pPr>
      <w:keepNext/>
      <w:keepLines/>
      <w:pageBreakBefore/>
      <w:widowControl/>
      <w:numPr>
        <w:ilvl w:val="1"/>
        <w:numId w:val="76"/>
      </w:numPr>
      <w:autoSpaceDE/>
      <w:autoSpaceDN/>
      <w:jc w:val="both"/>
      <w:outlineLvl w:val="0"/>
    </w:pPr>
    <w:rPr>
      <w:rFonts w:ascii="Times New Roman" w:eastAsia="Times New Roman" w:hAnsi="Times New Roman" w:cs="Times New Roman"/>
      <w:b/>
      <w:iCs/>
      <w:caps/>
      <w:snapToGrid w:val="0"/>
      <w:sz w:val="26"/>
      <w:szCs w:val="26"/>
      <w:lang w:val="ru-RU"/>
    </w:rPr>
  </w:style>
  <w:style w:type="paragraph" w:customStyle="1" w:styleId="0311">
    <w:name w:val="03_Глава 1.1."/>
    <w:next w:val="af6"/>
    <w:link w:val="03110"/>
    <w:qFormat/>
    <w:rsid w:val="005D0867"/>
    <w:pPr>
      <w:keepNext/>
      <w:keepLines/>
      <w:widowControl/>
      <w:numPr>
        <w:ilvl w:val="2"/>
        <w:numId w:val="76"/>
      </w:numPr>
      <w:autoSpaceDE/>
      <w:autoSpaceDN/>
      <w:spacing w:before="120" w:after="120"/>
      <w:jc w:val="both"/>
      <w:outlineLvl w:val="1"/>
    </w:pPr>
    <w:rPr>
      <w:rFonts w:ascii="Times New Roman" w:eastAsia="Times New Roman" w:hAnsi="Times New Roman" w:cs="Times New Roman"/>
      <w:b/>
      <w:sz w:val="26"/>
      <w:szCs w:val="24"/>
      <w:lang w:val="ru-RU"/>
    </w:rPr>
  </w:style>
  <w:style w:type="paragraph" w:customStyle="1" w:styleId="04111">
    <w:name w:val="04_Глава 1.1.1."/>
    <w:next w:val="af6"/>
    <w:link w:val="041110"/>
    <w:qFormat/>
    <w:rsid w:val="005D0867"/>
    <w:pPr>
      <w:keepNext/>
      <w:keepLines/>
      <w:widowControl/>
      <w:numPr>
        <w:ilvl w:val="3"/>
        <w:numId w:val="76"/>
      </w:numPr>
      <w:autoSpaceDE/>
      <w:autoSpaceDN/>
      <w:spacing w:before="120" w:after="120"/>
      <w:jc w:val="both"/>
      <w:outlineLvl w:val="2"/>
    </w:pPr>
    <w:rPr>
      <w:rFonts w:ascii="Times New Roman" w:eastAsia="Times New Roman" w:hAnsi="Times New Roman" w:cs="Times New Roman"/>
      <w:b/>
      <w:iCs/>
      <w:sz w:val="26"/>
      <w:lang w:val="ru-RU"/>
    </w:rPr>
  </w:style>
  <w:style w:type="paragraph" w:customStyle="1" w:styleId="051111">
    <w:name w:val="05_Глава 1.1.1.1."/>
    <w:next w:val="af6"/>
    <w:link w:val="0511110"/>
    <w:qFormat/>
    <w:rsid w:val="005D0867"/>
    <w:pPr>
      <w:keepNext/>
      <w:keepLines/>
      <w:widowControl/>
      <w:numPr>
        <w:ilvl w:val="4"/>
        <w:numId w:val="76"/>
      </w:numPr>
      <w:autoSpaceDE/>
      <w:autoSpaceDN/>
      <w:spacing w:after="120"/>
      <w:jc w:val="both"/>
    </w:pPr>
    <w:rPr>
      <w:rFonts w:ascii="Times New Roman" w:eastAsia="Times New Roman" w:hAnsi="Times New Roman" w:cs="Times New Roman"/>
      <w:b/>
      <w:i/>
      <w:iCs/>
      <w:snapToGrid w:val="0"/>
      <w:spacing w:val="20"/>
      <w:sz w:val="26"/>
      <w:szCs w:val="26"/>
      <w:lang w:val="ru-RU"/>
    </w:rPr>
  </w:style>
  <w:style w:type="paragraph" w:customStyle="1" w:styleId="16">
    <w:name w:val="1.6 Заг. Подпараграфов"/>
    <w:next w:val="af6"/>
    <w:link w:val="166"/>
    <w:rsid w:val="005D0867"/>
    <w:pPr>
      <w:keepNext/>
      <w:keepLines/>
      <w:widowControl/>
      <w:numPr>
        <w:ilvl w:val="5"/>
        <w:numId w:val="76"/>
      </w:numPr>
      <w:autoSpaceDE/>
      <w:autoSpaceDN/>
      <w:spacing w:after="160" w:line="259" w:lineRule="auto"/>
      <w:jc w:val="both"/>
    </w:pPr>
    <w:rPr>
      <w:rFonts w:ascii="Times New Roman" w:eastAsia="Times New Roman" w:hAnsi="Times New Roman" w:cs="Times New Roman"/>
      <w:i/>
      <w:iCs/>
      <w:snapToGrid w:val="0"/>
      <w:spacing w:val="20"/>
      <w:sz w:val="28"/>
      <w:lang w:val="ru-RU"/>
    </w:rPr>
  </w:style>
  <w:style w:type="paragraph" w:customStyle="1" w:styleId="21">
    <w:name w:val="2_1 Рисунок"/>
    <w:link w:val="21fa"/>
    <w:qFormat/>
    <w:rsid w:val="005D0867"/>
    <w:pPr>
      <w:keepLines/>
      <w:widowControl/>
      <w:numPr>
        <w:ilvl w:val="6"/>
        <w:numId w:val="76"/>
      </w:numPr>
      <w:autoSpaceDE/>
      <w:autoSpaceDN/>
      <w:spacing w:after="320"/>
      <w:jc w:val="both"/>
    </w:pPr>
    <w:rPr>
      <w:rFonts w:ascii="Times New Roman" w:eastAsia="Times New Roman" w:hAnsi="Times New Roman" w:cs="Times New Roman"/>
      <w:b/>
      <w:iCs/>
      <w:snapToGrid w:val="0"/>
      <w:sz w:val="26"/>
      <w:szCs w:val="26"/>
      <w:lang w:val="ru-RU"/>
    </w:rPr>
  </w:style>
  <w:style w:type="paragraph" w:customStyle="1" w:styleId="22f1">
    <w:name w:val="2_2 Таблица"/>
    <w:link w:val="22f2"/>
    <w:qFormat/>
    <w:rsid w:val="005D0867"/>
    <w:pPr>
      <w:keepNext/>
      <w:keepLines/>
      <w:widowControl/>
      <w:autoSpaceDE/>
      <w:autoSpaceDN/>
      <w:spacing w:after="240"/>
      <w:ind w:firstLine="709"/>
      <w:jc w:val="both"/>
    </w:pPr>
    <w:rPr>
      <w:rFonts w:ascii="Times New Roman" w:eastAsia="Times New Roman" w:hAnsi="Times New Roman" w:cs="Times New Roman"/>
      <w:b/>
      <w:iCs/>
      <w:snapToGrid w:val="0"/>
      <w:sz w:val="26"/>
      <w:szCs w:val="26"/>
      <w:lang w:val="ru-RU"/>
    </w:rPr>
  </w:style>
  <w:style w:type="paragraph" w:customStyle="1" w:styleId="60-">
    <w:name w:val="6.0 Список лит-ры"/>
    <w:link w:val="60-0"/>
    <w:rsid w:val="005D0867"/>
    <w:pPr>
      <w:keepNext/>
      <w:keepLines/>
      <w:widowControl/>
      <w:numPr>
        <w:ilvl w:val="8"/>
        <w:numId w:val="76"/>
      </w:numPr>
      <w:autoSpaceDE/>
      <w:autoSpaceDN/>
      <w:spacing w:after="40" w:line="300" w:lineRule="auto"/>
      <w:jc w:val="both"/>
    </w:pPr>
    <w:rPr>
      <w:rFonts w:ascii="Times New Roman" w:eastAsia="Times New Roman" w:hAnsi="Times New Roman" w:cs="Times New Roman"/>
      <w:sz w:val="28"/>
      <w:lang w:val="ru-RU"/>
    </w:rPr>
  </w:style>
  <w:style w:type="character" w:customStyle="1" w:styleId="041110">
    <w:name w:val="04_Глава 1.1.1. Знак"/>
    <w:link w:val="04111"/>
    <w:rsid w:val="005D0867"/>
    <w:rPr>
      <w:rFonts w:ascii="Times New Roman" w:eastAsia="Times New Roman" w:hAnsi="Times New Roman" w:cs="Times New Roman"/>
      <w:b/>
      <w:iCs/>
      <w:sz w:val="26"/>
      <w:lang w:val="ru-RU"/>
    </w:rPr>
  </w:style>
  <w:style w:type="paragraph" w:customStyle="1" w:styleId="2fffe">
    <w:name w:val="Знак Знак Знак2 Знак Знак Знак Знак Знак Знак Знак"/>
    <w:basedOn w:val="af6"/>
    <w:rsid w:val="005D0867"/>
    <w:pPr>
      <w:widowControl/>
      <w:autoSpaceDE/>
      <w:autoSpaceDN/>
    </w:pPr>
    <w:rPr>
      <w:rFonts w:ascii="Verdana" w:hAnsi="Verdana" w:cs="Verdana"/>
      <w:sz w:val="20"/>
      <w:szCs w:val="20"/>
    </w:rPr>
  </w:style>
  <w:style w:type="table" w:customStyle="1" w:styleId="TableGridReport1110">
    <w:name w:val="Table Grid Report1110"/>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0">
    <w:name w:val="0.5 Список Заг.2"/>
    <w:uiPriority w:val="99"/>
    <w:rsid w:val="005D0867"/>
  </w:style>
  <w:style w:type="paragraph" w:customStyle="1" w:styleId="affffffffffffff6">
    <w:name w:val="Номер"/>
    <w:basedOn w:val="af6"/>
    <w:uiPriority w:val="99"/>
    <w:qFormat/>
    <w:rsid w:val="005D0867"/>
    <w:pPr>
      <w:widowControl/>
      <w:autoSpaceDE/>
      <w:autoSpaceDN/>
      <w:spacing w:before="60" w:after="60"/>
      <w:jc w:val="center"/>
    </w:pPr>
    <w:rPr>
      <w:sz w:val="28"/>
      <w:szCs w:val="20"/>
      <w:lang w:val="ru-RU" w:eastAsia="ru-RU"/>
    </w:rPr>
  </w:style>
  <w:style w:type="numbering" w:customStyle="1" w:styleId="5">
    <w:name w:val="Рис.5"/>
    <w:rsid w:val="005D0867"/>
    <w:pPr>
      <w:numPr>
        <w:numId w:val="40"/>
      </w:numPr>
    </w:pPr>
  </w:style>
  <w:style w:type="paragraph" w:customStyle="1" w:styleId="21fb">
    <w:name w:val="Знак Знак Знак2 Знак Знак Знак Знак Знак Знак Знак1"/>
    <w:basedOn w:val="af6"/>
    <w:rsid w:val="005D0867"/>
    <w:pPr>
      <w:widowControl/>
      <w:autoSpaceDE/>
      <w:autoSpaceDN/>
    </w:pPr>
    <w:rPr>
      <w:rFonts w:ascii="Verdana" w:hAnsi="Verdana" w:cs="Verdana"/>
      <w:sz w:val="20"/>
      <w:szCs w:val="20"/>
    </w:rPr>
  </w:style>
  <w:style w:type="character" w:customStyle="1" w:styleId="1338">
    <w:name w:val="Обычный 13 Знак Знак3"/>
    <w:rsid w:val="005D0867"/>
    <w:rPr>
      <w:rFonts w:ascii="Times New Roman" w:eastAsia="Times New Roman" w:hAnsi="Times New Roman"/>
      <w:sz w:val="26"/>
    </w:rPr>
  </w:style>
  <w:style w:type="paragraph" w:customStyle="1" w:styleId="txt1">
    <w:name w:val="txt1"/>
    <w:basedOn w:val="af6"/>
    <w:rsid w:val="005D0867"/>
    <w:pPr>
      <w:widowControl/>
      <w:autoSpaceDE/>
      <w:autoSpaceDN/>
      <w:spacing w:before="45" w:after="45"/>
      <w:ind w:left="20" w:right="20" w:firstLine="400"/>
    </w:pPr>
    <w:rPr>
      <w:rFonts w:ascii="Arial" w:hAnsi="Arial" w:cs="Arial"/>
      <w:color w:val="000000"/>
      <w:sz w:val="18"/>
      <w:szCs w:val="18"/>
      <w:lang w:val="ru-RU" w:eastAsia="ru-RU"/>
    </w:rPr>
  </w:style>
  <w:style w:type="character" w:customStyle="1" w:styleId="affffffffffffff7">
    <w:name w:val="Рис. Знак"/>
    <w:locked/>
    <w:rsid w:val="005D0867"/>
    <w:rPr>
      <w:rFonts w:ascii="Times New Roman" w:eastAsia="Times New Roman" w:hAnsi="Times New Roman"/>
      <w:b/>
      <w:sz w:val="26"/>
    </w:rPr>
  </w:style>
  <w:style w:type="paragraph" w:customStyle="1" w:styleId="affffffffffffff8">
    <w:name w:val="Базовый"/>
    <w:rsid w:val="005D0867"/>
    <w:pPr>
      <w:widowControl/>
      <w:tabs>
        <w:tab w:val="left" w:pos="708"/>
      </w:tabs>
      <w:suppressAutoHyphens/>
      <w:autoSpaceDE/>
      <w:autoSpaceDN/>
      <w:spacing w:after="200" w:line="276" w:lineRule="auto"/>
    </w:pPr>
    <w:rPr>
      <w:rFonts w:ascii="Times New Roman" w:eastAsia="Calibri" w:hAnsi="Times New Roman" w:cs="Times New Roman"/>
      <w:sz w:val="24"/>
      <w:szCs w:val="20"/>
      <w:lang w:val="ru-RU" w:eastAsia="ru-RU"/>
    </w:rPr>
  </w:style>
  <w:style w:type="paragraph" w:customStyle="1" w:styleId="a0">
    <w:name w:val="_таблица"/>
    <w:basedOn w:val="af6"/>
    <w:link w:val="affffffffffffff9"/>
    <w:qFormat/>
    <w:rsid w:val="005D0867"/>
    <w:pPr>
      <w:keepNext/>
      <w:keepLines/>
      <w:widowControl/>
      <w:numPr>
        <w:numId w:val="56"/>
      </w:numPr>
      <w:adjustRightInd w:val="0"/>
      <w:ind w:left="1287"/>
      <w:jc w:val="right"/>
    </w:pPr>
    <w:rPr>
      <w:rFonts w:eastAsia="Calibri"/>
      <w:b/>
      <w:sz w:val="26"/>
      <w:szCs w:val="26"/>
      <w:lang w:val="x-none"/>
    </w:rPr>
  </w:style>
  <w:style w:type="character" w:customStyle="1" w:styleId="affffffffffffff9">
    <w:name w:val="_таблица Знак"/>
    <w:link w:val="a0"/>
    <w:rsid w:val="005D0867"/>
    <w:rPr>
      <w:rFonts w:ascii="Times New Roman" w:eastAsia="Calibri" w:hAnsi="Times New Roman" w:cs="Times New Roman"/>
      <w:b/>
      <w:sz w:val="26"/>
      <w:szCs w:val="26"/>
      <w:lang w:val="x-none"/>
    </w:rPr>
  </w:style>
  <w:style w:type="paragraph" w:customStyle="1" w:styleId="a3">
    <w:name w:val="_прилож_"/>
    <w:basedOn w:val="20"/>
    <w:link w:val="affffffffffffffa"/>
    <w:qFormat/>
    <w:rsid w:val="005D0867"/>
    <w:pPr>
      <w:keepNext/>
      <w:widowControl/>
      <w:numPr>
        <w:ilvl w:val="1"/>
        <w:numId w:val="19"/>
      </w:numPr>
      <w:autoSpaceDE/>
      <w:autoSpaceDN/>
      <w:spacing w:before="240" w:after="60" w:line="240" w:lineRule="auto"/>
      <w:ind w:left="2506" w:right="0" w:firstLine="709"/>
      <w:jc w:val="center"/>
    </w:pPr>
    <w:rPr>
      <w:i w:val="0"/>
      <w:iCs/>
      <w:color w:val="000000"/>
      <w:sz w:val="48"/>
      <w:lang w:val="x-none"/>
    </w:rPr>
  </w:style>
  <w:style w:type="character" w:customStyle="1" w:styleId="affffffffffffffa">
    <w:name w:val="_прилож_ Знак"/>
    <w:link w:val="a3"/>
    <w:rsid w:val="005D0867"/>
    <w:rPr>
      <w:rFonts w:ascii="Times New Roman" w:eastAsia="Times New Roman" w:hAnsi="Times New Roman" w:cs="Times New Roman"/>
      <w:b/>
      <w:bCs/>
      <w:iCs/>
      <w:color w:val="000000"/>
      <w:sz w:val="48"/>
      <w:szCs w:val="28"/>
      <w:lang w:val="x-none"/>
    </w:rPr>
  </w:style>
  <w:style w:type="character" w:customStyle="1" w:styleId="affffffffffffffb">
    <w:name w:val="_рисунок Знак"/>
    <w:link w:val="af0"/>
    <w:locked/>
    <w:rsid w:val="005D0867"/>
    <w:rPr>
      <w:rFonts w:ascii="Times New Roman" w:hAnsi="Times New Roman"/>
      <w:b/>
      <w:sz w:val="24"/>
      <w:szCs w:val="24"/>
      <w:lang w:bidi="en-US"/>
    </w:rPr>
  </w:style>
  <w:style w:type="paragraph" w:customStyle="1" w:styleId="af0">
    <w:name w:val="_рисунок"/>
    <w:basedOn w:val="af6"/>
    <w:link w:val="affffffffffffffb"/>
    <w:qFormat/>
    <w:rsid w:val="005D0867"/>
    <w:pPr>
      <w:widowControl/>
      <w:numPr>
        <w:numId w:val="57"/>
      </w:numPr>
      <w:adjustRightInd w:val="0"/>
      <w:jc w:val="center"/>
    </w:pPr>
    <w:rPr>
      <w:rFonts w:eastAsiaTheme="minorHAnsi" w:cstheme="minorBidi"/>
      <w:b/>
      <w:sz w:val="24"/>
      <w:szCs w:val="24"/>
      <w:lang w:bidi="en-US"/>
    </w:rPr>
  </w:style>
  <w:style w:type="paragraph" w:customStyle="1" w:styleId="a2">
    <w:name w:val="_прилож"/>
    <w:basedOn w:val="32"/>
    <w:link w:val="affffffffffffffc"/>
    <w:qFormat/>
    <w:rsid w:val="005D0867"/>
    <w:pPr>
      <w:keepLines/>
      <w:numPr>
        <w:numId w:val="58"/>
      </w:numPr>
      <w:suppressAutoHyphens w:val="0"/>
      <w:spacing w:before="200" w:after="0" w:line="240" w:lineRule="auto"/>
      <w:ind w:left="2421"/>
      <w:jc w:val="center"/>
    </w:pPr>
    <w:rPr>
      <w:rFonts w:ascii="Times New Roman" w:hAnsi="Times New Roman" w:cs="Times New Roman"/>
      <w:bCs/>
      <w:i w:val="0"/>
      <w:iCs w:val="0"/>
      <w:sz w:val="48"/>
      <w:szCs w:val="22"/>
      <w:lang w:bidi="ar-SA"/>
    </w:rPr>
  </w:style>
  <w:style w:type="character" w:customStyle="1" w:styleId="affffffffffffffc">
    <w:name w:val="_прилож Знак"/>
    <w:link w:val="a2"/>
    <w:rsid w:val="005D0867"/>
    <w:rPr>
      <w:rFonts w:ascii="Times New Roman" w:eastAsia="Times New Roman" w:hAnsi="Times New Roman" w:cs="Times New Roman"/>
      <w:b/>
      <w:bCs/>
      <w:sz w:val="48"/>
      <w:lang w:val="x-none"/>
    </w:rPr>
  </w:style>
  <w:style w:type="paragraph" w:customStyle="1" w:styleId="117">
    <w:name w:val="_1.1. Маркер"/>
    <w:basedOn w:val="affffffff0"/>
    <w:link w:val="11ff8"/>
    <w:qFormat/>
    <w:rsid w:val="005D0867"/>
    <w:pPr>
      <w:numPr>
        <w:numId w:val="77"/>
      </w:numPr>
      <w:tabs>
        <w:tab w:val="num" w:pos="720"/>
      </w:tabs>
      <w:spacing w:line="360" w:lineRule="auto"/>
      <w:ind w:left="720" w:hanging="720"/>
      <w:jc w:val="both"/>
    </w:pPr>
    <w:rPr>
      <w:sz w:val="24"/>
      <w:lang w:val="x-none" w:eastAsia="x-none"/>
    </w:rPr>
  </w:style>
  <w:style w:type="character" w:customStyle="1" w:styleId="11ff8">
    <w:name w:val="_1.1. Маркер Знак"/>
    <w:link w:val="117"/>
    <w:rsid w:val="005D0867"/>
    <w:rPr>
      <w:rFonts w:ascii="Times New Roman" w:eastAsia="Calibri" w:hAnsi="Times New Roman" w:cs="Times New Roman"/>
      <w:sz w:val="24"/>
      <w:szCs w:val="26"/>
      <w:lang w:val="x-none" w:eastAsia="x-none"/>
    </w:rPr>
  </w:style>
  <w:style w:type="paragraph" w:customStyle="1" w:styleId="19">
    <w:name w:val="Стиль1_ГЛАВА"/>
    <w:basedOn w:val="1e"/>
    <w:link w:val="1fffff7"/>
    <w:qFormat/>
    <w:rsid w:val="005D0867"/>
    <w:pPr>
      <w:widowControl/>
      <w:numPr>
        <w:numId w:val="61"/>
      </w:numPr>
      <w:tabs>
        <w:tab w:val="left" w:pos="1560"/>
      </w:tabs>
      <w:suppressAutoHyphens/>
      <w:autoSpaceDE/>
      <w:autoSpaceDN/>
      <w:spacing w:before="120" w:after="240"/>
      <w:ind w:left="360"/>
    </w:pPr>
    <w:rPr>
      <w:caps/>
      <w:kern w:val="28"/>
      <w:lang w:val="x-none"/>
    </w:rPr>
  </w:style>
  <w:style w:type="paragraph" w:customStyle="1" w:styleId="2ffff">
    <w:name w:val="Стиль2_Часть"/>
    <w:basedOn w:val="20"/>
    <w:link w:val="2ffff0"/>
    <w:qFormat/>
    <w:rsid w:val="005D0867"/>
    <w:pPr>
      <w:widowControl/>
      <w:suppressAutoHyphens/>
      <w:autoSpaceDE/>
      <w:autoSpaceDN/>
      <w:spacing w:before="120" w:after="240" w:line="240" w:lineRule="auto"/>
      <w:ind w:left="2506" w:right="0" w:hanging="360"/>
      <w:jc w:val="left"/>
    </w:pPr>
    <w:rPr>
      <w:i w:val="0"/>
      <w:kern w:val="28"/>
      <w:sz w:val="24"/>
      <w:szCs w:val="26"/>
      <w:lang w:val="x-none" w:eastAsia="x-none"/>
    </w:rPr>
  </w:style>
  <w:style w:type="character" w:customStyle="1" w:styleId="1fffff7">
    <w:name w:val="Стиль1_ГЛАВА Знак"/>
    <w:link w:val="19"/>
    <w:rsid w:val="005D0867"/>
    <w:rPr>
      <w:rFonts w:ascii="Times New Roman" w:eastAsia="Times New Roman" w:hAnsi="Times New Roman" w:cs="Times New Roman"/>
      <w:b/>
      <w:bCs/>
      <w:caps/>
      <w:kern w:val="28"/>
      <w:sz w:val="28"/>
      <w:szCs w:val="28"/>
      <w:lang w:val="x-none"/>
    </w:rPr>
  </w:style>
  <w:style w:type="paragraph" w:customStyle="1" w:styleId="3ffa">
    <w:name w:val="Стиль3_Подпункты"/>
    <w:basedOn w:val="20"/>
    <w:link w:val="3ffb"/>
    <w:qFormat/>
    <w:rsid w:val="005D0867"/>
    <w:pPr>
      <w:widowControl/>
      <w:suppressAutoHyphens/>
      <w:autoSpaceDE/>
      <w:autoSpaceDN/>
      <w:spacing w:before="120" w:after="240" w:line="240" w:lineRule="auto"/>
      <w:ind w:left="2506" w:right="0" w:hanging="360"/>
      <w:jc w:val="left"/>
    </w:pPr>
    <w:rPr>
      <w:i w:val="0"/>
      <w:kern w:val="28"/>
      <w:sz w:val="24"/>
      <w:szCs w:val="26"/>
      <w:lang w:val="x-none" w:eastAsia="x-none"/>
    </w:rPr>
  </w:style>
  <w:style w:type="character" w:customStyle="1" w:styleId="2ffff0">
    <w:name w:val="Стиль2_Часть Знак"/>
    <w:link w:val="2ffff"/>
    <w:rsid w:val="005D0867"/>
    <w:rPr>
      <w:rFonts w:ascii="Times New Roman" w:eastAsia="Times New Roman" w:hAnsi="Times New Roman" w:cs="Times New Roman"/>
      <w:b/>
      <w:bCs/>
      <w:kern w:val="28"/>
      <w:sz w:val="24"/>
      <w:szCs w:val="26"/>
      <w:lang w:val="x-none" w:eastAsia="x-none"/>
    </w:rPr>
  </w:style>
  <w:style w:type="character" w:customStyle="1" w:styleId="3ffb">
    <w:name w:val="Стиль3_Подпункты Знак"/>
    <w:link w:val="3ffa"/>
    <w:rsid w:val="005D0867"/>
    <w:rPr>
      <w:rFonts w:ascii="Times New Roman" w:eastAsia="Times New Roman" w:hAnsi="Times New Roman" w:cs="Times New Roman"/>
      <w:b/>
      <w:bCs/>
      <w:kern w:val="28"/>
      <w:sz w:val="24"/>
      <w:szCs w:val="26"/>
      <w:lang w:val="x-none" w:eastAsia="x-none"/>
    </w:rPr>
  </w:style>
  <w:style w:type="paragraph" w:customStyle="1" w:styleId="Style150">
    <w:name w:val="Style150"/>
    <w:basedOn w:val="af6"/>
    <w:rsid w:val="005D0867"/>
    <w:pPr>
      <w:widowControl/>
      <w:autoSpaceDE/>
      <w:autoSpaceDN/>
      <w:spacing w:line="353" w:lineRule="exact"/>
      <w:ind w:firstLine="585"/>
    </w:pPr>
    <w:rPr>
      <w:rFonts w:ascii="Arial" w:eastAsia="Arial" w:hAnsi="Arial" w:cs="Arial"/>
      <w:sz w:val="20"/>
      <w:szCs w:val="20"/>
      <w:lang w:val="ru-RU" w:eastAsia="ru-RU"/>
    </w:rPr>
  </w:style>
  <w:style w:type="paragraph" w:customStyle="1" w:styleId="Style202">
    <w:name w:val="Style202"/>
    <w:basedOn w:val="af6"/>
    <w:rsid w:val="005D0867"/>
    <w:pPr>
      <w:widowControl/>
      <w:autoSpaceDE/>
      <w:autoSpaceDN/>
      <w:spacing w:line="355" w:lineRule="exact"/>
      <w:ind w:firstLine="615"/>
    </w:pPr>
    <w:rPr>
      <w:rFonts w:ascii="Arial" w:eastAsia="Arial" w:hAnsi="Arial" w:cs="Arial"/>
      <w:sz w:val="20"/>
      <w:szCs w:val="20"/>
      <w:lang w:val="ru-RU" w:eastAsia="ru-RU"/>
    </w:rPr>
  </w:style>
  <w:style w:type="paragraph" w:customStyle="1" w:styleId="Style172">
    <w:name w:val="Style172"/>
    <w:basedOn w:val="af6"/>
    <w:rsid w:val="005D0867"/>
    <w:pPr>
      <w:widowControl/>
      <w:autoSpaceDE/>
      <w:autoSpaceDN/>
      <w:spacing w:line="345" w:lineRule="exact"/>
      <w:ind w:firstLine="600"/>
    </w:pPr>
    <w:rPr>
      <w:rFonts w:ascii="Arial" w:eastAsia="Arial" w:hAnsi="Arial" w:cs="Arial"/>
      <w:sz w:val="20"/>
      <w:szCs w:val="20"/>
      <w:lang w:val="ru-RU" w:eastAsia="ru-RU"/>
    </w:rPr>
  </w:style>
  <w:style w:type="character" w:customStyle="1" w:styleId="CharStyle47">
    <w:name w:val="CharStyle47"/>
    <w:rsid w:val="005D0867"/>
    <w:rPr>
      <w:rFonts w:ascii="Arial" w:eastAsia="Arial" w:hAnsi="Arial" w:cs="Arial"/>
      <w:b w:val="0"/>
      <w:bCs w:val="0"/>
      <w:i w:val="0"/>
      <w:iCs w:val="0"/>
      <w:smallCaps w:val="0"/>
      <w:spacing w:val="-10"/>
      <w:sz w:val="18"/>
      <w:szCs w:val="18"/>
    </w:rPr>
  </w:style>
  <w:style w:type="character" w:customStyle="1" w:styleId="CharStyle76">
    <w:name w:val="CharStyle76"/>
    <w:rsid w:val="005D0867"/>
    <w:rPr>
      <w:rFonts w:ascii="Arial" w:eastAsia="Arial" w:hAnsi="Arial" w:cs="Arial"/>
      <w:b w:val="0"/>
      <w:bCs w:val="0"/>
      <w:i/>
      <w:iCs/>
      <w:smallCaps w:val="0"/>
      <w:spacing w:val="-10"/>
      <w:sz w:val="18"/>
      <w:szCs w:val="18"/>
    </w:rPr>
  </w:style>
  <w:style w:type="character" w:customStyle="1" w:styleId="CharStyle63">
    <w:name w:val="CharStyle63"/>
    <w:rsid w:val="005D0867"/>
    <w:rPr>
      <w:rFonts w:ascii="Georgia" w:eastAsia="Georgia" w:hAnsi="Georgia" w:cs="Georgia"/>
      <w:b w:val="0"/>
      <w:bCs w:val="0"/>
      <w:i w:val="0"/>
      <w:iCs w:val="0"/>
      <w:smallCaps w:val="0"/>
      <w:sz w:val="20"/>
      <w:szCs w:val="20"/>
    </w:rPr>
  </w:style>
  <w:style w:type="character" w:customStyle="1" w:styleId="CharStyle113">
    <w:name w:val="CharStyle113"/>
    <w:rsid w:val="005D0867"/>
    <w:rPr>
      <w:rFonts w:ascii="Arial" w:eastAsia="Arial" w:hAnsi="Arial" w:cs="Arial"/>
      <w:b/>
      <w:bCs/>
      <w:i w:val="0"/>
      <w:iCs w:val="0"/>
      <w:smallCaps w:val="0"/>
      <w:sz w:val="20"/>
      <w:szCs w:val="20"/>
    </w:rPr>
  </w:style>
  <w:style w:type="paragraph" w:customStyle="1" w:styleId="Style148">
    <w:name w:val="Style148"/>
    <w:basedOn w:val="af6"/>
    <w:rsid w:val="005D0867"/>
    <w:pPr>
      <w:widowControl/>
      <w:autoSpaceDE/>
      <w:autoSpaceDN/>
    </w:pPr>
    <w:rPr>
      <w:rFonts w:ascii="Arial" w:eastAsia="Arial" w:hAnsi="Arial" w:cs="Arial"/>
      <w:sz w:val="20"/>
      <w:szCs w:val="20"/>
      <w:lang w:val="ru-RU" w:eastAsia="ru-RU"/>
    </w:rPr>
  </w:style>
  <w:style w:type="character" w:customStyle="1" w:styleId="FontStyle139">
    <w:name w:val="Font Style139"/>
    <w:uiPriority w:val="99"/>
    <w:rsid w:val="005D0867"/>
    <w:rPr>
      <w:rFonts w:ascii="Arial" w:hAnsi="Arial" w:cs="Arial" w:hint="default"/>
      <w:sz w:val="22"/>
      <w:szCs w:val="22"/>
    </w:rPr>
  </w:style>
  <w:style w:type="paragraph" w:customStyle="1" w:styleId="Style8">
    <w:name w:val="Style8"/>
    <w:basedOn w:val="af6"/>
    <w:uiPriority w:val="99"/>
    <w:rsid w:val="005D0867"/>
    <w:pPr>
      <w:adjustRightInd w:val="0"/>
      <w:spacing w:line="414" w:lineRule="exact"/>
    </w:pPr>
    <w:rPr>
      <w:rFonts w:ascii="Arial" w:hAnsi="Arial" w:cs="Arial"/>
      <w:sz w:val="24"/>
      <w:szCs w:val="24"/>
      <w:lang w:val="ru-RU" w:eastAsia="ru-RU"/>
    </w:rPr>
  </w:style>
  <w:style w:type="paragraph" w:customStyle="1" w:styleId="Style15">
    <w:name w:val="Style15"/>
    <w:basedOn w:val="af6"/>
    <w:uiPriority w:val="99"/>
    <w:rsid w:val="005D0867"/>
    <w:pPr>
      <w:adjustRightInd w:val="0"/>
    </w:pPr>
    <w:rPr>
      <w:rFonts w:ascii="Arial" w:hAnsi="Arial" w:cs="Arial"/>
      <w:sz w:val="24"/>
      <w:szCs w:val="24"/>
      <w:lang w:val="ru-RU" w:eastAsia="ru-RU"/>
    </w:rPr>
  </w:style>
  <w:style w:type="paragraph" w:customStyle="1" w:styleId="Style30">
    <w:name w:val="Style30"/>
    <w:basedOn w:val="af6"/>
    <w:uiPriority w:val="99"/>
    <w:rsid w:val="005D0867"/>
    <w:pPr>
      <w:adjustRightInd w:val="0"/>
    </w:pPr>
    <w:rPr>
      <w:rFonts w:ascii="Arial" w:hAnsi="Arial" w:cs="Arial"/>
      <w:sz w:val="24"/>
      <w:szCs w:val="24"/>
      <w:lang w:val="ru-RU" w:eastAsia="ru-RU"/>
    </w:rPr>
  </w:style>
  <w:style w:type="paragraph" w:customStyle="1" w:styleId="Style50">
    <w:name w:val="Style50"/>
    <w:basedOn w:val="af6"/>
    <w:uiPriority w:val="99"/>
    <w:rsid w:val="005D0867"/>
    <w:pPr>
      <w:adjustRightInd w:val="0"/>
    </w:pPr>
    <w:rPr>
      <w:rFonts w:ascii="Arial" w:hAnsi="Arial" w:cs="Arial"/>
      <w:sz w:val="24"/>
      <w:szCs w:val="24"/>
      <w:lang w:val="ru-RU" w:eastAsia="ru-RU"/>
    </w:rPr>
  </w:style>
  <w:style w:type="paragraph" w:customStyle="1" w:styleId="Style51">
    <w:name w:val="Style51"/>
    <w:basedOn w:val="af6"/>
    <w:uiPriority w:val="99"/>
    <w:rsid w:val="005D0867"/>
    <w:pPr>
      <w:adjustRightInd w:val="0"/>
      <w:spacing w:line="230" w:lineRule="exact"/>
    </w:pPr>
    <w:rPr>
      <w:rFonts w:ascii="Arial" w:hAnsi="Arial" w:cs="Arial"/>
      <w:sz w:val="24"/>
      <w:szCs w:val="24"/>
      <w:lang w:val="ru-RU" w:eastAsia="ru-RU"/>
    </w:rPr>
  </w:style>
  <w:style w:type="character" w:customStyle="1" w:styleId="FontStyle137">
    <w:name w:val="Font Style137"/>
    <w:uiPriority w:val="99"/>
    <w:rsid w:val="005D0867"/>
    <w:rPr>
      <w:rFonts w:ascii="Arial" w:hAnsi="Arial" w:cs="Arial"/>
      <w:sz w:val="18"/>
      <w:szCs w:val="18"/>
    </w:rPr>
  </w:style>
  <w:style w:type="paragraph" w:styleId="affffffffffffffd">
    <w:name w:val="Normal Indent"/>
    <w:basedOn w:val="af6"/>
    <w:uiPriority w:val="99"/>
    <w:rsid w:val="005D0867"/>
    <w:pPr>
      <w:widowControl/>
      <w:autoSpaceDE/>
      <w:autoSpaceDN/>
      <w:spacing w:after="200" w:line="276" w:lineRule="auto"/>
      <w:ind w:left="708"/>
    </w:pPr>
    <w:rPr>
      <w:rFonts w:ascii="Calibri" w:hAnsi="Calibri"/>
      <w:lang w:val="ru-RU"/>
    </w:rPr>
  </w:style>
  <w:style w:type="paragraph" w:customStyle="1" w:styleId="1fffff8">
    <w:name w:val="_Часть 1."/>
    <w:basedOn w:val="20"/>
    <w:link w:val="1fffff9"/>
    <w:qFormat/>
    <w:rsid w:val="005D0867"/>
    <w:pPr>
      <w:keepNext/>
      <w:widowControl/>
      <w:autoSpaceDE/>
      <w:autoSpaceDN/>
      <w:spacing w:before="480" w:after="60" w:line="240" w:lineRule="auto"/>
      <w:ind w:left="2506" w:right="0" w:firstLine="567"/>
      <w:jc w:val="left"/>
    </w:pPr>
    <w:rPr>
      <w:iCs/>
      <w:color w:val="000000"/>
      <w:kern w:val="28"/>
      <w:lang w:val="x-none" w:eastAsia="x-none"/>
    </w:rPr>
  </w:style>
  <w:style w:type="character" w:customStyle="1" w:styleId="1fffff9">
    <w:name w:val="_Часть 1. Знак"/>
    <w:link w:val="1fffff8"/>
    <w:rsid w:val="005D0867"/>
    <w:rPr>
      <w:rFonts w:ascii="Times New Roman" w:eastAsia="Times New Roman" w:hAnsi="Times New Roman" w:cs="Times New Roman"/>
      <w:b/>
      <w:bCs/>
      <w:i/>
      <w:iCs/>
      <w:color w:val="000000"/>
      <w:kern w:val="28"/>
      <w:sz w:val="28"/>
      <w:szCs w:val="28"/>
      <w:lang w:val="x-none" w:eastAsia="x-none"/>
    </w:rPr>
  </w:style>
  <w:style w:type="paragraph" w:customStyle="1" w:styleId="a7">
    <w:name w:val="_Обычный список точка"/>
    <w:basedOn w:val="afb"/>
    <w:link w:val="affffffffffffffe"/>
    <w:qFormat/>
    <w:rsid w:val="005D0867"/>
    <w:pPr>
      <w:widowControl/>
      <w:numPr>
        <w:numId w:val="59"/>
      </w:numPr>
      <w:autoSpaceDE/>
      <w:autoSpaceDN/>
      <w:ind w:left="0" w:firstLine="567"/>
      <w:contextualSpacing/>
      <w:jc w:val="left"/>
    </w:pPr>
    <w:rPr>
      <w:rFonts w:eastAsia="Calibri"/>
      <w:sz w:val="26"/>
      <w:szCs w:val="26"/>
      <w:lang w:val="x-none" w:eastAsia="x-none"/>
    </w:rPr>
  </w:style>
  <w:style w:type="character" w:customStyle="1" w:styleId="affffffffffffffe">
    <w:name w:val="_Обычный список точка Знак"/>
    <w:link w:val="a7"/>
    <w:rsid w:val="005D0867"/>
    <w:rPr>
      <w:rFonts w:ascii="Times New Roman" w:eastAsia="Calibri" w:hAnsi="Times New Roman" w:cs="Times New Roman"/>
      <w:sz w:val="26"/>
      <w:szCs w:val="26"/>
      <w:lang w:val="x-none" w:eastAsia="x-none"/>
    </w:rPr>
  </w:style>
  <w:style w:type="paragraph" w:customStyle="1" w:styleId="114">
    <w:name w:val="_1.1"/>
    <w:basedOn w:val="20"/>
    <w:link w:val="11ff9"/>
    <w:rsid w:val="005D0867"/>
    <w:pPr>
      <w:keepNext/>
      <w:keepLines/>
      <w:widowControl/>
      <w:numPr>
        <w:ilvl w:val="1"/>
        <w:numId w:val="60"/>
      </w:numPr>
      <w:autoSpaceDE/>
      <w:autoSpaceDN/>
      <w:spacing w:before="200" w:after="240" w:line="240" w:lineRule="auto"/>
      <w:ind w:left="360" w:right="0"/>
      <w:jc w:val="left"/>
    </w:pPr>
    <w:rPr>
      <w:iCs/>
      <w:color w:val="000000"/>
      <w:kern w:val="28"/>
      <w:lang w:val="x-none"/>
    </w:rPr>
  </w:style>
  <w:style w:type="character" w:customStyle="1" w:styleId="11ff9">
    <w:name w:val="_1.1 Знак"/>
    <w:link w:val="114"/>
    <w:rsid w:val="005D0867"/>
    <w:rPr>
      <w:rFonts w:ascii="Times New Roman" w:eastAsia="Times New Roman" w:hAnsi="Times New Roman" w:cs="Times New Roman"/>
      <w:b/>
      <w:bCs/>
      <w:i/>
      <w:iCs/>
      <w:color w:val="000000"/>
      <w:kern w:val="28"/>
      <w:sz w:val="28"/>
      <w:szCs w:val="28"/>
      <w:lang w:val="x-none"/>
    </w:rPr>
  </w:style>
  <w:style w:type="paragraph" w:customStyle="1" w:styleId="1">
    <w:name w:val="_Раздел 1"/>
    <w:basedOn w:val="1e"/>
    <w:link w:val="1fffffa"/>
    <w:rsid w:val="005D0867"/>
    <w:pPr>
      <w:keepNext/>
      <w:widowControl/>
      <w:numPr>
        <w:numId w:val="62"/>
      </w:numPr>
      <w:tabs>
        <w:tab w:val="left" w:pos="0"/>
      </w:tabs>
      <w:suppressAutoHyphens/>
      <w:autoSpaceDE/>
      <w:autoSpaceDN/>
      <w:spacing w:before="120" w:after="240"/>
      <w:jc w:val="both"/>
    </w:pPr>
    <w:rPr>
      <w:rFonts w:ascii="Arial" w:hAnsi="Arial"/>
      <w:color w:val="000000"/>
      <w:kern w:val="28"/>
      <w:sz w:val="26"/>
      <w:szCs w:val="32"/>
      <w:lang w:val="x-none"/>
    </w:rPr>
  </w:style>
  <w:style w:type="character" w:customStyle="1" w:styleId="1fffffa">
    <w:name w:val="_Раздел 1 Знак"/>
    <w:link w:val="1"/>
    <w:rsid w:val="005D0867"/>
    <w:rPr>
      <w:rFonts w:ascii="Arial" w:eastAsia="Times New Roman" w:hAnsi="Arial" w:cs="Times New Roman"/>
      <w:b/>
      <w:bCs/>
      <w:color w:val="000000"/>
      <w:kern w:val="28"/>
      <w:sz w:val="26"/>
      <w:szCs w:val="32"/>
      <w:lang w:val="x-none"/>
    </w:rPr>
  </w:style>
  <w:style w:type="numbering" w:customStyle="1" w:styleId="afffffffffffffff">
    <w:name w:val="Со второго раздела"/>
    <w:uiPriority w:val="99"/>
    <w:rsid w:val="005D0867"/>
  </w:style>
  <w:style w:type="paragraph" w:customStyle="1" w:styleId="righttext">
    <w:name w:val="righttext"/>
    <w:basedOn w:val="af6"/>
    <w:rsid w:val="005D0867"/>
    <w:pPr>
      <w:widowControl/>
      <w:autoSpaceDE/>
      <w:autoSpaceDN/>
      <w:spacing w:before="100" w:beforeAutospacing="1" w:after="100" w:afterAutospacing="1"/>
    </w:pPr>
    <w:rPr>
      <w:sz w:val="24"/>
      <w:szCs w:val="24"/>
      <w:lang w:val="ru-RU" w:eastAsia="ru-RU"/>
    </w:rPr>
  </w:style>
  <w:style w:type="paragraph" w:customStyle="1" w:styleId="tabletextcenter">
    <w:name w:val="tabletextcenter"/>
    <w:basedOn w:val="af6"/>
    <w:rsid w:val="005D0867"/>
    <w:pPr>
      <w:widowControl/>
      <w:autoSpaceDE/>
      <w:autoSpaceDN/>
      <w:spacing w:before="100" w:beforeAutospacing="1" w:after="100" w:afterAutospacing="1"/>
    </w:pPr>
    <w:rPr>
      <w:sz w:val="24"/>
      <w:szCs w:val="24"/>
      <w:lang w:val="ru-RU" w:eastAsia="ru-RU"/>
    </w:rPr>
  </w:style>
  <w:style w:type="paragraph" w:customStyle="1" w:styleId="tabletextleft">
    <w:name w:val="tabletextleft"/>
    <w:basedOn w:val="af6"/>
    <w:rsid w:val="005D0867"/>
    <w:pPr>
      <w:widowControl/>
      <w:autoSpaceDE/>
      <w:autoSpaceDN/>
      <w:spacing w:before="100" w:beforeAutospacing="1" w:after="100" w:afterAutospacing="1"/>
    </w:pPr>
    <w:rPr>
      <w:sz w:val="24"/>
      <w:szCs w:val="24"/>
      <w:lang w:val="ru-RU" w:eastAsia="ru-RU"/>
    </w:rPr>
  </w:style>
  <w:style w:type="paragraph" w:customStyle="1" w:styleId="bloktext">
    <w:name w:val="bloktext"/>
    <w:basedOn w:val="af6"/>
    <w:rsid w:val="005D0867"/>
    <w:pPr>
      <w:widowControl/>
      <w:autoSpaceDE/>
      <w:autoSpaceDN/>
      <w:spacing w:before="100" w:beforeAutospacing="1" w:after="100" w:afterAutospacing="1"/>
    </w:pPr>
    <w:rPr>
      <w:sz w:val="24"/>
      <w:szCs w:val="24"/>
      <w:lang w:val="ru-RU" w:eastAsia="ru-RU"/>
    </w:rPr>
  </w:style>
  <w:style w:type="character" w:customStyle="1" w:styleId="1fffffb">
    <w:name w:val="Текст концевой сноски Знак1"/>
    <w:uiPriority w:val="99"/>
    <w:semiHidden/>
    <w:rsid w:val="005D0867"/>
    <w:rPr>
      <w:rFonts w:ascii="Times New Roman" w:hAnsi="Times New Roman"/>
      <w:color w:val="000000"/>
      <w:lang w:eastAsia="en-US"/>
    </w:rPr>
  </w:style>
  <w:style w:type="character" w:customStyle="1" w:styleId="1fffffc">
    <w:name w:val="Текст сноски Знак1"/>
    <w:uiPriority w:val="99"/>
    <w:semiHidden/>
    <w:rsid w:val="005D0867"/>
    <w:rPr>
      <w:rFonts w:ascii="Times New Roman" w:hAnsi="Times New Roman"/>
      <w:color w:val="000000"/>
      <w:lang w:eastAsia="en-US"/>
    </w:rPr>
  </w:style>
  <w:style w:type="character" w:customStyle="1" w:styleId="21fc">
    <w:name w:val="Основной текст с отступом 2 Знак1"/>
    <w:uiPriority w:val="99"/>
    <w:semiHidden/>
    <w:rsid w:val="005D0867"/>
    <w:rPr>
      <w:rFonts w:ascii="Times New Roman" w:hAnsi="Times New Roman"/>
      <w:color w:val="000000"/>
      <w:sz w:val="26"/>
      <w:szCs w:val="26"/>
      <w:lang w:eastAsia="en-US"/>
    </w:rPr>
  </w:style>
  <w:style w:type="character" w:customStyle="1" w:styleId="22f2">
    <w:name w:val="2_2 Таблица Знак"/>
    <w:link w:val="22f1"/>
    <w:rsid w:val="005D0867"/>
    <w:rPr>
      <w:rFonts w:ascii="Times New Roman" w:eastAsia="Times New Roman" w:hAnsi="Times New Roman" w:cs="Times New Roman"/>
      <w:b/>
      <w:iCs/>
      <w:snapToGrid w:val="0"/>
      <w:sz w:val="26"/>
      <w:szCs w:val="26"/>
      <w:lang w:val="ru-RU"/>
    </w:rPr>
  </w:style>
  <w:style w:type="character" w:customStyle="1" w:styleId="0210">
    <w:name w:val="02_Глава 1. Знак"/>
    <w:link w:val="021"/>
    <w:rsid w:val="005D0867"/>
    <w:rPr>
      <w:rFonts w:ascii="Times New Roman" w:eastAsia="Times New Roman" w:hAnsi="Times New Roman" w:cs="Times New Roman"/>
      <w:b/>
      <w:iCs/>
      <w:caps/>
      <w:snapToGrid w:val="0"/>
      <w:sz w:val="26"/>
      <w:szCs w:val="26"/>
      <w:lang w:val="ru-RU"/>
    </w:rPr>
  </w:style>
  <w:style w:type="character" w:customStyle="1" w:styleId="11pt">
    <w:name w:val="Основной текст + 11 pt"/>
    <w:rsid w:val="005D0867"/>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6"/>
    <w:uiPriority w:val="99"/>
    <w:rsid w:val="005D0867"/>
    <w:pPr>
      <w:keepLines/>
      <w:framePr w:w="5160" w:h="840" w:wrap="notBeside" w:vAnchor="page" w:hAnchor="page" w:x="6121" w:y="915" w:anchorLock="1"/>
      <w:tabs>
        <w:tab w:val="left" w:pos="2160"/>
      </w:tabs>
      <w:autoSpaceDE/>
      <w:autoSpaceDN/>
      <w:adjustRightInd w:val="0"/>
      <w:spacing w:line="160" w:lineRule="atLeast"/>
      <w:textAlignment w:val="baseline"/>
    </w:pPr>
    <w:rPr>
      <w:rFonts w:cs="Arial"/>
      <w:sz w:val="14"/>
      <w:szCs w:val="14"/>
    </w:rPr>
  </w:style>
  <w:style w:type="paragraph" w:customStyle="1" w:styleId="11">
    <w:name w:val="1."/>
    <w:basedOn w:val="afb"/>
    <w:link w:val="1fffffd"/>
    <w:rsid w:val="005D0867"/>
    <w:pPr>
      <w:pageBreakBefore/>
      <w:numPr>
        <w:numId w:val="65"/>
      </w:numPr>
      <w:tabs>
        <w:tab w:val="left" w:pos="993"/>
      </w:tabs>
      <w:autoSpaceDE/>
      <w:autoSpaceDN/>
      <w:spacing w:line="276" w:lineRule="auto"/>
      <w:contextualSpacing/>
      <w:jc w:val="left"/>
    </w:pPr>
    <w:rPr>
      <w:rFonts w:eastAsia="Calibri"/>
      <w:b/>
      <w:sz w:val="26"/>
      <w:szCs w:val="26"/>
      <w:lang w:val="x-none" w:eastAsia="x-none"/>
    </w:rPr>
  </w:style>
  <w:style w:type="paragraph" w:customStyle="1" w:styleId="110">
    <w:name w:val="1.1"/>
    <w:basedOn w:val="afb"/>
    <w:link w:val="11ffa"/>
    <w:rsid w:val="005D0867"/>
    <w:pPr>
      <w:keepNext/>
      <w:widowControl/>
      <w:numPr>
        <w:ilvl w:val="1"/>
        <w:numId w:val="65"/>
      </w:numPr>
      <w:tabs>
        <w:tab w:val="left" w:pos="993"/>
      </w:tabs>
      <w:autoSpaceDE/>
      <w:autoSpaceDN/>
      <w:spacing w:before="120" w:line="276" w:lineRule="auto"/>
      <w:contextualSpacing/>
      <w:jc w:val="left"/>
    </w:pPr>
    <w:rPr>
      <w:rFonts w:eastAsia="Calibri"/>
      <w:b/>
      <w:sz w:val="26"/>
      <w:szCs w:val="26"/>
      <w:lang w:val="x-none" w:eastAsia="x-none"/>
    </w:rPr>
  </w:style>
  <w:style w:type="character" w:customStyle="1" w:styleId="1fffffd">
    <w:name w:val="1. Знак"/>
    <w:link w:val="11"/>
    <w:rsid w:val="005D0867"/>
    <w:rPr>
      <w:rFonts w:ascii="Times New Roman" w:eastAsia="Calibri" w:hAnsi="Times New Roman" w:cs="Times New Roman"/>
      <w:b/>
      <w:sz w:val="26"/>
      <w:szCs w:val="26"/>
      <w:lang w:val="x-none" w:eastAsia="x-none"/>
    </w:rPr>
  </w:style>
  <w:style w:type="paragraph" w:customStyle="1" w:styleId="affffffff0">
    <w:name w:val="Обычный текст"/>
    <w:basedOn w:val="afb"/>
    <w:link w:val="afffffffffffffff0"/>
    <w:rsid w:val="005D0867"/>
    <w:pPr>
      <w:widowControl/>
      <w:autoSpaceDE/>
      <w:autoSpaceDN/>
      <w:ind w:left="0" w:firstLine="0"/>
      <w:contextualSpacing/>
      <w:jc w:val="left"/>
    </w:pPr>
    <w:rPr>
      <w:rFonts w:eastAsia="Calibri"/>
      <w:sz w:val="26"/>
      <w:szCs w:val="26"/>
      <w:lang w:val="ru-RU" w:eastAsia="ru-RU"/>
    </w:rPr>
  </w:style>
  <w:style w:type="character" w:customStyle="1" w:styleId="11ffa">
    <w:name w:val="1.1 Знак"/>
    <w:link w:val="110"/>
    <w:rsid w:val="005D0867"/>
    <w:rPr>
      <w:rFonts w:ascii="Times New Roman" w:eastAsia="Calibri" w:hAnsi="Times New Roman" w:cs="Times New Roman"/>
      <w:b/>
      <w:sz w:val="26"/>
      <w:szCs w:val="26"/>
      <w:lang w:val="x-none" w:eastAsia="x-none"/>
    </w:rPr>
  </w:style>
  <w:style w:type="character" w:customStyle="1" w:styleId="afffffffffffffff0">
    <w:name w:val="Обычный текст Знак"/>
    <w:link w:val="affffffff0"/>
    <w:rsid w:val="005D0867"/>
    <w:rPr>
      <w:rFonts w:ascii="Times New Roman" w:eastAsia="Calibri" w:hAnsi="Times New Roman" w:cs="Times New Roman"/>
      <w:sz w:val="26"/>
      <w:szCs w:val="26"/>
      <w:lang w:val="ru-RU" w:eastAsia="ru-RU"/>
    </w:rPr>
  </w:style>
  <w:style w:type="paragraph" w:customStyle="1" w:styleId="afffffffffffffff1">
    <w:name w:val="_Подразделение"/>
    <w:basedOn w:val="af6"/>
    <w:link w:val="afffffffffffffff2"/>
    <w:qFormat/>
    <w:rsid w:val="005D0867"/>
    <w:pPr>
      <w:autoSpaceDE/>
      <w:autoSpaceDN/>
      <w:spacing w:before="240"/>
    </w:pPr>
    <w:rPr>
      <w:rFonts w:eastAsia="Calibri"/>
      <w:bCs/>
      <w:sz w:val="26"/>
      <w:szCs w:val="26"/>
      <w:lang w:val="x-none" w:eastAsia="x-none"/>
    </w:rPr>
  </w:style>
  <w:style w:type="paragraph" w:customStyle="1" w:styleId="afffffffffffffff3">
    <w:name w:val="_Список маркерны"/>
    <w:basedOn w:val="affffffffff3"/>
    <w:link w:val="afffffffffffffff4"/>
    <w:qFormat/>
    <w:rsid w:val="005D0867"/>
    <w:pPr>
      <w:tabs>
        <w:tab w:val="left" w:pos="284"/>
      </w:tabs>
      <w:ind w:firstLine="0"/>
    </w:pPr>
    <w:rPr>
      <w:rFonts w:ascii="Times New Roman" w:hAnsi="Times New Roman"/>
      <w:iCs/>
      <w:lang w:eastAsia="en-US"/>
    </w:rPr>
  </w:style>
  <w:style w:type="character" w:customStyle="1" w:styleId="afffffffffffffff2">
    <w:name w:val="_Подразделение Знак"/>
    <w:link w:val="afffffffffffffff1"/>
    <w:rsid w:val="005D0867"/>
    <w:rPr>
      <w:rFonts w:ascii="Times New Roman" w:eastAsia="Calibri" w:hAnsi="Times New Roman" w:cs="Times New Roman"/>
      <w:bCs/>
      <w:sz w:val="26"/>
      <w:szCs w:val="26"/>
      <w:lang w:val="x-none" w:eastAsia="x-none"/>
    </w:rPr>
  </w:style>
  <w:style w:type="paragraph" w:customStyle="1" w:styleId="af4">
    <w:name w:val="_Список нумерованный"/>
    <w:basedOn w:val="afffffffffffffff3"/>
    <w:link w:val="afffffffffffffff5"/>
    <w:qFormat/>
    <w:rsid w:val="005D0867"/>
    <w:pPr>
      <w:numPr>
        <w:numId w:val="63"/>
      </w:numPr>
      <w:ind w:left="720"/>
    </w:pPr>
  </w:style>
  <w:style w:type="character" w:customStyle="1" w:styleId="afffffffffffffff4">
    <w:name w:val="_Список маркерны Знак"/>
    <w:link w:val="afffffffffffffff3"/>
    <w:rsid w:val="005D0867"/>
    <w:rPr>
      <w:rFonts w:ascii="Times New Roman" w:eastAsia="Calibri" w:hAnsi="Times New Roman" w:cs="Times New Roman"/>
      <w:iCs/>
      <w:sz w:val="26"/>
      <w:szCs w:val="26"/>
      <w:lang w:val="x-none"/>
    </w:rPr>
  </w:style>
  <w:style w:type="character" w:customStyle="1" w:styleId="afffffffffffffff5">
    <w:name w:val="_Список нумерованный Знак"/>
    <w:link w:val="af4"/>
    <w:rsid w:val="005D0867"/>
    <w:rPr>
      <w:rFonts w:ascii="Times New Roman" w:eastAsia="Calibri" w:hAnsi="Times New Roman" w:cs="Times New Roman"/>
      <w:iCs/>
      <w:sz w:val="26"/>
      <w:szCs w:val="26"/>
      <w:lang w:val="x-none"/>
    </w:rPr>
  </w:style>
  <w:style w:type="paragraph" w:customStyle="1" w:styleId="afffffffffffffff6">
    <w:name w:val="_комментарий"/>
    <w:basedOn w:val="affffffffff3"/>
    <w:link w:val="afffffffffffffff7"/>
    <w:rsid w:val="005D0867"/>
    <w:rPr>
      <w:rFonts w:ascii="Times New Roman" w:hAnsi="Times New Roman"/>
      <w:iCs/>
      <w:color w:val="FF0000"/>
      <w:lang w:val="ru-RU"/>
    </w:rPr>
  </w:style>
  <w:style w:type="character" w:customStyle="1" w:styleId="afffffffffffffff7">
    <w:name w:val="_комментарий Знак"/>
    <w:link w:val="afffffffffffffff6"/>
    <w:rsid w:val="005D0867"/>
    <w:rPr>
      <w:rFonts w:ascii="Times New Roman" w:eastAsia="Calibri" w:hAnsi="Times New Roman" w:cs="Times New Roman"/>
      <w:iCs/>
      <w:color w:val="FF0000"/>
      <w:sz w:val="26"/>
      <w:szCs w:val="26"/>
      <w:lang w:val="ru-RU" w:eastAsia="x-none"/>
    </w:rPr>
  </w:style>
  <w:style w:type="paragraph" w:customStyle="1" w:styleId="1fffffe">
    <w:name w:val="Заголовок записки1"/>
    <w:next w:val="af6"/>
    <w:link w:val="afffffffffffffff8"/>
    <w:autoRedefine/>
    <w:uiPriority w:val="99"/>
    <w:unhideWhenUsed/>
    <w:qFormat/>
    <w:rsid w:val="005D0867"/>
    <w:pPr>
      <w:keepNext/>
      <w:autoSpaceDE/>
      <w:autoSpaceDN/>
      <w:snapToGrid w:val="0"/>
      <w:spacing w:after="600" w:line="300" w:lineRule="auto"/>
      <w:contextualSpacing/>
      <w:jc w:val="center"/>
      <w:outlineLvl w:val="0"/>
    </w:pPr>
    <w:rPr>
      <w:rFonts w:ascii="Times New Roman" w:eastAsia="Times New Roman" w:hAnsi="Times New Roman" w:cs="Times New Roman"/>
      <w:b/>
      <w:caps/>
      <w:spacing w:val="5"/>
      <w:sz w:val="32"/>
      <w:szCs w:val="20"/>
      <w:lang w:val="ru-RU" w:eastAsia="ru-RU"/>
    </w:rPr>
  </w:style>
  <w:style w:type="character" w:customStyle="1" w:styleId="afffffffffffffff8">
    <w:name w:val="Заголовок записки Знак"/>
    <w:link w:val="1fffffe"/>
    <w:uiPriority w:val="99"/>
    <w:rsid w:val="005D0867"/>
    <w:rPr>
      <w:rFonts w:ascii="Times New Roman" w:eastAsia="Times New Roman" w:hAnsi="Times New Roman" w:cs="Times New Roman"/>
      <w:b/>
      <w:caps/>
      <w:spacing w:val="5"/>
      <w:sz w:val="32"/>
      <w:szCs w:val="20"/>
      <w:lang w:val="ru-RU" w:eastAsia="ru-RU"/>
    </w:rPr>
  </w:style>
  <w:style w:type="paragraph" w:customStyle="1" w:styleId="a6">
    <w:name w:val="Перечисление"/>
    <w:basedOn w:val="afb"/>
    <w:link w:val="afffffffffffffff9"/>
    <w:qFormat/>
    <w:rsid w:val="005D0867"/>
    <w:pPr>
      <w:widowControl/>
      <w:numPr>
        <w:numId w:val="64"/>
      </w:numPr>
      <w:autoSpaceDE/>
      <w:autoSpaceDN/>
      <w:adjustRightInd w:val="0"/>
      <w:snapToGrid w:val="0"/>
      <w:spacing w:after="40" w:line="300" w:lineRule="auto"/>
      <w:ind w:left="1004" w:hanging="295"/>
      <w:jc w:val="left"/>
    </w:pPr>
    <w:rPr>
      <w:rFonts w:eastAsia="MS Mincho"/>
      <w:sz w:val="28"/>
      <w:szCs w:val="24"/>
      <w:lang w:val="x-none" w:eastAsia="x-none"/>
    </w:rPr>
  </w:style>
  <w:style w:type="paragraph" w:customStyle="1" w:styleId="1ffffff">
    <w:name w:val="_Рисунок1"/>
    <w:basedOn w:val="a"/>
    <w:next w:val="affffffffff3"/>
    <w:link w:val="1ffffff0"/>
    <w:qFormat/>
    <w:rsid w:val="005D0867"/>
    <w:pPr>
      <w:keepLines/>
      <w:numPr>
        <w:numId w:val="0"/>
      </w:numPr>
      <w:spacing w:after="200"/>
      <w:ind w:left="714" w:hanging="357"/>
      <w:jc w:val="center"/>
    </w:pPr>
    <w:rPr>
      <w:rFonts w:ascii="Times New Roman" w:eastAsia="Calibri" w:hAnsi="Times New Roman"/>
      <w:b/>
      <w:bCs/>
      <w:sz w:val="26"/>
      <w:szCs w:val="26"/>
      <w:lang w:val="x-none" w:eastAsia="x-none" w:bidi="ar-SA"/>
    </w:rPr>
  </w:style>
  <w:style w:type="character" w:customStyle="1" w:styleId="1ffffff0">
    <w:name w:val="_Рисунок1 Знак"/>
    <w:link w:val="1ffffff"/>
    <w:rsid w:val="005D0867"/>
    <w:rPr>
      <w:rFonts w:ascii="Times New Roman" w:eastAsia="Calibri" w:hAnsi="Times New Roman" w:cs="Times New Roman"/>
      <w:b/>
      <w:bCs/>
      <w:sz w:val="26"/>
      <w:szCs w:val="26"/>
      <w:lang w:val="x-none" w:eastAsia="x-none"/>
    </w:rPr>
  </w:style>
  <w:style w:type="paragraph" w:customStyle="1" w:styleId="afffffffffffffffa">
    <w:name w:val="Название рисунка"/>
    <w:link w:val="afffffffffffffffb"/>
    <w:qFormat/>
    <w:rsid w:val="005D0867"/>
    <w:pPr>
      <w:widowControl/>
      <w:autoSpaceDE/>
      <w:autoSpaceDN/>
      <w:adjustRightInd w:val="0"/>
      <w:snapToGrid w:val="0"/>
      <w:spacing w:before="120" w:after="240"/>
      <w:jc w:val="center"/>
    </w:pPr>
    <w:rPr>
      <w:rFonts w:ascii="Times New Roman" w:eastAsia="Times New Roman" w:hAnsi="Times New Roman" w:cs="Times New Roman"/>
      <w:i/>
      <w:spacing w:val="6"/>
      <w:sz w:val="26"/>
      <w:szCs w:val="20"/>
      <w:lang w:val="ru-RU" w:eastAsia="ru-RU"/>
    </w:rPr>
  </w:style>
  <w:style w:type="character" w:customStyle="1" w:styleId="afffffffffffffffb">
    <w:name w:val="Название рисунка Знак"/>
    <w:link w:val="afffffffffffffffa"/>
    <w:rsid w:val="005D0867"/>
    <w:rPr>
      <w:rFonts w:ascii="Times New Roman" w:eastAsia="Times New Roman" w:hAnsi="Times New Roman" w:cs="Times New Roman"/>
      <w:i/>
      <w:spacing w:val="6"/>
      <w:sz w:val="26"/>
      <w:szCs w:val="20"/>
      <w:lang w:val="ru-RU" w:eastAsia="ru-RU"/>
    </w:rPr>
  </w:style>
  <w:style w:type="numbering" w:customStyle="1" w:styleId="05">
    <w:name w:val="0.5 Список Заг."/>
    <w:uiPriority w:val="99"/>
    <w:rsid w:val="005D0867"/>
  </w:style>
  <w:style w:type="paragraph" w:customStyle="1" w:styleId="348">
    <w:name w:val="3.4 Т. Центр"/>
    <w:link w:val="349"/>
    <w:rsid w:val="005D0867"/>
    <w:pPr>
      <w:widowControl/>
      <w:autoSpaceDE/>
      <w:autoSpaceDN/>
      <w:jc w:val="center"/>
    </w:pPr>
    <w:rPr>
      <w:rFonts w:ascii="Times New Roman" w:eastAsia="Times New Roman" w:hAnsi="Times New Roman" w:cs="Times New Roman"/>
      <w:sz w:val="20"/>
      <w:szCs w:val="20"/>
      <w:lang w:val="ru-RU" w:eastAsia="ru-RU"/>
    </w:rPr>
  </w:style>
  <w:style w:type="character" w:customStyle="1" w:styleId="349">
    <w:name w:val="3.4 Т. Центр Знак"/>
    <w:link w:val="348"/>
    <w:rsid w:val="005D0867"/>
    <w:rPr>
      <w:rFonts w:ascii="Times New Roman" w:eastAsia="Times New Roman" w:hAnsi="Times New Roman" w:cs="Times New Roman"/>
      <w:sz w:val="20"/>
      <w:szCs w:val="20"/>
      <w:lang w:val="ru-RU" w:eastAsia="ru-RU"/>
    </w:rPr>
  </w:style>
  <w:style w:type="numbering" w:customStyle="1" w:styleId="0510">
    <w:name w:val="0.5 Список Заг.1"/>
    <w:uiPriority w:val="99"/>
    <w:rsid w:val="005D0867"/>
  </w:style>
  <w:style w:type="paragraph" w:customStyle="1" w:styleId="120">
    <w:name w:val="1_2 Список нумерной"/>
    <w:basedOn w:val="000"/>
    <w:link w:val="12f7"/>
    <w:rsid w:val="005D0867"/>
    <w:pPr>
      <w:numPr>
        <w:ilvl w:val="1"/>
        <w:numId w:val="67"/>
      </w:numPr>
      <w:spacing w:after="40" w:line="240" w:lineRule="auto"/>
      <w:ind w:left="0" w:firstLine="709"/>
      <w:jc w:val="left"/>
    </w:pPr>
    <w:rPr>
      <w:rFonts w:eastAsia="Times New Roman"/>
      <w:i/>
      <w:lang w:val="x-none"/>
    </w:rPr>
  </w:style>
  <w:style w:type="character" w:customStyle="1" w:styleId="12f7">
    <w:name w:val="1_2 Список нумерной Знак"/>
    <w:link w:val="120"/>
    <w:rsid w:val="005D0867"/>
    <w:rPr>
      <w:rFonts w:ascii="Times New Roman" w:eastAsia="Times New Roman" w:hAnsi="Times New Roman" w:cs="Times New Roman"/>
      <w:i/>
      <w:sz w:val="26"/>
      <w:szCs w:val="26"/>
      <w:lang w:val="x-none" w:eastAsia="x-none"/>
    </w:rPr>
  </w:style>
  <w:style w:type="paragraph" w:customStyle="1" w:styleId="121">
    <w:name w:val="1_2 Список нумерованный"/>
    <w:basedOn w:val="120"/>
    <w:link w:val="12f8"/>
    <w:qFormat/>
    <w:rsid w:val="005D0867"/>
    <w:pPr>
      <w:numPr>
        <w:ilvl w:val="0"/>
        <w:numId w:val="66"/>
      </w:numPr>
      <w:ind w:left="0" w:firstLine="709"/>
    </w:pPr>
    <w:rPr>
      <w:lang w:eastAsia="en-US"/>
    </w:rPr>
  </w:style>
  <w:style w:type="character" w:customStyle="1" w:styleId="12f8">
    <w:name w:val="1_2 Список нумерованный Знак"/>
    <w:link w:val="121"/>
    <w:rsid w:val="005D0867"/>
    <w:rPr>
      <w:rFonts w:ascii="Times New Roman" w:eastAsia="Times New Roman" w:hAnsi="Times New Roman" w:cs="Times New Roman"/>
      <w:i/>
      <w:sz w:val="26"/>
      <w:szCs w:val="26"/>
      <w:lang w:val="x-none"/>
    </w:rPr>
  </w:style>
  <w:style w:type="paragraph" w:customStyle="1" w:styleId="3301">
    <w:name w:val="3.3 Т. Слева + 0"/>
    <w:basedOn w:val="af6"/>
    <w:rsid w:val="005D0867"/>
    <w:pPr>
      <w:widowControl/>
      <w:autoSpaceDE/>
      <w:autoSpaceDN/>
    </w:pPr>
    <w:rPr>
      <w:sz w:val="20"/>
      <w:szCs w:val="20"/>
      <w:lang w:val="ru-RU"/>
    </w:rPr>
  </w:style>
  <w:style w:type="paragraph" w:customStyle="1" w:styleId="31c">
    <w:name w:val="3.1 Т. Подзаг."/>
    <w:link w:val="31d"/>
    <w:rsid w:val="005D0867"/>
    <w:pPr>
      <w:widowControl/>
      <w:autoSpaceDE/>
      <w:autoSpaceDN/>
      <w:spacing w:before="40" w:after="40"/>
      <w:jc w:val="both"/>
    </w:pPr>
    <w:rPr>
      <w:rFonts w:ascii="Times New Roman" w:eastAsia="Times New Roman" w:hAnsi="Times New Roman" w:cs="Times New Roman"/>
      <w:b/>
      <w:bCs/>
      <w:smallCaps/>
      <w:spacing w:val="20"/>
      <w:sz w:val="20"/>
      <w:szCs w:val="20"/>
      <w:lang w:val="ru-RU" w:eastAsia="ru-RU"/>
    </w:rPr>
  </w:style>
  <w:style w:type="character" w:customStyle="1" w:styleId="31d">
    <w:name w:val="3.1 Т. Подзаг. Знак"/>
    <w:link w:val="31c"/>
    <w:rsid w:val="005D0867"/>
    <w:rPr>
      <w:rFonts w:ascii="Times New Roman" w:eastAsia="Times New Roman" w:hAnsi="Times New Roman" w:cs="Times New Roman"/>
      <w:b/>
      <w:bCs/>
      <w:smallCaps/>
      <w:spacing w:val="20"/>
      <w:sz w:val="20"/>
      <w:szCs w:val="20"/>
      <w:lang w:val="ru-RU" w:eastAsia="ru-RU"/>
    </w:rPr>
  </w:style>
  <w:style w:type="paragraph" w:customStyle="1" w:styleId="1ffffff1">
    <w:name w:val="Текст титула отступ 1"/>
    <w:rsid w:val="005D0867"/>
    <w:pPr>
      <w:widowControl/>
      <w:autoSpaceDE/>
      <w:autoSpaceDN/>
      <w:spacing w:after="3600" w:line="259" w:lineRule="auto"/>
      <w:jc w:val="center"/>
    </w:pPr>
    <w:rPr>
      <w:rFonts w:ascii="Times New Roman" w:eastAsia="Times New Roman" w:hAnsi="Times New Roman" w:cs="Times New Roman"/>
      <w:b/>
      <w:sz w:val="24"/>
      <w:szCs w:val="20"/>
      <w:lang w:val="ru-RU"/>
    </w:rPr>
  </w:style>
  <w:style w:type="paragraph" w:customStyle="1" w:styleId="afffffffffffffffc">
    <w:name w:val="Обычный б/п"/>
    <w:basedOn w:val="af6"/>
    <w:rsid w:val="005D0867"/>
    <w:pPr>
      <w:widowControl/>
      <w:autoSpaceDE/>
      <w:autoSpaceDN/>
      <w:snapToGrid w:val="0"/>
      <w:spacing w:line="300" w:lineRule="auto"/>
      <w:contextualSpacing/>
    </w:pPr>
    <w:rPr>
      <w:sz w:val="28"/>
      <w:lang w:val="ru-RU"/>
    </w:rPr>
  </w:style>
  <w:style w:type="paragraph" w:customStyle="1" w:styleId="21fd">
    <w:name w:val="2.1 Наз. записки"/>
    <w:basedOn w:val="10a"/>
    <w:link w:val="21fe"/>
    <w:rsid w:val="005D0867"/>
    <w:rPr>
      <w:b w:val="0"/>
    </w:rPr>
  </w:style>
  <w:style w:type="character" w:customStyle="1" w:styleId="afffffffffffffff9">
    <w:name w:val="Перечисление Знак"/>
    <w:basedOn w:val="afc"/>
    <w:link w:val="a6"/>
    <w:rsid w:val="005D0867"/>
    <w:rPr>
      <w:rFonts w:ascii="Times New Roman" w:eastAsia="MS Mincho" w:hAnsi="Times New Roman" w:cs="Times New Roman"/>
      <w:sz w:val="28"/>
      <w:szCs w:val="24"/>
      <w:lang w:val="x-none" w:eastAsia="x-none"/>
    </w:rPr>
  </w:style>
  <w:style w:type="paragraph" w:customStyle="1" w:styleId="1ffffff2">
    <w:name w:val="Красная строка1"/>
    <w:basedOn w:val="afa"/>
    <w:next w:val="af6"/>
    <w:uiPriority w:val="99"/>
    <w:unhideWhenUsed/>
    <w:rsid w:val="005D0867"/>
    <w:pPr>
      <w:widowControl/>
      <w:autoSpaceDE/>
      <w:autoSpaceDN/>
      <w:snapToGrid w:val="0"/>
      <w:spacing w:before="40" w:after="360" w:line="300" w:lineRule="auto"/>
      <w:ind w:left="0" w:firstLine="360"/>
      <w:contextualSpacing/>
      <w:jc w:val="left"/>
    </w:pPr>
    <w:rPr>
      <w:rFonts w:eastAsia="Microsoft YaHei"/>
      <w:spacing w:val="-5"/>
      <w:szCs w:val="22"/>
      <w:lang w:val="x-none"/>
    </w:rPr>
  </w:style>
  <w:style w:type="paragraph" w:customStyle="1" w:styleId="afffffffffffffffd">
    <w:name w:val="Уравнения"/>
    <w:rsid w:val="005D0867"/>
    <w:pPr>
      <w:widowControl/>
      <w:autoSpaceDE/>
      <w:autoSpaceDN/>
      <w:spacing w:before="80" w:after="80" w:line="300" w:lineRule="auto"/>
      <w:ind w:left="2829"/>
    </w:pPr>
    <w:rPr>
      <w:rFonts w:ascii="Cambria Math" w:eastAsia="Times New Roman" w:hAnsi="Cambria Math" w:cs="Times New Roman"/>
      <w:i/>
      <w:sz w:val="28"/>
      <w:lang w:val="ru-RU"/>
    </w:rPr>
  </w:style>
  <w:style w:type="paragraph" w:customStyle="1" w:styleId="4113">
    <w:name w:val="4.1 Абз. титула 1"/>
    <w:next w:val="10a"/>
    <w:link w:val="4114"/>
    <w:rsid w:val="005D0867"/>
    <w:pPr>
      <w:widowControl/>
      <w:autoSpaceDE/>
      <w:autoSpaceDN/>
      <w:spacing w:after="1200" w:line="300" w:lineRule="auto"/>
      <w:jc w:val="center"/>
    </w:pPr>
    <w:rPr>
      <w:rFonts w:ascii="Times New Roman" w:eastAsia="Times New Roman" w:hAnsi="Times New Roman" w:cs="Times New Roman"/>
      <w:caps/>
      <w:smallCaps/>
      <w:spacing w:val="20"/>
      <w:sz w:val="32"/>
      <w:szCs w:val="36"/>
      <w:lang w:val="ru-RU" w:eastAsia="ru-RU"/>
    </w:rPr>
  </w:style>
  <w:style w:type="character" w:customStyle="1" w:styleId="21fe">
    <w:name w:val="2.1 Наз. записки Знак"/>
    <w:link w:val="21fd"/>
    <w:rsid w:val="005D0867"/>
    <w:rPr>
      <w:rFonts w:ascii="Times New Roman" w:eastAsia="Times New Roman" w:hAnsi="Times New Roman" w:cs="Times New Roman"/>
      <w:caps/>
      <w:spacing w:val="10"/>
      <w:sz w:val="32"/>
      <w:szCs w:val="36"/>
      <w:lang w:val="ru-RU" w:eastAsia="ru-RU"/>
    </w:rPr>
  </w:style>
  <w:style w:type="paragraph" w:customStyle="1" w:styleId="4223">
    <w:name w:val="4.2 Абз. титула 2"/>
    <w:basedOn w:val="4113"/>
    <w:link w:val="4224"/>
    <w:rsid w:val="005D0867"/>
    <w:pPr>
      <w:spacing w:after="0"/>
    </w:pPr>
    <w:rPr>
      <w:caps w:val="0"/>
      <w:smallCaps w:val="0"/>
      <w:lang w:eastAsia="x-none"/>
    </w:rPr>
  </w:style>
  <w:style w:type="character" w:customStyle="1" w:styleId="4114">
    <w:name w:val="4.1 Абз. титула 1 Знак"/>
    <w:link w:val="4113"/>
    <w:rsid w:val="005D0867"/>
    <w:rPr>
      <w:rFonts w:ascii="Times New Roman" w:eastAsia="Times New Roman" w:hAnsi="Times New Roman" w:cs="Times New Roman"/>
      <w:caps/>
      <w:smallCaps/>
      <w:spacing w:val="20"/>
      <w:sz w:val="32"/>
      <w:szCs w:val="36"/>
      <w:lang w:val="ru-RU" w:eastAsia="ru-RU"/>
    </w:rPr>
  </w:style>
  <w:style w:type="table" w:customStyle="1" w:styleId="-531">
    <w:name w:val="Таблица-сетка 5 темная — акцент 31"/>
    <w:basedOn w:val="af8"/>
    <w:uiPriority w:val="50"/>
    <w:rsid w:val="005D0867"/>
    <w:pPr>
      <w:widowControl/>
      <w:autoSpaceDE/>
      <w:autoSpaceDN/>
    </w:pPr>
    <w:rPr>
      <w:rFonts w:ascii="Calibri" w:eastAsia="Times New Roman" w:hAnsi="Calibri" w:cs="Times New Roman"/>
      <w:sz w:val="20"/>
      <w:szCs w:val="20"/>
      <w:lang w:val="ru-RU"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
    <w:name w:val="Таблица-сетка 4 — акцент 31"/>
    <w:basedOn w:val="af8"/>
    <w:uiPriority w:val="49"/>
    <w:rsid w:val="005D0867"/>
    <w:pPr>
      <w:widowControl/>
      <w:autoSpaceDE/>
      <w:autoSpaceDN/>
    </w:pPr>
    <w:rPr>
      <w:rFonts w:ascii="Calibri" w:eastAsia="Times New Roman" w:hAnsi="Calibri" w:cs="Times New Roman"/>
      <w:sz w:val="20"/>
      <w:szCs w:val="20"/>
      <w:lang w:val="ru-RU" w:eastAsia="ru-RU"/>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
    <w:name w:val="Таблица-сетка 5 темная1"/>
    <w:basedOn w:val="af8"/>
    <w:uiPriority w:val="50"/>
    <w:rsid w:val="005D0867"/>
    <w:pPr>
      <w:widowControl/>
      <w:autoSpaceDE/>
      <w:autoSpaceDN/>
    </w:pPr>
    <w:rPr>
      <w:rFonts w:ascii="Calibri" w:eastAsia="Times New Roman" w:hAnsi="Calibri" w:cs="Times New Roman"/>
      <w:sz w:val="20"/>
      <w:szCs w:val="20"/>
      <w:lang w:val="ru-RU"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2ffff1">
    <w:name w:val="Заголовок записки 2"/>
    <w:basedOn w:val="af6"/>
    <w:next w:val="af6"/>
    <w:rsid w:val="005D0867"/>
    <w:pPr>
      <w:keepNext/>
      <w:autoSpaceDE/>
      <w:autoSpaceDN/>
      <w:snapToGrid w:val="0"/>
      <w:spacing w:before="720" w:line="300" w:lineRule="auto"/>
      <w:contextualSpacing/>
      <w:outlineLvl w:val="0"/>
    </w:pPr>
    <w:rPr>
      <w:b/>
      <w:caps/>
      <w:spacing w:val="5"/>
      <w:sz w:val="32"/>
      <w:lang w:val="ru-RU"/>
    </w:rPr>
  </w:style>
  <w:style w:type="paragraph" w:customStyle="1" w:styleId="22f3">
    <w:name w:val="2.2 Наз. книги"/>
    <w:link w:val="22f4"/>
    <w:rsid w:val="005D0867"/>
    <w:pPr>
      <w:numPr>
        <w:ilvl w:val="1"/>
      </w:numPr>
      <w:autoSpaceDE/>
      <w:autoSpaceDN/>
      <w:spacing w:line="300" w:lineRule="auto"/>
      <w:jc w:val="center"/>
    </w:pPr>
    <w:rPr>
      <w:rFonts w:ascii="Times New Roman" w:eastAsia="Times New Roman" w:hAnsi="Times New Roman" w:cs="Times New Roman"/>
      <w:b/>
      <w:smallCaps/>
      <w:spacing w:val="10"/>
      <w:sz w:val="28"/>
      <w:szCs w:val="20"/>
      <w:lang w:val="ru-RU" w:eastAsia="ru-RU"/>
    </w:rPr>
  </w:style>
  <w:style w:type="character" w:customStyle="1" w:styleId="22f4">
    <w:name w:val="2.2 Наз. книги Знак"/>
    <w:link w:val="22f3"/>
    <w:rsid w:val="005D0867"/>
    <w:rPr>
      <w:rFonts w:ascii="Times New Roman" w:eastAsia="Times New Roman" w:hAnsi="Times New Roman" w:cs="Times New Roman"/>
      <w:b/>
      <w:smallCaps/>
      <w:spacing w:val="10"/>
      <w:sz w:val="28"/>
      <w:szCs w:val="20"/>
      <w:lang w:val="ru-RU" w:eastAsia="ru-RU"/>
    </w:rPr>
  </w:style>
  <w:style w:type="paragraph" w:customStyle="1" w:styleId="10a">
    <w:name w:val="1.0 Заг. ПЗ"/>
    <w:next w:val="21fd"/>
    <w:link w:val="10b"/>
    <w:rsid w:val="005D0867"/>
    <w:pPr>
      <w:autoSpaceDE/>
      <w:autoSpaceDN/>
      <w:spacing w:line="300" w:lineRule="auto"/>
      <w:ind w:left="426" w:right="425"/>
      <w:jc w:val="center"/>
    </w:pPr>
    <w:rPr>
      <w:rFonts w:ascii="Times New Roman" w:eastAsia="Times New Roman" w:hAnsi="Times New Roman" w:cs="Times New Roman"/>
      <w:b/>
      <w:caps/>
      <w:spacing w:val="10"/>
      <w:sz w:val="32"/>
      <w:szCs w:val="36"/>
      <w:lang w:val="ru-RU" w:eastAsia="ru-RU"/>
    </w:rPr>
  </w:style>
  <w:style w:type="paragraph" w:customStyle="1" w:styleId="239">
    <w:name w:val="2.3 Текст титула"/>
    <w:next w:val="10a"/>
    <w:link w:val="23a"/>
    <w:rsid w:val="005D0867"/>
    <w:pPr>
      <w:widowControl/>
      <w:autoSpaceDE/>
      <w:autoSpaceDN/>
      <w:spacing w:line="360" w:lineRule="auto"/>
      <w:jc w:val="center"/>
    </w:pPr>
    <w:rPr>
      <w:rFonts w:ascii="Times New Roman" w:eastAsia="Times New Roman" w:hAnsi="Times New Roman" w:cs="Times New Roman"/>
      <w:b/>
      <w:bCs/>
      <w:spacing w:val="10"/>
      <w:sz w:val="28"/>
      <w:szCs w:val="20"/>
      <w:lang w:val="ru-RU" w:eastAsia="ru-RU"/>
    </w:rPr>
  </w:style>
  <w:style w:type="character" w:customStyle="1" w:styleId="10b">
    <w:name w:val="1.0 Заг. ПЗ Знак"/>
    <w:link w:val="10a"/>
    <w:rsid w:val="005D0867"/>
    <w:rPr>
      <w:rFonts w:ascii="Times New Roman" w:eastAsia="Times New Roman" w:hAnsi="Times New Roman" w:cs="Times New Roman"/>
      <w:b/>
      <w:caps/>
      <w:spacing w:val="10"/>
      <w:sz w:val="32"/>
      <w:szCs w:val="36"/>
      <w:lang w:val="ru-RU" w:eastAsia="ru-RU"/>
    </w:rPr>
  </w:style>
  <w:style w:type="paragraph" w:customStyle="1" w:styleId="36-">
    <w:name w:val="3.6 Табл. Утв.-Согл."/>
    <w:basedOn w:val="afffffffffff8"/>
    <w:link w:val="36-0"/>
    <w:rsid w:val="005D0867"/>
    <w:pPr>
      <w:spacing w:after="0" w:line="300" w:lineRule="auto"/>
      <w:ind w:left="33" w:right="174"/>
      <w:jc w:val="both"/>
    </w:pPr>
    <w:rPr>
      <w:sz w:val="28"/>
      <w:szCs w:val="24"/>
      <w:lang w:eastAsia="x-none"/>
    </w:rPr>
  </w:style>
  <w:style w:type="character" w:customStyle="1" w:styleId="23a">
    <w:name w:val="2.3 Текст титула Знак"/>
    <w:link w:val="239"/>
    <w:rsid w:val="005D0867"/>
    <w:rPr>
      <w:rFonts w:ascii="Times New Roman" w:eastAsia="Times New Roman" w:hAnsi="Times New Roman" w:cs="Times New Roman"/>
      <w:b/>
      <w:bCs/>
      <w:spacing w:val="10"/>
      <w:sz w:val="28"/>
      <w:szCs w:val="20"/>
      <w:lang w:val="ru-RU" w:eastAsia="ru-RU"/>
    </w:rPr>
  </w:style>
  <w:style w:type="character" w:customStyle="1" w:styleId="36-0">
    <w:name w:val="3.6 Табл. Утв.-Согл. Знак"/>
    <w:link w:val="36-"/>
    <w:rsid w:val="005D0867"/>
    <w:rPr>
      <w:rFonts w:ascii="Times New Roman" w:eastAsia="Times New Roman" w:hAnsi="Times New Roman" w:cs="Times New Roman"/>
      <w:b/>
      <w:sz w:val="28"/>
      <w:szCs w:val="24"/>
      <w:lang w:val="ru-RU" w:eastAsia="x-none"/>
    </w:rPr>
  </w:style>
  <w:style w:type="paragraph" w:customStyle="1" w:styleId="37-">
    <w:name w:val="3.7 Табл. Зам.-Зав."/>
    <w:basedOn w:val="36-"/>
    <w:link w:val="37-0"/>
    <w:rsid w:val="005D0867"/>
    <w:pPr>
      <w:ind w:left="34" w:right="176"/>
      <w:jc w:val="left"/>
    </w:pPr>
    <w:rPr>
      <w:b w:val="0"/>
    </w:rPr>
  </w:style>
  <w:style w:type="paragraph" w:customStyle="1" w:styleId="11ffb">
    <w:name w:val="1.1а Заг. Оглавления"/>
    <w:link w:val="11ffc"/>
    <w:rsid w:val="005D0867"/>
    <w:pPr>
      <w:keepNext/>
      <w:pageBreakBefore/>
      <w:autoSpaceDE/>
      <w:autoSpaceDN/>
      <w:spacing w:after="120" w:line="300" w:lineRule="auto"/>
      <w:ind w:left="1418" w:right="1418"/>
      <w:jc w:val="center"/>
      <w:outlineLvl w:val="0"/>
    </w:pPr>
    <w:rPr>
      <w:rFonts w:ascii="Times New Roman" w:eastAsia="Times New Roman" w:hAnsi="Times New Roman" w:cs="Times New Roman"/>
      <w:b/>
      <w:iCs/>
      <w:caps/>
      <w:snapToGrid w:val="0"/>
      <w:spacing w:val="20"/>
      <w:sz w:val="28"/>
      <w:szCs w:val="20"/>
      <w:lang w:val="ru-RU" w:eastAsia="ja-JP"/>
    </w:rPr>
  </w:style>
  <w:style w:type="paragraph" w:customStyle="1" w:styleId="11ffd">
    <w:name w:val="1.1 Заг. Вв."/>
    <w:aliases w:val="Закл."/>
    <w:basedOn w:val="11ffb"/>
    <w:link w:val="11ffe"/>
    <w:rsid w:val="005D0867"/>
    <w:rPr>
      <w:b w:val="0"/>
      <w:iCs w:val="0"/>
      <w:caps w:val="0"/>
      <w:snapToGrid/>
    </w:rPr>
  </w:style>
  <w:style w:type="character" w:customStyle="1" w:styleId="11ffc">
    <w:name w:val="1.1а Заг. Оглавления Знак"/>
    <w:link w:val="11ffb"/>
    <w:rsid w:val="005D0867"/>
    <w:rPr>
      <w:rFonts w:ascii="Times New Roman" w:eastAsia="Times New Roman" w:hAnsi="Times New Roman" w:cs="Times New Roman"/>
      <w:b/>
      <w:iCs/>
      <w:caps/>
      <w:snapToGrid w:val="0"/>
      <w:spacing w:val="20"/>
      <w:sz w:val="28"/>
      <w:szCs w:val="20"/>
      <w:lang w:val="ru-RU" w:eastAsia="ja-JP"/>
    </w:rPr>
  </w:style>
  <w:style w:type="character" w:customStyle="1" w:styleId="11ffe">
    <w:name w:val="1.1 Заг. Вв. Знак"/>
    <w:aliases w:val="Закл. Знак"/>
    <w:link w:val="11ffd"/>
    <w:rsid w:val="005D0867"/>
    <w:rPr>
      <w:rFonts w:ascii="Times New Roman" w:eastAsia="Times New Roman" w:hAnsi="Times New Roman" w:cs="Times New Roman"/>
      <w:spacing w:val="20"/>
      <w:sz w:val="28"/>
      <w:szCs w:val="20"/>
      <w:lang w:val="ru-RU" w:eastAsia="ja-JP"/>
    </w:rPr>
  </w:style>
  <w:style w:type="character" w:customStyle="1" w:styleId="2ffff2">
    <w:name w:val="Оглавление 2 Знак"/>
    <w:uiPriority w:val="39"/>
    <w:rsid w:val="005D0867"/>
  </w:style>
  <w:style w:type="character" w:customStyle="1" w:styleId="3a">
    <w:name w:val="Оглавление 3 Знак"/>
    <w:link w:val="39"/>
    <w:uiPriority w:val="39"/>
    <w:rsid w:val="005D0867"/>
    <w:rPr>
      <w:rFonts w:ascii="Calibri" w:eastAsia="Times New Roman" w:hAnsi="Calibri" w:cs="Times New Roman"/>
      <w:sz w:val="20"/>
      <w:szCs w:val="20"/>
      <w:lang w:val="x-none" w:eastAsia="x-none"/>
    </w:rPr>
  </w:style>
  <w:style w:type="character" w:customStyle="1" w:styleId="44">
    <w:name w:val="Оглавление 4 Знак"/>
    <w:link w:val="43"/>
    <w:uiPriority w:val="39"/>
    <w:rsid w:val="005D0867"/>
    <w:rPr>
      <w:rFonts w:ascii="Calibri" w:eastAsia="Times New Roman" w:hAnsi="Calibri" w:cs="Times New Roman"/>
      <w:sz w:val="20"/>
      <w:szCs w:val="20"/>
      <w:lang w:val="x-none" w:eastAsia="x-none"/>
    </w:rPr>
  </w:style>
  <w:style w:type="paragraph" w:customStyle="1" w:styleId="051">
    <w:name w:val="0.5 Список 1)"/>
    <w:aliases w:val="2)"/>
    <w:basedOn w:val="000"/>
    <w:link w:val="0512"/>
    <w:rsid w:val="005D0867"/>
    <w:pPr>
      <w:numPr>
        <w:numId w:val="68"/>
      </w:numPr>
      <w:spacing w:after="40" w:line="240" w:lineRule="auto"/>
      <w:ind w:left="1134" w:hanging="425"/>
      <w:contextualSpacing/>
      <w:jc w:val="left"/>
    </w:pPr>
    <w:rPr>
      <w:rFonts w:eastAsia="Times New Roman"/>
      <w:lang w:val="x-none"/>
    </w:rPr>
  </w:style>
  <w:style w:type="character" w:customStyle="1" w:styleId="0512">
    <w:name w:val="0.5 Список 1) Знак"/>
    <w:aliases w:val="2) Знак"/>
    <w:link w:val="051"/>
    <w:rsid w:val="005D0867"/>
    <w:rPr>
      <w:rFonts w:ascii="Times New Roman" w:eastAsia="Times New Roman" w:hAnsi="Times New Roman" w:cs="Times New Roman"/>
      <w:sz w:val="26"/>
      <w:szCs w:val="26"/>
      <w:lang w:val="x-none" w:eastAsia="x-none"/>
    </w:rPr>
  </w:style>
  <w:style w:type="paragraph" w:customStyle="1" w:styleId="06">
    <w:name w:val="0.6 Список а)"/>
    <w:aliases w:val="б)"/>
    <w:basedOn w:val="051"/>
    <w:link w:val="060"/>
    <w:rsid w:val="005D0867"/>
    <w:pPr>
      <w:numPr>
        <w:numId w:val="69"/>
      </w:numPr>
      <w:ind w:left="2137" w:hanging="357"/>
    </w:pPr>
  </w:style>
  <w:style w:type="character" w:customStyle="1" w:styleId="060">
    <w:name w:val="0.6 Список а) Знак"/>
    <w:aliases w:val="б) Знак"/>
    <w:link w:val="06"/>
    <w:rsid w:val="005D0867"/>
    <w:rPr>
      <w:rFonts w:ascii="Times New Roman" w:eastAsia="Times New Roman" w:hAnsi="Times New Roman" w:cs="Times New Roman"/>
      <w:sz w:val="26"/>
      <w:szCs w:val="26"/>
      <w:lang w:val="x-none" w:eastAsia="x-none"/>
    </w:rPr>
  </w:style>
  <w:style w:type="character" w:customStyle="1" w:styleId="11ff7">
    <w:name w:val="1.1 Заг. Частей Знак"/>
    <w:link w:val="115"/>
    <w:rsid w:val="005D0867"/>
    <w:rPr>
      <w:rFonts w:ascii="Times New Roman" w:eastAsia="Times New Roman" w:hAnsi="Times New Roman" w:cs="Times New Roman"/>
      <w:b/>
      <w:iCs/>
      <w:caps/>
      <w:snapToGrid w:val="0"/>
      <w:spacing w:val="20"/>
      <w:sz w:val="28"/>
      <w:lang w:val="x-none" w:eastAsia="ja-JP"/>
    </w:rPr>
  </w:style>
  <w:style w:type="character" w:customStyle="1" w:styleId="21fa">
    <w:name w:val="2_1 Рисунок Знак"/>
    <w:link w:val="21"/>
    <w:rsid w:val="005D0867"/>
    <w:rPr>
      <w:rFonts w:ascii="Times New Roman" w:eastAsia="Times New Roman" w:hAnsi="Times New Roman" w:cs="Times New Roman"/>
      <w:b/>
      <w:iCs/>
      <w:snapToGrid w:val="0"/>
      <w:sz w:val="26"/>
      <w:szCs w:val="26"/>
      <w:lang w:val="ru-RU"/>
    </w:rPr>
  </w:style>
  <w:style w:type="character" w:customStyle="1" w:styleId="03110">
    <w:name w:val="03_Глава 1.1. Знак"/>
    <w:link w:val="0311"/>
    <w:rsid w:val="005D0867"/>
    <w:rPr>
      <w:rFonts w:ascii="Times New Roman" w:eastAsia="Times New Roman" w:hAnsi="Times New Roman" w:cs="Times New Roman"/>
      <w:b/>
      <w:sz w:val="26"/>
      <w:szCs w:val="24"/>
      <w:lang w:val="ru-RU"/>
    </w:rPr>
  </w:style>
  <w:style w:type="character" w:customStyle="1" w:styleId="4224">
    <w:name w:val="4.2 Абз. титула 2 Знак"/>
    <w:link w:val="4223"/>
    <w:rsid w:val="005D0867"/>
    <w:rPr>
      <w:rFonts w:ascii="Times New Roman" w:eastAsia="Times New Roman" w:hAnsi="Times New Roman" w:cs="Times New Roman"/>
      <w:spacing w:val="20"/>
      <w:sz w:val="32"/>
      <w:szCs w:val="36"/>
      <w:lang w:val="ru-RU" w:eastAsia="x-none"/>
    </w:rPr>
  </w:style>
  <w:style w:type="character" w:customStyle="1" w:styleId="37-0">
    <w:name w:val="3.7 Табл. Зам.-Зав. Знак"/>
    <w:link w:val="37-"/>
    <w:rsid w:val="005D0867"/>
    <w:rPr>
      <w:rFonts w:ascii="Times New Roman" w:eastAsia="Times New Roman" w:hAnsi="Times New Roman" w:cs="Times New Roman"/>
      <w:sz w:val="28"/>
      <w:szCs w:val="24"/>
      <w:lang w:val="ru-RU" w:eastAsia="x-none"/>
    </w:rPr>
  </w:style>
  <w:style w:type="paragraph" w:customStyle="1" w:styleId="020">
    <w:name w:val="0.2 Слева + 0"/>
    <w:basedOn w:val="000"/>
    <w:link w:val="0200"/>
    <w:rsid w:val="005D0867"/>
    <w:pPr>
      <w:spacing w:line="240" w:lineRule="auto"/>
      <w:ind w:firstLine="0"/>
      <w:contextualSpacing/>
      <w:jc w:val="left"/>
    </w:pPr>
    <w:rPr>
      <w:rFonts w:eastAsia="Times New Roman"/>
    </w:rPr>
  </w:style>
  <w:style w:type="character" w:customStyle="1" w:styleId="0200">
    <w:name w:val="0.2 Слева + 0 Знак"/>
    <w:link w:val="020"/>
    <w:rsid w:val="005D0867"/>
    <w:rPr>
      <w:rFonts w:ascii="Times New Roman" w:eastAsia="Times New Roman" w:hAnsi="Times New Roman" w:cs="Times New Roman"/>
      <w:sz w:val="26"/>
      <w:szCs w:val="26"/>
      <w:lang w:eastAsia="x-none"/>
    </w:rPr>
  </w:style>
  <w:style w:type="numbering" w:customStyle="1" w:styleId="050">
    <w:name w:val="Стиль 0.5 Список Заг."/>
    <w:basedOn w:val="af9"/>
    <w:rsid w:val="005D0867"/>
  </w:style>
  <w:style w:type="character" w:customStyle="1" w:styleId="0511110">
    <w:name w:val="05_Глава 1.1.1.1. Знак"/>
    <w:link w:val="051111"/>
    <w:rsid w:val="005D0867"/>
    <w:rPr>
      <w:rFonts w:ascii="Times New Roman" w:eastAsia="Times New Roman" w:hAnsi="Times New Roman" w:cs="Times New Roman"/>
      <w:b/>
      <w:i/>
      <w:iCs/>
      <w:snapToGrid w:val="0"/>
      <w:spacing w:val="20"/>
      <w:sz w:val="26"/>
      <w:szCs w:val="26"/>
      <w:lang w:val="ru-RU"/>
    </w:rPr>
  </w:style>
  <w:style w:type="character" w:customStyle="1" w:styleId="166">
    <w:name w:val="1.6 Заг. Подпараграфов Знак"/>
    <w:link w:val="16"/>
    <w:rsid w:val="005D0867"/>
    <w:rPr>
      <w:rFonts w:ascii="Times New Roman" w:eastAsia="Times New Roman" w:hAnsi="Times New Roman" w:cs="Times New Roman"/>
      <w:i/>
      <w:iCs/>
      <w:snapToGrid w:val="0"/>
      <w:spacing w:val="20"/>
      <w:sz w:val="28"/>
      <w:lang w:val="ru-RU"/>
    </w:rPr>
  </w:style>
  <w:style w:type="character" w:customStyle="1" w:styleId="60-0">
    <w:name w:val="6.0 Список лит-ры Знак"/>
    <w:link w:val="60-"/>
    <w:rsid w:val="005D0867"/>
    <w:rPr>
      <w:rFonts w:ascii="Times New Roman" w:eastAsia="Times New Roman" w:hAnsi="Times New Roman" w:cs="Times New Roman"/>
      <w:sz w:val="28"/>
      <w:lang w:val="ru-RU"/>
    </w:rPr>
  </w:style>
  <w:style w:type="paragraph" w:customStyle="1" w:styleId="249">
    <w:name w:val="2.4 Текст титула ПТЭ"/>
    <w:basedOn w:val="239"/>
    <w:rsid w:val="005D0867"/>
    <w:pPr>
      <w:spacing w:line="240" w:lineRule="auto"/>
      <w:ind w:left="2268" w:right="2268"/>
    </w:pPr>
  </w:style>
  <w:style w:type="paragraph" w:customStyle="1" w:styleId="32a">
    <w:name w:val="3.2 Т. Слева"/>
    <w:link w:val="32b"/>
    <w:rsid w:val="005D0867"/>
    <w:pPr>
      <w:widowControl/>
      <w:autoSpaceDE/>
      <w:autoSpaceDN/>
      <w:jc w:val="both"/>
    </w:pPr>
    <w:rPr>
      <w:rFonts w:ascii="Times New Roman" w:eastAsia="Times New Roman" w:hAnsi="Times New Roman" w:cs="Times New Roman"/>
      <w:sz w:val="20"/>
      <w:szCs w:val="20"/>
      <w:lang w:val="ru-RU" w:eastAsia="ru-RU"/>
    </w:rPr>
  </w:style>
  <w:style w:type="paragraph" w:customStyle="1" w:styleId="356">
    <w:name w:val="3.5 Т. Справа"/>
    <w:basedOn w:val="348"/>
    <w:rsid w:val="005D0867"/>
    <w:pPr>
      <w:ind w:right="142"/>
      <w:jc w:val="right"/>
    </w:pPr>
  </w:style>
  <w:style w:type="character" w:customStyle="1" w:styleId="32b">
    <w:name w:val="3.2 Т. Слева Знак"/>
    <w:link w:val="32a"/>
    <w:rsid w:val="005D0867"/>
    <w:rPr>
      <w:rFonts w:ascii="Times New Roman" w:eastAsia="Times New Roman" w:hAnsi="Times New Roman" w:cs="Times New Roman"/>
      <w:sz w:val="20"/>
      <w:szCs w:val="20"/>
      <w:lang w:val="ru-RU" w:eastAsia="ru-RU"/>
    </w:rPr>
  </w:style>
  <w:style w:type="paragraph" w:customStyle="1" w:styleId="33110">
    <w:name w:val="3.31 Т. Слева + 1"/>
    <w:basedOn w:val="af6"/>
    <w:rsid w:val="005D0867"/>
    <w:pPr>
      <w:widowControl/>
      <w:autoSpaceDE/>
      <w:autoSpaceDN/>
      <w:ind w:firstLine="284"/>
    </w:pPr>
    <w:rPr>
      <w:sz w:val="20"/>
      <w:szCs w:val="20"/>
      <w:lang w:val="ru-RU"/>
    </w:rPr>
  </w:style>
  <w:style w:type="paragraph" w:customStyle="1" w:styleId="3322">
    <w:name w:val="3.32 Т. Слева + 2"/>
    <w:basedOn w:val="af6"/>
    <w:rsid w:val="005D0867"/>
    <w:pPr>
      <w:widowControl/>
      <w:autoSpaceDE/>
      <w:autoSpaceDN/>
      <w:ind w:firstLine="567"/>
    </w:pPr>
    <w:rPr>
      <w:sz w:val="20"/>
      <w:szCs w:val="20"/>
      <w:lang w:val="ru-RU"/>
    </w:rPr>
  </w:style>
  <w:style w:type="table" w:customStyle="1" w:styleId="31e">
    <w:name w:val="3.1 Таблица"/>
    <w:basedOn w:val="af8"/>
    <w:uiPriority w:val="99"/>
    <w:rsid w:val="005D0867"/>
    <w:pPr>
      <w:widowControl/>
      <w:autoSpaceDE/>
      <w:autoSpaceDN/>
    </w:pPr>
    <w:rPr>
      <w:rFonts w:ascii="Calibri" w:eastAsia="Times New Roman" w:hAnsi="Calibri" w:cs="Times New Roman"/>
      <w:sz w:val="20"/>
      <w:szCs w:val="20"/>
      <w:lang w:val="ru-RU"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333">
    <w:name w:val="3.33 Т. Слева + 3"/>
    <w:basedOn w:val="3322"/>
    <w:rsid w:val="005D0867"/>
    <w:pPr>
      <w:ind w:firstLine="851"/>
    </w:pPr>
  </w:style>
  <w:style w:type="table" w:customStyle="1" w:styleId="3-31">
    <w:name w:val="Средняя сетка 3 - Акцент 31"/>
    <w:basedOn w:val="af8"/>
    <w:next w:val="af8"/>
    <w:uiPriority w:val="69"/>
    <w:unhideWhenUsed/>
    <w:rsid w:val="005D0867"/>
    <w:pPr>
      <w:widowControl/>
      <w:autoSpaceDE/>
      <w:autoSpaceDN/>
    </w:pPr>
    <w:rPr>
      <w:rFonts w:ascii="Calibri" w:eastAsia="Times New Roman" w:hAnsi="Calibri" w:cs="Times New Roman"/>
      <w:sz w:val="20"/>
      <w:szCs w:val="20"/>
      <w:lang w:val="ru-RU"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010">
    <w:name w:val="0.1 Пробел"/>
    <w:basedOn w:val="000"/>
    <w:link w:val="011"/>
    <w:rsid w:val="005D0867"/>
    <w:pPr>
      <w:spacing w:after="40" w:line="240" w:lineRule="auto"/>
      <w:contextualSpacing/>
      <w:jc w:val="left"/>
    </w:pPr>
    <w:rPr>
      <w:rFonts w:eastAsia="Times New Roman"/>
      <w:lang w:val="x-none"/>
    </w:rPr>
  </w:style>
  <w:style w:type="character" w:customStyle="1" w:styleId="011">
    <w:name w:val="0.1 Пробел Знак"/>
    <w:basedOn w:val="00"/>
    <w:link w:val="010"/>
    <w:rsid w:val="005D0867"/>
    <w:rPr>
      <w:rFonts w:ascii="Times New Roman" w:eastAsia="Times New Roman" w:hAnsi="Times New Roman" w:cs="Times New Roman"/>
      <w:sz w:val="26"/>
      <w:szCs w:val="26"/>
      <w:lang w:val="x-none" w:eastAsia="x-none"/>
    </w:rPr>
  </w:style>
  <w:style w:type="paragraph" w:customStyle="1" w:styleId="3ffc">
    <w:name w:val="3_Рисунок"/>
    <w:basedOn w:val="020"/>
    <w:link w:val="3ffd"/>
    <w:rsid w:val="005D0867"/>
    <w:pPr>
      <w:jc w:val="center"/>
    </w:pPr>
  </w:style>
  <w:style w:type="character" w:customStyle="1" w:styleId="3ffd">
    <w:name w:val="3_Рисунок Знак"/>
    <w:link w:val="3ffc"/>
    <w:rsid w:val="005D0867"/>
    <w:rPr>
      <w:rFonts w:ascii="Times New Roman" w:eastAsia="Times New Roman" w:hAnsi="Times New Roman" w:cs="Times New Roman"/>
      <w:sz w:val="26"/>
      <w:szCs w:val="26"/>
      <w:lang w:eastAsia="x-none"/>
    </w:rPr>
  </w:style>
  <w:style w:type="paragraph" w:customStyle="1" w:styleId="04">
    <w:name w:val="0.4 Справа"/>
    <w:basedOn w:val="3ffc"/>
    <w:rsid w:val="005D0867"/>
    <w:pPr>
      <w:spacing w:before="120" w:after="120"/>
      <w:contextualSpacing w:val="0"/>
      <w:jc w:val="right"/>
    </w:pPr>
  </w:style>
  <w:style w:type="table" w:customStyle="1" w:styleId="1ffffff3">
    <w:name w:val="Сетка таблицы светлая1"/>
    <w:basedOn w:val="af8"/>
    <w:uiPriority w:val="40"/>
    <w:rsid w:val="005D0867"/>
    <w:pPr>
      <w:widowControl/>
      <w:autoSpaceDE/>
      <w:autoSpaceDN/>
    </w:pPr>
    <w:rPr>
      <w:rFonts w:ascii="Calibri" w:eastAsia="Times New Roman" w:hAnsi="Calibri" w:cs="Times New Roman"/>
      <w:sz w:val="20"/>
      <w:szCs w:val="20"/>
      <w:lang w:val="ru-RU"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052">
    <w:name w:val="0.5 Список 2"/>
    <w:basedOn w:val="120"/>
    <w:link w:val="0521"/>
    <w:rsid w:val="005D0867"/>
    <w:pPr>
      <w:numPr>
        <w:numId w:val="66"/>
      </w:numPr>
      <w:ind w:left="1701" w:firstLine="709"/>
    </w:pPr>
  </w:style>
  <w:style w:type="character" w:customStyle="1" w:styleId="0521">
    <w:name w:val="0.5 Список 2 Знак"/>
    <w:link w:val="052"/>
    <w:rsid w:val="005D0867"/>
    <w:rPr>
      <w:rFonts w:ascii="Times New Roman" w:eastAsia="Times New Roman" w:hAnsi="Times New Roman" w:cs="Times New Roman"/>
      <w:i/>
      <w:sz w:val="26"/>
      <w:szCs w:val="26"/>
      <w:lang w:val="x-none" w:eastAsia="x-none"/>
    </w:rPr>
  </w:style>
  <w:style w:type="paragraph" w:customStyle="1" w:styleId="012">
    <w:name w:val="01_ЖИРНЫЙ ЗАГОЛОВОК"/>
    <w:basedOn w:val="11ffb"/>
    <w:link w:val="013"/>
    <w:qFormat/>
    <w:rsid w:val="005D0867"/>
    <w:rPr>
      <w:b w:val="0"/>
      <w:iCs w:val="0"/>
      <w:caps w:val="0"/>
      <w:snapToGrid/>
      <w:sz w:val="26"/>
      <w:szCs w:val="26"/>
      <w:lang w:val="x-none"/>
    </w:rPr>
  </w:style>
  <w:style w:type="character" w:customStyle="1" w:styleId="013">
    <w:name w:val="01_ЖИРНЫЙ ЗАГОЛОВОК Знак"/>
    <w:link w:val="012"/>
    <w:rsid w:val="005D0867"/>
    <w:rPr>
      <w:rFonts w:ascii="Times New Roman" w:eastAsia="Times New Roman" w:hAnsi="Times New Roman" w:cs="Times New Roman"/>
      <w:spacing w:val="20"/>
      <w:sz w:val="26"/>
      <w:szCs w:val="26"/>
      <w:lang w:val="x-none" w:eastAsia="ja-JP"/>
    </w:rPr>
  </w:style>
  <w:style w:type="paragraph" w:customStyle="1" w:styleId="4fc">
    <w:name w:val="4_Примечания"/>
    <w:basedOn w:val="000"/>
    <w:link w:val="4fd"/>
    <w:qFormat/>
    <w:rsid w:val="005D0867"/>
    <w:pPr>
      <w:spacing w:line="240" w:lineRule="auto"/>
      <w:contextualSpacing/>
      <w:jc w:val="left"/>
    </w:pPr>
    <w:rPr>
      <w:rFonts w:eastAsia="Times New Roman"/>
      <w:color w:val="FF0000"/>
      <w:lang w:val="x-none"/>
    </w:rPr>
  </w:style>
  <w:style w:type="character" w:customStyle="1" w:styleId="4fd">
    <w:name w:val="4_Примечания Знак"/>
    <w:link w:val="4fc"/>
    <w:rsid w:val="005D0867"/>
    <w:rPr>
      <w:rFonts w:ascii="Times New Roman" w:eastAsia="Times New Roman" w:hAnsi="Times New Roman" w:cs="Times New Roman"/>
      <w:color w:val="FF0000"/>
      <w:sz w:val="26"/>
      <w:szCs w:val="26"/>
      <w:lang w:val="x-none" w:eastAsia="x-none"/>
    </w:rPr>
  </w:style>
  <w:style w:type="numbering" w:customStyle="1" w:styleId="05210">
    <w:name w:val="0.5 Список Заг.21"/>
    <w:uiPriority w:val="99"/>
    <w:rsid w:val="005D0867"/>
  </w:style>
  <w:style w:type="numbering" w:customStyle="1" w:styleId="05110">
    <w:name w:val="0.5 Список Заг.11"/>
    <w:uiPriority w:val="99"/>
    <w:rsid w:val="005D0867"/>
  </w:style>
  <w:style w:type="table" w:customStyle="1" w:styleId="12100">
    <w:name w:val="Сетка таблицы1210"/>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3">
    <w:name w:val="Стиль 0.5 Список Заг.1"/>
    <w:basedOn w:val="af9"/>
    <w:rsid w:val="005D0867"/>
  </w:style>
  <w:style w:type="table" w:customStyle="1" w:styleId="311a">
    <w:name w:val="3.1 Таблица1"/>
    <w:basedOn w:val="af8"/>
    <w:uiPriority w:val="99"/>
    <w:rsid w:val="005D0867"/>
    <w:pPr>
      <w:widowControl/>
      <w:autoSpaceDE/>
      <w:autoSpaceDN/>
    </w:pPr>
    <w:rPr>
      <w:rFonts w:ascii="Times New Roman" w:eastAsia="Times New Roman" w:hAnsi="Times New Roman" w:cs="Times New Roman"/>
      <w:sz w:val="20"/>
      <w:szCs w:val="20"/>
      <w:lang w:val="ru-RU"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7131">
    <w:name w:val="Сетка таблицы713"/>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0">
    <w:name w:val="Сетка таблицы1310"/>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Сетка таблицы1113"/>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
    <w:name w:val="0.5 Список Заг.211"/>
    <w:uiPriority w:val="99"/>
    <w:rsid w:val="005D0867"/>
  </w:style>
  <w:style w:type="numbering" w:customStyle="1" w:styleId="05111">
    <w:name w:val="0.5 Список Заг.111"/>
    <w:uiPriority w:val="99"/>
    <w:rsid w:val="005D0867"/>
  </w:style>
  <w:style w:type="numbering" w:customStyle="1" w:styleId="0511">
    <w:name w:val="Стиль 0.5 Список Заг.11"/>
    <w:basedOn w:val="af9"/>
    <w:rsid w:val="005D0867"/>
    <w:pPr>
      <w:numPr>
        <w:numId w:val="70"/>
      </w:numPr>
    </w:pPr>
  </w:style>
  <w:style w:type="table" w:customStyle="1" w:styleId="31115">
    <w:name w:val="3.1 Таблица11"/>
    <w:basedOn w:val="af8"/>
    <w:uiPriority w:val="99"/>
    <w:rsid w:val="005D0867"/>
    <w:pPr>
      <w:widowControl/>
      <w:autoSpaceDE/>
      <w:autoSpaceDN/>
    </w:pPr>
    <w:rPr>
      <w:rFonts w:ascii="Times New Roman" w:eastAsia="Times New Roman" w:hAnsi="Times New Roman" w:cs="Times New Roman"/>
      <w:sz w:val="20"/>
      <w:szCs w:val="20"/>
      <w:lang w:val="ru-RU"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TableContents">
    <w:name w:val="Table Contents"/>
    <w:basedOn w:val="af6"/>
    <w:rsid w:val="005D0867"/>
    <w:pPr>
      <w:suppressLineNumbers/>
      <w:suppressAutoHyphens/>
      <w:autoSpaceDE/>
      <w:textAlignment w:val="baseline"/>
    </w:pPr>
    <w:rPr>
      <w:rFonts w:ascii="Arial" w:eastAsia="SimSun" w:hAnsi="Arial" w:cs="Mangal"/>
      <w:kern w:val="3"/>
      <w:sz w:val="24"/>
      <w:szCs w:val="24"/>
      <w:lang w:val="ru-RU" w:eastAsia="zh-CN" w:bidi="hi-IN"/>
    </w:rPr>
  </w:style>
  <w:style w:type="paragraph" w:customStyle="1" w:styleId="1ffffff4">
    <w:name w:val="Стиль Для таблицы (приложения 1) + По правому краю"/>
    <w:basedOn w:val="1f5"/>
    <w:rsid w:val="005D0867"/>
    <w:pPr>
      <w:widowControl w:val="0"/>
      <w:adjustRightInd w:val="0"/>
      <w:ind w:left="33" w:hanging="33"/>
      <w:jc w:val="center"/>
      <w:textAlignment w:val="baseline"/>
    </w:pPr>
    <w:rPr>
      <w:bCs w:val="0"/>
      <w:spacing w:val="-5"/>
      <w:sz w:val="16"/>
      <w:szCs w:val="20"/>
      <w:lang w:val="ru-RU" w:eastAsia="ru-RU" w:bidi="ar-SA"/>
    </w:rPr>
  </w:style>
  <w:style w:type="paragraph" w:customStyle="1" w:styleId="1ffffff5">
    <w:name w:val="Текст_1"/>
    <w:basedOn w:val="af6"/>
    <w:rsid w:val="005D0867"/>
    <w:pPr>
      <w:widowControl/>
      <w:autoSpaceDE/>
      <w:autoSpaceDN/>
    </w:pPr>
    <w:rPr>
      <w:sz w:val="24"/>
      <w:szCs w:val="24"/>
      <w:lang w:val="ru-RU" w:eastAsia="ru-RU"/>
    </w:rPr>
  </w:style>
  <w:style w:type="paragraph" w:customStyle="1" w:styleId="afffffffffffffffe">
    <w:name w:val="Подраздел"/>
    <w:basedOn w:val="af6"/>
    <w:rsid w:val="005D0867"/>
    <w:pPr>
      <w:widowControl/>
      <w:autoSpaceDE/>
      <w:autoSpaceDN/>
    </w:pPr>
    <w:rPr>
      <w:b/>
      <w:sz w:val="24"/>
      <w:szCs w:val="24"/>
      <w:lang w:val="ru-RU" w:eastAsia="ru-RU"/>
    </w:rPr>
  </w:style>
  <w:style w:type="character" w:customStyle="1" w:styleId="1ffffff6">
    <w:name w:val="Название Знак1"/>
    <w:aliases w:val="Заголовок1 Знак1"/>
    <w:uiPriority w:val="10"/>
    <w:rsid w:val="005D0867"/>
    <w:rPr>
      <w:rFonts w:ascii="Cambria" w:eastAsia="Times New Roman" w:hAnsi="Cambria" w:cs="Times New Roman"/>
      <w:color w:val="17365D"/>
      <w:spacing w:val="5"/>
      <w:kern w:val="28"/>
      <w:sz w:val="52"/>
      <w:szCs w:val="52"/>
    </w:rPr>
  </w:style>
  <w:style w:type="paragraph" w:customStyle="1" w:styleId="xl1824">
    <w:name w:val="xl1824"/>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color w:val="000000"/>
      <w:sz w:val="24"/>
      <w:szCs w:val="24"/>
      <w:lang w:val="ru-RU" w:eastAsia="ru-RU"/>
    </w:rPr>
  </w:style>
  <w:style w:type="paragraph" w:customStyle="1" w:styleId="xl1825">
    <w:name w:val="xl1825"/>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4"/>
      <w:szCs w:val="24"/>
      <w:lang w:val="ru-RU" w:eastAsia="ru-RU"/>
    </w:rPr>
  </w:style>
  <w:style w:type="paragraph" w:customStyle="1" w:styleId="xl1826">
    <w:name w:val="xl182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color w:val="000000"/>
      <w:sz w:val="24"/>
      <w:szCs w:val="24"/>
      <w:lang w:val="ru-RU" w:eastAsia="ru-RU"/>
    </w:rPr>
  </w:style>
  <w:style w:type="paragraph" w:customStyle="1" w:styleId="xl1827">
    <w:name w:val="xl1827"/>
    <w:basedOn w:val="af6"/>
    <w:rsid w:val="005D0867"/>
    <w:pPr>
      <w:widowControl/>
      <w:autoSpaceDE/>
      <w:autoSpaceDN/>
      <w:spacing w:before="100" w:beforeAutospacing="1" w:after="100" w:afterAutospacing="1"/>
      <w:textAlignment w:val="center"/>
    </w:pPr>
    <w:rPr>
      <w:sz w:val="24"/>
      <w:szCs w:val="24"/>
      <w:lang w:val="ru-RU" w:eastAsia="ru-RU"/>
    </w:rPr>
  </w:style>
  <w:style w:type="paragraph" w:customStyle="1" w:styleId="xl1828">
    <w:name w:val="xl182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4"/>
      <w:szCs w:val="24"/>
      <w:lang w:val="ru-RU" w:eastAsia="ru-RU"/>
    </w:rPr>
  </w:style>
  <w:style w:type="paragraph" w:customStyle="1" w:styleId="xl1829">
    <w:name w:val="xl1829"/>
    <w:basedOn w:val="af6"/>
    <w:rsid w:val="005D0867"/>
    <w:pPr>
      <w:widowControl/>
      <w:autoSpaceDE/>
      <w:autoSpaceDN/>
      <w:spacing w:before="100" w:beforeAutospacing="1" w:after="100" w:afterAutospacing="1"/>
    </w:pPr>
    <w:rPr>
      <w:sz w:val="24"/>
      <w:szCs w:val="24"/>
      <w:lang w:val="ru-RU" w:eastAsia="ru-RU"/>
    </w:rPr>
  </w:style>
  <w:style w:type="paragraph" w:customStyle="1" w:styleId="xl1830">
    <w:name w:val="xl183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4"/>
      <w:szCs w:val="24"/>
      <w:lang w:val="ru-RU" w:eastAsia="ru-RU"/>
    </w:rPr>
  </w:style>
  <w:style w:type="paragraph" w:customStyle="1" w:styleId="xl1831">
    <w:name w:val="xl183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000000"/>
      <w:sz w:val="24"/>
      <w:szCs w:val="24"/>
      <w:lang w:val="ru-RU" w:eastAsia="ru-RU"/>
    </w:rPr>
  </w:style>
  <w:style w:type="table" w:customStyle="1" w:styleId="1450">
    <w:name w:val="Сетка таблицы145"/>
    <w:basedOn w:val="af8"/>
    <w:next w:val="aff0"/>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2379">
    <w:name w:val="xl52379"/>
    <w:basedOn w:val="af6"/>
    <w:rsid w:val="005D0867"/>
    <w:pPr>
      <w:widowControl/>
      <w:autoSpaceDE/>
      <w:autoSpaceDN/>
      <w:spacing w:before="100" w:beforeAutospacing="1" w:after="100" w:afterAutospacing="1"/>
    </w:pPr>
    <w:rPr>
      <w:sz w:val="20"/>
      <w:szCs w:val="20"/>
      <w:lang w:val="ru-RU" w:eastAsia="ru-RU"/>
    </w:rPr>
  </w:style>
  <w:style w:type="paragraph" w:customStyle="1" w:styleId="xl52380">
    <w:name w:val="xl52380"/>
    <w:basedOn w:val="af6"/>
    <w:rsid w:val="005D0867"/>
    <w:pPr>
      <w:widowControl/>
      <w:autoSpaceDE/>
      <w:autoSpaceDN/>
      <w:spacing w:before="100" w:beforeAutospacing="1" w:after="100" w:afterAutospacing="1"/>
      <w:textAlignment w:val="center"/>
    </w:pPr>
    <w:rPr>
      <w:sz w:val="20"/>
      <w:szCs w:val="20"/>
      <w:lang w:val="ru-RU" w:eastAsia="ru-RU"/>
    </w:rPr>
  </w:style>
  <w:style w:type="paragraph" w:customStyle="1" w:styleId="xl52381">
    <w:name w:val="xl5238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52382">
    <w:name w:val="xl5238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52383">
    <w:name w:val="xl5238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52384">
    <w:name w:val="xl5238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color w:val="000000"/>
      <w:sz w:val="20"/>
      <w:szCs w:val="20"/>
      <w:lang w:val="ru-RU" w:eastAsia="ru-RU"/>
    </w:rPr>
  </w:style>
  <w:style w:type="paragraph" w:customStyle="1" w:styleId="xl52385">
    <w:name w:val="xl52385"/>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52386">
    <w:name w:val="xl5238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52387">
    <w:name w:val="xl52387"/>
    <w:basedOn w:val="af6"/>
    <w:rsid w:val="005D0867"/>
    <w:pPr>
      <w:widowControl/>
      <w:shd w:val="clear" w:color="000000" w:fill="538DD5"/>
      <w:autoSpaceDE/>
      <w:autoSpaceDN/>
      <w:spacing w:before="100" w:beforeAutospacing="1" w:after="100" w:afterAutospacing="1"/>
    </w:pPr>
    <w:rPr>
      <w:sz w:val="20"/>
      <w:szCs w:val="20"/>
      <w:lang w:val="ru-RU" w:eastAsia="ru-RU"/>
    </w:rPr>
  </w:style>
  <w:style w:type="paragraph" w:customStyle="1" w:styleId="xl52388">
    <w:name w:val="xl52388"/>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xl52389">
    <w:name w:val="xl5238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xl52390">
    <w:name w:val="xl52390"/>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textAlignment w:val="center"/>
    </w:pPr>
    <w:rPr>
      <w:color w:val="000000"/>
      <w:sz w:val="20"/>
      <w:szCs w:val="20"/>
      <w:lang w:val="ru-RU" w:eastAsia="ru-RU"/>
    </w:rPr>
  </w:style>
  <w:style w:type="paragraph" w:customStyle="1" w:styleId="xl52391">
    <w:name w:val="xl52391"/>
    <w:basedOn w:val="af6"/>
    <w:rsid w:val="005D0867"/>
    <w:pPr>
      <w:widowControl/>
      <w:pBdr>
        <w:left w:val="single" w:sz="4" w:space="0" w:color="auto"/>
        <w:bottom w:val="single" w:sz="4" w:space="0" w:color="auto"/>
        <w:right w:val="single" w:sz="4" w:space="0" w:color="auto"/>
      </w:pBdr>
      <w:autoSpaceDE/>
      <w:autoSpaceDN/>
      <w:spacing w:before="100" w:beforeAutospacing="1" w:after="100" w:afterAutospacing="1"/>
      <w:textAlignment w:val="center"/>
    </w:pPr>
    <w:rPr>
      <w:color w:val="000000"/>
      <w:sz w:val="20"/>
      <w:szCs w:val="20"/>
      <w:lang w:val="ru-RU" w:eastAsia="ru-RU"/>
    </w:rPr>
  </w:style>
  <w:style w:type="paragraph" w:customStyle="1" w:styleId="xl52392">
    <w:name w:val="xl52392"/>
    <w:basedOn w:val="af6"/>
    <w:rsid w:val="005D0867"/>
    <w:pPr>
      <w:widowControl/>
      <w:pBdr>
        <w:top w:val="single" w:sz="4" w:space="0" w:color="auto"/>
        <w:left w:val="single" w:sz="4" w:space="0" w:color="auto"/>
        <w:bottom w:val="single" w:sz="4" w:space="0" w:color="auto"/>
        <w:right w:val="single" w:sz="4" w:space="0" w:color="auto"/>
      </w:pBdr>
      <w:shd w:val="clear" w:color="000000" w:fill="FF0000"/>
      <w:autoSpaceDE/>
      <w:autoSpaceDN/>
      <w:spacing w:before="100" w:beforeAutospacing="1" w:after="100" w:afterAutospacing="1"/>
      <w:jc w:val="center"/>
      <w:textAlignment w:val="center"/>
    </w:pPr>
    <w:rPr>
      <w:color w:val="000000"/>
      <w:sz w:val="20"/>
      <w:szCs w:val="20"/>
      <w:lang w:val="ru-RU" w:eastAsia="ru-RU"/>
    </w:rPr>
  </w:style>
  <w:style w:type="paragraph" w:customStyle="1" w:styleId="font1">
    <w:name w:val="font1"/>
    <w:basedOn w:val="af6"/>
    <w:rsid w:val="005D0867"/>
    <w:pPr>
      <w:widowControl/>
      <w:autoSpaceDE/>
      <w:autoSpaceDN/>
      <w:spacing w:before="100" w:beforeAutospacing="1" w:after="100" w:afterAutospacing="1"/>
    </w:pPr>
    <w:rPr>
      <w:rFonts w:ascii="Calibri" w:hAnsi="Calibri" w:cs="Calibri"/>
      <w:color w:val="000000"/>
      <w:lang w:val="ru-RU" w:eastAsia="ru-RU"/>
    </w:rPr>
  </w:style>
  <w:style w:type="paragraph" w:customStyle="1" w:styleId="xl52393">
    <w:name w:val="xl52393"/>
    <w:basedOn w:val="af6"/>
    <w:rsid w:val="005D0867"/>
    <w:pPr>
      <w:widowControl/>
      <w:pBdr>
        <w:left w:val="single" w:sz="4" w:space="0" w:color="auto"/>
        <w:bottom w:val="single" w:sz="4" w:space="0" w:color="auto"/>
        <w:right w:val="single" w:sz="4" w:space="0" w:color="auto"/>
      </w:pBdr>
      <w:autoSpaceDE/>
      <w:autoSpaceDN/>
      <w:spacing w:before="100" w:beforeAutospacing="1" w:after="100" w:afterAutospacing="1"/>
      <w:textAlignment w:val="center"/>
    </w:pPr>
    <w:rPr>
      <w:color w:val="000000"/>
      <w:sz w:val="20"/>
      <w:szCs w:val="20"/>
      <w:lang w:val="ru-RU" w:eastAsia="ru-RU"/>
    </w:rPr>
  </w:style>
  <w:style w:type="paragraph" w:customStyle="1" w:styleId="xl52394">
    <w:name w:val="xl5239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affffffffffffffff">
    <w:name w:val="Обратный адрес"/>
    <w:basedOn w:val="af6"/>
    <w:uiPriority w:val="99"/>
    <w:semiHidden/>
    <w:qFormat/>
    <w:rsid w:val="005D0867"/>
    <w:pPr>
      <w:keepLines/>
      <w:framePr w:w="5160" w:h="840" w:wrap="notBeside" w:vAnchor="page" w:hAnchor="page" w:x="6121" w:y="915" w:anchorLock="1"/>
      <w:widowControl/>
      <w:tabs>
        <w:tab w:val="left" w:pos="2160"/>
      </w:tabs>
      <w:autoSpaceDE/>
      <w:autoSpaceDN/>
      <w:spacing w:line="160" w:lineRule="atLeast"/>
      <w:ind w:firstLine="709"/>
    </w:pPr>
    <w:rPr>
      <w:rFonts w:ascii="Arial" w:hAnsi="Arial" w:cs="Arial"/>
      <w:sz w:val="14"/>
      <w:szCs w:val="14"/>
      <w:lang w:val="ru-RU"/>
    </w:rPr>
  </w:style>
  <w:style w:type="table" w:customStyle="1" w:styleId="TableGridReport219">
    <w:name w:val="Table Grid Report219"/>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Nonformat0">
    <w:name w:val="ConsNonformat Знак"/>
    <w:link w:val="ConsNonformat"/>
    <w:uiPriority w:val="99"/>
    <w:rsid w:val="005D0867"/>
    <w:rPr>
      <w:rFonts w:ascii="Consultant" w:eastAsia="Times New Roman" w:hAnsi="Consultant" w:cs="Times New Roman"/>
      <w:sz w:val="20"/>
      <w:szCs w:val="20"/>
      <w:lang w:val="ru-RU" w:eastAsia="ru-RU"/>
    </w:rPr>
  </w:style>
  <w:style w:type="paragraph" w:customStyle="1" w:styleId="xl58938">
    <w:name w:val="xl58938"/>
    <w:basedOn w:val="af6"/>
    <w:rsid w:val="005D0867"/>
    <w:pPr>
      <w:widowControl/>
      <w:autoSpaceDE/>
      <w:autoSpaceDN/>
      <w:spacing w:before="100" w:beforeAutospacing="1" w:after="100" w:afterAutospacing="1"/>
      <w:jc w:val="center"/>
      <w:textAlignment w:val="center"/>
    </w:pPr>
    <w:rPr>
      <w:sz w:val="20"/>
      <w:szCs w:val="20"/>
      <w:lang w:val="ru-RU" w:eastAsia="ru-RU"/>
    </w:rPr>
  </w:style>
  <w:style w:type="paragraph" w:customStyle="1" w:styleId="xl58939">
    <w:name w:val="xl5893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40">
    <w:name w:val="xl5894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41">
    <w:name w:val="xl58941"/>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42">
    <w:name w:val="xl58942"/>
    <w:basedOn w:val="af6"/>
    <w:rsid w:val="005D0867"/>
    <w:pPr>
      <w:widowControl/>
      <w:autoSpaceDE/>
      <w:autoSpaceDN/>
      <w:spacing w:before="100" w:beforeAutospacing="1" w:after="100" w:afterAutospacing="1"/>
      <w:jc w:val="center"/>
      <w:textAlignment w:val="center"/>
    </w:pPr>
    <w:rPr>
      <w:sz w:val="40"/>
      <w:szCs w:val="40"/>
      <w:lang w:val="ru-RU" w:eastAsia="ru-RU"/>
    </w:rPr>
  </w:style>
  <w:style w:type="paragraph" w:customStyle="1" w:styleId="xl58943">
    <w:name w:val="xl5894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xl58944">
    <w:name w:val="xl5894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58945">
    <w:name w:val="xl58945"/>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46">
    <w:name w:val="xl5894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58947">
    <w:name w:val="xl58947"/>
    <w:basedOn w:val="af6"/>
    <w:rsid w:val="005D0867"/>
    <w:pPr>
      <w:widowControl/>
      <w:shd w:val="clear" w:color="000000" w:fill="A6A6A6"/>
      <w:autoSpaceDE/>
      <w:autoSpaceDN/>
      <w:spacing w:before="100" w:beforeAutospacing="1" w:after="100" w:afterAutospacing="1"/>
      <w:jc w:val="right"/>
      <w:textAlignment w:val="center"/>
    </w:pPr>
    <w:rPr>
      <w:b/>
      <w:bCs/>
      <w:sz w:val="20"/>
      <w:szCs w:val="20"/>
      <w:lang w:val="ru-RU" w:eastAsia="ru-RU"/>
    </w:rPr>
  </w:style>
  <w:style w:type="paragraph" w:customStyle="1" w:styleId="xl58948">
    <w:name w:val="xl58948"/>
    <w:basedOn w:val="af6"/>
    <w:rsid w:val="005D0867"/>
    <w:pPr>
      <w:widowControl/>
      <w:pBdr>
        <w:left w:val="single" w:sz="4" w:space="0" w:color="auto"/>
        <w:bottom w:val="single" w:sz="4" w:space="0" w:color="auto"/>
        <w:right w:val="single" w:sz="4" w:space="0" w:color="auto"/>
      </w:pBdr>
      <w:shd w:val="clear" w:color="000000" w:fill="A6A6A6"/>
      <w:autoSpaceDE/>
      <w:autoSpaceDN/>
      <w:spacing w:before="100" w:beforeAutospacing="1" w:after="100" w:afterAutospacing="1"/>
      <w:jc w:val="right"/>
      <w:textAlignment w:val="center"/>
    </w:pPr>
    <w:rPr>
      <w:b/>
      <w:bCs/>
      <w:sz w:val="20"/>
      <w:szCs w:val="20"/>
      <w:lang w:val="ru-RU" w:eastAsia="ru-RU"/>
    </w:rPr>
  </w:style>
  <w:style w:type="paragraph" w:customStyle="1" w:styleId="xl58949">
    <w:name w:val="xl58949"/>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right"/>
      <w:textAlignment w:val="center"/>
    </w:pPr>
    <w:rPr>
      <w:b/>
      <w:bCs/>
      <w:sz w:val="20"/>
      <w:szCs w:val="20"/>
      <w:lang w:val="ru-RU" w:eastAsia="ru-RU"/>
    </w:rPr>
  </w:style>
  <w:style w:type="paragraph" w:customStyle="1" w:styleId="xl58950">
    <w:name w:val="xl58950"/>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58951">
    <w:name w:val="xl58951"/>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52">
    <w:name w:val="xl58952"/>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58953">
    <w:name w:val="xl58953"/>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54">
    <w:name w:val="xl58954"/>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55">
    <w:name w:val="xl58955"/>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56">
    <w:name w:val="xl58956"/>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57">
    <w:name w:val="xl58957"/>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58">
    <w:name w:val="xl58958"/>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59">
    <w:name w:val="xl58959"/>
    <w:basedOn w:val="af6"/>
    <w:rsid w:val="005D0867"/>
    <w:pPr>
      <w:widowControl/>
      <w:pBdr>
        <w:top w:val="single" w:sz="4" w:space="0" w:color="auto"/>
        <w:left w:val="single" w:sz="4" w:space="0" w:color="auto"/>
        <w:bottom w:val="single" w:sz="4" w:space="0" w:color="auto"/>
        <w:right w:val="single" w:sz="4" w:space="0" w:color="auto"/>
      </w:pBdr>
      <w:shd w:val="clear" w:color="000000" w:fill="A6F73B"/>
      <w:autoSpaceDE/>
      <w:autoSpaceDN/>
      <w:spacing w:before="100" w:beforeAutospacing="1" w:after="100" w:afterAutospacing="1"/>
      <w:jc w:val="center"/>
      <w:textAlignment w:val="center"/>
    </w:pPr>
    <w:rPr>
      <w:b/>
      <w:bCs/>
      <w:sz w:val="20"/>
      <w:szCs w:val="20"/>
      <w:lang w:val="ru-RU" w:eastAsia="ru-RU"/>
    </w:rPr>
  </w:style>
  <w:style w:type="paragraph" w:customStyle="1" w:styleId="xl58960">
    <w:name w:val="xl5896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61">
    <w:name w:val="xl58961"/>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table" w:customStyle="1" w:styleId="TableGridReport319">
    <w:name w:val="Table Grid Report319"/>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Рис.14"/>
    <w:rsid w:val="005D0867"/>
    <w:pPr>
      <w:numPr>
        <w:numId w:val="56"/>
      </w:numPr>
    </w:pPr>
  </w:style>
  <w:style w:type="numbering" w:customStyle="1" w:styleId="12101">
    <w:name w:val="Нет списка1210"/>
    <w:next w:val="af9"/>
    <w:uiPriority w:val="99"/>
    <w:semiHidden/>
    <w:unhideWhenUsed/>
    <w:rsid w:val="005D0867"/>
  </w:style>
  <w:style w:type="table" w:customStyle="1" w:styleId="1530">
    <w:name w:val="Сетка таблицы153"/>
    <w:basedOn w:val="af8"/>
    <w:next w:val="aff0"/>
    <w:uiPriority w:val="39"/>
    <w:rsid w:val="005D0867"/>
    <w:pPr>
      <w:widowControl/>
      <w:autoSpaceDE/>
      <w:autoSpaceDN/>
    </w:pPr>
    <w:rPr>
      <w:rFonts w:ascii="Calibri" w:eastAsia="Times New Roman" w:hAnsi="Calibri" w:cs="Times New Roman"/>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8">
    <w:name w:val="Table Grid Report48"/>
    <w:basedOn w:val="af8"/>
    <w:next w:val="aff0"/>
    <w:uiPriority w:val="9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80">
    <w:name w:val="Сетка таблицы238"/>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1">
    <w:name w:val="Нет списка1310"/>
    <w:next w:val="af9"/>
    <w:uiPriority w:val="99"/>
    <w:semiHidden/>
    <w:unhideWhenUsed/>
    <w:rsid w:val="005D086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4939194">
      <w:bodyDiv w:val="1"/>
      <w:marLeft w:val="0"/>
      <w:marRight w:val="0"/>
      <w:marTop w:val="0"/>
      <w:marBottom w:val="0"/>
      <w:divBdr>
        <w:top w:val="none" w:sz="0" w:space="0" w:color="auto"/>
        <w:left w:val="none" w:sz="0" w:space="0" w:color="auto"/>
        <w:bottom w:val="none" w:sz="0" w:space="0" w:color="auto"/>
        <w:right w:val="none" w:sz="0" w:space="0" w:color="auto"/>
      </w:divBdr>
    </w:div>
    <w:div w:id="170335470">
      <w:bodyDiv w:val="1"/>
      <w:marLeft w:val="0"/>
      <w:marRight w:val="0"/>
      <w:marTop w:val="0"/>
      <w:marBottom w:val="0"/>
      <w:divBdr>
        <w:top w:val="none" w:sz="0" w:space="0" w:color="auto"/>
        <w:left w:val="none" w:sz="0" w:space="0" w:color="auto"/>
        <w:bottom w:val="none" w:sz="0" w:space="0" w:color="auto"/>
        <w:right w:val="none" w:sz="0" w:space="0" w:color="auto"/>
      </w:divBdr>
    </w:div>
    <w:div w:id="220677181">
      <w:bodyDiv w:val="1"/>
      <w:marLeft w:val="0"/>
      <w:marRight w:val="0"/>
      <w:marTop w:val="0"/>
      <w:marBottom w:val="0"/>
      <w:divBdr>
        <w:top w:val="none" w:sz="0" w:space="0" w:color="auto"/>
        <w:left w:val="none" w:sz="0" w:space="0" w:color="auto"/>
        <w:bottom w:val="none" w:sz="0" w:space="0" w:color="auto"/>
        <w:right w:val="none" w:sz="0" w:space="0" w:color="auto"/>
      </w:divBdr>
    </w:div>
    <w:div w:id="610667656">
      <w:bodyDiv w:val="1"/>
      <w:marLeft w:val="0"/>
      <w:marRight w:val="0"/>
      <w:marTop w:val="0"/>
      <w:marBottom w:val="0"/>
      <w:divBdr>
        <w:top w:val="none" w:sz="0" w:space="0" w:color="auto"/>
        <w:left w:val="none" w:sz="0" w:space="0" w:color="auto"/>
        <w:bottom w:val="none" w:sz="0" w:space="0" w:color="auto"/>
        <w:right w:val="none" w:sz="0" w:space="0" w:color="auto"/>
      </w:divBdr>
    </w:div>
    <w:div w:id="883102972">
      <w:bodyDiv w:val="1"/>
      <w:marLeft w:val="0"/>
      <w:marRight w:val="0"/>
      <w:marTop w:val="0"/>
      <w:marBottom w:val="0"/>
      <w:divBdr>
        <w:top w:val="none" w:sz="0" w:space="0" w:color="auto"/>
        <w:left w:val="none" w:sz="0" w:space="0" w:color="auto"/>
        <w:bottom w:val="none" w:sz="0" w:space="0" w:color="auto"/>
        <w:right w:val="none" w:sz="0" w:space="0" w:color="auto"/>
      </w:divBdr>
    </w:div>
    <w:div w:id="1056051142">
      <w:bodyDiv w:val="1"/>
      <w:marLeft w:val="0"/>
      <w:marRight w:val="0"/>
      <w:marTop w:val="0"/>
      <w:marBottom w:val="0"/>
      <w:divBdr>
        <w:top w:val="none" w:sz="0" w:space="0" w:color="auto"/>
        <w:left w:val="none" w:sz="0" w:space="0" w:color="auto"/>
        <w:bottom w:val="none" w:sz="0" w:space="0" w:color="auto"/>
        <w:right w:val="none" w:sz="0" w:space="0" w:color="auto"/>
      </w:divBdr>
    </w:div>
    <w:div w:id="1144155775">
      <w:bodyDiv w:val="1"/>
      <w:marLeft w:val="0"/>
      <w:marRight w:val="0"/>
      <w:marTop w:val="0"/>
      <w:marBottom w:val="0"/>
      <w:divBdr>
        <w:top w:val="none" w:sz="0" w:space="0" w:color="auto"/>
        <w:left w:val="none" w:sz="0" w:space="0" w:color="auto"/>
        <w:bottom w:val="none" w:sz="0" w:space="0" w:color="auto"/>
        <w:right w:val="none" w:sz="0" w:space="0" w:color="auto"/>
      </w:divBdr>
    </w:div>
    <w:div w:id="1264072005">
      <w:bodyDiv w:val="1"/>
      <w:marLeft w:val="0"/>
      <w:marRight w:val="0"/>
      <w:marTop w:val="0"/>
      <w:marBottom w:val="0"/>
      <w:divBdr>
        <w:top w:val="none" w:sz="0" w:space="0" w:color="auto"/>
        <w:left w:val="none" w:sz="0" w:space="0" w:color="auto"/>
        <w:bottom w:val="none" w:sz="0" w:space="0" w:color="auto"/>
        <w:right w:val="none" w:sz="0" w:space="0" w:color="auto"/>
      </w:divBdr>
    </w:div>
    <w:div w:id="1434127495">
      <w:bodyDiv w:val="1"/>
      <w:marLeft w:val="0"/>
      <w:marRight w:val="0"/>
      <w:marTop w:val="0"/>
      <w:marBottom w:val="0"/>
      <w:divBdr>
        <w:top w:val="none" w:sz="0" w:space="0" w:color="auto"/>
        <w:left w:val="none" w:sz="0" w:space="0" w:color="auto"/>
        <w:bottom w:val="none" w:sz="0" w:space="0" w:color="auto"/>
        <w:right w:val="none" w:sz="0" w:space="0" w:color="auto"/>
      </w:divBdr>
    </w:div>
    <w:div w:id="1533956444">
      <w:bodyDiv w:val="1"/>
      <w:marLeft w:val="0"/>
      <w:marRight w:val="0"/>
      <w:marTop w:val="0"/>
      <w:marBottom w:val="0"/>
      <w:divBdr>
        <w:top w:val="none" w:sz="0" w:space="0" w:color="auto"/>
        <w:left w:val="none" w:sz="0" w:space="0" w:color="auto"/>
        <w:bottom w:val="none" w:sz="0" w:space="0" w:color="auto"/>
        <w:right w:val="none" w:sz="0" w:space="0" w:color="auto"/>
      </w:divBdr>
    </w:div>
    <w:div w:id="1866671298">
      <w:bodyDiv w:val="1"/>
      <w:marLeft w:val="0"/>
      <w:marRight w:val="0"/>
      <w:marTop w:val="0"/>
      <w:marBottom w:val="0"/>
      <w:divBdr>
        <w:top w:val="none" w:sz="0" w:space="0" w:color="auto"/>
        <w:left w:val="none" w:sz="0" w:space="0" w:color="auto"/>
        <w:bottom w:val="none" w:sz="0" w:space="0" w:color="auto"/>
        <w:right w:val="none" w:sz="0" w:space="0" w:color="auto"/>
      </w:divBdr>
    </w:div>
    <w:div w:id="1942368531">
      <w:bodyDiv w:val="1"/>
      <w:marLeft w:val="0"/>
      <w:marRight w:val="0"/>
      <w:marTop w:val="0"/>
      <w:marBottom w:val="0"/>
      <w:divBdr>
        <w:top w:val="none" w:sz="0" w:space="0" w:color="auto"/>
        <w:left w:val="none" w:sz="0" w:space="0" w:color="auto"/>
        <w:bottom w:val="none" w:sz="0" w:space="0" w:color="auto"/>
        <w:right w:val="none" w:sz="0" w:space="0" w:color="auto"/>
      </w:divBdr>
    </w:div>
    <w:div w:id="2125727902">
      <w:bodyDiv w:val="1"/>
      <w:marLeft w:val="0"/>
      <w:marRight w:val="0"/>
      <w:marTop w:val="0"/>
      <w:marBottom w:val="0"/>
      <w:divBdr>
        <w:top w:val="none" w:sz="0" w:space="0" w:color="auto"/>
        <w:left w:val="none" w:sz="0" w:space="0" w:color="auto"/>
        <w:bottom w:val="none" w:sz="0" w:space="0" w:color="auto"/>
        <w:right w:val="none" w:sz="0" w:space="0" w:color="auto"/>
      </w:divBdr>
    </w:div>
    <w:div w:id="213891230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chart" Target="charts/chart2.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200">
                <a:latin typeface="Times New Roman" pitchFamily="18" charset="0"/>
                <a:cs typeface="Times New Roman" pitchFamily="18" charset="0"/>
              </a:rPr>
              <a:t>График</a:t>
            </a:r>
            <a:r>
              <a:rPr lang="ru-RU" sz="1200" baseline="0">
                <a:latin typeface="Times New Roman" pitchFamily="18" charset="0"/>
                <a:cs typeface="Times New Roman" pitchFamily="18" charset="0"/>
              </a:rPr>
              <a:t> регулирования отпуска тепловой энергии в тепловые сети</a:t>
            </a:r>
            <a:endParaRPr lang="ru-RU" sz="1200">
              <a:latin typeface="Times New Roman" pitchFamily="18" charset="0"/>
              <a:cs typeface="Times New Roman" pitchFamily="18" charset="0"/>
            </a:endParaRPr>
          </a:p>
        </c:rich>
      </c:tx>
      <c:layout>
        <c:manualLayout>
          <c:xMode val="edge"/>
          <c:yMode val="edge"/>
          <c:x val="0.12469548117630917"/>
          <c:y val="2.3809640778947202E-2"/>
        </c:manualLayout>
      </c:layout>
      <c:overlay val="0"/>
    </c:title>
    <c:autoTitleDeleted val="0"/>
    <c:plotArea>
      <c:layout>
        <c:manualLayout>
          <c:layoutTarget val="inner"/>
          <c:xMode val="edge"/>
          <c:yMode val="edge"/>
          <c:x val="9.0533629116794065E-2"/>
          <c:y val="0.11548618922634671"/>
          <c:w val="0.67812161250744529"/>
          <c:h val="0.75335645544306962"/>
        </c:manualLayout>
      </c:layout>
      <c:lineChart>
        <c:grouping val="standard"/>
        <c:varyColors val="0"/>
        <c:ser>
          <c:idx val="0"/>
          <c:order val="0"/>
          <c:tx>
            <c:strRef>
              <c:f>Лист1!$B$1</c:f>
              <c:strCache>
                <c:ptCount val="1"/>
                <c:pt idx="0">
                  <c:v>Температура сетевой воды в подающем трубопроводе, °С</c:v>
                </c:pt>
              </c:strCache>
            </c:strRef>
          </c:tx>
          <c:marker>
            <c:symbol val="none"/>
          </c:marker>
          <c:cat>
            <c:numRef>
              <c:f>Лист1!$A$2:$A$12</c:f>
              <c:numCache>
                <c:formatCode>General</c:formatCode>
                <c:ptCount val="11"/>
                <c:pt idx="0">
                  <c:v>10</c:v>
                </c:pt>
                <c:pt idx="1">
                  <c:v>5</c:v>
                </c:pt>
                <c:pt idx="2">
                  <c:v>0</c:v>
                </c:pt>
                <c:pt idx="3">
                  <c:v>-5</c:v>
                </c:pt>
                <c:pt idx="4">
                  <c:v>-10</c:v>
                </c:pt>
                <c:pt idx="5">
                  <c:v>-15</c:v>
                </c:pt>
                <c:pt idx="6">
                  <c:v>-20</c:v>
                </c:pt>
                <c:pt idx="7">
                  <c:v>-25</c:v>
                </c:pt>
                <c:pt idx="8">
                  <c:v>-30</c:v>
                </c:pt>
                <c:pt idx="9">
                  <c:v>-35</c:v>
                </c:pt>
                <c:pt idx="10">
                  <c:v>-37</c:v>
                </c:pt>
              </c:numCache>
            </c:numRef>
          </c:cat>
          <c:val>
            <c:numRef>
              <c:f>Лист1!$B$2:$B$12</c:f>
              <c:numCache>
                <c:formatCode>General</c:formatCode>
                <c:ptCount val="11"/>
                <c:pt idx="0">
                  <c:v>37</c:v>
                </c:pt>
                <c:pt idx="1">
                  <c:v>46</c:v>
                </c:pt>
                <c:pt idx="2">
                  <c:v>55</c:v>
                </c:pt>
                <c:pt idx="3">
                  <c:v>60</c:v>
                </c:pt>
                <c:pt idx="4">
                  <c:v>65</c:v>
                </c:pt>
                <c:pt idx="5">
                  <c:v>72</c:v>
                </c:pt>
                <c:pt idx="6">
                  <c:v>78</c:v>
                </c:pt>
                <c:pt idx="7">
                  <c:v>84</c:v>
                </c:pt>
                <c:pt idx="8">
                  <c:v>89</c:v>
                </c:pt>
                <c:pt idx="9">
                  <c:v>93</c:v>
                </c:pt>
                <c:pt idx="10">
                  <c:v>95</c:v>
                </c:pt>
              </c:numCache>
            </c:numRef>
          </c:val>
          <c:smooth val="0"/>
          <c:extLst>
            <c:ext xmlns:c16="http://schemas.microsoft.com/office/drawing/2014/chart" uri="{C3380CC4-5D6E-409C-BE32-E72D297353CC}">
              <c16:uniqueId val="{00000000-5255-46F8-8F94-E553B2E3BAA7}"/>
            </c:ext>
          </c:extLst>
        </c:ser>
        <c:ser>
          <c:idx val="1"/>
          <c:order val="1"/>
          <c:tx>
            <c:strRef>
              <c:f>Лист1!$C$1</c:f>
              <c:strCache>
                <c:ptCount val="1"/>
                <c:pt idx="0">
                  <c:v>Температура сетевой воды в обратном трубопроводе, °С</c:v>
                </c:pt>
              </c:strCache>
            </c:strRef>
          </c:tx>
          <c:marker>
            <c:symbol val="none"/>
          </c:marker>
          <c:cat>
            <c:numRef>
              <c:f>Лист1!$A$2:$A$12</c:f>
              <c:numCache>
                <c:formatCode>General</c:formatCode>
                <c:ptCount val="11"/>
                <c:pt idx="0">
                  <c:v>10</c:v>
                </c:pt>
                <c:pt idx="1">
                  <c:v>5</c:v>
                </c:pt>
                <c:pt idx="2">
                  <c:v>0</c:v>
                </c:pt>
                <c:pt idx="3">
                  <c:v>-5</c:v>
                </c:pt>
                <c:pt idx="4">
                  <c:v>-10</c:v>
                </c:pt>
                <c:pt idx="5">
                  <c:v>-15</c:v>
                </c:pt>
                <c:pt idx="6">
                  <c:v>-20</c:v>
                </c:pt>
                <c:pt idx="7">
                  <c:v>-25</c:v>
                </c:pt>
                <c:pt idx="8">
                  <c:v>-30</c:v>
                </c:pt>
                <c:pt idx="9">
                  <c:v>-35</c:v>
                </c:pt>
                <c:pt idx="10">
                  <c:v>-37</c:v>
                </c:pt>
              </c:numCache>
            </c:numRef>
          </c:cat>
          <c:val>
            <c:numRef>
              <c:f>Лист1!$C$2:$C$12</c:f>
              <c:numCache>
                <c:formatCode>General</c:formatCode>
                <c:ptCount val="11"/>
                <c:pt idx="0">
                  <c:v>32</c:v>
                </c:pt>
                <c:pt idx="1">
                  <c:v>37</c:v>
                </c:pt>
                <c:pt idx="2">
                  <c:v>46</c:v>
                </c:pt>
                <c:pt idx="3">
                  <c:v>50</c:v>
                </c:pt>
                <c:pt idx="4">
                  <c:v>53</c:v>
                </c:pt>
                <c:pt idx="5">
                  <c:v>58</c:v>
                </c:pt>
                <c:pt idx="6">
                  <c:v>61</c:v>
                </c:pt>
                <c:pt idx="7">
                  <c:v>65</c:v>
                </c:pt>
                <c:pt idx="8">
                  <c:v>67</c:v>
                </c:pt>
                <c:pt idx="9">
                  <c:v>69</c:v>
                </c:pt>
                <c:pt idx="10">
                  <c:v>70</c:v>
                </c:pt>
              </c:numCache>
            </c:numRef>
          </c:val>
          <c:smooth val="0"/>
          <c:extLst>
            <c:ext xmlns:c16="http://schemas.microsoft.com/office/drawing/2014/chart" uri="{C3380CC4-5D6E-409C-BE32-E72D297353CC}">
              <c16:uniqueId val="{00000001-5255-46F8-8F94-E553B2E3BAA7}"/>
            </c:ext>
          </c:extLst>
        </c:ser>
        <c:dLbls>
          <c:showLegendKey val="0"/>
          <c:showVal val="0"/>
          <c:showCatName val="0"/>
          <c:showSerName val="0"/>
          <c:showPercent val="0"/>
          <c:showBubbleSize val="0"/>
        </c:dLbls>
        <c:smooth val="0"/>
        <c:axId val="231059408"/>
        <c:axId val="231059792"/>
      </c:lineChart>
      <c:catAx>
        <c:axId val="231059408"/>
        <c:scaling>
          <c:orientation val="minMax"/>
        </c:scaling>
        <c:delete val="0"/>
        <c:axPos val="b"/>
        <c:title>
          <c:tx>
            <c:rich>
              <a:bodyPr/>
              <a:lstStyle/>
              <a:p>
                <a:pPr algn="ctr">
                  <a:defRPr/>
                </a:pPr>
                <a:r>
                  <a:rPr lang="ru-RU" b="1">
                    <a:latin typeface="Times New Roman" pitchFamily="18" charset="0"/>
                    <a:cs typeface="Times New Roman" pitchFamily="18" charset="0"/>
                  </a:rPr>
                  <a:t>Температура</a:t>
                </a:r>
                <a:r>
                  <a:rPr lang="ru-RU" b="1" baseline="0">
                    <a:latin typeface="Times New Roman" pitchFamily="18" charset="0"/>
                    <a:cs typeface="Times New Roman" pitchFamily="18" charset="0"/>
                  </a:rPr>
                  <a:t> наружного воздуха</a:t>
                </a:r>
                <a:r>
                  <a:rPr lang="ru-RU" b="1">
                    <a:latin typeface="Times New Roman" pitchFamily="18" charset="0"/>
                    <a:cs typeface="Times New Roman" pitchFamily="18" charset="0"/>
                  </a:rPr>
                  <a:t>, °С</a:t>
                </a:r>
              </a:p>
            </c:rich>
          </c:tx>
          <c:layout>
            <c:manualLayout>
              <c:xMode val="edge"/>
              <c:yMode val="edge"/>
              <c:x val="0.26167182662538679"/>
              <c:y val="0.94246031746031744"/>
            </c:manualLayout>
          </c:layout>
          <c:overlay val="0"/>
          <c:spPr>
            <a:ln w="50800"/>
          </c:spPr>
        </c:title>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231059792"/>
        <c:crosses val="autoZero"/>
        <c:auto val="1"/>
        <c:lblAlgn val="ctr"/>
        <c:lblOffset val="100"/>
        <c:noMultiLvlLbl val="0"/>
      </c:catAx>
      <c:valAx>
        <c:axId val="231059792"/>
        <c:scaling>
          <c:orientation val="minMax"/>
        </c:scaling>
        <c:delete val="0"/>
        <c:axPos val="l"/>
        <c:majorGridlines/>
        <c:title>
          <c:tx>
            <c:rich>
              <a:bodyPr rot="-5400000" vert="horz"/>
              <a:lstStyle/>
              <a:p>
                <a:pPr>
                  <a:defRPr>
                    <a:latin typeface="Times New Roman" pitchFamily="18" charset="0"/>
                    <a:cs typeface="Times New Roman" pitchFamily="18" charset="0"/>
                  </a:defRPr>
                </a:pPr>
                <a:r>
                  <a:rPr lang="ru-RU">
                    <a:latin typeface="Times New Roman" pitchFamily="18" charset="0"/>
                    <a:cs typeface="Times New Roman" pitchFamily="18" charset="0"/>
                  </a:rPr>
                  <a:t>Температура</a:t>
                </a:r>
                <a:r>
                  <a:rPr lang="ru-RU" baseline="0">
                    <a:latin typeface="Times New Roman" pitchFamily="18" charset="0"/>
                    <a:cs typeface="Times New Roman" pitchFamily="18" charset="0"/>
                  </a:rPr>
                  <a:t> в трубопроводе, </a:t>
                </a:r>
                <a:r>
                  <a:rPr lang="ru-RU">
                    <a:latin typeface="Times New Roman" pitchFamily="18" charset="0"/>
                    <a:cs typeface="Times New Roman" pitchFamily="18" charset="0"/>
                  </a:rPr>
                  <a:t>°С</a:t>
                </a:r>
              </a:p>
            </c:rich>
          </c:tx>
          <c:layout>
            <c:manualLayout>
              <c:xMode val="edge"/>
              <c:yMode val="edge"/>
              <c:x val="1.1652893233547323E-2"/>
              <c:y val="0.15593425821772752"/>
            </c:manualLayout>
          </c:layout>
          <c:overlay val="0"/>
        </c:title>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231059408"/>
        <c:crosses val="autoZero"/>
        <c:crossBetween val="between"/>
      </c:valAx>
    </c:plotArea>
    <c:legend>
      <c:legendPos val="r"/>
      <c:legendEntry>
        <c:idx val="0"/>
        <c:txPr>
          <a:bodyPr/>
          <a:lstStyle/>
          <a:p>
            <a:pPr>
              <a:defRPr b="1">
                <a:latin typeface="Times New Roman" pitchFamily="18" charset="0"/>
                <a:cs typeface="Times New Roman" pitchFamily="18" charset="0"/>
              </a:defRPr>
            </a:pPr>
            <a:endParaRPr lang="ru-RU"/>
          </a:p>
        </c:txPr>
      </c:legendEntry>
      <c:legendEntry>
        <c:idx val="1"/>
        <c:txPr>
          <a:bodyPr/>
          <a:lstStyle/>
          <a:p>
            <a:pPr>
              <a:defRPr sz="1000" b="1">
                <a:latin typeface="Times New Roman" pitchFamily="18" charset="0"/>
                <a:cs typeface="Times New Roman" pitchFamily="18" charset="0"/>
              </a:defRPr>
            </a:pPr>
            <a:endParaRPr lang="ru-RU"/>
          </a:p>
        </c:txPr>
      </c:legendEntry>
      <c:layout>
        <c:manualLayout>
          <c:xMode val="edge"/>
          <c:yMode val="edge"/>
          <c:x val="0.77149638802889575"/>
          <c:y val="0.28394219895123346"/>
          <c:w val="0.21611971104231484"/>
          <c:h val="0.42006624171979134"/>
        </c:manualLayout>
      </c:layout>
      <c:overlay val="1"/>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200">
                <a:latin typeface="Times New Roman" pitchFamily="18" charset="0"/>
                <a:cs typeface="Times New Roman" pitchFamily="18" charset="0"/>
              </a:rPr>
              <a:t>Пьезометрический</a:t>
            </a:r>
            <a:r>
              <a:rPr lang="ru-RU" sz="1200" baseline="0">
                <a:latin typeface="Times New Roman" pitchFamily="18" charset="0"/>
                <a:cs typeface="Times New Roman" pitchFamily="18" charset="0"/>
              </a:rPr>
              <a:t> график для тепловых сетей </a:t>
            </a:r>
          </a:p>
          <a:p>
            <a:pPr>
              <a:defRPr/>
            </a:pPr>
            <a:r>
              <a:rPr lang="ru-RU" sz="1200" baseline="0">
                <a:latin typeface="Times New Roman" pitchFamily="18" charset="0"/>
                <a:cs typeface="Times New Roman" pitchFamily="18" charset="0"/>
              </a:rPr>
              <a:t>муниципальной котельной</a:t>
            </a:r>
            <a:endParaRPr lang="ru-RU" sz="1200">
              <a:latin typeface="Times New Roman" pitchFamily="18" charset="0"/>
              <a:cs typeface="Times New Roman" pitchFamily="18" charset="0"/>
            </a:endParaRPr>
          </a:p>
        </c:rich>
      </c:tx>
      <c:layout>
        <c:manualLayout>
          <c:xMode val="edge"/>
          <c:yMode val="edge"/>
          <c:x val="0.23999179655455291"/>
          <c:y val="2.3810357038703692E-3"/>
        </c:manualLayout>
      </c:layout>
      <c:overlay val="0"/>
    </c:title>
    <c:autoTitleDeleted val="0"/>
    <c:plotArea>
      <c:layout>
        <c:manualLayout>
          <c:layoutTarget val="inner"/>
          <c:xMode val="edge"/>
          <c:yMode val="edge"/>
          <c:x val="8.2277695164265502E-2"/>
          <c:y val="0.11548618922634671"/>
          <c:w val="0.6905055134362077"/>
          <c:h val="0.75335645544306962"/>
        </c:manualLayout>
      </c:layout>
      <c:lineChart>
        <c:grouping val="standard"/>
        <c:varyColors val="0"/>
        <c:ser>
          <c:idx val="0"/>
          <c:order val="0"/>
          <c:tx>
            <c:strRef>
              <c:f>Лист1!$B$1</c:f>
              <c:strCache>
                <c:ptCount val="1"/>
                <c:pt idx="0">
                  <c:v>Давление сетевой воды в подающем трубопроводе, м</c:v>
                </c:pt>
              </c:strCache>
            </c:strRef>
          </c:tx>
          <c:cat>
            <c:numRef>
              <c:f>Лист1!$A$2:$A$10</c:f>
              <c:numCache>
                <c:formatCode>General</c:formatCode>
                <c:ptCount val="9"/>
                <c:pt idx="0">
                  <c:v>0</c:v>
                </c:pt>
                <c:pt idx="1">
                  <c:v>6.8000000000000019E-2</c:v>
                </c:pt>
                <c:pt idx="2">
                  <c:v>0.13600000000000001</c:v>
                </c:pt>
                <c:pt idx="3">
                  <c:v>0.20400000000000001</c:v>
                </c:pt>
                <c:pt idx="4">
                  <c:v>0.27200000000000002</c:v>
                </c:pt>
                <c:pt idx="5">
                  <c:v>0.34</c:v>
                </c:pt>
                <c:pt idx="6">
                  <c:v>0.40800000000000008</c:v>
                </c:pt>
                <c:pt idx="7">
                  <c:v>0.47600000000000031</c:v>
                </c:pt>
                <c:pt idx="8">
                  <c:v>0.54400000000000004</c:v>
                </c:pt>
              </c:numCache>
            </c:numRef>
          </c:cat>
          <c:val>
            <c:numRef>
              <c:f>Лист1!$B$2:$B$10</c:f>
              <c:numCache>
                <c:formatCode>General</c:formatCode>
                <c:ptCount val="9"/>
                <c:pt idx="0">
                  <c:v>26</c:v>
                </c:pt>
                <c:pt idx="1">
                  <c:v>25.8125</c:v>
                </c:pt>
                <c:pt idx="2">
                  <c:v>25.625</c:v>
                </c:pt>
                <c:pt idx="3">
                  <c:v>25.4375</c:v>
                </c:pt>
                <c:pt idx="4">
                  <c:v>25.25</c:v>
                </c:pt>
                <c:pt idx="5">
                  <c:v>25.062499999999716</c:v>
                </c:pt>
                <c:pt idx="6">
                  <c:v>24.875</c:v>
                </c:pt>
                <c:pt idx="7">
                  <c:v>24.6875</c:v>
                </c:pt>
                <c:pt idx="8">
                  <c:v>24.5</c:v>
                </c:pt>
              </c:numCache>
            </c:numRef>
          </c:val>
          <c:smooth val="0"/>
          <c:extLst>
            <c:ext xmlns:c16="http://schemas.microsoft.com/office/drawing/2014/chart" uri="{C3380CC4-5D6E-409C-BE32-E72D297353CC}">
              <c16:uniqueId val="{00000000-BE1A-40D7-B64C-62505006116D}"/>
            </c:ext>
          </c:extLst>
        </c:ser>
        <c:ser>
          <c:idx val="1"/>
          <c:order val="1"/>
          <c:tx>
            <c:strRef>
              <c:f>Лист1!$C$1</c:f>
              <c:strCache>
                <c:ptCount val="1"/>
                <c:pt idx="0">
                  <c:v>Давление сетевой воды в обратном трубопроводе, м</c:v>
                </c:pt>
              </c:strCache>
            </c:strRef>
          </c:tx>
          <c:cat>
            <c:numRef>
              <c:f>Лист1!$A$2:$A$10</c:f>
              <c:numCache>
                <c:formatCode>General</c:formatCode>
                <c:ptCount val="9"/>
                <c:pt idx="0">
                  <c:v>0</c:v>
                </c:pt>
                <c:pt idx="1">
                  <c:v>6.8000000000000019E-2</c:v>
                </c:pt>
                <c:pt idx="2">
                  <c:v>0.13600000000000001</c:v>
                </c:pt>
                <c:pt idx="3">
                  <c:v>0.20400000000000001</c:v>
                </c:pt>
                <c:pt idx="4">
                  <c:v>0.27200000000000002</c:v>
                </c:pt>
                <c:pt idx="5">
                  <c:v>0.34</c:v>
                </c:pt>
                <c:pt idx="6">
                  <c:v>0.40800000000000008</c:v>
                </c:pt>
                <c:pt idx="7">
                  <c:v>0.47600000000000031</c:v>
                </c:pt>
                <c:pt idx="8">
                  <c:v>0.54400000000000004</c:v>
                </c:pt>
              </c:numCache>
            </c:numRef>
          </c:cat>
          <c:val>
            <c:numRef>
              <c:f>Лист1!$C$2:$C$10</c:f>
              <c:numCache>
                <c:formatCode>General</c:formatCode>
                <c:ptCount val="9"/>
                <c:pt idx="0">
                  <c:v>22</c:v>
                </c:pt>
                <c:pt idx="1">
                  <c:v>22.1875</c:v>
                </c:pt>
                <c:pt idx="2">
                  <c:v>22.375</c:v>
                </c:pt>
                <c:pt idx="3">
                  <c:v>22.562499999999716</c:v>
                </c:pt>
                <c:pt idx="4">
                  <c:v>22.75</c:v>
                </c:pt>
                <c:pt idx="5">
                  <c:v>22.9375</c:v>
                </c:pt>
                <c:pt idx="6">
                  <c:v>23.125</c:v>
                </c:pt>
                <c:pt idx="7">
                  <c:v>23.3125</c:v>
                </c:pt>
                <c:pt idx="8">
                  <c:v>23.5</c:v>
                </c:pt>
              </c:numCache>
            </c:numRef>
          </c:val>
          <c:smooth val="0"/>
          <c:extLst>
            <c:ext xmlns:c16="http://schemas.microsoft.com/office/drawing/2014/chart" uri="{C3380CC4-5D6E-409C-BE32-E72D297353CC}">
              <c16:uniqueId val="{00000001-BE1A-40D7-B64C-62505006116D}"/>
            </c:ext>
          </c:extLst>
        </c:ser>
        <c:dLbls>
          <c:showLegendKey val="0"/>
          <c:showVal val="0"/>
          <c:showCatName val="0"/>
          <c:showSerName val="0"/>
          <c:showPercent val="0"/>
          <c:showBubbleSize val="0"/>
        </c:dLbls>
        <c:marker val="1"/>
        <c:smooth val="0"/>
        <c:axId val="229396776"/>
        <c:axId val="229397168"/>
      </c:lineChart>
      <c:catAx>
        <c:axId val="229396776"/>
        <c:scaling>
          <c:orientation val="minMax"/>
        </c:scaling>
        <c:delete val="0"/>
        <c:axPos val="b"/>
        <c:title>
          <c:tx>
            <c:rich>
              <a:bodyPr/>
              <a:lstStyle/>
              <a:p>
                <a:pPr algn="ctr">
                  <a:defRPr/>
                </a:pPr>
                <a:r>
                  <a:rPr lang="ru-RU" b="1">
                    <a:latin typeface="Times New Roman" pitchFamily="18" charset="0"/>
                    <a:cs typeface="Times New Roman" pitchFamily="18" charset="0"/>
                  </a:rPr>
                  <a:t>Протяженность</a:t>
                </a:r>
                <a:r>
                  <a:rPr lang="ru-RU" b="1" baseline="0">
                    <a:latin typeface="Times New Roman" pitchFamily="18" charset="0"/>
                    <a:cs typeface="Times New Roman" pitchFamily="18" charset="0"/>
                  </a:rPr>
                  <a:t> тепловых сетей, км</a:t>
                </a:r>
              </a:p>
            </c:rich>
          </c:tx>
          <c:layout>
            <c:manualLayout>
              <c:xMode val="edge"/>
              <c:yMode val="edge"/>
              <c:x val="0.26169814550457643"/>
              <c:y val="0.93452385118526848"/>
            </c:manualLayout>
          </c:layout>
          <c:overlay val="0"/>
          <c:spPr>
            <a:ln w="50800"/>
          </c:spPr>
        </c:title>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229397168"/>
        <c:crosses val="autoZero"/>
        <c:auto val="1"/>
        <c:lblAlgn val="ctr"/>
        <c:lblOffset val="100"/>
        <c:noMultiLvlLbl val="0"/>
      </c:catAx>
      <c:valAx>
        <c:axId val="229397168"/>
        <c:scaling>
          <c:orientation val="minMax"/>
        </c:scaling>
        <c:delete val="0"/>
        <c:axPos val="l"/>
        <c:majorGridlines/>
        <c:title>
          <c:tx>
            <c:rich>
              <a:bodyPr rot="-5400000" vert="horz"/>
              <a:lstStyle/>
              <a:p>
                <a:pPr>
                  <a:defRPr>
                    <a:latin typeface="Times New Roman" pitchFamily="18" charset="0"/>
                    <a:cs typeface="Times New Roman" pitchFamily="18" charset="0"/>
                  </a:defRPr>
                </a:pPr>
                <a:r>
                  <a:rPr lang="ru-RU" sz="1000">
                    <a:latin typeface="Times New Roman" pitchFamily="18" charset="0"/>
                    <a:cs typeface="Times New Roman" pitchFamily="18" charset="0"/>
                  </a:rPr>
                  <a:t>Давление</a:t>
                </a:r>
                <a:r>
                  <a:rPr lang="ru-RU" sz="1000" baseline="0">
                    <a:latin typeface="Times New Roman" pitchFamily="18" charset="0"/>
                    <a:cs typeface="Times New Roman" pitchFamily="18" charset="0"/>
                  </a:rPr>
                  <a:t> сетевой воды, м</a:t>
                </a:r>
                <a:endParaRPr lang="ru-RU" sz="1000">
                  <a:latin typeface="Times New Roman" pitchFamily="18" charset="0"/>
                  <a:cs typeface="Times New Roman" pitchFamily="18" charset="0"/>
                </a:endParaRPr>
              </a:p>
            </c:rich>
          </c:tx>
          <c:layout>
            <c:manualLayout>
              <c:xMode val="edge"/>
              <c:yMode val="edge"/>
              <c:x val="7.5248848610904645E-3"/>
              <c:y val="0.22515685539307587"/>
            </c:manualLayout>
          </c:layout>
          <c:overlay val="0"/>
        </c:title>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229396776"/>
        <c:crosses val="autoZero"/>
        <c:crossBetween val="between"/>
      </c:valAx>
    </c:plotArea>
    <c:legend>
      <c:legendPos val="tr"/>
      <c:legendEntry>
        <c:idx val="0"/>
        <c:txPr>
          <a:bodyPr/>
          <a:lstStyle/>
          <a:p>
            <a:pPr>
              <a:defRPr b="1">
                <a:latin typeface="Times New Roman" pitchFamily="18" charset="0"/>
                <a:cs typeface="Times New Roman" pitchFamily="18" charset="0"/>
              </a:defRPr>
            </a:pPr>
            <a:endParaRPr lang="ru-RU"/>
          </a:p>
        </c:txPr>
      </c:legendEntry>
      <c:legendEntry>
        <c:idx val="1"/>
        <c:txPr>
          <a:bodyPr/>
          <a:lstStyle/>
          <a:p>
            <a:pPr>
              <a:defRPr sz="1000" b="1">
                <a:latin typeface="Times New Roman" pitchFamily="18" charset="0"/>
                <a:cs typeface="Times New Roman" pitchFamily="18" charset="0"/>
              </a:defRPr>
            </a:pPr>
            <a:endParaRPr lang="ru-RU"/>
          </a:p>
        </c:txPr>
      </c:legendEntry>
      <c:layout>
        <c:manualLayout>
          <c:xMode val="edge"/>
          <c:yMode val="edge"/>
          <c:x val="0.77265221878224977"/>
          <c:y val="0.32460317460317462"/>
          <c:w val="0.22734778121775026"/>
          <c:h val="0.34070116235470582"/>
        </c:manualLayout>
      </c:layout>
      <c:overlay val="1"/>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43C972-C281-43AD-8D95-6A3FD68AC7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94</Pages>
  <Words>37060</Words>
  <Characters>211245</Characters>
  <Application>Microsoft Office Word</Application>
  <DocSecurity>0</DocSecurity>
  <Lines>1760</Lines>
  <Paragraphs>495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247810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gudkov</dc:creator>
  <cp:keywords/>
  <dc:description/>
  <cp:lastModifiedBy>15k158</cp:lastModifiedBy>
  <cp:revision>2</cp:revision>
  <cp:lastPrinted>2026-06-29T06:14:00Z</cp:lastPrinted>
  <dcterms:created xsi:type="dcterms:W3CDTF">2026-07-01T09:23:00Z</dcterms:created>
  <dcterms:modified xsi:type="dcterms:W3CDTF">2026-07-01T09:23:00Z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2019-04-26T00:00:00Z</vt:filetime>
  </property>
  <property fmtid="{D5CDD505-2E9C-101B-9397-08002B2CF9AE}" pid="3" name="Creator">
    <vt:lpwstr>Microsoft® Word 2016</vt:lpwstr>
  </property>
  <property fmtid="{D5CDD505-2E9C-101B-9397-08002B2CF9AE}" pid="4" name="LastSaved">
    <vt:filetime>2019-06-17T00:00:00Z</vt:filetime>
  </property>
</Properties>
</file>